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7EB600" w14:textId="77777777" w:rsidR="00D34AC4" w:rsidRDefault="00E346DF" w:rsidP="00A059D6">
      <w:pPr>
        <w:pStyle w:val="a5"/>
        <w:tabs>
          <w:tab w:val="left" w:pos="3686"/>
        </w:tabs>
        <w:spacing w:line="360" w:lineRule="auto"/>
        <w:rPr>
          <w:b/>
          <w:sz w:val="24"/>
        </w:rPr>
      </w:pPr>
      <w:r w:rsidRPr="00E346DF">
        <w:rPr>
          <w:b/>
          <w:noProof/>
          <w:sz w:val="24"/>
        </w:rPr>
        <w:object w:dxaOrig="9781" w:dyaOrig="12465" w14:anchorId="667ED1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9" type="#_x0000_t75" alt="" style="width:488.95pt;height:623.2pt;mso-width-percent:0;mso-height-percent:0;mso-width-percent:0;mso-height-percent:0" o:ole="">
            <v:imagedata r:id="rId8" o:title=""/>
          </v:shape>
          <o:OLEObject Type="Embed" ProgID="Word.Document.12" ShapeID="_x0000_i1119" DrawAspect="Content" ObjectID="_1609932957" r:id="rId9">
            <o:FieldCodes>\s</o:FieldCodes>
          </o:OLEObject>
        </w:object>
      </w:r>
    </w:p>
    <w:p w14:paraId="667EB601" w14:textId="77777777" w:rsidR="00D34AC4" w:rsidRDefault="00D34AC4" w:rsidP="00A059D6">
      <w:pPr>
        <w:pStyle w:val="a5"/>
        <w:tabs>
          <w:tab w:val="left" w:pos="3686"/>
        </w:tabs>
        <w:spacing w:line="360" w:lineRule="auto"/>
        <w:rPr>
          <w:b/>
          <w:sz w:val="24"/>
        </w:rPr>
      </w:pPr>
    </w:p>
    <w:p w14:paraId="667EB602" w14:textId="77777777" w:rsidR="00D34AC4" w:rsidRDefault="00D34AC4" w:rsidP="00A059D6">
      <w:pPr>
        <w:pStyle w:val="a5"/>
        <w:tabs>
          <w:tab w:val="left" w:pos="3686"/>
        </w:tabs>
        <w:spacing w:line="360" w:lineRule="auto"/>
        <w:rPr>
          <w:b/>
          <w:sz w:val="24"/>
        </w:rPr>
      </w:pPr>
    </w:p>
    <w:p w14:paraId="667EB603" w14:textId="77777777" w:rsidR="00D34AC4" w:rsidRDefault="00D34AC4" w:rsidP="00A059D6">
      <w:pPr>
        <w:pStyle w:val="a5"/>
        <w:tabs>
          <w:tab w:val="left" w:pos="3686"/>
        </w:tabs>
        <w:spacing w:line="360" w:lineRule="auto"/>
        <w:rPr>
          <w:b/>
          <w:sz w:val="24"/>
        </w:rPr>
      </w:pPr>
    </w:p>
    <w:p w14:paraId="667EB604" w14:textId="77777777" w:rsidR="00D34AC4" w:rsidRDefault="00D34AC4" w:rsidP="00A059D6">
      <w:pPr>
        <w:pStyle w:val="a5"/>
        <w:tabs>
          <w:tab w:val="left" w:pos="3686"/>
        </w:tabs>
        <w:spacing w:line="360" w:lineRule="auto"/>
        <w:rPr>
          <w:b/>
          <w:sz w:val="24"/>
        </w:rPr>
      </w:pPr>
    </w:p>
    <w:p w14:paraId="667EB605" w14:textId="77777777" w:rsidR="002642EA" w:rsidRPr="00D34AC4" w:rsidRDefault="00774BAE" w:rsidP="00A059D6">
      <w:pPr>
        <w:pStyle w:val="a5"/>
        <w:tabs>
          <w:tab w:val="left" w:pos="3686"/>
        </w:tabs>
        <w:spacing w:line="360" w:lineRule="auto"/>
        <w:rPr>
          <w:b/>
          <w:sz w:val="24"/>
        </w:rPr>
      </w:pPr>
      <w:r w:rsidRPr="00D34AC4">
        <w:rPr>
          <w:b/>
          <w:sz w:val="24"/>
        </w:rPr>
        <w:lastRenderedPageBreak/>
        <w:t>СОДЕРЖАНИЕ</w:t>
      </w:r>
    </w:p>
    <w:p w14:paraId="667EB606" w14:textId="77777777" w:rsidR="009E3B00" w:rsidRPr="009E3B00" w:rsidRDefault="00F91CB6">
      <w:pPr>
        <w:pStyle w:val="33"/>
        <w:rPr>
          <w:rFonts w:asciiTheme="minorHAnsi" w:eastAsiaTheme="minorEastAsia" w:hAnsiTheme="minorHAnsi" w:cstheme="minorBidi"/>
          <w:noProof/>
          <w:sz w:val="22"/>
          <w:szCs w:val="22"/>
          <w:lang w:val="ru-RU"/>
        </w:rPr>
      </w:pPr>
      <w:r w:rsidRPr="009E3B00">
        <w:rPr>
          <w:b/>
          <w:caps/>
          <w:szCs w:val="24"/>
        </w:rPr>
        <w:fldChar w:fldCharType="begin"/>
      </w:r>
      <w:r w:rsidR="00DB1DD6" w:rsidRPr="009E3B00">
        <w:rPr>
          <w:b/>
          <w:caps/>
          <w:szCs w:val="24"/>
        </w:rPr>
        <w:instrText xml:space="preserve"> TOC \o "1-3" \h \z </w:instrText>
      </w:r>
      <w:r w:rsidRPr="009E3B00">
        <w:rPr>
          <w:b/>
          <w:caps/>
          <w:szCs w:val="24"/>
        </w:rPr>
        <w:fldChar w:fldCharType="separate"/>
      </w:r>
      <w:hyperlink w:anchor="_Toc516740680" w:history="1">
        <w:r w:rsidR="009E3B00" w:rsidRPr="009E3B00">
          <w:rPr>
            <w:rStyle w:val="af3"/>
            <w:bCs/>
            <w:iCs/>
            <w:noProof/>
          </w:rPr>
          <w:t>Сопроводительное письмо к отчету № 7181</w:t>
        </w:r>
        <w:r w:rsidR="009E3B00" w:rsidRPr="009E3B00">
          <w:rPr>
            <w:noProof/>
            <w:webHidden/>
          </w:rPr>
          <w:tab/>
        </w:r>
        <w:r w:rsidRPr="009E3B00">
          <w:rPr>
            <w:noProof/>
            <w:webHidden/>
          </w:rPr>
          <w:fldChar w:fldCharType="begin"/>
        </w:r>
        <w:r w:rsidR="009E3B00" w:rsidRPr="009E3B00">
          <w:rPr>
            <w:noProof/>
            <w:webHidden/>
          </w:rPr>
          <w:instrText xml:space="preserve"> PAGEREF _Toc516740680 \h </w:instrText>
        </w:r>
        <w:r w:rsidRPr="009E3B00">
          <w:rPr>
            <w:noProof/>
            <w:webHidden/>
          </w:rPr>
        </w:r>
        <w:r w:rsidRPr="009E3B00">
          <w:rPr>
            <w:noProof/>
            <w:webHidden/>
          </w:rPr>
          <w:fldChar w:fldCharType="separate"/>
        </w:r>
        <w:r w:rsidR="006629D2">
          <w:rPr>
            <w:noProof/>
            <w:webHidden/>
          </w:rPr>
          <w:t>3</w:t>
        </w:r>
        <w:r w:rsidRPr="009E3B00">
          <w:rPr>
            <w:noProof/>
            <w:webHidden/>
          </w:rPr>
          <w:fldChar w:fldCharType="end"/>
        </w:r>
      </w:hyperlink>
    </w:p>
    <w:p w14:paraId="667EB607"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81" w:history="1">
        <w:r w:rsidR="009E3B00" w:rsidRPr="009E3B00">
          <w:rPr>
            <w:rStyle w:val="af3"/>
            <w:noProof/>
          </w:rPr>
          <w:t>1.</w:t>
        </w:r>
        <w:r w:rsidR="009E3B00" w:rsidRPr="009E3B00">
          <w:rPr>
            <w:rFonts w:asciiTheme="minorHAnsi" w:eastAsiaTheme="minorEastAsia" w:hAnsiTheme="minorHAnsi" w:cstheme="minorBidi"/>
            <w:noProof/>
            <w:sz w:val="22"/>
            <w:szCs w:val="22"/>
            <w:lang w:val="ru-RU"/>
          </w:rPr>
          <w:tab/>
        </w:r>
        <w:r w:rsidR="009E3B00" w:rsidRPr="009E3B00">
          <w:rPr>
            <w:rStyle w:val="af3"/>
            <w:noProof/>
          </w:rPr>
          <w:t>Основные факты и выводы</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_Toc516740681 \h </w:instrText>
        </w:r>
        <w:r w:rsidR="00F91CB6" w:rsidRPr="009E3B00">
          <w:rPr>
            <w:noProof/>
            <w:webHidden/>
          </w:rPr>
        </w:r>
        <w:r w:rsidR="00F91CB6" w:rsidRPr="009E3B00">
          <w:rPr>
            <w:noProof/>
            <w:webHidden/>
          </w:rPr>
          <w:fldChar w:fldCharType="separate"/>
        </w:r>
        <w:r w:rsidR="006629D2">
          <w:rPr>
            <w:noProof/>
            <w:webHidden/>
          </w:rPr>
          <w:t>5</w:t>
        </w:r>
        <w:r w:rsidR="00F91CB6" w:rsidRPr="009E3B00">
          <w:rPr>
            <w:noProof/>
            <w:webHidden/>
          </w:rPr>
          <w:fldChar w:fldCharType="end"/>
        </w:r>
      </w:hyperlink>
    </w:p>
    <w:p w14:paraId="667EB608"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82" w:history="1">
        <w:r w:rsidR="009E3B00" w:rsidRPr="009E3B00">
          <w:rPr>
            <w:rStyle w:val="af3"/>
            <w:noProof/>
          </w:rPr>
          <w:t>2.</w:t>
        </w:r>
        <w:r w:rsidR="009E3B00" w:rsidRPr="009E3B00">
          <w:rPr>
            <w:rFonts w:asciiTheme="minorHAnsi" w:eastAsiaTheme="minorEastAsia" w:hAnsiTheme="minorHAnsi" w:cstheme="minorBidi"/>
            <w:noProof/>
            <w:sz w:val="22"/>
            <w:szCs w:val="22"/>
            <w:lang w:val="ru-RU"/>
          </w:rPr>
          <w:tab/>
        </w:r>
        <w:r w:rsidR="009E3B00" w:rsidRPr="009E3B00">
          <w:rPr>
            <w:rStyle w:val="af3"/>
            <w:noProof/>
          </w:rPr>
          <w:t>Задание на оценку</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_Toc516740682 \h </w:instrText>
        </w:r>
        <w:r w:rsidR="00F91CB6" w:rsidRPr="009E3B00">
          <w:rPr>
            <w:noProof/>
            <w:webHidden/>
          </w:rPr>
        </w:r>
        <w:r w:rsidR="00F91CB6" w:rsidRPr="009E3B00">
          <w:rPr>
            <w:noProof/>
            <w:webHidden/>
          </w:rPr>
          <w:fldChar w:fldCharType="separate"/>
        </w:r>
        <w:r w:rsidR="006629D2">
          <w:rPr>
            <w:noProof/>
            <w:webHidden/>
          </w:rPr>
          <w:t>8</w:t>
        </w:r>
        <w:r w:rsidR="00F91CB6" w:rsidRPr="009E3B00">
          <w:rPr>
            <w:noProof/>
            <w:webHidden/>
          </w:rPr>
          <w:fldChar w:fldCharType="end"/>
        </w:r>
      </w:hyperlink>
    </w:p>
    <w:p w14:paraId="667EB609"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83" w:history="1">
        <w:r w:rsidR="009E3B00" w:rsidRPr="009E3B00">
          <w:rPr>
            <w:rStyle w:val="af3"/>
            <w:noProof/>
          </w:rPr>
          <w:t>3.</w:t>
        </w:r>
        <w:r w:rsidR="009E3B00" w:rsidRPr="009E3B00">
          <w:rPr>
            <w:rFonts w:asciiTheme="minorHAnsi" w:eastAsiaTheme="minorEastAsia" w:hAnsiTheme="minorHAnsi" w:cstheme="minorBidi"/>
            <w:noProof/>
            <w:sz w:val="22"/>
            <w:szCs w:val="22"/>
            <w:lang w:val="ru-RU"/>
          </w:rPr>
          <w:tab/>
        </w:r>
        <w:r w:rsidR="009E3B00" w:rsidRPr="009E3B00">
          <w:rPr>
            <w:rStyle w:val="af3"/>
            <w:noProof/>
          </w:rPr>
          <w:t>Применяемые стандарты</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_Toc516740683 \h </w:instrText>
        </w:r>
        <w:r w:rsidR="00F91CB6" w:rsidRPr="009E3B00">
          <w:rPr>
            <w:noProof/>
            <w:webHidden/>
          </w:rPr>
        </w:r>
        <w:r w:rsidR="00F91CB6" w:rsidRPr="009E3B00">
          <w:rPr>
            <w:noProof/>
            <w:webHidden/>
          </w:rPr>
          <w:fldChar w:fldCharType="separate"/>
        </w:r>
        <w:r w:rsidR="006629D2">
          <w:rPr>
            <w:noProof/>
            <w:webHidden/>
          </w:rPr>
          <w:t>10</w:t>
        </w:r>
        <w:r w:rsidR="00F91CB6" w:rsidRPr="009E3B00">
          <w:rPr>
            <w:noProof/>
            <w:webHidden/>
          </w:rPr>
          <w:fldChar w:fldCharType="end"/>
        </w:r>
      </w:hyperlink>
    </w:p>
    <w:p w14:paraId="667EB60A"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84" w:history="1">
        <w:r w:rsidR="009E3B00" w:rsidRPr="009E3B00">
          <w:rPr>
            <w:rStyle w:val="af3"/>
            <w:bCs/>
            <w:noProof/>
          </w:rPr>
          <w:t>4.</w:t>
        </w:r>
        <w:r w:rsidR="009E3B00" w:rsidRPr="009E3B00">
          <w:rPr>
            <w:rFonts w:asciiTheme="minorHAnsi" w:eastAsiaTheme="minorEastAsia" w:hAnsiTheme="minorHAnsi" w:cstheme="minorBidi"/>
            <w:noProof/>
            <w:sz w:val="22"/>
            <w:szCs w:val="22"/>
            <w:lang w:val="ru-RU"/>
          </w:rPr>
          <w:tab/>
        </w:r>
        <w:r w:rsidR="009E3B00" w:rsidRPr="009E3B00">
          <w:rPr>
            <w:rStyle w:val="af3"/>
            <w:bCs/>
            <w:noProof/>
          </w:rPr>
          <w:t>Основные предположения и ограничивающие условия</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_Toc516740684 \h </w:instrText>
        </w:r>
        <w:r w:rsidR="00F91CB6" w:rsidRPr="009E3B00">
          <w:rPr>
            <w:noProof/>
            <w:webHidden/>
          </w:rPr>
        </w:r>
        <w:r w:rsidR="00F91CB6" w:rsidRPr="009E3B00">
          <w:rPr>
            <w:noProof/>
            <w:webHidden/>
          </w:rPr>
          <w:fldChar w:fldCharType="separate"/>
        </w:r>
        <w:r w:rsidR="006629D2">
          <w:rPr>
            <w:noProof/>
            <w:webHidden/>
          </w:rPr>
          <w:t>10</w:t>
        </w:r>
        <w:r w:rsidR="00F91CB6" w:rsidRPr="009E3B00">
          <w:rPr>
            <w:noProof/>
            <w:webHidden/>
          </w:rPr>
          <w:fldChar w:fldCharType="end"/>
        </w:r>
      </w:hyperlink>
    </w:p>
    <w:p w14:paraId="667EB60B"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85" w:history="1">
        <w:r w:rsidR="009E3B00" w:rsidRPr="009E3B00">
          <w:rPr>
            <w:rStyle w:val="af3"/>
            <w:bCs/>
            <w:noProof/>
          </w:rPr>
          <w:t>5.</w:t>
        </w:r>
        <w:r w:rsidR="009E3B00" w:rsidRPr="009E3B00">
          <w:rPr>
            <w:rFonts w:asciiTheme="minorHAnsi" w:eastAsiaTheme="minorEastAsia" w:hAnsiTheme="minorHAnsi" w:cstheme="minorBidi"/>
            <w:noProof/>
            <w:sz w:val="22"/>
            <w:szCs w:val="22"/>
            <w:lang w:val="ru-RU"/>
          </w:rPr>
          <w:tab/>
        </w:r>
        <w:r w:rsidR="009E3B00" w:rsidRPr="009E3B00">
          <w:rPr>
            <w:rStyle w:val="af3"/>
            <w:bCs/>
            <w:noProof/>
          </w:rPr>
          <w:t>Общие понятия и определения</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_Toc516740685 \h </w:instrText>
        </w:r>
        <w:r w:rsidR="00F91CB6" w:rsidRPr="009E3B00">
          <w:rPr>
            <w:noProof/>
            <w:webHidden/>
          </w:rPr>
        </w:r>
        <w:r w:rsidR="00F91CB6" w:rsidRPr="009E3B00">
          <w:rPr>
            <w:noProof/>
            <w:webHidden/>
          </w:rPr>
          <w:fldChar w:fldCharType="separate"/>
        </w:r>
        <w:r w:rsidR="006629D2">
          <w:rPr>
            <w:noProof/>
            <w:webHidden/>
          </w:rPr>
          <w:t>11</w:t>
        </w:r>
        <w:r w:rsidR="00F91CB6" w:rsidRPr="009E3B00">
          <w:rPr>
            <w:noProof/>
            <w:webHidden/>
          </w:rPr>
          <w:fldChar w:fldCharType="end"/>
        </w:r>
      </w:hyperlink>
    </w:p>
    <w:p w14:paraId="667EB60C"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86" w:history="1">
        <w:r w:rsidR="009E3B00" w:rsidRPr="009E3B00">
          <w:rPr>
            <w:rStyle w:val="af3"/>
            <w:bCs/>
            <w:noProof/>
          </w:rPr>
          <w:t>6.</w:t>
        </w:r>
        <w:r w:rsidR="009E3B00" w:rsidRPr="009E3B00">
          <w:rPr>
            <w:rFonts w:asciiTheme="minorHAnsi" w:eastAsiaTheme="minorEastAsia" w:hAnsiTheme="minorHAnsi" w:cstheme="minorBidi"/>
            <w:noProof/>
            <w:sz w:val="22"/>
            <w:szCs w:val="22"/>
            <w:lang w:val="ru-RU"/>
          </w:rPr>
          <w:tab/>
        </w:r>
        <w:r w:rsidR="009E3B00" w:rsidRPr="009E3B00">
          <w:rPr>
            <w:rStyle w:val="af3"/>
            <w:bCs/>
            <w:noProof/>
          </w:rPr>
          <w:t>Сведения о заказчике</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_Toc516740686 \h </w:instrText>
        </w:r>
        <w:r w:rsidR="00F91CB6" w:rsidRPr="009E3B00">
          <w:rPr>
            <w:noProof/>
            <w:webHidden/>
          </w:rPr>
        </w:r>
        <w:r w:rsidR="00F91CB6" w:rsidRPr="009E3B00">
          <w:rPr>
            <w:noProof/>
            <w:webHidden/>
          </w:rPr>
          <w:fldChar w:fldCharType="separate"/>
        </w:r>
        <w:r w:rsidR="006629D2">
          <w:rPr>
            <w:noProof/>
            <w:webHidden/>
          </w:rPr>
          <w:t>13</w:t>
        </w:r>
        <w:r w:rsidR="00F91CB6" w:rsidRPr="009E3B00">
          <w:rPr>
            <w:noProof/>
            <w:webHidden/>
          </w:rPr>
          <w:fldChar w:fldCharType="end"/>
        </w:r>
      </w:hyperlink>
    </w:p>
    <w:p w14:paraId="667EB60D"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87" w:history="1">
        <w:r w:rsidR="009E3B00" w:rsidRPr="009E3B00">
          <w:rPr>
            <w:rStyle w:val="af3"/>
            <w:bCs/>
            <w:noProof/>
          </w:rPr>
          <w:t>7.</w:t>
        </w:r>
        <w:r w:rsidR="009E3B00" w:rsidRPr="009E3B00">
          <w:rPr>
            <w:rFonts w:asciiTheme="minorHAnsi" w:eastAsiaTheme="minorEastAsia" w:hAnsiTheme="minorHAnsi" w:cstheme="minorBidi"/>
            <w:noProof/>
            <w:sz w:val="22"/>
            <w:szCs w:val="22"/>
            <w:lang w:val="ru-RU"/>
          </w:rPr>
          <w:tab/>
        </w:r>
        <w:r w:rsidR="009E3B00" w:rsidRPr="009E3B00">
          <w:rPr>
            <w:rStyle w:val="af3"/>
            <w:bCs/>
            <w:noProof/>
          </w:rPr>
          <w:t>Сведения об оценщике</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_Toc516740687 \h </w:instrText>
        </w:r>
        <w:r w:rsidR="00F91CB6" w:rsidRPr="009E3B00">
          <w:rPr>
            <w:noProof/>
            <w:webHidden/>
          </w:rPr>
        </w:r>
        <w:r w:rsidR="00F91CB6" w:rsidRPr="009E3B00">
          <w:rPr>
            <w:noProof/>
            <w:webHidden/>
          </w:rPr>
          <w:fldChar w:fldCharType="separate"/>
        </w:r>
        <w:r w:rsidR="006629D2">
          <w:rPr>
            <w:noProof/>
            <w:webHidden/>
          </w:rPr>
          <w:t>13</w:t>
        </w:r>
        <w:r w:rsidR="00F91CB6" w:rsidRPr="009E3B00">
          <w:rPr>
            <w:noProof/>
            <w:webHidden/>
          </w:rPr>
          <w:fldChar w:fldCharType="end"/>
        </w:r>
      </w:hyperlink>
    </w:p>
    <w:p w14:paraId="667EB60E"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88" w:history="1">
        <w:r w:rsidR="009E3B00" w:rsidRPr="009E3B00">
          <w:rPr>
            <w:rStyle w:val="af3"/>
            <w:bCs/>
            <w:iCs/>
            <w:noProof/>
          </w:rPr>
          <w:t>8.</w:t>
        </w:r>
        <w:r w:rsidR="009E3B00" w:rsidRPr="009E3B00">
          <w:rPr>
            <w:rFonts w:asciiTheme="minorHAnsi" w:eastAsiaTheme="minorEastAsia" w:hAnsiTheme="minorHAnsi" w:cstheme="minorBidi"/>
            <w:noProof/>
            <w:sz w:val="22"/>
            <w:szCs w:val="22"/>
            <w:lang w:val="ru-RU"/>
          </w:rPr>
          <w:tab/>
        </w:r>
        <w:r w:rsidR="009E3B00" w:rsidRPr="009E3B00">
          <w:rPr>
            <w:rStyle w:val="af3"/>
            <w:bCs/>
            <w:iCs/>
            <w:noProof/>
          </w:rPr>
          <w:t>Информация обо всех привлекаемых к проведению оценки и подготовке отчета организациях и специалистов с указанием их квалификации и степени их участия в проведении оценки</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_Toc516740688 \h </w:instrText>
        </w:r>
        <w:r w:rsidR="00F91CB6" w:rsidRPr="009E3B00">
          <w:rPr>
            <w:noProof/>
            <w:webHidden/>
          </w:rPr>
        </w:r>
        <w:r w:rsidR="00F91CB6" w:rsidRPr="009E3B00">
          <w:rPr>
            <w:noProof/>
            <w:webHidden/>
          </w:rPr>
          <w:fldChar w:fldCharType="separate"/>
        </w:r>
        <w:r w:rsidR="006629D2">
          <w:rPr>
            <w:noProof/>
            <w:webHidden/>
          </w:rPr>
          <w:t>14</w:t>
        </w:r>
        <w:r w:rsidR="00F91CB6" w:rsidRPr="009E3B00">
          <w:rPr>
            <w:noProof/>
            <w:webHidden/>
          </w:rPr>
          <w:fldChar w:fldCharType="end"/>
        </w:r>
      </w:hyperlink>
    </w:p>
    <w:p w14:paraId="667EB60F"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89" w:history="1">
        <w:r w:rsidR="009E3B00" w:rsidRPr="009E3B00">
          <w:rPr>
            <w:rStyle w:val="af3"/>
            <w:bCs/>
            <w:noProof/>
          </w:rPr>
          <w:t>9.</w:t>
        </w:r>
        <w:r w:rsidR="009E3B00" w:rsidRPr="009E3B00">
          <w:rPr>
            <w:rFonts w:asciiTheme="minorHAnsi" w:eastAsiaTheme="minorEastAsia" w:hAnsiTheme="minorHAnsi" w:cstheme="minorBidi"/>
            <w:noProof/>
            <w:sz w:val="22"/>
            <w:szCs w:val="22"/>
            <w:lang w:val="ru-RU"/>
          </w:rPr>
          <w:tab/>
        </w:r>
        <w:r w:rsidR="009E3B00" w:rsidRPr="009E3B00">
          <w:rPr>
            <w:rStyle w:val="af3"/>
            <w:bCs/>
            <w:noProof/>
          </w:rPr>
          <w:t>Содержание и объем работ, использованных для проведения оценки</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_Toc516740689 \h </w:instrText>
        </w:r>
        <w:r w:rsidR="00F91CB6" w:rsidRPr="009E3B00">
          <w:rPr>
            <w:noProof/>
            <w:webHidden/>
          </w:rPr>
        </w:r>
        <w:r w:rsidR="00F91CB6" w:rsidRPr="009E3B00">
          <w:rPr>
            <w:noProof/>
            <w:webHidden/>
          </w:rPr>
          <w:fldChar w:fldCharType="separate"/>
        </w:r>
        <w:r w:rsidR="006629D2">
          <w:rPr>
            <w:noProof/>
            <w:webHidden/>
          </w:rPr>
          <w:t>15</w:t>
        </w:r>
        <w:r w:rsidR="00F91CB6" w:rsidRPr="009E3B00">
          <w:rPr>
            <w:noProof/>
            <w:webHidden/>
          </w:rPr>
          <w:fldChar w:fldCharType="end"/>
        </w:r>
      </w:hyperlink>
    </w:p>
    <w:p w14:paraId="667EB610"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90" w:history="1">
        <w:r w:rsidR="009E3B00" w:rsidRPr="009E3B00">
          <w:rPr>
            <w:rStyle w:val="af3"/>
            <w:bCs/>
            <w:noProof/>
          </w:rPr>
          <w:t>10.</w:t>
        </w:r>
        <w:r w:rsidR="009E3B00" w:rsidRPr="009E3B00">
          <w:rPr>
            <w:rFonts w:asciiTheme="minorHAnsi" w:eastAsiaTheme="minorEastAsia" w:hAnsiTheme="minorHAnsi" w:cstheme="minorBidi"/>
            <w:noProof/>
            <w:sz w:val="22"/>
            <w:szCs w:val="22"/>
            <w:lang w:val="ru-RU"/>
          </w:rPr>
          <w:tab/>
        </w:r>
        <w:r w:rsidR="009E3B00" w:rsidRPr="009E3B00">
          <w:rPr>
            <w:rStyle w:val="af3"/>
            <w:bCs/>
            <w:noProof/>
          </w:rPr>
          <w:t>Характеристика региона</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_Toc516740690 \h </w:instrText>
        </w:r>
        <w:r w:rsidR="00F91CB6" w:rsidRPr="009E3B00">
          <w:rPr>
            <w:noProof/>
            <w:webHidden/>
          </w:rPr>
        </w:r>
        <w:r w:rsidR="00F91CB6" w:rsidRPr="009E3B00">
          <w:rPr>
            <w:noProof/>
            <w:webHidden/>
          </w:rPr>
          <w:fldChar w:fldCharType="separate"/>
        </w:r>
        <w:r w:rsidR="006629D2">
          <w:rPr>
            <w:noProof/>
            <w:webHidden/>
          </w:rPr>
          <w:t>17</w:t>
        </w:r>
        <w:r w:rsidR="00F91CB6" w:rsidRPr="009E3B00">
          <w:rPr>
            <w:noProof/>
            <w:webHidden/>
          </w:rPr>
          <w:fldChar w:fldCharType="end"/>
        </w:r>
      </w:hyperlink>
    </w:p>
    <w:p w14:paraId="667EB611"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91" w:history="1">
        <w:r w:rsidR="009E3B00" w:rsidRPr="009E3B00">
          <w:rPr>
            <w:rStyle w:val="af3"/>
            <w:bCs/>
            <w:noProof/>
          </w:rPr>
          <w:t>11.</w:t>
        </w:r>
        <w:r w:rsidR="009E3B00" w:rsidRPr="009E3B00">
          <w:rPr>
            <w:rFonts w:asciiTheme="minorHAnsi" w:eastAsiaTheme="minorEastAsia" w:hAnsiTheme="minorHAnsi" w:cstheme="minorBidi"/>
            <w:noProof/>
            <w:sz w:val="22"/>
            <w:szCs w:val="22"/>
            <w:lang w:val="ru-RU"/>
          </w:rPr>
          <w:tab/>
        </w:r>
        <w:r w:rsidR="009E3B00" w:rsidRPr="009E3B00">
          <w:rPr>
            <w:rStyle w:val="af3"/>
            <w:bCs/>
            <w:noProof/>
          </w:rPr>
          <w:t>Анализ рынка на май 2018 года</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_Toc516740691 \h </w:instrText>
        </w:r>
        <w:r w:rsidR="00F91CB6" w:rsidRPr="009E3B00">
          <w:rPr>
            <w:noProof/>
            <w:webHidden/>
          </w:rPr>
        </w:r>
        <w:r w:rsidR="00F91CB6" w:rsidRPr="009E3B00">
          <w:rPr>
            <w:noProof/>
            <w:webHidden/>
          </w:rPr>
          <w:fldChar w:fldCharType="separate"/>
        </w:r>
        <w:r w:rsidR="006629D2">
          <w:rPr>
            <w:noProof/>
            <w:webHidden/>
          </w:rPr>
          <w:t>21</w:t>
        </w:r>
        <w:r w:rsidR="00F91CB6" w:rsidRPr="009E3B00">
          <w:rPr>
            <w:noProof/>
            <w:webHidden/>
          </w:rPr>
          <w:fldChar w:fldCharType="end"/>
        </w:r>
      </w:hyperlink>
    </w:p>
    <w:p w14:paraId="667EB612"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92" w:history="1">
        <w:r w:rsidR="009E3B00" w:rsidRPr="009E3B00">
          <w:rPr>
            <w:rStyle w:val="af3"/>
            <w:bCs/>
            <w:noProof/>
          </w:rPr>
          <w:t>12.</w:t>
        </w:r>
        <w:r w:rsidR="009E3B00" w:rsidRPr="009E3B00">
          <w:rPr>
            <w:rFonts w:asciiTheme="minorHAnsi" w:eastAsiaTheme="minorEastAsia" w:hAnsiTheme="minorHAnsi" w:cstheme="minorBidi"/>
            <w:noProof/>
            <w:sz w:val="22"/>
            <w:szCs w:val="22"/>
            <w:lang w:val="ru-RU"/>
          </w:rPr>
          <w:tab/>
        </w:r>
        <w:r w:rsidR="009E3B00" w:rsidRPr="009E3B00">
          <w:rPr>
            <w:rStyle w:val="af3"/>
            <w:bCs/>
            <w:noProof/>
          </w:rPr>
          <w:t>Сведения об объекте оценки</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_Toc516740692 \h </w:instrText>
        </w:r>
        <w:r w:rsidR="00F91CB6" w:rsidRPr="009E3B00">
          <w:rPr>
            <w:noProof/>
            <w:webHidden/>
          </w:rPr>
        </w:r>
        <w:r w:rsidR="00F91CB6" w:rsidRPr="009E3B00">
          <w:rPr>
            <w:noProof/>
            <w:webHidden/>
          </w:rPr>
          <w:fldChar w:fldCharType="separate"/>
        </w:r>
        <w:r w:rsidR="006629D2">
          <w:rPr>
            <w:noProof/>
            <w:webHidden/>
          </w:rPr>
          <w:t>42</w:t>
        </w:r>
        <w:r w:rsidR="00F91CB6" w:rsidRPr="009E3B00">
          <w:rPr>
            <w:noProof/>
            <w:webHidden/>
          </w:rPr>
          <w:fldChar w:fldCharType="end"/>
        </w:r>
      </w:hyperlink>
    </w:p>
    <w:p w14:paraId="667EB613"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93" w:history="1">
        <w:r w:rsidR="009E3B00" w:rsidRPr="009E3B00">
          <w:rPr>
            <w:rStyle w:val="af3"/>
            <w:bCs/>
            <w:noProof/>
          </w:rPr>
          <w:t>13.</w:t>
        </w:r>
        <w:r w:rsidR="009E3B00" w:rsidRPr="009E3B00">
          <w:rPr>
            <w:rFonts w:asciiTheme="minorHAnsi" w:eastAsiaTheme="minorEastAsia" w:hAnsiTheme="minorHAnsi" w:cstheme="minorBidi"/>
            <w:noProof/>
            <w:sz w:val="22"/>
            <w:szCs w:val="22"/>
            <w:lang w:val="ru-RU"/>
          </w:rPr>
          <w:tab/>
        </w:r>
        <w:r w:rsidR="009E3B00" w:rsidRPr="009E3B00">
          <w:rPr>
            <w:rStyle w:val="af3"/>
            <w:bCs/>
            <w:noProof/>
          </w:rPr>
          <w:t>Анализ  наиболее эффективного использования</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_Toc516740693 \h </w:instrText>
        </w:r>
        <w:r w:rsidR="00F91CB6" w:rsidRPr="009E3B00">
          <w:rPr>
            <w:noProof/>
            <w:webHidden/>
          </w:rPr>
        </w:r>
        <w:r w:rsidR="00F91CB6" w:rsidRPr="009E3B00">
          <w:rPr>
            <w:noProof/>
            <w:webHidden/>
          </w:rPr>
          <w:fldChar w:fldCharType="separate"/>
        </w:r>
        <w:r w:rsidR="006629D2">
          <w:rPr>
            <w:noProof/>
            <w:webHidden/>
          </w:rPr>
          <w:t>65</w:t>
        </w:r>
        <w:r w:rsidR="00F91CB6" w:rsidRPr="009E3B00">
          <w:rPr>
            <w:noProof/>
            <w:webHidden/>
          </w:rPr>
          <w:fldChar w:fldCharType="end"/>
        </w:r>
      </w:hyperlink>
    </w:p>
    <w:p w14:paraId="667EB614"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94" w:history="1">
        <w:r w:rsidR="009E3B00" w:rsidRPr="009E3B00">
          <w:rPr>
            <w:rStyle w:val="af3"/>
            <w:bCs/>
            <w:noProof/>
          </w:rPr>
          <w:t>14.</w:t>
        </w:r>
        <w:r w:rsidR="009E3B00" w:rsidRPr="009E3B00">
          <w:rPr>
            <w:rFonts w:asciiTheme="minorHAnsi" w:eastAsiaTheme="minorEastAsia" w:hAnsiTheme="minorHAnsi" w:cstheme="minorBidi"/>
            <w:noProof/>
            <w:sz w:val="22"/>
            <w:szCs w:val="22"/>
            <w:lang w:val="ru-RU"/>
          </w:rPr>
          <w:tab/>
        </w:r>
        <w:r w:rsidR="009E3B00" w:rsidRPr="009E3B00">
          <w:rPr>
            <w:rStyle w:val="af3"/>
            <w:bCs/>
            <w:noProof/>
          </w:rPr>
          <w:t>О</w:t>
        </w:r>
        <w:r w:rsidR="009E3B00" w:rsidRPr="009E3B00">
          <w:rPr>
            <w:rStyle w:val="af3"/>
            <w:bCs/>
            <w:iCs/>
            <w:noProof/>
          </w:rPr>
          <w:t>цениваемые права. Определение вида оцениваемой  стоимости</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_Toc516740694 \h </w:instrText>
        </w:r>
        <w:r w:rsidR="00F91CB6" w:rsidRPr="009E3B00">
          <w:rPr>
            <w:noProof/>
            <w:webHidden/>
          </w:rPr>
        </w:r>
        <w:r w:rsidR="00F91CB6" w:rsidRPr="009E3B00">
          <w:rPr>
            <w:noProof/>
            <w:webHidden/>
          </w:rPr>
          <w:fldChar w:fldCharType="separate"/>
        </w:r>
        <w:r w:rsidR="006629D2">
          <w:rPr>
            <w:noProof/>
            <w:webHidden/>
          </w:rPr>
          <w:t>66</w:t>
        </w:r>
        <w:r w:rsidR="00F91CB6" w:rsidRPr="009E3B00">
          <w:rPr>
            <w:noProof/>
            <w:webHidden/>
          </w:rPr>
          <w:fldChar w:fldCharType="end"/>
        </w:r>
      </w:hyperlink>
    </w:p>
    <w:p w14:paraId="667EB615"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95" w:history="1">
        <w:r w:rsidR="009E3B00" w:rsidRPr="009E3B00">
          <w:rPr>
            <w:rStyle w:val="af3"/>
            <w:bCs/>
            <w:noProof/>
          </w:rPr>
          <w:t>15.</w:t>
        </w:r>
        <w:r w:rsidR="009E3B00" w:rsidRPr="009E3B00">
          <w:rPr>
            <w:rFonts w:asciiTheme="minorHAnsi" w:eastAsiaTheme="minorEastAsia" w:hAnsiTheme="minorHAnsi" w:cstheme="minorBidi"/>
            <w:noProof/>
            <w:sz w:val="22"/>
            <w:szCs w:val="22"/>
            <w:lang w:val="ru-RU"/>
          </w:rPr>
          <w:tab/>
        </w:r>
        <w:r w:rsidR="009E3B00" w:rsidRPr="009E3B00">
          <w:rPr>
            <w:rStyle w:val="af3"/>
            <w:bCs/>
            <w:noProof/>
          </w:rPr>
          <w:t>Процесс оценки в части применения подхода (подходов) к оценке</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_Toc516740695 \h </w:instrText>
        </w:r>
        <w:r w:rsidR="00F91CB6" w:rsidRPr="009E3B00">
          <w:rPr>
            <w:noProof/>
            <w:webHidden/>
          </w:rPr>
        </w:r>
        <w:r w:rsidR="00F91CB6" w:rsidRPr="009E3B00">
          <w:rPr>
            <w:noProof/>
            <w:webHidden/>
          </w:rPr>
          <w:fldChar w:fldCharType="separate"/>
        </w:r>
        <w:r w:rsidR="006629D2">
          <w:rPr>
            <w:noProof/>
            <w:webHidden/>
          </w:rPr>
          <w:t>67</w:t>
        </w:r>
        <w:r w:rsidR="00F91CB6" w:rsidRPr="009E3B00">
          <w:rPr>
            <w:noProof/>
            <w:webHidden/>
          </w:rPr>
          <w:fldChar w:fldCharType="end"/>
        </w:r>
      </w:hyperlink>
    </w:p>
    <w:p w14:paraId="667EB616"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96" w:history="1">
        <w:r w:rsidR="009E3B00" w:rsidRPr="009E3B00">
          <w:rPr>
            <w:rStyle w:val="af3"/>
            <w:bCs/>
            <w:noProof/>
          </w:rPr>
          <w:t>Обоснование выбора примененных оценщиком методов оценки в рамках затратного, сравнительного и доходного подходов</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_Toc516740696 \h </w:instrText>
        </w:r>
        <w:r w:rsidR="00F91CB6" w:rsidRPr="009E3B00">
          <w:rPr>
            <w:noProof/>
            <w:webHidden/>
          </w:rPr>
        </w:r>
        <w:r w:rsidR="00F91CB6" w:rsidRPr="009E3B00">
          <w:rPr>
            <w:noProof/>
            <w:webHidden/>
          </w:rPr>
          <w:fldChar w:fldCharType="separate"/>
        </w:r>
        <w:r w:rsidR="006629D2">
          <w:rPr>
            <w:noProof/>
            <w:webHidden/>
          </w:rPr>
          <w:t>67</w:t>
        </w:r>
        <w:r w:rsidR="00F91CB6" w:rsidRPr="009E3B00">
          <w:rPr>
            <w:noProof/>
            <w:webHidden/>
          </w:rPr>
          <w:fldChar w:fldCharType="end"/>
        </w:r>
      </w:hyperlink>
    </w:p>
    <w:p w14:paraId="667EB617"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97" w:history="1">
        <w:r w:rsidR="009E3B00" w:rsidRPr="009E3B00">
          <w:rPr>
            <w:rStyle w:val="af3"/>
            <w:bCs/>
            <w:noProof/>
          </w:rPr>
          <w:t>15.1.  Затратный подход</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_Toc516740697 \h </w:instrText>
        </w:r>
        <w:r w:rsidR="00F91CB6" w:rsidRPr="009E3B00">
          <w:rPr>
            <w:noProof/>
            <w:webHidden/>
          </w:rPr>
        </w:r>
        <w:r w:rsidR="00F91CB6" w:rsidRPr="009E3B00">
          <w:rPr>
            <w:noProof/>
            <w:webHidden/>
          </w:rPr>
          <w:fldChar w:fldCharType="separate"/>
        </w:r>
        <w:r w:rsidR="006629D2">
          <w:rPr>
            <w:noProof/>
            <w:webHidden/>
          </w:rPr>
          <w:t>68</w:t>
        </w:r>
        <w:r w:rsidR="00F91CB6" w:rsidRPr="009E3B00">
          <w:rPr>
            <w:noProof/>
            <w:webHidden/>
          </w:rPr>
          <w:fldChar w:fldCharType="end"/>
        </w:r>
      </w:hyperlink>
    </w:p>
    <w:p w14:paraId="667EB618"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699" w:history="1">
        <w:r w:rsidR="009E3B00" w:rsidRPr="009E3B00">
          <w:rPr>
            <w:rStyle w:val="af3"/>
            <w:bCs/>
            <w:noProof/>
          </w:rPr>
          <w:t>15.2.  Оценка рыночной стоимости земельного участка</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_Toc516740699 \h </w:instrText>
        </w:r>
        <w:r w:rsidR="00F91CB6" w:rsidRPr="009E3B00">
          <w:rPr>
            <w:noProof/>
            <w:webHidden/>
          </w:rPr>
        </w:r>
        <w:r w:rsidR="00F91CB6" w:rsidRPr="009E3B00">
          <w:rPr>
            <w:noProof/>
            <w:webHidden/>
          </w:rPr>
          <w:fldChar w:fldCharType="separate"/>
        </w:r>
        <w:r w:rsidR="006629D2">
          <w:rPr>
            <w:noProof/>
            <w:webHidden/>
          </w:rPr>
          <w:t>80</w:t>
        </w:r>
        <w:r w:rsidR="00F91CB6" w:rsidRPr="009E3B00">
          <w:rPr>
            <w:noProof/>
            <w:webHidden/>
          </w:rPr>
          <w:fldChar w:fldCharType="end"/>
        </w:r>
      </w:hyperlink>
    </w:p>
    <w:p w14:paraId="667EB619"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708" w:history="1">
        <w:r w:rsidR="009E3B00" w:rsidRPr="009E3B00">
          <w:rPr>
            <w:rStyle w:val="af3"/>
            <w:bCs/>
            <w:iCs/>
            <w:noProof/>
          </w:rPr>
          <w:t>Расчет рыночной стоимости земельных участков сравнительным подходом</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_Toc516740708 \h </w:instrText>
        </w:r>
        <w:r w:rsidR="00F91CB6" w:rsidRPr="009E3B00">
          <w:rPr>
            <w:noProof/>
            <w:webHidden/>
          </w:rPr>
        </w:r>
        <w:r w:rsidR="00F91CB6" w:rsidRPr="009E3B00">
          <w:rPr>
            <w:noProof/>
            <w:webHidden/>
          </w:rPr>
          <w:fldChar w:fldCharType="separate"/>
        </w:r>
        <w:r w:rsidR="006629D2">
          <w:rPr>
            <w:noProof/>
            <w:webHidden/>
          </w:rPr>
          <w:t>87</w:t>
        </w:r>
        <w:r w:rsidR="00F91CB6" w:rsidRPr="009E3B00">
          <w:rPr>
            <w:noProof/>
            <w:webHidden/>
          </w:rPr>
          <w:fldChar w:fldCharType="end"/>
        </w:r>
      </w:hyperlink>
    </w:p>
    <w:p w14:paraId="667EB61A"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709" w:history="1">
        <w:r w:rsidR="009E3B00" w:rsidRPr="009E3B00">
          <w:rPr>
            <w:rStyle w:val="af3"/>
            <w:bCs/>
            <w:noProof/>
          </w:rPr>
          <w:t>15.3.  Определение стоимости сравнительным подходом</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_Toc516740709 \h </w:instrText>
        </w:r>
        <w:r w:rsidR="00F91CB6" w:rsidRPr="009E3B00">
          <w:rPr>
            <w:noProof/>
            <w:webHidden/>
          </w:rPr>
        </w:r>
        <w:r w:rsidR="00F91CB6" w:rsidRPr="009E3B00">
          <w:rPr>
            <w:noProof/>
            <w:webHidden/>
          </w:rPr>
          <w:fldChar w:fldCharType="separate"/>
        </w:r>
        <w:r w:rsidR="006629D2">
          <w:rPr>
            <w:noProof/>
            <w:webHidden/>
          </w:rPr>
          <w:t>114</w:t>
        </w:r>
        <w:r w:rsidR="00F91CB6" w:rsidRPr="009E3B00">
          <w:rPr>
            <w:noProof/>
            <w:webHidden/>
          </w:rPr>
          <w:fldChar w:fldCharType="end"/>
        </w:r>
      </w:hyperlink>
    </w:p>
    <w:p w14:paraId="667EB61B"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710" w:history="1">
        <w:r w:rsidR="009E3B00" w:rsidRPr="009E3B00">
          <w:rPr>
            <w:rStyle w:val="af3"/>
            <w:bCs/>
            <w:noProof/>
          </w:rPr>
          <w:t>15.4.  Определение стоимости доходным подходом</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_Toc516740710 \h </w:instrText>
        </w:r>
        <w:r w:rsidR="00F91CB6" w:rsidRPr="009E3B00">
          <w:rPr>
            <w:noProof/>
            <w:webHidden/>
          </w:rPr>
        </w:r>
        <w:r w:rsidR="00F91CB6" w:rsidRPr="009E3B00">
          <w:rPr>
            <w:noProof/>
            <w:webHidden/>
          </w:rPr>
          <w:fldChar w:fldCharType="separate"/>
        </w:r>
        <w:r w:rsidR="006629D2">
          <w:rPr>
            <w:noProof/>
            <w:webHidden/>
          </w:rPr>
          <w:t>132</w:t>
        </w:r>
        <w:r w:rsidR="00F91CB6" w:rsidRPr="009E3B00">
          <w:rPr>
            <w:noProof/>
            <w:webHidden/>
          </w:rPr>
          <w:fldChar w:fldCharType="end"/>
        </w:r>
      </w:hyperlink>
    </w:p>
    <w:p w14:paraId="667EB61C"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711" w:history="1">
        <w:r w:rsidR="009E3B00" w:rsidRPr="009E3B00">
          <w:rPr>
            <w:rStyle w:val="af3"/>
            <w:noProof/>
          </w:rPr>
          <w:t>16.</w:t>
        </w:r>
        <w:r w:rsidR="009E3B00" w:rsidRPr="009E3B00">
          <w:rPr>
            <w:rFonts w:asciiTheme="minorHAnsi" w:eastAsiaTheme="minorEastAsia" w:hAnsiTheme="minorHAnsi" w:cstheme="minorBidi"/>
            <w:noProof/>
            <w:sz w:val="22"/>
            <w:szCs w:val="22"/>
            <w:lang w:val="ru-RU"/>
          </w:rPr>
          <w:tab/>
        </w:r>
        <w:r w:rsidR="009E3B00" w:rsidRPr="009E3B00">
          <w:rPr>
            <w:rStyle w:val="af3"/>
            <w:noProof/>
          </w:rPr>
          <w:t>Описание процедуры согласования результатов и выводы, полученные на основании проведенных расчетов по подходам</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_Toc516740711 \h </w:instrText>
        </w:r>
        <w:r w:rsidR="00F91CB6" w:rsidRPr="009E3B00">
          <w:rPr>
            <w:noProof/>
            <w:webHidden/>
          </w:rPr>
        </w:r>
        <w:r w:rsidR="00F91CB6" w:rsidRPr="009E3B00">
          <w:rPr>
            <w:noProof/>
            <w:webHidden/>
          </w:rPr>
          <w:fldChar w:fldCharType="separate"/>
        </w:r>
        <w:r w:rsidR="006629D2">
          <w:rPr>
            <w:noProof/>
            <w:webHidden/>
          </w:rPr>
          <w:t>146</w:t>
        </w:r>
        <w:r w:rsidR="00F91CB6" w:rsidRPr="009E3B00">
          <w:rPr>
            <w:noProof/>
            <w:webHidden/>
          </w:rPr>
          <w:fldChar w:fldCharType="end"/>
        </w:r>
      </w:hyperlink>
    </w:p>
    <w:p w14:paraId="667EB61D"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712" w:history="1">
        <w:r w:rsidR="009E3B00" w:rsidRPr="009E3B00">
          <w:rPr>
            <w:rStyle w:val="af3"/>
            <w:bCs/>
            <w:iCs/>
            <w:noProof/>
          </w:rPr>
          <w:t>17.</w:t>
        </w:r>
        <w:r w:rsidR="009E3B00" w:rsidRPr="009E3B00">
          <w:rPr>
            <w:rFonts w:asciiTheme="minorHAnsi" w:eastAsiaTheme="minorEastAsia" w:hAnsiTheme="minorHAnsi" w:cstheme="minorBidi"/>
            <w:noProof/>
            <w:sz w:val="22"/>
            <w:szCs w:val="22"/>
            <w:lang w:val="ru-RU"/>
          </w:rPr>
          <w:tab/>
        </w:r>
        <w:r w:rsidR="009E3B00" w:rsidRPr="009E3B00">
          <w:rPr>
            <w:rStyle w:val="af3"/>
            <w:noProof/>
          </w:rPr>
          <w:t>Итоговое заключение о рыночной стоимости</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_Toc516740712 \h </w:instrText>
        </w:r>
        <w:r w:rsidR="00F91CB6" w:rsidRPr="009E3B00">
          <w:rPr>
            <w:noProof/>
            <w:webHidden/>
          </w:rPr>
        </w:r>
        <w:r w:rsidR="00F91CB6" w:rsidRPr="009E3B00">
          <w:rPr>
            <w:noProof/>
            <w:webHidden/>
          </w:rPr>
          <w:fldChar w:fldCharType="separate"/>
        </w:r>
        <w:r w:rsidR="006629D2">
          <w:rPr>
            <w:noProof/>
            <w:webHidden/>
          </w:rPr>
          <w:t>153</w:t>
        </w:r>
        <w:r w:rsidR="00F91CB6" w:rsidRPr="009E3B00">
          <w:rPr>
            <w:noProof/>
            <w:webHidden/>
          </w:rPr>
          <w:fldChar w:fldCharType="end"/>
        </w:r>
      </w:hyperlink>
    </w:p>
    <w:p w14:paraId="667EB61E"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713" w:history="1">
        <w:r w:rsidR="009E3B00" w:rsidRPr="009E3B00">
          <w:rPr>
            <w:rStyle w:val="af3"/>
            <w:bCs/>
            <w:noProof/>
          </w:rPr>
          <w:t>18.</w:t>
        </w:r>
        <w:r w:rsidR="009E3B00" w:rsidRPr="009E3B00">
          <w:rPr>
            <w:rFonts w:asciiTheme="minorHAnsi" w:eastAsiaTheme="minorEastAsia" w:hAnsiTheme="minorHAnsi" w:cstheme="minorBidi"/>
            <w:noProof/>
            <w:sz w:val="22"/>
            <w:szCs w:val="22"/>
            <w:lang w:val="ru-RU"/>
          </w:rPr>
          <w:tab/>
        </w:r>
        <w:r w:rsidR="009E3B00" w:rsidRPr="009E3B00">
          <w:rPr>
            <w:rStyle w:val="af3"/>
            <w:bCs/>
            <w:noProof/>
          </w:rPr>
          <w:t>Источники информации</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_Toc516740713 \h </w:instrText>
        </w:r>
        <w:r w:rsidR="00F91CB6" w:rsidRPr="009E3B00">
          <w:rPr>
            <w:noProof/>
            <w:webHidden/>
          </w:rPr>
        </w:r>
        <w:r w:rsidR="00F91CB6" w:rsidRPr="009E3B00">
          <w:rPr>
            <w:noProof/>
            <w:webHidden/>
          </w:rPr>
          <w:fldChar w:fldCharType="separate"/>
        </w:r>
        <w:r w:rsidR="006629D2">
          <w:rPr>
            <w:noProof/>
            <w:webHidden/>
          </w:rPr>
          <w:t>155</w:t>
        </w:r>
        <w:r w:rsidR="00F91CB6" w:rsidRPr="009E3B00">
          <w:rPr>
            <w:noProof/>
            <w:webHidden/>
          </w:rPr>
          <w:fldChar w:fldCharType="end"/>
        </w:r>
      </w:hyperlink>
    </w:p>
    <w:p w14:paraId="667EB61F" w14:textId="77777777" w:rsidR="009E3B00" w:rsidRPr="009E3B00" w:rsidRDefault="00E346DF">
      <w:pPr>
        <w:pStyle w:val="33"/>
        <w:rPr>
          <w:rFonts w:asciiTheme="minorHAnsi" w:eastAsiaTheme="minorEastAsia" w:hAnsiTheme="minorHAnsi" w:cstheme="minorBidi"/>
          <w:noProof/>
          <w:sz w:val="22"/>
          <w:szCs w:val="22"/>
          <w:lang w:val="ru-RU"/>
        </w:rPr>
      </w:pPr>
      <w:hyperlink w:anchor="_Toc516740714" w:history="1">
        <w:r w:rsidR="009E3B00" w:rsidRPr="009E3B00">
          <w:rPr>
            <w:rStyle w:val="af3"/>
            <w:bCs/>
            <w:noProof/>
          </w:rPr>
          <w:t>19.</w:t>
        </w:r>
        <w:r w:rsidR="009E3B00" w:rsidRPr="009E3B00">
          <w:rPr>
            <w:rFonts w:asciiTheme="minorHAnsi" w:eastAsiaTheme="minorEastAsia" w:hAnsiTheme="minorHAnsi" w:cstheme="minorBidi"/>
            <w:noProof/>
            <w:sz w:val="22"/>
            <w:szCs w:val="22"/>
            <w:lang w:val="ru-RU"/>
          </w:rPr>
          <w:tab/>
        </w:r>
        <w:r w:rsidR="009E3B00" w:rsidRPr="009E3B00">
          <w:rPr>
            <w:rStyle w:val="af3"/>
            <w:bCs/>
            <w:noProof/>
          </w:rPr>
          <w:t>Приложение</w:t>
        </w:r>
        <w:r w:rsidR="009E3B00" w:rsidRPr="009E3B00">
          <w:rPr>
            <w:noProof/>
            <w:webHidden/>
          </w:rPr>
          <w:tab/>
        </w:r>
        <w:r w:rsidR="00F91CB6" w:rsidRPr="009E3B00">
          <w:rPr>
            <w:noProof/>
            <w:webHidden/>
          </w:rPr>
          <w:fldChar w:fldCharType="begin"/>
        </w:r>
        <w:r w:rsidR="009E3B00" w:rsidRPr="009E3B00">
          <w:rPr>
            <w:noProof/>
            <w:webHidden/>
          </w:rPr>
          <w:instrText xml:space="preserve"> PAGEREF _Toc516740714 \h </w:instrText>
        </w:r>
        <w:r w:rsidR="00F91CB6" w:rsidRPr="009E3B00">
          <w:rPr>
            <w:noProof/>
            <w:webHidden/>
          </w:rPr>
        </w:r>
        <w:r w:rsidR="00F91CB6" w:rsidRPr="009E3B00">
          <w:rPr>
            <w:noProof/>
            <w:webHidden/>
          </w:rPr>
          <w:fldChar w:fldCharType="separate"/>
        </w:r>
        <w:r w:rsidR="006629D2">
          <w:rPr>
            <w:noProof/>
            <w:webHidden/>
          </w:rPr>
          <w:t>156</w:t>
        </w:r>
        <w:r w:rsidR="00F91CB6" w:rsidRPr="009E3B00">
          <w:rPr>
            <w:noProof/>
            <w:webHidden/>
          </w:rPr>
          <w:fldChar w:fldCharType="end"/>
        </w:r>
      </w:hyperlink>
    </w:p>
    <w:p w14:paraId="667EB620" w14:textId="77777777" w:rsidR="0093483E" w:rsidRPr="009E3B00" w:rsidRDefault="00F91CB6" w:rsidP="00581D18">
      <w:pPr>
        <w:pStyle w:val="a5"/>
        <w:tabs>
          <w:tab w:val="left" w:pos="540"/>
          <w:tab w:val="right" w:leader="dot" w:pos="9360"/>
        </w:tabs>
        <w:spacing w:line="276" w:lineRule="auto"/>
        <w:jc w:val="right"/>
        <w:rPr>
          <w:b/>
          <w:caps/>
          <w:sz w:val="24"/>
          <w:szCs w:val="24"/>
        </w:rPr>
      </w:pPr>
      <w:r w:rsidRPr="009E3B00">
        <w:rPr>
          <w:b/>
          <w:caps/>
          <w:sz w:val="24"/>
          <w:szCs w:val="24"/>
        </w:rPr>
        <w:fldChar w:fldCharType="end"/>
      </w:r>
      <w:bookmarkStart w:id="0" w:name="_Toc459985648"/>
      <w:bookmarkStart w:id="1" w:name="_Toc190585382"/>
    </w:p>
    <w:p w14:paraId="667EB621" w14:textId="77777777" w:rsidR="00490299" w:rsidRPr="009E3B00" w:rsidRDefault="00490299" w:rsidP="00581D18">
      <w:pPr>
        <w:pStyle w:val="a5"/>
        <w:tabs>
          <w:tab w:val="left" w:pos="540"/>
          <w:tab w:val="right" w:leader="dot" w:pos="9360"/>
        </w:tabs>
        <w:spacing w:line="276" w:lineRule="auto"/>
        <w:jc w:val="right"/>
        <w:rPr>
          <w:b/>
          <w:caps/>
          <w:sz w:val="24"/>
          <w:szCs w:val="24"/>
        </w:rPr>
      </w:pPr>
    </w:p>
    <w:p w14:paraId="667EB622" w14:textId="77777777" w:rsidR="00490299" w:rsidRDefault="00490299" w:rsidP="00581D18">
      <w:pPr>
        <w:pStyle w:val="a5"/>
        <w:tabs>
          <w:tab w:val="left" w:pos="540"/>
          <w:tab w:val="right" w:leader="dot" w:pos="9360"/>
        </w:tabs>
        <w:spacing w:line="276" w:lineRule="auto"/>
        <w:jc w:val="right"/>
        <w:rPr>
          <w:b/>
          <w:caps/>
          <w:sz w:val="24"/>
          <w:szCs w:val="24"/>
        </w:rPr>
      </w:pPr>
    </w:p>
    <w:p w14:paraId="667EB623" w14:textId="77777777" w:rsidR="00490299" w:rsidRDefault="00490299" w:rsidP="00581D18">
      <w:pPr>
        <w:pStyle w:val="a5"/>
        <w:tabs>
          <w:tab w:val="left" w:pos="540"/>
          <w:tab w:val="right" w:leader="dot" w:pos="9360"/>
        </w:tabs>
        <w:spacing w:line="276" w:lineRule="auto"/>
        <w:jc w:val="right"/>
        <w:rPr>
          <w:b/>
          <w:caps/>
          <w:sz w:val="24"/>
          <w:szCs w:val="24"/>
        </w:rPr>
      </w:pPr>
    </w:p>
    <w:p w14:paraId="667EB624" w14:textId="77777777" w:rsidR="00490299" w:rsidRDefault="00490299" w:rsidP="00581D18">
      <w:pPr>
        <w:pStyle w:val="a5"/>
        <w:tabs>
          <w:tab w:val="left" w:pos="540"/>
          <w:tab w:val="right" w:leader="dot" w:pos="9360"/>
        </w:tabs>
        <w:spacing w:line="276" w:lineRule="auto"/>
        <w:jc w:val="right"/>
        <w:rPr>
          <w:b/>
          <w:caps/>
          <w:sz w:val="24"/>
          <w:szCs w:val="24"/>
        </w:rPr>
      </w:pPr>
    </w:p>
    <w:p w14:paraId="667EB625" w14:textId="77777777" w:rsidR="00490299" w:rsidRPr="00581D18" w:rsidRDefault="00490299" w:rsidP="00581D18">
      <w:pPr>
        <w:pStyle w:val="a5"/>
        <w:tabs>
          <w:tab w:val="left" w:pos="540"/>
          <w:tab w:val="right" w:leader="dot" w:pos="9360"/>
        </w:tabs>
        <w:spacing w:line="276" w:lineRule="auto"/>
        <w:jc w:val="right"/>
        <w:rPr>
          <w:b/>
          <w:caps/>
          <w:sz w:val="24"/>
          <w:szCs w:val="24"/>
        </w:rPr>
      </w:pPr>
    </w:p>
    <w:p w14:paraId="667EB626" w14:textId="77777777" w:rsidR="004107EB" w:rsidRDefault="004107EB" w:rsidP="0093483E">
      <w:pPr>
        <w:pStyle w:val="a5"/>
        <w:tabs>
          <w:tab w:val="left" w:pos="540"/>
          <w:tab w:val="right" w:leader="dot" w:pos="9360"/>
        </w:tabs>
        <w:spacing w:line="360" w:lineRule="auto"/>
        <w:jc w:val="right"/>
        <w:rPr>
          <w:b/>
          <w:caps/>
          <w:sz w:val="24"/>
          <w:szCs w:val="24"/>
        </w:rPr>
      </w:pPr>
      <w:bookmarkStart w:id="2" w:name="_GoBack"/>
      <w:bookmarkEnd w:id="2"/>
    </w:p>
    <w:p w14:paraId="667EB627" w14:textId="77777777" w:rsidR="00581D18" w:rsidRDefault="00581D18" w:rsidP="0093483E">
      <w:pPr>
        <w:pStyle w:val="a5"/>
        <w:tabs>
          <w:tab w:val="left" w:pos="540"/>
          <w:tab w:val="right" w:leader="dot" w:pos="9360"/>
        </w:tabs>
        <w:spacing w:line="360" w:lineRule="auto"/>
        <w:jc w:val="right"/>
        <w:rPr>
          <w:b/>
          <w:caps/>
          <w:sz w:val="24"/>
          <w:szCs w:val="24"/>
        </w:rPr>
      </w:pPr>
    </w:p>
    <w:p w14:paraId="667EB628" w14:textId="77777777" w:rsidR="003A0E64" w:rsidRDefault="003A0E64" w:rsidP="003A0E64">
      <w:pPr>
        <w:pStyle w:val="3"/>
        <w:jc w:val="right"/>
        <w:rPr>
          <w:bCs/>
          <w:iCs/>
          <w:color w:val="0000FF"/>
        </w:rPr>
      </w:pPr>
      <w:bookmarkStart w:id="3" w:name="_Toc516237941"/>
      <w:bookmarkStart w:id="4" w:name="_Toc516737707"/>
      <w:bookmarkStart w:id="5" w:name="_Toc516740678"/>
      <w:bookmarkEnd w:id="0"/>
      <w:bookmarkEnd w:id="1"/>
      <w:r w:rsidRPr="00DF2C2A">
        <w:rPr>
          <w:bCs/>
          <w:iCs/>
          <w:color w:val="0000FF"/>
        </w:rPr>
        <w:lastRenderedPageBreak/>
        <w:t>Конкурсн</w:t>
      </w:r>
      <w:r>
        <w:rPr>
          <w:bCs/>
          <w:iCs/>
          <w:color w:val="0000FF"/>
        </w:rPr>
        <w:t>ому</w:t>
      </w:r>
      <w:r w:rsidRPr="00DF2C2A">
        <w:rPr>
          <w:bCs/>
          <w:iCs/>
          <w:color w:val="0000FF"/>
        </w:rPr>
        <w:t xml:space="preserve"> управляющ</w:t>
      </w:r>
      <w:r>
        <w:rPr>
          <w:bCs/>
          <w:iCs/>
          <w:color w:val="0000FF"/>
        </w:rPr>
        <w:t>ему</w:t>
      </w:r>
      <w:r w:rsidRPr="00DF2C2A">
        <w:rPr>
          <w:bCs/>
          <w:iCs/>
          <w:color w:val="0000FF"/>
        </w:rPr>
        <w:t xml:space="preserve"> должника</w:t>
      </w:r>
      <w:bookmarkEnd w:id="3"/>
      <w:bookmarkEnd w:id="4"/>
      <w:bookmarkEnd w:id="5"/>
    </w:p>
    <w:p w14:paraId="667EB629" w14:textId="77777777" w:rsidR="003A0E64" w:rsidRDefault="003A0E64" w:rsidP="003A0E64">
      <w:pPr>
        <w:pStyle w:val="3"/>
        <w:jc w:val="right"/>
        <w:rPr>
          <w:bCs/>
          <w:iCs/>
          <w:color w:val="0000FF"/>
        </w:rPr>
      </w:pPr>
      <w:r w:rsidRPr="00DF2C2A">
        <w:rPr>
          <w:bCs/>
          <w:iCs/>
          <w:color w:val="0000FF"/>
        </w:rPr>
        <w:t xml:space="preserve"> </w:t>
      </w:r>
      <w:bookmarkStart w:id="6" w:name="_Toc516237942"/>
      <w:bookmarkStart w:id="7" w:name="_Toc516737708"/>
      <w:bookmarkStart w:id="8" w:name="_Toc516740679"/>
      <w:r w:rsidRPr="00DF2C2A">
        <w:rPr>
          <w:bCs/>
          <w:iCs/>
          <w:color w:val="0000FF"/>
        </w:rPr>
        <w:t>ОАО «Ярцевский литейный завод»</w:t>
      </w:r>
      <w:bookmarkEnd w:id="6"/>
      <w:bookmarkEnd w:id="7"/>
      <w:bookmarkEnd w:id="8"/>
    </w:p>
    <w:p w14:paraId="667EB62A" w14:textId="77777777" w:rsidR="003A0E64" w:rsidRPr="00DF2C2A" w:rsidRDefault="003A0E64" w:rsidP="003A0E64">
      <w:pPr>
        <w:jc w:val="right"/>
        <w:rPr>
          <w:b/>
          <w:bCs/>
          <w:iCs/>
          <w:color w:val="0000FF"/>
        </w:rPr>
      </w:pPr>
      <w:r w:rsidRPr="00DF2C2A">
        <w:rPr>
          <w:b/>
          <w:bCs/>
          <w:iCs/>
          <w:color w:val="0000FF"/>
        </w:rPr>
        <w:t>Лашкевич</w:t>
      </w:r>
      <w:r>
        <w:rPr>
          <w:b/>
          <w:bCs/>
          <w:iCs/>
          <w:color w:val="0000FF"/>
        </w:rPr>
        <w:t>у</w:t>
      </w:r>
      <w:r w:rsidRPr="00DF2C2A">
        <w:rPr>
          <w:b/>
          <w:bCs/>
          <w:iCs/>
          <w:color w:val="0000FF"/>
        </w:rPr>
        <w:t> Андре</w:t>
      </w:r>
      <w:r>
        <w:rPr>
          <w:b/>
          <w:bCs/>
          <w:iCs/>
          <w:color w:val="0000FF"/>
        </w:rPr>
        <w:t>ю</w:t>
      </w:r>
      <w:r w:rsidRPr="00DF2C2A">
        <w:rPr>
          <w:b/>
          <w:bCs/>
          <w:iCs/>
          <w:color w:val="0000FF"/>
        </w:rPr>
        <w:t> Борисович</w:t>
      </w:r>
      <w:r>
        <w:rPr>
          <w:b/>
          <w:bCs/>
          <w:iCs/>
          <w:color w:val="0000FF"/>
        </w:rPr>
        <w:t>у</w:t>
      </w:r>
      <w:r w:rsidRPr="00DF2C2A">
        <w:rPr>
          <w:b/>
          <w:bCs/>
          <w:iCs/>
          <w:color w:val="0000FF"/>
        </w:rPr>
        <w:t> </w:t>
      </w:r>
    </w:p>
    <w:p w14:paraId="667EB62B" w14:textId="77777777" w:rsidR="003A0E64" w:rsidRPr="00DF2C2A" w:rsidRDefault="003A0E64" w:rsidP="003A0E64">
      <w:pPr>
        <w:rPr>
          <w:b/>
          <w:bCs/>
          <w:iCs/>
          <w:color w:val="0000FF"/>
        </w:rPr>
      </w:pPr>
    </w:p>
    <w:p w14:paraId="667EB62C" w14:textId="77777777" w:rsidR="003A0E64" w:rsidRDefault="003A0E64" w:rsidP="003A0E64">
      <w:pPr>
        <w:pStyle w:val="3"/>
        <w:spacing w:line="276" w:lineRule="auto"/>
        <w:jc w:val="center"/>
        <w:rPr>
          <w:bCs/>
          <w:iCs/>
          <w:color w:val="0000FF"/>
          <w:szCs w:val="24"/>
        </w:rPr>
      </w:pPr>
      <w:bookmarkStart w:id="9" w:name="_Toc318445452"/>
      <w:bookmarkStart w:id="10" w:name="_Toc445286774"/>
      <w:bookmarkStart w:id="11" w:name="_Toc509563071"/>
      <w:bookmarkStart w:id="12" w:name="_Toc516237943"/>
      <w:bookmarkStart w:id="13" w:name="_Toc516740680"/>
      <w:r w:rsidRPr="000D4EBA">
        <w:rPr>
          <w:bCs/>
          <w:iCs/>
          <w:color w:val="0000FF"/>
          <w:szCs w:val="24"/>
        </w:rPr>
        <w:t>Сопроводительное письмо к отчету №</w:t>
      </w:r>
      <w:bookmarkEnd w:id="9"/>
      <w:r>
        <w:rPr>
          <w:bCs/>
          <w:iCs/>
          <w:color w:val="0000FF"/>
          <w:szCs w:val="24"/>
        </w:rPr>
        <w:t xml:space="preserve"> </w:t>
      </w:r>
      <w:bookmarkEnd w:id="10"/>
      <w:r>
        <w:rPr>
          <w:bCs/>
          <w:iCs/>
          <w:color w:val="0000FF"/>
          <w:szCs w:val="24"/>
        </w:rPr>
        <w:t>71</w:t>
      </w:r>
      <w:bookmarkEnd w:id="11"/>
      <w:r>
        <w:rPr>
          <w:bCs/>
          <w:iCs/>
          <w:color w:val="0000FF"/>
          <w:szCs w:val="24"/>
        </w:rPr>
        <w:t>8</w:t>
      </w:r>
      <w:bookmarkEnd w:id="12"/>
      <w:r>
        <w:rPr>
          <w:bCs/>
          <w:iCs/>
          <w:color w:val="0000FF"/>
          <w:szCs w:val="24"/>
        </w:rPr>
        <w:t>1</w:t>
      </w:r>
      <w:bookmarkEnd w:id="13"/>
    </w:p>
    <w:p w14:paraId="667EB62D" w14:textId="77777777" w:rsidR="003A0E64" w:rsidRPr="003A0E64" w:rsidRDefault="003A0E64" w:rsidP="003A0E64"/>
    <w:p w14:paraId="667EB62E" w14:textId="77777777" w:rsidR="0041245F" w:rsidRPr="008C71CA" w:rsidRDefault="0041245F" w:rsidP="0041245F">
      <w:pPr>
        <w:spacing w:line="276" w:lineRule="auto"/>
        <w:ind w:firstLine="720"/>
        <w:jc w:val="both"/>
      </w:pPr>
      <w:r w:rsidRPr="008C71CA">
        <w:t xml:space="preserve">В соответствии с </w:t>
      </w:r>
      <w:r>
        <w:t xml:space="preserve">договором от </w:t>
      </w:r>
      <w:r w:rsidR="003A0E64">
        <w:t>30 марта 2018 года № 120/2018</w:t>
      </w:r>
      <w:r w:rsidRPr="008C71CA">
        <w:t xml:space="preserve">, Оценщиком была произведена оценка рыночной стоимости </w:t>
      </w:r>
      <w:r w:rsidR="00AF1B81">
        <w:t>не</w:t>
      </w:r>
      <w:r>
        <w:t>движимого</w:t>
      </w:r>
      <w:r w:rsidRPr="008C71CA">
        <w:t xml:space="preserve"> имущества, по состоянию на </w:t>
      </w:r>
      <w:r w:rsidR="00FF38BE">
        <w:t>08</w:t>
      </w:r>
      <w:r w:rsidR="003A0E64">
        <w:t xml:space="preserve"> мая 2018 года</w:t>
      </w:r>
      <w:r w:rsidRPr="008C71CA">
        <w:t>.</w:t>
      </w:r>
    </w:p>
    <w:p w14:paraId="667EB62F" w14:textId="77777777" w:rsidR="00B90C07" w:rsidRPr="004511DA" w:rsidRDefault="00B90C07" w:rsidP="00B90C07">
      <w:pPr>
        <w:pStyle w:val="af6"/>
        <w:ind w:firstLine="567"/>
        <w:jc w:val="both"/>
        <w:rPr>
          <w:rFonts w:ascii="Times New Roman" w:hAnsi="Times New Roman"/>
          <w:sz w:val="24"/>
          <w:szCs w:val="24"/>
        </w:rPr>
      </w:pPr>
      <w:r>
        <w:rPr>
          <w:rFonts w:ascii="Times New Roman" w:hAnsi="Times New Roman"/>
          <w:sz w:val="24"/>
          <w:szCs w:val="24"/>
        </w:rPr>
        <w:t>Вы</w:t>
      </w:r>
      <w:r w:rsidRPr="00773E6C">
        <w:rPr>
          <w:rFonts w:ascii="Times New Roman" w:hAnsi="Times New Roman"/>
          <w:sz w:val="24"/>
          <w:szCs w:val="24"/>
        </w:rPr>
        <w:t>воды, содержащиеся в настоящем отчёте, основаны на расчётах, заключениях и иной информации, полученной в результате исследований, а также на опыте и профессиональных знаниях Оценщика.</w:t>
      </w:r>
      <w:r>
        <w:rPr>
          <w:rFonts w:ascii="Times New Roman" w:hAnsi="Times New Roman"/>
          <w:sz w:val="24"/>
          <w:szCs w:val="24"/>
        </w:rPr>
        <w:t xml:space="preserve"> </w:t>
      </w:r>
      <w:r w:rsidRPr="004511DA">
        <w:rPr>
          <w:rFonts w:ascii="Times New Roman" w:hAnsi="Times New Roman"/>
          <w:sz w:val="24"/>
          <w:szCs w:val="24"/>
        </w:rPr>
        <w:t>Описание оцениваемого имущества, источники информации и методика анализа и расчётов приведены в соответствующих разделах настоящего отчёта, отдельные части которого не могут трактоваться раздельно, а только в связи с полным его текстом, с учетом всех принятых допущений и ограничений.</w:t>
      </w:r>
    </w:p>
    <w:p w14:paraId="667EB630" w14:textId="77777777" w:rsidR="00B90C07" w:rsidRDefault="00B90C07" w:rsidP="00B90C07">
      <w:pPr>
        <w:ind w:right="-2" w:firstLine="709"/>
        <w:jc w:val="both"/>
      </w:pPr>
      <w:r w:rsidRPr="00C27159">
        <w:t xml:space="preserve">Полученные результаты расчетов </w:t>
      </w:r>
      <w:r>
        <w:t>представлены в таблице ниже</w:t>
      </w:r>
      <w:r w:rsidRPr="00C27159">
        <w:t>:</w:t>
      </w:r>
    </w:p>
    <w:tbl>
      <w:tblPr>
        <w:tblW w:w="988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75"/>
        <w:gridCol w:w="7088"/>
        <w:gridCol w:w="2117"/>
      </w:tblGrid>
      <w:tr w:rsidR="00F403E9" w:rsidRPr="00F403E9" w14:paraId="667EB634" w14:textId="77777777" w:rsidTr="00142DED">
        <w:trPr>
          <w:cantSplit/>
          <w:trHeight w:val="788"/>
          <w:tblHeader/>
        </w:trPr>
        <w:tc>
          <w:tcPr>
            <w:tcW w:w="675" w:type="dxa"/>
            <w:shd w:val="clear" w:color="000000" w:fill="C5D9F1"/>
            <w:vAlign w:val="center"/>
          </w:tcPr>
          <w:p w14:paraId="667EB631" w14:textId="77777777" w:rsidR="00F403E9" w:rsidRPr="00F403E9" w:rsidRDefault="00F403E9" w:rsidP="00142DED">
            <w:pPr>
              <w:jc w:val="center"/>
              <w:rPr>
                <w:b/>
                <w:bCs/>
              </w:rPr>
            </w:pPr>
            <w:r w:rsidRPr="00F403E9">
              <w:rPr>
                <w:b/>
                <w:bCs/>
              </w:rPr>
              <w:t>№ п/п</w:t>
            </w:r>
          </w:p>
        </w:tc>
        <w:tc>
          <w:tcPr>
            <w:tcW w:w="7088" w:type="dxa"/>
            <w:shd w:val="clear" w:color="000000" w:fill="C5D9F1"/>
            <w:vAlign w:val="center"/>
            <w:hideMark/>
          </w:tcPr>
          <w:p w14:paraId="667EB632" w14:textId="77777777" w:rsidR="00F403E9" w:rsidRPr="00F403E9" w:rsidRDefault="00F403E9" w:rsidP="00142DED">
            <w:pPr>
              <w:jc w:val="center"/>
              <w:rPr>
                <w:b/>
                <w:bCs/>
              </w:rPr>
            </w:pPr>
            <w:r w:rsidRPr="00F403E9">
              <w:rPr>
                <w:b/>
                <w:bCs/>
              </w:rPr>
              <w:t>Наименование объекта оценки</w:t>
            </w:r>
          </w:p>
        </w:tc>
        <w:tc>
          <w:tcPr>
            <w:tcW w:w="2117" w:type="dxa"/>
            <w:shd w:val="clear" w:color="000000" w:fill="C5D9F1"/>
            <w:vAlign w:val="center"/>
            <w:hideMark/>
          </w:tcPr>
          <w:p w14:paraId="667EB633" w14:textId="77777777" w:rsidR="00F403E9" w:rsidRPr="00F403E9" w:rsidRDefault="00F403E9" w:rsidP="00142DED">
            <w:pPr>
              <w:jc w:val="center"/>
              <w:rPr>
                <w:b/>
                <w:bCs/>
              </w:rPr>
            </w:pPr>
            <w:r w:rsidRPr="00F403E9">
              <w:rPr>
                <w:b/>
                <w:bCs/>
              </w:rPr>
              <w:t>Рыночная стоимость, руб., в т.ч. НДС 18%</w:t>
            </w:r>
          </w:p>
        </w:tc>
      </w:tr>
      <w:tr w:rsidR="00F403E9" w:rsidRPr="00F403E9" w14:paraId="667EB639" w14:textId="77777777" w:rsidTr="00142DED">
        <w:trPr>
          <w:cantSplit/>
          <w:trHeight w:val="501"/>
        </w:trPr>
        <w:tc>
          <w:tcPr>
            <w:tcW w:w="675" w:type="dxa"/>
          </w:tcPr>
          <w:p w14:paraId="667EB635" w14:textId="77777777" w:rsidR="00F403E9" w:rsidRPr="00F403E9" w:rsidRDefault="00F403E9" w:rsidP="00142DED">
            <w:pPr>
              <w:jc w:val="center"/>
            </w:pPr>
            <w:r w:rsidRPr="00F403E9">
              <w:t>1</w:t>
            </w:r>
          </w:p>
        </w:tc>
        <w:tc>
          <w:tcPr>
            <w:tcW w:w="7088" w:type="dxa"/>
            <w:shd w:val="clear" w:color="auto" w:fill="auto"/>
            <w:vAlign w:val="center"/>
            <w:hideMark/>
          </w:tcPr>
          <w:p w14:paraId="667EB636" w14:textId="77777777" w:rsidR="00F403E9" w:rsidRPr="00F403E9" w:rsidRDefault="00F403E9" w:rsidP="00142DED">
            <w:pPr>
              <w:jc w:val="center"/>
            </w:pPr>
            <w:r w:rsidRPr="00F403E9">
              <w:t>Здание литейного цеха, общая площадь 3 470 кв.м.,</w:t>
            </w:r>
          </w:p>
          <w:p w14:paraId="667EB637" w14:textId="77777777" w:rsidR="00F403E9" w:rsidRPr="00F403E9" w:rsidRDefault="00F403E9" w:rsidP="00142DED">
            <w:pPr>
              <w:jc w:val="center"/>
            </w:pPr>
            <w:r w:rsidRPr="00F403E9">
              <w:t>кадастровый №: 67:25:0010612:339, адрес: Смоленская область, район Ярцевский, г. Ярцево, ул. Ленинская, д. 14, строение 6</w:t>
            </w:r>
          </w:p>
        </w:tc>
        <w:tc>
          <w:tcPr>
            <w:tcW w:w="2117" w:type="dxa"/>
            <w:shd w:val="clear" w:color="auto" w:fill="auto"/>
            <w:vAlign w:val="center"/>
            <w:hideMark/>
          </w:tcPr>
          <w:p w14:paraId="667EB638" w14:textId="77777777" w:rsidR="00F403E9" w:rsidRPr="00F403E9" w:rsidRDefault="00F403E9" w:rsidP="00142DED">
            <w:pPr>
              <w:jc w:val="center"/>
            </w:pPr>
            <w:r w:rsidRPr="00F403E9">
              <w:t>7 338 000</w:t>
            </w:r>
          </w:p>
        </w:tc>
      </w:tr>
      <w:tr w:rsidR="00F403E9" w:rsidRPr="00F403E9" w14:paraId="667EB63D" w14:textId="77777777" w:rsidTr="00142DED">
        <w:trPr>
          <w:cantSplit/>
          <w:trHeight w:val="501"/>
        </w:trPr>
        <w:tc>
          <w:tcPr>
            <w:tcW w:w="675" w:type="dxa"/>
          </w:tcPr>
          <w:p w14:paraId="667EB63A" w14:textId="77777777" w:rsidR="00F403E9" w:rsidRPr="00F403E9" w:rsidRDefault="00F403E9" w:rsidP="00142DED">
            <w:pPr>
              <w:jc w:val="center"/>
            </w:pPr>
            <w:r>
              <w:t>2</w:t>
            </w:r>
          </w:p>
        </w:tc>
        <w:tc>
          <w:tcPr>
            <w:tcW w:w="7088" w:type="dxa"/>
            <w:shd w:val="clear" w:color="auto" w:fill="auto"/>
            <w:vAlign w:val="center"/>
            <w:hideMark/>
          </w:tcPr>
          <w:p w14:paraId="667EB63B" w14:textId="77777777" w:rsidR="00F403E9" w:rsidRPr="00F403E9" w:rsidRDefault="00F403E9" w:rsidP="00142DED">
            <w:pPr>
              <w:jc w:val="center"/>
            </w:pPr>
            <w:r w:rsidRPr="00F403E9">
              <w:t>Часть здания трансформаторной подстанции, общая площадь 24,4 кв.м., кадастровый №: 67:25:0010612:376, адрес: Смоленская область, район Ярцевский, г. Ярцево, ул. Ленинская, д. 14, строение 12, помещения 1 и 2</w:t>
            </w:r>
          </w:p>
        </w:tc>
        <w:tc>
          <w:tcPr>
            <w:tcW w:w="2117" w:type="dxa"/>
            <w:shd w:val="clear" w:color="auto" w:fill="auto"/>
            <w:vAlign w:val="center"/>
            <w:hideMark/>
          </w:tcPr>
          <w:p w14:paraId="667EB63C" w14:textId="77777777" w:rsidR="00F403E9" w:rsidRPr="00F403E9" w:rsidRDefault="00F403E9" w:rsidP="00142DED">
            <w:pPr>
              <w:jc w:val="center"/>
            </w:pPr>
            <w:r w:rsidRPr="00F403E9">
              <w:t>482 000</w:t>
            </w:r>
          </w:p>
        </w:tc>
      </w:tr>
      <w:tr w:rsidR="00F403E9" w:rsidRPr="00F403E9" w14:paraId="667EB641" w14:textId="77777777" w:rsidTr="00142DED">
        <w:trPr>
          <w:cantSplit/>
          <w:trHeight w:val="501"/>
        </w:trPr>
        <w:tc>
          <w:tcPr>
            <w:tcW w:w="675" w:type="dxa"/>
          </w:tcPr>
          <w:p w14:paraId="667EB63E" w14:textId="77777777" w:rsidR="00F403E9" w:rsidRPr="00F403E9" w:rsidRDefault="00F403E9" w:rsidP="00142DED">
            <w:pPr>
              <w:jc w:val="center"/>
            </w:pPr>
            <w:r>
              <w:t>3</w:t>
            </w:r>
          </w:p>
        </w:tc>
        <w:tc>
          <w:tcPr>
            <w:tcW w:w="7088" w:type="dxa"/>
            <w:shd w:val="clear" w:color="auto" w:fill="auto"/>
            <w:vAlign w:val="center"/>
            <w:hideMark/>
          </w:tcPr>
          <w:p w14:paraId="667EB63F" w14:textId="77777777" w:rsidR="00F403E9" w:rsidRPr="00F403E9" w:rsidRDefault="00F403E9" w:rsidP="00142DED">
            <w:pPr>
              <w:jc w:val="center"/>
            </w:pPr>
            <w:r w:rsidRPr="00F403E9">
              <w:t>Часть здания трансформаторной подстанции, общая площадь 6 кв.м., кадастровый №: 67:25:0010612:375, адрес: Смоленская область, район Ярцевский, г. Ярцево, ул. Ленинская, д. 14, строение 12, помещение 11</w:t>
            </w:r>
          </w:p>
        </w:tc>
        <w:tc>
          <w:tcPr>
            <w:tcW w:w="2117" w:type="dxa"/>
            <w:shd w:val="clear" w:color="auto" w:fill="auto"/>
            <w:vAlign w:val="center"/>
            <w:hideMark/>
          </w:tcPr>
          <w:p w14:paraId="667EB640" w14:textId="77777777" w:rsidR="00F403E9" w:rsidRPr="00F403E9" w:rsidRDefault="00F403E9" w:rsidP="00142DED">
            <w:pPr>
              <w:jc w:val="center"/>
            </w:pPr>
            <w:r w:rsidRPr="00F403E9">
              <w:t>141 000</w:t>
            </w:r>
          </w:p>
        </w:tc>
      </w:tr>
      <w:tr w:rsidR="00F403E9" w:rsidRPr="00F403E9" w14:paraId="667EB645" w14:textId="77777777" w:rsidTr="00142DED">
        <w:trPr>
          <w:cantSplit/>
          <w:trHeight w:val="501"/>
        </w:trPr>
        <w:tc>
          <w:tcPr>
            <w:tcW w:w="675" w:type="dxa"/>
          </w:tcPr>
          <w:p w14:paraId="667EB642" w14:textId="77777777" w:rsidR="00F403E9" w:rsidRPr="00F403E9" w:rsidRDefault="00F403E9" w:rsidP="00142DED">
            <w:pPr>
              <w:jc w:val="center"/>
            </w:pPr>
            <w:r>
              <w:t>4</w:t>
            </w:r>
          </w:p>
        </w:tc>
        <w:tc>
          <w:tcPr>
            <w:tcW w:w="7088" w:type="dxa"/>
            <w:shd w:val="clear" w:color="auto" w:fill="auto"/>
            <w:vAlign w:val="center"/>
            <w:hideMark/>
          </w:tcPr>
          <w:p w14:paraId="667EB643" w14:textId="77777777" w:rsidR="00F403E9" w:rsidRPr="00F403E9" w:rsidRDefault="00F403E9" w:rsidP="00142DED">
            <w:pPr>
              <w:jc w:val="center"/>
            </w:pPr>
            <w:r w:rsidRPr="00F403E9">
              <w:t>Ограждение и площадки под складирование материалов для цеха по переработке древесины, заготовке и переработке лома черных металлов, общая площадь 2 878 кв.м., кадастровый №: 67:25:0010723:387, адрес: Смоленская область, район Ярцевский, г. Ярцево, ул. 5-я Литейная, строение 22А</w:t>
            </w:r>
          </w:p>
        </w:tc>
        <w:tc>
          <w:tcPr>
            <w:tcW w:w="2117" w:type="dxa"/>
            <w:shd w:val="clear" w:color="auto" w:fill="auto"/>
            <w:vAlign w:val="center"/>
            <w:hideMark/>
          </w:tcPr>
          <w:p w14:paraId="667EB644" w14:textId="77777777" w:rsidR="00F403E9" w:rsidRPr="00F403E9" w:rsidRDefault="00F403E9" w:rsidP="00142DED">
            <w:pPr>
              <w:jc w:val="center"/>
            </w:pPr>
            <w:r w:rsidRPr="00F403E9">
              <w:t>1 210 000</w:t>
            </w:r>
          </w:p>
        </w:tc>
      </w:tr>
      <w:tr w:rsidR="00F403E9" w:rsidRPr="00F403E9" w14:paraId="667EB64A" w14:textId="77777777" w:rsidTr="00142DED">
        <w:trPr>
          <w:cantSplit/>
          <w:trHeight w:val="501"/>
        </w:trPr>
        <w:tc>
          <w:tcPr>
            <w:tcW w:w="675" w:type="dxa"/>
          </w:tcPr>
          <w:p w14:paraId="667EB646" w14:textId="77777777" w:rsidR="00F403E9" w:rsidRPr="00F403E9" w:rsidRDefault="00F403E9" w:rsidP="00142DED">
            <w:pPr>
              <w:jc w:val="center"/>
            </w:pPr>
            <w:r>
              <w:t>5</w:t>
            </w:r>
          </w:p>
        </w:tc>
        <w:tc>
          <w:tcPr>
            <w:tcW w:w="7088" w:type="dxa"/>
            <w:shd w:val="clear" w:color="auto" w:fill="auto"/>
            <w:vAlign w:val="center"/>
            <w:hideMark/>
          </w:tcPr>
          <w:p w14:paraId="667EB647" w14:textId="77777777" w:rsidR="00F403E9" w:rsidRPr="00F403E9" w:rsidRDefault="00F403E9" w:rsidP="00142DED">
            <w:pPr>
              <w:jc w:val="center"/>
            </w:pPr>
            <w:r w:rsidRPr="00F403E9">
              <w:t>Сборно-разборный склад, общая площадь 428,5 кв.м.,</w:t>
            </w:r>
          </w:p>
          <w:p w14:paraId="667EB648" w14:textId="77777777" w:rsidR="00F403E9" w:rsidRPr="00F403E9" w:rsidRDefault="00F403E9" w:rsidP="00142DED">
            <w:pPr>
              <w:jc w:val="center"/>
            </w:pPr>
            <w:r w:rsidRPr="00F403E9">
              <w:t>кадастровый (или условный) номер: 67:25:0010723:299, адрес: Смоленская область, район Ярцевский, г. Ярцево, ул. 5-я Литейная, строение 22</w:t>
            </w:r>
          </w:p>
        </w:tc>
        <w:tc>
          <w:tcPr>
            <w:tcW w:w="2117" w:type="dxa"/>
            <w:shd w:val="clear" w:color="auto" w:fill="auto"/>
            <w:vAlign w:val="center"/>
            <w:hideMark/>
          </w:tcPr>
          <w:p w14:paraId="667EB649" w14:textId="77777777" w:rsidR="00F403E9" w:rsidRPr="00F403E9" w:rsidRDefault="00F403E9" w:rsidP="00142DED">
            <w:pPr>
              <w:jc w:val="center"/>
            </w:pPr>
            <w:r w:rsidRPr="00F403E9">
              <w:t>954 000</w:t>
            </w:r>
          </w:p>
        </w:tc>
      </w:tr>
      <w:tr w:rsidR="00F403E9" w:rsidRPr="00F403E9" w14:paraId="667EB64E" w14:textId="77777777" w:rsidTr="00142DED">
        <w:trPr>
          <w:cantSplit/>
          <w:trHeight w:val="501"/>
        </w:trPr>
        <w:tc>
          <w:tcPr>
            <w:tcW w:w="675" w:type="dxa"/>
          </w:tcPr>
          <w:p w14:paraId="667EB64B" w14:textId="77777777" w:rsidR="00F403E9" w:rsidRPr="00F403E9" w:rsidRDefault="00F403E9" w:rsidP="00142DED">
            <w:pPr>
              <w:jc w:val="center"/>
            </w:pPr>
            <w:r>
              <w:t>6</w:t>
            </w:r>
          </w:p>
        </w:tc>
        <w:tc>
          <w:tcPr>
            <w:tcW w:w="7088" w:type="dxa"/>
            <w:shd w:val="clear" w:color="auto" w:fill="auto"/>
            <w:vAlign w:val="center"/>
            <w:hideMark/>
          </w:tcPr>
          <w:p w14:paraId="667EB64C" w14:textId="77777777" w:rsidR="00F403E9" w:rsidRPr="00F403E9" w:rsidRDefault="00F403E9" w:rsidP="00142DED">
            <w:pPr>
              <w:jc w:val="center"/>
            </w:pPr>
            <w:r w:rsidRPr="00F403E9">
              <w:t>Земельный участок, кадастровый № 67:25:0010612:45, общая площадь: 5 210 кв.м., категория земель: земли населенных пунктов, разрешенное использование: под зданием литейного цеха, адрес: Смоленская область, район Ярцевский, г. Ярцево, ул. Ленинская, 14 строение 6</w:t>
            </w:r>
          </w:p>
        </w:tc>
        <w:tc>
          <w:tcPr>
            <w:tcW w:w="2117" w:type="dxa"/>
            <w:shd w:val="clear" w:color="auto" w:fill="auto"/>
            <w:vAlign w:val="center"/>
            <w:hideMark/>
          </w:tcPr>
          <w:p w14:paraId="667EB64D" w14:textId="77777777" w:rsidR="00F403E9" w:rsidRPr="00F403E9" w:rsidRDefault="00F403E9" w:rsidP="00142DED">
            <w:pPr>
              <w:jc w:val="center"/>
            </w:pPr>
            <w:r w:rsidRPr="00F403E9">
              <w:t>705 000</w:t>
            </w:r>
          </w:p>
        </w:tc>
      </w:tr>
      <w:tr w:rsidR="00F403E9" w:rsidRPr="00F403E9" w14:paraId="667EB652" w14:textId="77777777" w:rsidTr="00142DED">
        <w:trPr>
          <w:cantSplit/>
          <w:trHeight w:val="501"/>
        </w:trPr>
        <w:tc>
          <w:tcPr>
            <w:tcW w:w="675" w:type="dxa"/>
          </w:tcPr>
          <w:p w14:paraId="667EB64F" w14:textId="77777777" w:rsidR="00F403E9" w:rsidRPr="00F403E9" w:rsidRDefault="00F403E9" w:rsidP="00142DED">
            <w:pPr>
              <w:jc w:val="center"/>
            </w:pPr>
            <w:r>
              <w:t>7</w:t>
            </w:r>
          </w:p>
        </w:tc>
        <w:tc>
          <w:tcPr>
            <w:tcW w:w="7088" w:type="dxa"/>
            <w:shd w:val="clear" w:color="auto" w:fill="auto"/>
            <w:vAlign w:val="center"/>
            <w:hideMark/>
          </w:tcPr>
          <w:p w14:paraId="667EB650" w14:textId="77777777" w:rsidR="00F403E9" w:rsidRPr="00F403E9" w:rsidRDefault="00F403E9" w:rsidP="00142DED">
            <w:pPr>
              <w:jc w:val="center"/>
            </w:pPr>
            <w:r w:rsidRPr="00F403E9">
              <w:t>Земельный участок, кадастровый № 67:25:0010612:95, общая площадь: 63 кв.м., категория земель: земли населенных пунктов, разрешенное использование: под здание трансформаторной подстанции, адрес: Смоленская область, район Ярцевский, г. Ярцево, ул. Ленинская, д. 14, строен 12, помещения 1 и 2</w:t>
            </w:r>
          </w:p>
        </w:tc>
        <w:tc>
          <w:tcPr>
            <w:tcW w:w="2117" w:type="dxa"/>
            <w:shd w:val="clear" w:color="auto" w:fill="auto"/>
            <w:vAlign w:val="center"/>
            <w:hideMark/>
          </w:tcPr>
          <w:p w14:paraId="667EB651" w14:textId="77777777" w:rsidR="00F403E9" w:rsidRPr="00F403E9" w:rsidRDefault="00F403E9" w:rsidP="00142DED">
            <w:pPr>
              <w:jc w:val="center"/>
            </w:pPr>
            <w:r w:rsidRPr="00F403E9">
              <w:t>9 000</w:t>
            </w:r>
          </w:p>
        </w:tc>
      </w:tr>
      <w:tr w:rsidR="00F403E9" w:rsidRPr="00F403E9" w14:paraId="667EB656" w14:textId="77777777" w:rsidTr="00142DED">
        <w:trPr>
          <w:cantSplit/>
          <w:trHeight w:val="501"/>
        </w:trPr>
        <w:tc>
          <w:tcPr>
            <w:tcW w:w="675" w:type="dxa"/>
          </w:tcPr>
          <w:p w14:paraId="667EB653" w14:textId="77777777" w:rsidR="00F403E9" w:rsidRPr="00F403E9" w:rsidRDefault="00F403E9" w:rsidP="00142DED">
            <w:pPr>
              <w:jc w:val="center"/>
            </w:pPr>
            <w:r>
              <w:lastRenderedPageBreak/>
              <w:t>8</w:t>
            </w:r>
          </w:p>
        </w:tc>
        <w:tc>
          <w:tcPr>
            <w:tcW w:w="7088" w:type="dxa"/>
            <w:shd w:val="clear" w:color="auto" w:fill="auto"/>
            <w:vAlign w:val="center"/>
            <w:hideMark/>
          </w:tcPr>
          <w:p w14:paraId="667EB654" w14:textId="77777777" w:rsidR="00F403E9" w:rsidRPr="00F403E9" w:rsidRDefault="00F403E9" w:rsidP="00142DED">
            <w:pPr>
              <w:jc w:val="center"/>
            </w:pPr>
            <w:r w:rsidRPr="00F403E9">
              <w:t>Земельный участок, кадастровый № 67:25:0010612:100, общая площадь: 35 кв.м., категория земель: земли населенных пунктов, разрешенное использование: под здание трансформаторной подстанции, адрес: Смоленская область, район Ярцевский, г. Ярцево, ул. Ленинская, д. 14, строен 12, помещение 11</w:t>
            </w:r>
          </w:p>
        </w:tc>
        <w:tc>
          <w:tcPr>
            <w:tcW w:w="2117" w:type="dxa"/>
            <w:shd w:val="clear" w:color="auto" w:fill="auto"/>
            <w:vAlign w:val="center"/>
            <w:hideMark/>
          </w:tcPr>
          <w:p w14:paraId="667EB655" w14:textId="77777777" w:rsidR="00F403E9" w:rsidRPr="00F403E9" w:rsidRDefault="00F403E9" w:rsidP="00142DED">
            <w:pPr>
              <w:jc w:val="center"/>
            </w:pPr>
            <w:r w:rsidRPr="00F403E9">
              <w:t>5 000</w:t>
            </w:r>
          </w:p>
        </w:tc>
      </w:tr>
      <w:tr w:rsidR="00F403E9" w:rsidRPr="00F403E9" w14:paraId="667EB65A" w14:textId="77777777" w:rsidTr="00142DED">
        <w:trPr>
          <w:cantSplit/>
          <w:trHeight w:val="501"/>
        </w:trPr>
        <w:tc>
          <w:tcPr>
            <w:tcW w:w="675" w:type="dxa"/>
          </w:tcPr>
          <w:p w14:paraId="667EB657" w14:textId="77777777" w:rsidR="00F403E9" w:rsidRPr="00F403E9" w:rsidRDefault="00F403E9" w:rsidP="00142DED">
            <w:pPr>
              <w:jc w:val="center"/>
            </w:pPr>
            <w:r>
              <w:t>9</w:t>
            </w:r>
          </w:p>
        </w:tc>
        <w:tc>
          <w:tcPr>
            <w:tcW w:w="7088" w:type="dxa"/>
            <w:shd w:val="clear" w:color="auto" w:fill="auto"/>
            <w:vAlign w:val="center"/>
            <w:hideMark/>
          </w:tcPr>
          <w:p w14:paraId="667EB658" w14:textId="77777777" w:rsidR="00F403E9" w:rsidRPr="00F403E9" w:rsidRDefault="00F403E9" w:rsidP="00142DED">
            <w:pPr>
              <w:jc w:val="center"/>
            </w:pPr>
            <w:r w:rsidRPr="00F403E9">
              <w:t>Земельный участок, кадастровый № 67:25:0010723:177, общая площадь: 6 805 кв.м., категория земель: земли населенных пунктов, разрешенное использование: под расширение производства, адрес: Смоленская область, район Ярцевский, г. Ярцево, ул. 5-я Литейная, 24</w:t>
            </w:r>
          </w:p>
        </w:tc>
        <w:tc>
          <w:tcPr>
            <w:tcW w:w="2117" w:type="dxa"/>
            <w:shd w:val="clear" w:color="auto" w:fill="auto"/>
            <w:vAlign w:val="center"/>
            <w:hideMark/>
          </w:tcPr>
          <w:p w14:paraId="667EB659" w14:textId="77777777" w:rsidR="00F403E9" w:rsidRPr="00F403E9" w:rsidRDefault="00F403E9" w:rsidP="00142DED">
            <w:pPr>
              <w:jc w:val="center"/>
            </w:pPr>
            <w:r w:rsidRPr="00F403E9">
              <w:t>920 000</w:t>
            </w:r>
          </w:p>
        </w:tc>
      </w:tr>
      <w:tr w:rsidR="00F403E9" w:rsidRPr="00F403E9" w14:paraId="667EB65E" w14:textId="77777777" w:rsidTr="00142DED">
        <w:trPr>
          <w:cantSplit/>
          <w:trHeight w:val="501"/>
        </w:trPr>
        <w:tc>
          <w:tcPr>
            <w:tcW w:w="675" w:type="dxa"/>
          </w:tcPr>
          <w:p w14:paraId="667EB65B" w14:textId="77777777" w:rsidR="00F403E9" w:rsidRPr="00F403E9" w:rsidRDefault="00F403E9" w:rsidP="00142DED">
            <w:pPr>
              <w:jc w:val="center"/>
            </w:pPr>
            <w:r>
              <w:t>10</w:t>
            </w:r>
          </w:p>
        </w:tc>
        <w:tc>
          <w:tcPr>
            <w:tcW w:w="7088" w:type="dxa"/>
            <w:shd w:val="clear" w:color="auto" w:fill="auto"/>
            <w:vAlign w:val="center"/>
            <w:hideMark/>
          </w:tcPr>
          <w:p w14:paraId="667EB65C" w14:textId="77777777" w:rsidR="00F403E9" w:rsidRPr="00F403E9" w:rsidRDefault="00F403E9" w:rsidP="00142DED">
            <w:pPr>
              <w:jc w:val="center"/>
            </w:pPr>
            <w:r w:rsidRPr="00F403E9">
              <w:t>Земельный участок, кадастровый № 67:25:0010723:95, общая площадь: 9 415 кв.м., категория земель: земли населенных пунктов, разрешенное использование: под ограждение и площадки под складирование материалов для цеха по переработке древесины, адрес: Смоленская область, район Ярцевский, г. Ярцево, ул. 5-я Литейная, строение 22а</w:t>
            </w:r>
          </w:p>
        </w:tc>
        <w:tc>
          <w:tcPr>
            <w:tcW w:w="2117" w:type="dxa"/>
            <w:shd w:val="clear" w:color="auto" w:fill="auto"/>
            <w:vAlign w:val="center"/>
            <w:hideMark/>
          </w:tcPr>
          <w:p w14:paraId="667EB65D" w14:textId="77777777" w:rsidR="00F403E9" w:rsidRPr="00F403E9" w:rsidRDefault="00F403E9" w:rsidP="00142DED">
            <w:pPr>
              <w:jc w:val="center"/>
            </w:pPr>
            <w:r w:rsidRPr="00F403E9">
              <w:t>1 273 000</w:t>
            </w:r>
          </w:p>
        </w:tc>
      </w:tr>
      <w:tr w:rsidR="00F403E9" w:rsidRPr="008C71CA" w14:paraId="667EB661" w14:textId="77777777" w:rsidTr="00142DED">
        <w:trPr>
          <w:cantSplit/>
          <w:trHeight w:val="501"/>
        </w:trPr>
        <w:tc>
          <w:tcPr>
            <w:tcW w:w="7763" w:type="dxa"/>
            <w:gridSpan w:val="2"/>
            <w:vAlign w:val="center"/>
          </w:tcPr>
          <w:p w14:paraId="667EB65F" w14:textId="77777777" w:rsidR="00F403E9" w:rsidRPr="00F403E9" w:rsidRDefault="00F403E9" w:rsidP="00142DED">
            <w:pPr>
              <w:jc w:val="center"/>
              <w:rPr>
                <w:b/>
              </w:rPr>
            </w:pPr>
            <w:r w:rsidRPr="00F403E9">
              <w:rPr>
                <w:b/>
              </w:rPr>
              <w:t>ИТОГО</w:t>
            </w:r>
          </w:p>
        </w:tc>
        <w:tc>
          <w:tcPr>
            <w:tcW w:w="2117" w:type="dxa"/>
            <w:shd w:val="clear" w:color="auto" w:fill="auto"/>
            <w:vAlign w:val="center"/>
            <w:hideMark/>
          </w:tcPr>
          <w:p w14:paraId="667EB660" w14:textId="77777777" w:rsidR="00F403E9" w:rsidRPr="00E66F30" w:rsidRDefault="00F403E9" w:rsidP="00F403E9">
            <w:pPr>
              <w:jc w:val="center"/>
              <w:rPr>
                <w:b/>
              </w:rPr>
            </w:pPr>
            <w:r>
              <w:rPr>
                <w:b/>
              </w:rPr>
              <w:t>13 037 </w:t>
            </w:r>
            <w:r w:rsidRPr="00F403E9">
              <w:rPr>
                <w:b/>
              </w:rPr>
              <w:t>000</w:t>
            </w:r>
            <w:r>
              <w:rPr>
                <w:b/>
              </w:rPr>
              <w:t xml:space="preserve"> </w:t>
            </w:r>
            <w:r w:rsidRPr="00F403E9">
              <w:t>(тринадцать миллионов тридцать семь тысяч)</w:t>
            </w:r>
          </w:p>
        </w:tc>
      </w:tr>
    </w:tbl>
    <w:p w14:paraId="667EB662" w14:textId="77777777" w:rsidR="00B90C07" w:rsidRDefault="00B90C07" w:rsidP="00B90C07">
      <w:pPr>
        <w:pStyle w:val="a5"/>
        <w:ind w:firstLine="540"/>
        <w:jc w:val="both"/>
        <w:rPr>
          <w:sz w:val="24"/>
          <w:szCs w:val="24"/>
        </w:rPr>
      </w:pPr>
    </w:p>
    <w:p w14:paraId="667EB663" w14:textId="77777777" w:rsidR="00B90C07" w:rsidRDefault="00B90C07" w:rsidP="00B90C07">
      <w:pPr>
        <w:pStyle w:val="a5"/>
        <w:ind w:firstLine="540"/>
        <w:jc w:val="both"/>
        <w:rPr>
          <w:sz w:val="24"/>
          <w:szCs w:val="24"/>
        </w:rPr>
      </w:pPr>
      <w:r w:rsidRPr="00C230E3">
        <w:rPr>
          <w:sz w:val="24"/>
          <w:szCs w:val="24"/>
        </w:rPr>
        <w:t xml:space="preserve">Рыночная стоимость, определенная в отчете, является рекомендуемой для целей совершения сделки в течение шести месяцев с даты составления отчета, за исключением случаев, предусмотренных законодательством Российской Федерации, согласно статье 12 </w:t>
      </w:r>
      <w:hyperlink r:id="rId10" w:history="1">
        <w:r w:rsidRPr="00C230E3">
          <w:rPr>
            <w:sz w:val="24"/>
            <w:szCs w:val="24"/>
          </w:rPr>
          <w:t>Федерального закона от 29 июля 1998 г. N 135-ФЗ "Об оценочной деятельности в Российской Федерации"</w:t>
        </w:r>
      </w:hyperlink>
      <w:r w:rsidRPr="009258EA">
        <w:rPr>
          <w:sz w:val="24"/>
          <w:szCs w:val="24"/>
        </w:rPr>
        <w:t>.</w:t>
      </w:r>
    </w:p>
    <w:p w14:paraId="667EB664" w14:textId="77777777" w:rsidR="00B90C07" w:rsidRDefault="00B90C07" w:rsidP="00B90C07">
      <w:pPr>
        <w:pStyle w:val="a5"/>
        <w:ind w:firstLine="540"/>
        <w:jc w:val="both"/>
        <w:rPr>
          <w:sz w:val="24"/>
          <w:szCs w:val="24"/>
        </w:rPr>
      </w:pPr>
    </w:p>
    <w:p w14:paraId="667EB665" w14:textId="77777777" w:rsidR="00B90C07" w:rsidRDefault="00B90C07" w:rsidP="00B90C07">
      <w:pPr>
        <w:pStyle w:val="a5"/>
        <w:jc w:val="both"/>
        <w:rPr>
          <w:sz w:val="24"/>
          <w:szCs w:val="24"/>
        </w:rPr>
      </w:pPr>
      <w:r w:rsidRPr="009258EA">
        <w:rPr>
          <w:sz w:val="24"/>
          <w:szCs w:val="24"/>
        </w:rPr>
        <w:t>С уважением,</w:t>
      </w:r>
    </w:p>
    <w:p w14:paraId="667EB666" w14:textId="77777777" w:rsidR="00B90C07" w:rsidRPr="009258EA" w:rsidRDefault="00B90C07" w:rsidP="00B90C07">
      <w:pPr>
        <w:pStyle w:val="a5"/>
        <w:jc w:val="both"/>
        <w:rPr>
          <w:sz w:val="24"/>
          <w:szCs w:val="24"/>
        </w:rPr>
      </w:pPr>
      <w:r w:rsidRPr="009258EA">
        <w:rPr>
          <w:sz w:val="24"/>
          <w:szCs w:val="24"/>
        </w:rPr>
        <w:t xml:space="preserve">Директор   </w:t>
      </w:r>
    </w:p>
    <w:p w14:paraId="667EB667" w14:textId="77777777" w:rsidR="00B90C07" w:rsidRPr="009258EA" w:rsidRDefault="00B90C07" w:rsidP="00B90C07">
      <w:pPr>
        <w:pStyle w:val="a5"/>
        <w:jc w:val="both"/>
        <w:rPr>
          <w:sz w:val="24"/>
          <w:szCs w:val="24"/>
        </w:rPr>
      </w:pPr>
      <w:r w:rsidRPr="009258EA">
        <w:rPr>
          <w:sz w:val="24"/>
          <w:szCs w:val="24"/>
        </w:rPr>
        <w:t>ООО НП «Агентство Оценки»                                                                                    /Ратьков Е.П./</w:t>
      </w:r>
    </w:p>
    <w:p w14:paraId="667EB668" w14:textId="77777777" w:rsidR="0062127F" w:rsidRDefault="00EB6448" w:rsidP="00BA1157">
      <w:pPr>
        <w:pStyle w:val="3"/>
        <w:keepNext w:val="0"/>
        <w:pageBreakBefore/>
        <w:numPr>
          <w:ilvl w:val="0"/>
          <w:numId w:val="1"/>
        </w:numPr>
        <w:tabs>
          <w:tab w:val="clear" w:pos="720"/>
          <w:tab w:val="left" w:pos="567"/>
        </w:tabs>
        <w:ind w:left="539" w:hanging="539"/>
        <w:jc w:val="center"/>
        <w:rPr>
          <w:i/>
          <w:color w:val="0000FF"/>
        </w:rPr>
      </w:pPr>
      <w:bookmarkStart w:id="14" w:name="_Toc516740681"/>
      <w:r>
        <w:rPr>
          <w:i/>
          <w:color w:val="0000FF"/>
        </w:rPr>
        <w:lastRenderedPageBreak/>
        <w:t>Основные факты и выводы</w:t>
      </w:r>
      <w:bookmarkEnd w:id="14"/>
    </w:p>
    <w:p w14:paraId="667EB669" w14:textId="77777777" w:rsidR="00813155" w:rsidRPr="00E35646" w:rsidRDefault="00813155" w:rsidP="00813155">
      <w:pPr>
        <w:rPr>
          <w:sz w:val="16"/>
          <w:szCs w:val="16"/>
        </w:rPr>
      </w:pPr>
    </w:p>
    <w:tbl>
      <w:tblPr>
        <w:tblpPr w:leftFromText="180" w:rightFromText="180" w:vertAnchor="text" w:horzAnchor="margin" w:tblpY="118"/>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03"/>
        <w:gridCol w:w="6928"/>
      </w:tblGrid>
      <w:tr w:rsidR="00BC5523" w:rsidRPr="00C368B5" w14:paraId="667EB66C" w14:textId="77777777" w:rsidTr="009F31BB">
        <w:trPr>
          <w:trHeight w:val="141"/>
        </w:trPr>
        <w:tc>
          <w:tcPr>
            <w:tcW w:w="3103" w:type="dxa"/>
          </w:tcPr>
          <w:p w14:paraId="667EB66A" w14:textId="77777777" w:rsidR="00BC5523" w:rsidRPr="00C368B5" w:rsidRDefault="00BC5523" w:rsidP="00D94F8B">
            <w:r w:rsidRPr="00C368B5">
              <w:t xml:space="preserve">Номер </w:t>
            </w:r>
            <w:r w:rsidR="00D94F8B">
              <w:t>Отчета</w:t>
            </w:r>
            <w:r w:rsidRPr="00C368B5">
              <w:t xml:space="preserve"> </w:t>
            </w:r>
          </w:p>
        </w:tc>
        <w:tc>
          <w:tcPr>
            <w:tcW w:w="6928" w:type="dxa"/>
          </w:tcPr>
          <w:p w14:paraId="667EB66B" w14:textId="77777777" w:rsidR="00BC5523" w:rsidRPr="00C368B5" w:rsidRDefault="00D94F8B" w:rsidP="00D94F8B">
            <w:r>
              <w:t>70</w:t>
            </w:r>
            <w:r w:rsidR="00603FB2">
              <w:t>81</w:t>
            </w:r>
          </w:p>
        </w:tc>
      </w:tr>
      <w:tr w:rsidR="00BC5523" w:rsidRPr="00C368B5" w14:paraId="667EB66F" w14:textId="77777777" w:rsidTr="009F31BB">
        <w:trPr>
          <w:trHeight w:val="266"/>
        </w:trPr>
        <w:tc>
          <w:tcPr>
            <w:tcW w:w="3103" w:type="dxa"/>
          </w:tcPr>
          <w:p w14:paraId="667EB66D" w14:textId="77777777" w:rsidR="00BC5523" w:rsidRPr="00C368B5" w:rsidRDefault="00BC5523" w:rsidP="00D94F8B">
            <w:r w:rsidRPr="00C368B5">
              <w:t>Основание для проведения оценки</w:t>
            </w:r>
          </w:p>
        </w:tc>
        <w:tc>
          <w:tcPr>
            <w:tcW w:w="6928" w:type="dxa"/>
          </w:tcPr>
          <w:p w14:paraId="667EB66E" w14:textId="77777777" w:rsidR="00BC5523" w:rsidRPr="00C368B5" w:rsidRDefault="00703BF8" w:rsidP="00D94F8B">
            <w:r>
              <w:t xml:space="preserve">Договор от </w:t>
            </w:r>
            <w:r w:rsidR="00D413DD">
              <w:t>30 марта 2018 года № 120/2018</w:t>
            </w:r>
          </w:p>
        </w:tc>
      </w:tr>
      <w:tr w:rsidR="00635FB5" w:rsidRPr="00C368B5" w14:paraId="667EB672" w14:textId="77777777" w:rsidTr="009F31BB">
        <w:trPr>
          <w:trHeight w:val="511"/>
        </w:trPr>
        <w:tc>
          <w:tcPr>
            <w:tcW w:w="3103" w:type="dxa"/>
          </w:tcPr>
          <w:p w14:paraId="667EB670" w14:textId="77777777" w:rsidR="00635FB5" w:rsidRPr="00C368B5" w:rsidRDefault="00EF09FB" w:rsidP="00D94F8B">
            <w:r>
              <w:t>О</w:t>
            </w:r>
            <w:r w:rsidRPr="00EF09FB">
              <w:t>бщая информация, идентифицирующая объект оценки</w:t>
            </w:r>
          </w:p>
        </w:tc>
        <w:tc>
          <w:tcPr>
            <w:tcW w:w="6928" w:type="dxa"/>
            <w:vAlign w:val="center"/>
          </w:tcPr>
          <w:p w14:paraId="667EB671" w14:textId="77777777" w:rsidR="00703BF8" w:rsidRPr="00C368B5" w:rsidRDefault="00603FB2" w:rsidP="00603FB2">
            <w:pPr>
              <w:jc w:val="both"/>
            </w:pPr>
            <w:r>
              <w:t>Недвижимое имущество (10 объектов)</w:t>
            </w:r>
            <w:r w:rsidRPr="00603FB2">
              <w:t xml:space="preserve"> ОАО «ЯЛЗ»</w:t>
            </w:r>
            <w:r>
              <w:t xml:space="preserve">, в залоге у </w:t>
            </w:r>
            <w:r w:rsidRPr="00603FB2">
              <w:t xml:space="preserve"> ОАО МКБ «ЗАМОСКВОРЕЦКИЙ»</w:t>
            </w:r>
          </w:p>
        </w:tc>
      </w:tr>
      <w:tr w:rsidR="00635FB5" w:rsidRPr="00C368B5" w14:paraId="667EB675" w14:textId="77777777" w:rsidTr="009F31BB">
        <w:trPr>
          <w:trHeight w:val="266"/>
        </w:trPr>
        <w:tc>
          <w:tcPr>
            <w:tcW w:w="3103" w:type="dxa"/>
          </w:tcPr>
          <w:p w14:paraId="667EB673" w14:textId="77777777" w:rsidR="00635FB5" w:rsidRPr="00C368B5" w:rsidRDefault="00635FB5" w:rsidP="00D94F8B">
            <w:r w:rsidRPr="00C368B5">
              <w:t>Краткое описание имущественных  прав</w:t>
            </w:r>
          </w:p>
        </w:tc>
        <w:tc>
          <w:tcPr>
            <w:tcW w:w="6928" w:type="dxa"/>
          </w:tcPr>
          <w:p w14:paraId="667EB674" w14:textId="77777777" w:rsidR="00703BF8" w:rsidRPr="00C368B5" w:rsidRDefault="00603FB2" w:rsidP="00D94F8B">
            <w:r>
              <w:t>Собственность</w:t>
            </w:r>
          </w:p>
        </w:tc>
      </w:tr>
      <w:tr w:rsidR="00424F26" w:rsidRPr="00C368B5" w14:paraId="667EB678" w14:textId="77777777" w:rsidTr="009F31BB">
        <w:trPr>
          <w:trHeight w:val="525"/>
        </w:trPr>
        <w:tc>
          <w:tcPr>
            <w:tcW w:w="3103" w:type="dxa"/>
          </w:tcPr>
          <w:p w14:paraId="667EB676" w14:textId="77777777" w:rsidR="00424F26" w:rsidRPr="00C368B5" w:rsidRDefault="00424F26" w:rsidP="00D94F8B">
            <w:pPr>
              <w:pStyle w:val="a7"/>
              <w:rPr>
                <w:szCs w:val="24"/>
              </w:rPr>
            </w:pPr>
            <w:r w:rsidRPr="00C368B5">
              <w:rPr>
                <w:szCs w:val="24"/>
              </w:rPr>
              <w:t>Обременения</w:t>
            </w:r>
            <w:r w:rsidR="00824BBB">
              <w:rPr>
                <w:szCs w:val="24"/>
              </w:rPr>
              <w:t xml:space="preserve"> на дату оценки</w:t>
            </w:r>
          </w:p>
        </w:tc>
        <w:tc>
          <w:tcPr>
            <w:tcW w:w="6928" w:type="dxa"/>
          </w:tcPr>
          <w:p w14:paraId="667EB677" w14:textId="77777777" w:rsidR="009B35E8" w:rsidRPr="00C368B5" w:rsidRDefault="00603FB2" w:rsidP="00D94F8B">
            <w:pPr>
              <w:jc w:val="both"/>
            </w:pPr>
            <w:r>
              <w:t>Залог</w:t>
            </w:r>
          </w:p>
        </w:tc>
      </w:tr>
      <w:tr w:rsidR="00424F26" w:rsidRPr="00C368B5" w14:paraId="667EB67E" w14:textId="77777777" w:rsidTr="009F31BB">
        <w:trPr>
          <w:trHeight w:val="169"/>
        </w:trPr>
        <w:tc>
          <w:tcPr>
            <w:tcW w:w="3103" w:type="dxa"/>
          </w:tcPr>
          <w:p w14:paraId="667EB679" w14:textId="77777777" w:rsidR="00424F26" w:rsidRPr="00C368B5" w:rsidRDefault="00424F26" w:rsidP="00D94F8B">
            <w:r w:rsidRPr="00C368B5">
              <w:t>Наименование собственника</w:t>
            </w:r>
            <w:r w:rsidR="00D00426" w:rsidRPr="00C368B5">
              <w:t xml:space="preserve"> </w:t>
            </w:r>
          </w:p>
        </w:tc>
        <w:tc>
          <w:tcPr>
            <w:tcW w:w="6928" w:type="dxa"/>
          </w:tcPr>
          <w:p w14:paraId="667EB67A" w14:textId="77777777" w:rsidR="00603FB2" w:rsidRPr="002115FE" w:rsidRDefault="00603FB2" w:rsidP="00603FB2">
            <w:r w:rsidRPr="002115FE">
              <w:t>Открытое акционерное общество "Ярцевский литейный завод"</w:t>
            </w:r>
          </w:p>
          <w:p w14:paraId="667EB67B" w14:textId="77777777" w:rsidR="00603FB2" w:rsidRPr="002115FE" w:rsidRDefault="00603FB2" w:rsidP="00603FB2">
            <w:r w:rsidRPr="002115FE">
              <w:t>ИНН: 6727012063</w:t>
            </w:r>
          </w:p>
          <w:p w14:paraId="667EB67C" w14:textId="77777777" w:rsidR="00603FB2" w:rsidRPr="002115FE" w:rsidRDefault="00603FB2" w:rsidP="00603FB2">
            <w:r w:rsidRPr="002115FE">
              <w:t>ОГРН: 1026700977676 от 31 октября 2002 г.</w:t>
            </w:r>
          </w:p>
          <w:p w14:paraId="667EB67D" w14:textId="77777777" w:rsidR="00EF0F8D" w:rsidRPr="00C368B5" w:rsidRDefault="00603FB2" w:rsidP="00603FB2">
            <w:pPr>
              <w:rPr>
                <w:bCs/>
                <w:color w:val="000000"/>
              </w:rPr>
            </w:pPr>
            <w:r w:rsidRPr="002115FE">
              <w:t>Адрес: 107045, город Москва, Рождественский бульвар, 9 стр.1 </w:t>
            </w:r>
          </w:p>
        </w:tc>
      </w:tr>
      <w:tr w:rsidR="00424F26" w:rsidRPr="00C368B5" w14:paraId="667EB681" w14:textId="77777777" w:rsidTr="009F31BB">
        <w:trPr>
          <w:trHeight w:val="132"/>
        </w:trPr>
        <w:tc>
          <w:tcPr>
            <w:tcW w:w="3103" w:type="dxa"/>
          </w:tcPr>
          <w:p w14:paraId="667EB67F" w14:textId="77777777" w:rsidR="00424F26" w:rsidRPr="00C368B5" w:rsidRDefault="00424F26" w:rsidP="00D94F8B">
            <w:r w:rsidRPr="00C368B5">
              <w:t>Цель оценки</w:t>
            </w:r>
          </w:p>
        </w:tc>
        <w:tc>
          <w:tcPr>
            <w:tcW w:w="6928" w:type="dxa"/>
          </w:tcPr>
          <w:p w14:paraId="667EB680" w14:textId="77777777" w:rsidR="00424F26" w:rsidRPr="00C368B5" w:rsidRDefault="00D77251" w:rsidP="00D94F8B">
            <w:r w:rsidRPr="00C368B5">
              <w:t xml:space="preserve">Оценка </w:t>
            </w:r>
            <w:r w:rsidR="00424F26" w:rsidRPr="00C368B5">
              <w:t>рыночной стоимости</w:t>
            </w:r>
          </w:p>
        </w:tc>
      </w:tr>
      <w:tr w:rsidR="00D94F8B" w:rsidRPr="00C368B5" w14:paraId="667EB684" w14:textId="77777777" w:rsidTr="009F31BB">
        <w:trPr>
          <w:trHeight w:val="132"/>
        </w:trPr>
        <w:tc>
          <w:tcPr>
            <w:tcW w:w="3103" w:type="dxa"/>
          </w:tcPr>
          <w:p w14:paraId="667EB682" w14:textId="77777777" w:rsidR="00D94F8B" w:rsidRPr="00C368B5" w:rsidRDefault="00D94F8B" w:rsidP="00D94F8B">
            <w:r w:rsidRPr="00C368B5">
              <w:t>Дата оценки</w:t>
            </w:r>
          </w:p>
        </w:tc>
        <w:tc>
          <w:tcPr>
            <w:tcW w:w="6928" w:type="dxa"/>
            <w:shd w:val="clear" w:color="auto" w:fill="auto"/>
          </w:tcPr>
          <w:p w14:paraId="667EB683" w14:textId="77777777" w:rsidR="00D94F8B" w:rsidRDefault="00603FB2" w:rsidP="00D94F8B">
            <w:r>
              <w:t>08.05.2018</w:t>
            </w:r>
          </w:p>
        </w:tc>
      </w:tr>
      <w:tr w:rsidR="00603FB2" w:rsidRPr="00C368B5" w14:paraId="667EB687" w14:textId="77777777" w:rsidTr="009F31BB">
        <w:trPr>
          <w:trHeight w:val="132"/>
        </w:trPr>
        <w:tc>
          <w:tcPr>
            <w:tcW w:w="3103" w:type="dxa"/>
          </w:tcPr>
          <w:p w14:paraId="667EB685" w14:textId="77777777" w:rsidR="00603FB2" w:rsidRPr="00C368B5" w:rsidRDefault="00603FB2" w:rsidP="00603FB2">
            <w:r w:rsidRPr="00C368B5">
              <w:t>Срок проведения оценки</w:t>
            </w:r>
          </w:p>
        </w:tc>
        <w:tc>
          <w:tcPr>
            <w:tcW w:w="6928" w:type="dxa"/>
            <w:shd w:val="clear" w:color="auto" w:fill="auto"/>
          </w:tcPr>
          <w:p w14:paraId="667EB686" w14:textId="77777777" w:rsidR="00603FB2" w:rsidRDefault="00603FB2" w:rsidP="00FA7B73">
            <w:r>
              <w:t>С 08.05.2018 по 1</w:t>
            </w:r>
            <w:r w:rsidR="00FA7B73">
              <w:t>5</w:t>
            </w:r>
            <w:r>
              <w:t>.06.2018</w:t>
            </w:r>
          </w:p>
        </w:tc>
      </w:tr>
      <w:tr w:rsidR="00603FB2" w:rsidRPr="00C368B5" w14:paraId="667EB68A" w14:textId="77777777" w:rsidTr="009F31BB">
        <w:trPr>
          <w:trHeight w:val="93"/>
        </w:trPr>
        <w:tc>
          <w:tcPr>
            <w:tcW w:w="3103" w:type="dxa"/>
          </w:tcPr>
          <w:p w14:paraId="667EB688" w14:textId="77777777" w:rsidR="00603FB2" w:rsidRPr="00C368B5" w:rsidRDefault="00603FB2" w:rsidP="00603FB2">
            <w:r w:rsidRPr="00C368B5">
              <w:t xml:space="preserve">Дата составления </w:t>
            </w:r>
            <w:r>
              <w:t>отчета</w:t>
            </w:r>
          </w:p>
        </w:tc>
        <w:tc>
          <w:tcPr>
            <w:tcW w:w="6928" w:type="dxa"/>
            <w:shd w:val="clear" w:color="auto" w:fill="auto"/>
          </w:tcPr>
          <w:p w14:paraId="667EB689" w14:textId="77777777" w:rsidR="00603FB2" w:rsidRDefault="00603FB2" w:rsidP="00FA7B73">
            <w:r>
              <w:t>1</w:t>
            </w:r>
            <w:r w:rsidR="00FA7B73">
              <w:t>5</w:t>
            </w:r>
            <w:r>
              <w:t>.06.2018</w:t>
            </w:r>
          </w:p>
        </w:tc>
      </w:tr>
    </w:tbl>
    <w:p w14:paraId="667EB68B" w14:textId="77777777" w:rsidR="000241A4" w:rsidRDefault="000241A4" w:rsidP="0062127F"/>
    <w:p w14:paraId="667EB68C" w14:textId="77777777" w:rsidR="00D150C0" w:rsidRDefault="00D150C0" w:rsidP="00D150C0">
      <w:r>
        <w:rPr>
          <w:b/>
        </w:rPr>
        <w:t>Результаты оценки, полученные при применении различных подходов к оценке</w:t>
      </w:r>
      <w:r>
        <w:t>:</w:t>
      </w:r>
    </w:p>
    <w:tbl>
      <w:tblPr>
        <w:tblW w:w="1003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60"/>
        <w:gridCol w:w="4651"/>
        <w:gridCol w:w="1559"/>
        <w:gridCol w:w="1702"/>
        <w:gridCol w:w="1559"/>
      </w:tblGrid>
      <w:tr w:rsidR="009F31BB" w:rsidRPr="00812A95" w14:paraId="667EB692" w14:textId="77777777" w:rsidTr="00812A95">
        <w:trPr>
          <w:cantSplit/>
          <w:trHeight w:val="586"/>
          <w:tblHeader/>
        </w:trPr>
        <w:tc>
          <w:tcPr>
            <w:tcW w:w="560" w:type="dxa"/>
            <w:shd w:val="clear" w:color="auto" w:fill="auto"/>
            <w:vAlign w:val="center"/>
          </w:tcPr>
          <w:p w14:paraId="667EB68D" w14:textId="77777777" w:rsidR="009F31BB" w:rsidRPr="00812A95" w:rsidRDefault="009F31BB" w:rsidP="00142DED">
            <w:pPr>
              <w:jc w:val="center"/>
              <w:rPr>
                <w:b/>
                <w:bCs/>
                <w:sz w:val="20"/>
                <w:szCs w:val="20"/>
              </w:rPr>
            </w:pPr>
            <w:r w:rsidRPr="00812A95">
              <w:rPr>
                <w:b/>
                <w:bCs/>
                <w:sz w:val="20"/>
                <w:szCs w:val="20"/>
              </w:rPr>
              <w:t>№ п/п</w:t>
            </w:r>
          </w:p>
        </w:tc>
        <w:tc>
          <w:tcPr>
            <w:tcW w:w="4651" w:type="dxa"/>
            <w:shd w:val="clear" w:color="auto" w:fill="auto"/>
            <w:vAlign w:val="center"/>
            <w:hideMark/>
          </w:tcPr>
          <w:p w14:paraId="667EB68E" w14:textId="77777777" w:rsidR="009F31BB" w:rsidRPr="00812A95" w:rsidRDefault="009F31BB" w:rsidP="00142DED">
            <w:pPr>
              <w:jc w:val="center"/>
              <w:rPr>
                <w:b/>
                <w:bCs/>
                <w:sz w:val="20"/>
                <w:szCs w:val="20"/>
              </w:rPr>
            </w:pPr>
            <w:r w:rsidRPr="00812A95">
              <w:rPr>
                <w:b/>
                <w:bCs/>
                <w:sz w:val="20"/>
                <w:szCs w:val="20"/>
              </w:rPr>
              <w:t>Наименование объекта оценки</w:t>
            </w:r>
          </w:p>
        </w:tc>
        <w:tc>
          <w:tcPr>
            <w:tcW w:w="1559" w:type="dxa"/>
            <w:shd w:val="clear" w:color="auto" w:fill="auto"/>
          </w:tcPr>
          <w:p w14:paraId="667EB68F" w14:textId="77777777" w:rsidR="009F31BB" w:rsidRPr="00812A95" w:rsidRDefault="009F31BB" w:rsidP="009F31BB">
            <w:pPr>
              <w:jc w:val="center"/>
              <w:rPr>
                <w:b/>
                <w:bCs/>
                <w:sz w:val="20"/>
                <w:szCs w:val="20"/>
              </w:rPr>
            </w:pPr>
            <w:r w:rsidRPr="00812A95">
              <w:rPr>
                <w:b/>
                <w:bCs/>
                <w:sz w:val="20"/>
                <w:szCs w:val="20"/>
              </w:rPr>
              <w:t xml:space="preserve">Затратный подход, руб., в т.ч. НДС 18% </w:t>
            </w:r>
          </w:p>
        </w:tc>
        <w:tc>
          <w:tcPr>
            <w:tcW w:w="1702" w:type="dxa"/>
            <w:shd w:val="clear" w:color="auto" w:fill="auto"/>
          </w:tcPr>
          <w:p w14:paraId="667EB690" w14:textId="77777777" w:rsidR="009F31BB" w:rsidRPr="00812A95" w:rsidRDefault="009F31BB" w:rsidP="009F31BB">
            <w:pPr>
              <w:jc w:val="center"/>
              <w:rPr>
                <w:b/>
                <w:bCs/>
                <w:sz w:val="20"/>
                <w:szCs w:val="20"/>
              </w:rPr>
            </w:pPr>
            <w:r w:rsidRPr="00812A95">
              <w:rPr>
                <w:b/>
                <w:bCs/>
                <w:sz w:val="20"/>
                <w:szCs w:val="20"/>
              </w:rPr>
              <w:t xml:space="preserve">Сравнительный подход, руб., в т.ч. НДС 18% </w:t>
            </w:r>
          </w:p>
        </w:tc>
        <w:tc>
          <w:tcPr>
            <w:tcW w:w="1559" w:type="dxa"/>
            <w:shd w:val="clear" w:color="auto" w:fill="auto"/>
            <w:hideMark/>
          </w:tcPr>
          <w:p w14:paraId="667EB691" w14:textId="77777777" w:rsidR="009F31BB" w:rsidRPr="00812A95" w:rsidRDefault="009F31BB" w:rsidP="009F31BB">
            <w:pPr>
              <w:jc w:val="center"/>
              <w:rPr>
                <w:b/>
                <w:bCs/>
                <w:sz w:val="20"/>
                <w:szCs w:val="20"/>
              </w:rPr>
            </w:pPr>
            <w:r w:rsidRPr="00812A95">
              <w:rPr>
                <w:b/>
                <w:bCs/>
                <w:sz w:val="20"/>
                <w:szCs w:val="20"/>
              </w:rPr>
              <w:t xml:space="preserve">Доходный подход, руб., в т.ч. НДС 18% </w:t>
            </w:r>
          </w:p>
        </w:tc>
      </w:tr>
      <w:tr w:rsidR="009F31BB" w:rsidRPr="00812A95" w14:paraId="667EB699" w14:textId="77777777" w:rsidTr="00812A95">
        <w:trPr>
          <w:cantSplit/>
          <w:trHeight w:val="373"/>
        </w:trPr>
        <w:tc>
          <w:tcPr>
            <w:tcW w:w="560" w:type="dxa"/>
          </w:tcPr>
          <w:p w14:paraId="667EB693" w14:textId="77777777" w:rsidR="009F31BB" w:rsidRPr="00812A95" w:rsidRDefault="009F31BB" w:rsidP="00142DED">
            <w:pPr>
              <w:jc w:val="center"/>
              <w:rPr>
                <w:sz w:val="20"/>
                <w:szCs w:val="20"/>
              </w:rPr>
            </w:pPr>
            <w:r w:rsidRPr="00812A95">
              <w:rPr>
                <w:sz w:val="20"/>
                <w:szCs w:val="20"/>
              </w:rPr>
              <w:t>1</w:t>
            </w:r>
          </w:p>
        </w:tc>
        <w:tc>
          <w:tcPr>
            <w:tcW w:w="4651" w:type="dxa"/>
            <w:shd w:val="clear" w:color="auto" w:fill="auto"/>
            <w:vAlign w:val="center"/>
            <w:hideMark/>
          </w:tcPr>
          <w:p w14:paraId="667EB694" w14:textId="77777777" w:rsidR="009F31BB" w:rsidRPr="00812A95" w:rsidRDefault="009F31BB" w:rsidP="00142DED">
            <w:pPr>
              <w:jc w:val="center"/>
              <w:rPr>
                <w:sz w:val="20"/>
                <w:szCs w:val="20"/>
              </w:rPr>
            </w:pPr>
            <w:r w:rsidRPr="00812A95">
              <w:rPr>
                <w:sz w:val="20"/>
                <w:szCs w:val="20"/>
              </w:rPr>
              <w:t>Здание литейного цеха, общая площадь 3 470 кв.м.,</w:t>
            </w:r>
          </w:p>
          <w:p w14:paraId="667EB695" w14:textId="77777777" w:rsidR="009F31BB" w:rsidRPr="00812A95" w:rsidRDefault="009F31BB" w:rsidP="00142DED">
            <w:pPr>
              <w:jc w:val="center"/>
              <w:rPr>
                <w:sz w:val="20"/>
                <w:szCs w:val="20"/>
              </w:rPr>
            </w:pPr>
            <w:r w:rsidRPr="00812A95">
              <w:rPr>
                <w:sz w:val="20"/>
                <w:szCs w:val="20"/>
              </w:rPr>
              <w:t>кадастровый №: 67:25:0010612:339, адрес: Смоленская область, район Ярцевский, г. Ярцево, ул. Ленинская, д. 14, строение 6</w:t>
            </w:r>
          </w:p>
        </w:tc>
        <w:tc>
          <w:tcPr>
            <w:tcW w:w="1559" w:type="dxa"/>
            <w:vAlign w:val="center"/>
          </w:tcPr>
          <w:p w14:paraId="667EB696" w14:textId="77777777" w:rsidR="009F31BB" w:rsidRPr="00812A95" w:rsidRDefault="009F31BB" w:rsidP="009F31BB">
            <w:pPr>
              <w:jc w:val="center"/>
              <w:rPr>
                <w:sz w:val="20"/>
                <w:szCs w:val="20"/>
              </w:rPr>
            </w:pPr>
            <w:r w:rsidRPr="00812A95">
              <w:rPr>
                <w:sz w:val="20"/>
                <w:szCs w:val="20"/>
              </w:rPr>
              <w:t>11 852 000</w:t>
            </w:r>
          </w:p>
        </w:tc>
        <w:tc>
          <w:tcPr>
            <w:tcW w:w="1702" w:type="dxa"/>
            <w:vAlign w:val="center"/>
          </w:tcPr>
          <w:p w14:paraId="667EB697" w14:textId="77777777" w:rsidR="009F31BB" w:rsidRPr="00812A95" w:rsidRDefault="009F31BB" w:rsidP="009F31BB">
            <w:pPr>
              <w:jc w:val="center"/>
              <w:rPr>
                <w:sz w:val="20"/>
                <w:szCs w:val="20"/>
              </w:rPr>
            </w:pPr>
            <w:r w:rsidRPr="00812A95">
              <w:rPr>
                <w:sz w:val="20"/>
                <w:szCs w:val="20"/>
              </w:rPr>
              <w:t>7 876 900</w:t>
            </w:r>
          </w:p>
        </w:tc>
        <w:tc>
          <w:tcPr>
            <w:tcW w:w="1559" w:type="dxa"/>
            <w:shd w:val="clear" w:color="auto" w:fill="auto"/>
            <w:vAlign w:val="center"/>
            <w:hideMark/>
          </w:tcPr>
          <w:p w14:paraId="667EB698" w14:textId="77777777" w:rsidR="009F31BB" w:rsidRPr="00812A95" w:rsidRDefault="009F31BB" w:rsidP="009F31BB">
            <w:pPr>
              <w:jc w:val="center"/>
              <w:rPr>
                <w:sz w:val="20"/>
                <w:szCs w:val="20"/>
              </w:rPr>
            </w:pPr>
            <w:r w:rsidRPr="00812A95">
              <w:rPr>
                <w:sz w:val="20"/>
                <w:szCs w:val="20"/>
              </w:rPr>
              <w:t>7 744 712</w:t>
            </w:r>
          </w:p>
        </w:tc>
      </w:tr>
      <w:tr w:rsidR="00D5375C" w:rsidRPr="00812A95" w14:paraId="667EB69F" w14:textId="77777777" w:rsidTr="00812A95">
        <w:trPr>
          <w:cantSplit/>
          <w:trHeight w:val="373"/>
        </w:trPr>
        <w:tc>
          <w:tcPr>
            <w:tcW w:w="560" w:type="dxa"/>
          </w:tcPr>
          <w:p w14:paraId="667EB69A" w14:textId="77777777" w:rsidR="00D5375C" w:rsidRPr="00812A95" w:rsidRDefault="00D5375C" w:rsidP="00142DED">
            <w:pPr>
              <w:jc w:val="center"/>
              <w:rPr>
                <w:sz w:val="20"/>
                <w:szCs w:val="20"/>
              </w:rPr>
            </w:pPr>
            <w:r w:rsidRPr="00812A95">
              <w:rPr>
                <w:sz w:val="20"/>
                <w:szCs w:val="20"/>
              </w:rPr>
              <w:t>2</w:t>
            </w:r>
          </w:p>
        </w:tc>
        <w:tc>
          <w:tcPr>
            <w:tcW w:w="4651" w:type="dxa"/>
            <w:shd w:val="clear" w:color="auto" w:fill="auto"/>
            <w:vAlign w:val="center"/>
            <w:hideMark/>
          </w:tcPr>
          <w:p w14:paraId="667EB69B" w14:textId="77777777" w:rsidR="00D5375C" w:rsidRPr="00812A95" w:rsidRDefault="00D5375C" w:rsidP="00142DED">
            <w:pPr>
              <w:jc w:val="center"/>
              <w:rPr>
                <w:sz w:val="20"/>
                <w:szCs w:val="20"/>
              </w:rPr>
            </w:pPr>
            <w:r w:rsidRPr="00812A95">
              <w:rPr>
                <w:sz w:val="20"/>
                <w:szCs w:val="20"/>
              </w:rPr>
              <w:t>Часть здания трансформаторной подстанции, общая площадь 24,4 кв.м., кадастровый №: 67:25:0010612:376, адрес: Смоленская область, район Ярцевский, г. Ярцево, ул. Ленинская, д. 14, строение 12, помещения 1 и 2</w:t>
            </w:r>
          </w:p>
        </w:tc>
        <w:tc>
          <w:tcPr>
            <w:tcW w:w="1559" w:type="dxa"/>
            <w:vAlign w:val="center"/>
          </w:tcPr>
          <w:p w14:paraId="667EB69C" w14:textId="77777777" w:rsidR="00D5375C" w:rsidRPr="00812A95" w:rsidRDefault="00D5375C" w:rsidP="00D5375C">
            <w:pPr>
              <w:jc w:val="center"/>
              <w:rPr>
                <w:sz w:val="20"/>
                <w:szCs w:val="20"/>
              </w:rPr>
            </w:pPr>
            <w:r w:rsidRPr="00812A95">
              <w:rPr>
                <w:sz w:val="20"/>
                <w:szCs w:val="20"/>
              </w:rPr>
              <w:t>482 000</w:t>
            </w:r>
          </w:p>
        </w:tc>
        <w:tc>
          <w:tcPr>
            <w:tcW w:w="1702" w:type="dxa"/>
            <w:vAlign w:val="center"/>
          </w:tcPr>
          <w:p w14:paraId="667EB69D" w14:textId="77777777" w:rsidR="00D5375C" w:rsidRPr="00812A95" w:rsidRDefault="00D5375C" w:rsidP="00D5375C">
            <w:pPr>
              <w:jc w:val="center"/>
              <w:rPr>
                <w:sz w:val="20"/>
                <w:szCs w:val="20"/>
              </w:rPr>
            </w:pPr>
            <w:r w:rsidRPr="00812A95">
              <w:rPr>
                <w:sz w:val="20"/>
                <w:szCs w:val="20"/>
              </w:rPr>
              <w:t>Не применялся</w:t>
            </w:r>
          </w:p>
        </w:tc>
        <w:tc>
          <w:tcPr>
            <w:tcW w:w="1559" w:type="dxa"/>
            <w:shd w:val="clear" w:color="auto" w:fill="auto"/>
            <w:vAlign w:val="center"/>
            <w:hideMark/>
          </w:tcPr>
          <w:p w14:paraId="667EB69E" w14:textId="77777777" w:rsidR="00D5375C" w:rsidRPr="00812A95" w:rsidRDefault="00D5375C" w:rsidP="00D5375C">
            <w:pPr>
              <w:jc w:val="center"/>
              <w:rPr>
                <w:sz w:val="20"/>
                <w:szCs w:val="20"/>
              </w:rPr>
            </w:pPr>
            <w:r w:rsidRPr="00812A95">
              <w:rPr>
                <w:sz w:val="20"/>
                <w:szCs w:val="20"/>
              </w:rPr>
              <w:t>Не применялся</w:t>
            </w:r>
          </w:p>
        </w:tc>
      </w:tr>
      <w:tr w:rsidR="00D5375C" w:rsidRPr="00812A95" w14:paraId="667EB6A5" w14:textId="77777777" w:rsidTr="00812A95">
        <w:trPr>
          <w:cantSplit/>
          <w:trHeight w:val="373"/>
        </w:trPr>
        <w:tc>
          <w:tcPr>
            <w:tcW w:w="560" w:type="dxa"/>
          </w:tcPr>
          <w:p w14:paraId="667EB6A0" w14:textId="77777777" w:rsidR="00D5375C" w:rsidRPr="00812A95" w:rsidRDefault="00D5375C" w:rsidP="00142DED">
            <w:pPr>
              <w:jc w:val="center"/>
              <w:rPr>
                <w:sz w:val="20"/>
                <w:szCs w:val="20"/>
              </w:rPr>
            </w:pPr>
            <w:r w:rsidRPr="00812A95">
              <w:rPr>
                <w:sz w:val="20"/>
                <w:szCs w:val="20"/>
              </w:rPr>
              <w:t>3</w:t>
            </w:r>
          </w:p>
        </w:tc>
        <w:tc>
          <w:tcPr>
            <w:tcW w:w="4651" w:type="dxa"/>
            <w:shd w:val="clear" w:color="auto" w:fill="auto"/>
            <w:vAlign w:val="center"/>
            <w:hideMark/>
          </w:tcPr>
          <w:p w14:paraId="667EB6A1" w14:textId="77777777" w:rsidR="00D5375C" w:rsidRPr="00812A95" w:rsidRDefault="00D5375C" w:rsidP="00142DED">
            <w:pPr>
              <w:jc w:val="center"/>
              <w:rPr>
                <w:sz w:val="20"/>
                <w:szCs w:val="20"/>
              </w:rPr>
            </w:pPr>
            <w:r w:rsidRPr="00812A95">
              <w:rPr>
                <w:sz w:val="20"/>
                <w:szCs w:val="20"/>
              </w:rPr>
              <w:t>Часть здания трансформаторной подстанции, общая площадь 6 кв.м., кадастровый №: 67:25:0010612:375, адрес: Смоленская область, район Ярцевский, г. Ярцево, ул. Ленинская, д. 14, строение 12, помещение 11</w:t>
            </w:r>
          </w:p>
        </w:tc>
        <w:tc>
          <w:tcPr>
            <w:tcW w:w="1559" w:type="dxa"/>
            <w:vAlign w:val="center"/>
          </w:tcPr>
          <w:p w14:paraId="667EB6A2" w14:textId="77777777" w:rsidR="00D5375C" w:rsidRPr="00812A95" w:rsidRDefault="00D5375C" w:rsidP="00D5375C">
            <w:pPr>
              <w:jc w:val="center"/>
              <w:rPr>
                <w:sz w:val="20"/>
                <w:szCs w:val="20"/>
              </w:rPr>
            </w:pPr>
            <w:r w:rsidRPr="00812A95">
              <w:rPr>
                <w:sz w:val="20"/>
                <w:szCs w:val="20"/>
              </w:rPr>
              <w:t>141 000</w:t>
            </w:r>
          </w:p>
        </w:tc>
        <w:tc>
          <w:tcPr>
            <w:tcW w:w="1702" w:type="dxa"/>
            <w:vAlign w:val="center"/>
          </w:tcPr>
          <w:p w14:paraId="667EB6A3" w14:textId="77777777" w:rsidR="00D5375C" w:rsidRPr="00812A95" w:rsidRDefault="00D5375C" w:rsidP="00142DED">
            <w:pPr>
              <w:jc w:val="center"/>
              <w:rPr>
                <w:sz w:val="20"/>
                <w:szCs w:val="20"/>
              </w:rPr>
            </w:pPr>
            <w:r w:rsidRPr="00812A95">
              <w:rPr>
                <w:sz w:val="20"/>
                <w:szCs w:val="20"/>
              </w:rPr>
              <w:t>Не применялся</w:t>
            </w:r>
          </w:p>
        </w:tc>
        <w:tc>
          <w:tcPr>
            <w:tcW w:w="1559" w:type="dxa"/>
            <w:shd w:val="clear" w:color="auto" w:fill="auto"/>
            <w:vAlign w:val="center"/>
            <w:hideMark/>
          </w:tcPr>
          <w:p w14:paraId="667EB6A4" w14:textId="77777777" w:rsidR="00D5375C" w:rsidRPr="00812A95" w:rsidRDefault="00D5375C" w:rsidP="00142DED">
            <w:pPr>
              <w:jc w:val="center"/>
              <w:rPr>
                <w:sz w:val="20"/>
                <w:szCs w:val="20"/>
              </w:rPr>
            </w:pPr>
            <w:r w:rsidRPr="00812A95">
              <w:rPr>
                <w:sz w:val="20"/>
                <w:szCs w:val="20"/>
              </w:rPr>
              <w:t>Не применялся</w:t>
            </w:r>
          </w:p>
        </w:tc>
      </w:tr>
      <w:tr w:rsidR="00B854FA" w:rsidRPr="00812A95" w14:paraId="667EB6AB" w14:textId="77777777" w:rsidTr="00812A95">
        <w:trPr>
          <w:cantSplit/>
          <w:trHeight w:val="373"/>
        </w:trPr>
        <w:tc>
          <w:tcPr>
            <w:tcW w:w="560" w:type="dxa"/>
          </w:tcPr>
          <w:p w14:paraId="667EB6A6" w14:textId="77777777" w:rsidR="00B854FA" w:rsidRPr="00812A95" w:rsidRDefault="00B854FA" w:rsidP="00142DED">
            <w:pPr>
              <w:jc w:val="center"/>
              <w:rPr>
                <w:sz w:val="20"/>
                <w:szCs w:val="20"/>
              </w:rPr>
            </w:pPr>
            <w:r w:rsidRPr="00812A95">
              <w:rPr>
                <w:sz w:val="20"/>
                <w:szCs w:val="20"/>
              </w:rPr>
              <w:t>4</w:t>
            </w:r>
          </w:p>
        </w:tc>
        <w:tc>
          <w:tcPr>
            <w:tcW w:w="4651" w:type="dxa"/>
            <w:shd w:val="clear" w:color="auto" w:fill="auto"/>
            <w:vAlign w:val="center"/>
            <w:hideMark/>
          </w:tcPr>
          <w:p w14:paraId="667EB6A7" w14:textId="77777777" w:rsidR="00B854FA" w:rsidRPr="00812A95" w:rsidRDefault="00B854FA" w:rsidP="00142DED">
            <w:pPr>
              <w:jc w:val="center"/>
              <w:rPr>
                <w:sz w:val="20"/>
                <w:szCs w:val="20"/>
              </w:rPr>
            </w:pPr>
            <w:r w:rsidRPr="00812A95">
              <w:rPr>
                <w:sz w:val="20"/>
                <w:szCs w:val="20"/>
              </w:rPr>
              <w:t>Ограждение и площадки под складирование материалов для цеха по переработке древесины, заготовке и переработке лома черных металлов, общая площадь 2 878 кв.м., кадастровый №: 67:25:0010723:387, адрес: Смоленская область, район Ярцевский, г. Ярцево, ул. 5-я Литейная, строение 22А</w:t>
            </w:r>
          </w:p>
        </w:tc>
        <w:tc>
          <w:tcPr>
            <w:tcW w:w="1559" w:type="dxa"/>
            <w:vAlign w:val="center"/>
          </w:tcPr>
          <w:p w14:paraId="667EB6A8" w14:textId="77777777" w:rsidR="00B854FA" w:rsidRPr="00812A95" w:rsidRDefault="00B854FA" w:rsidP="00142DED">
            <w:pPr>
              <w:jc w:val="center"/>
              <w:rPr>
                <w:sz w:val="20"/>
                <w:szCs w:val="20"/>
              </w:rPr>
            </w:pPr>
            <w:r w:rsidRPr="00812A95">
              <w:rPr>
                <w:sz w:val="20"/>
                <w:szCs w:val="20"/>
              </w:rPr>
              <w:t>1 210 000</w:t>
            </w:r>
          </w:p>
        </w:tc>
        <w:tc>
          <w:tcPr>
            <w:tcW w:w="1702" w:type="dxa"/>
            <w:vAlign w:val="center"/>
          </w:tcPr>
          <w:p w14:paraId="667EB6A9" w14:textId="77777777" w:rsidR="00B854FA" w:rsidRPr="00812A95" w:rsidRDefault="00B854FA" w:rsidP="00142DED">
            <w:pPr>
              <w:jc w:val="center"/>
              <w:rPr>
                <w:sz w:val="20"/>
                <w:szCs w:val="20"/>
              </w:rPr>
            </w:pPr>
            <w:r w:rsidRPr="00812A95">
              <w:rPr>
                <w:sz w:val="20"/>
                <w:szCs w:val="20"/>
              </w:rPr>
              <w:t>Не применялся</w:t>
            </w:r>
          </w:p>
        </w:tc>
        <w:tc>
          <w:tcPr>
            <w:tcW w:w="1559" w:type="dxa"/>
            <w:shd w:val="clear" w:color="auto" w:fill="auto"/>
            <w:vAlign w:val="center"/>
            <w:hideMark/>
          </w:tcPr>
          <w:p w14:paraId="667EB6AA" w14:textId="77777777" w:rsidR="00B854FA" w:rsidRPr="00812A95" w:rsidRDefault="00B854FA" w:rsidP="00142DED">
            <w:pPr>
              <w:jc w:val="center"/>
              <w:rPr>
                <w:sz w:val="20"/>
                <w:szCs w:val="20"/>
              </w:rPr>
            </w:pPr>
            <w:r w:rsidRPr="00812A95">
              <w:rPr>
                <w:sz w:val="20"/>
                <w:szCs w:val="20"/>
              </w:rPr>
              <w:t>Не применялся</w:t>
            </w:r>
          </w:p>
        </w:tc>
      </w:tr>
      <w:tr w:rsidR="00EB0BE0" w:rsidRPr="00812A95" w14:paraId="667EB6B2" w14:textId="77777777" w:rsidTr="00812A95">
        <w:trPr>
          <w:cantSplit/>
          <w:trHeight w:val="373"/>
        </w:trPr>
        <w:tc>
          <w:tcPr>
            <w:tcW w:w="560" w:type="dxa"/>
          </w:tcPr>
          <w:p w14:paraId="667EB6AC" w14:textId="77777777" w:rsidR="00EB0BE0" w:rsidRPr="00812A95" w:rsidRDefault="00EB0BE0" w:rsidP="00142DED">
            <w:pPr>
              <w:jc w:val="center"/>
              <w:rPr>
                <w:sz w:val="20"/>
                <w:szCs w:val="20"/>
              </w:rPr>
            </w:pPr>
            <w:r w:rsidRPr="00812A95">
              <w:rPr>
                <w:sz w:val="20"/>
                <w:szCs w:val="20"/>
              </w:rPr>
              <w:t>5</w:t>
            </w:r>
          </w:p>
        </w:tc>
        <w:tc>
          <w:tcPr>
            <w:tcW w:w="4651" w:type="dxa"/>
            <w:shd w:val="clear" w:color="auto" w:fill="auto"/>
            <w:vAlign w:val="center"/>
            <w:hideMark/>
          </w:tcPr>
          <w:p w14:paraId="667EB6AD" w14:textId="77777777" w:rsidR="00EB0BE0" w:rsidRPr="00812A95" w:rsidRDefault="00EB0BE0" w:rsidP="00142DED">
            <w:pPr>
              <w:jc w:val="center"/>
              <w:rPr>
                <w:sz w:val="20"/>
                <w:szCs w:val="20"/>
              </w:rPr>
            </w:pPr>
            <w:r w:rsidRPr="00812A95">
              <w:rPr>
                <w:sz w:val="20"/>
                <w:szCs w:val="20"/>
              </w:rPr>
              <w:t>Сборно-разборный склад, общая площадь 428,5 кв.м.,</w:t>
            </w:r>
          </w:p>
          <w:p w14:paraId="667EB6AE" w14:textId="77777777" w:rsidR="00EB0BE0" w:rsidRPr="00812A95" w:rsidRDefault="00EB0BE0" w:rsidP="00142DED">
            <w:pPr>
              <w:jc w:val="center"/>
              <w:rPr>
                <w:sz w:val="20"/>
                <w:szCs w:val="20"/>
              </w:rPr>
            </w:pPr>
            <w:r w:rsidRPr="00812A95">
              <w:rPr>
                <w:sz w:val="20"/>
                <w:szCs w:val="20"/>
              </w:rPr>
              <w:t>кадастровый (или условный) номер: 67:25:0010723:299, адрес: Смоленская область, район Ярцевский, г. Ярцево, ул. 5-я Литейная, строение 22</w:t>
            </w:r>
          </w:p>
        </w:tc>
        <w:tc>
          <w:tcPr>
            <w:tcW w:w="1559" w:type="dxa"/>
            <w:vAlign w:val="center"/>
          </w:tcPr>
          <w:p w14:paraId="667EB6AF" w14:textId="77777777" w:rsidR="00EB0BE0" w:rsidRPr="00812A95" w:rsidRDefault="00EB0BE0" w:rsidP="00142DED">
            <w:pPr>
              <w:jc w:val="center"/>
              <w:rPr>
                <w:sz w:val="20"/>
                <w:szCs w:val="20"/>
              </w:rPr>
            </w:pPr>
            <w:r w:rsidRPr="00812A95">
              <w:rPr>
                <w:sz w:val="20"/>
                <w:szCs w:val="20"/>
              </w:rPr>
              <w:t>954 000</w:t>
            </w:r>
          </w:p>
        </w:tc>
        <w:tc>
          <w:tcPr>
            <w:tcW w:w="1702" w:type="dxa"/>
            <w:vAlign w:val="center"/>
          </w:tcPr>
          <w:p w14:paraId="667EB6B0" w14:textId="77777777" w:rsidR="00EB0BE0" w:rsidRPr="00812A95" w:rsidRDefault="00EB0BE0" w:rsidP="00142DED">
            <w:pPr>
              <w:jc w:val="center"/>
              <w:rPr>
                <w:sz w:val="20"/>
                <w:szCs w:val="20"/>
              </w:rPr>
            </w:pPr>
            <w:r w:rsidRPr="00812A95">
              <w:rPr>
                <w:sz w:val="20"/>
                <w:szCs w:val="20"/>
              </w:rPr>
              <w:t>Не применялся</w:t>
            </w:r>
          </w:p>
        </w:tc>
        <w:tc>
          <w:tcPr>
            <w:tcW w:w="1559" w:type="dxa"/>
            <w:shd w:val="clear" w:color="auto" w:fill="auto"/>
            <w:vAlign w:val="center"/>
            <w:hideMark/>
          </w:tcPr>
          <w:p w14:paraId="667EB6B1" w14:textId="77777777" w:rsidR="00EB0BE0" w:rsidRPr="00812A95" w:rsidRDefault="00EB0BE0" w:rsidP="00142DED">
            <w:pPr>
              <w:jc w:val="center"/>
              <w:rPr>
                <w:sz w:val="20"/>
                <w:szCs w:val="20"/>
              </w:rPr>
            </w:pPr>
            <w:r w:rsidRPr="00812A95">
              <w:rPr>
                <w:sz w:val="20"/>
                <w:szCs w:val="20"/>
              </w:rPr>
              <w:t>Не применялся</w:t>
            </w:r>
          </w:p>
        </w:tc>
      </w:tr>
      <w:tr w:rsidR="00142DED" w:rsidRPr="00812A95" w14:paraId="667EB6B8" w14:textId="77777777" w:rsidTr="00812A95">
        <w:trPr>
          <w:cantSplit/>
          <w:trHeight w:val="373"/>
        </w:trPr>
        <w:tc>
          <w:tcPr>
            <w:tcW w:w="560" w:type="dxa"/>
          </w:tcPr>
          <w:p w14:paraId="667EB6B3" w14:textId="77777777" w:rsidR="00142DED" w:rsidRPr="00812A95" w:rsidRDefault="00142DED" w:rsidP="00142DED">
            <w:pPr>
              <w:jc w:val="center"/>
              <w:rPr>
                <w:sz w:val="20"/>
                <w:szCs w:val="20"/>
              </w:rPr>
            </w:pPr>
            <w:r w:rsidRPr="00812A95">
              <w:rPr>
                <w:sz w:val="20"/>
                <w:szCs w:val="20"/>
              </w:rPr>
              <w:t>6</w:t>
            </w:r>
          </w:p>
        </w:tc>
        <w:tc>
          <w:tcPr>
            <w:tcW w:w="4651" w:type="dxa"/>
            <w:shd w:val="clear" w:color="auto" w:fill="auto"/>
            <w:vAlign w:val="center"/>
            <w:hideMark/>
          </w:tcPr>
          <w:p w14:paraId="667EB6B4" w14:textId="77777777" w:rsidR="00142DED" w:rsidRPr="00812A95" w:rsidRDefault="00142DED" w:rsidP="00142DED">
            <w:pPr>
              <w:jc w:val="center"/>
              <w:rPr>
                <w:sz w:val="20"/>
                <w:szCs w:val="20"/>
              </w:rPr>
            </w:pPr>
            <w:r w:rsidRPr="00812A95">
              <w:rPr>
                <w:sz w:val="20"/>
                <w:szCs w:val="20"/>
              </w:rPr>
              <w:t>Земельный участок, кадастровый № 67:25:0010612:45, общая площадь: 5 210 кв.м., категория земель: земли населенных пунктов, разрешенное использование: под зданием литейного цеха, адрес: Смоленская область, район Ярцевский, г. Ярцево, ул. Ленинская, 14 строение 6</w:t>
            </w:r>
          </w:p>
        </w:tc>
        <w:tc>
          <w:tcPr>
            <w:tcW w:w="1559" w:type="dxa"/>
            <w:vAlign w:val="center"/>
          </w:tcPr>
          <w:p w14:paraId="667EB6B5" w14:textId="77777777" w:rsidR="00142DED" w:rsidRPr="00812A95" w:rsidRDefault="00142DED" w:rsidP="00142DED">
            <w:pPr>
              <w:jc w:val="center"/>
              <w:rPr>
                <w:sz w:val="20"/>
                <w:szCs w:val="20"/>
              </w:rPr>
            </w:pPr>
            <w:r w:rsidRPr="00812A95">
              <w:rPr>
                <w:sz w:val="20"/>
                <w:szCs w:val="20"/>
              </w:rPr>
              <w:t>Не применялся</w:t>
            </w:r>
          </w:p>
        </w:tc>
        <w:tc>
          <w:tcPr>
            <w:tcW w:w="1702" w:type="dxa"/>
            <w:vAlign w:val="center"/>
          </w:tcPr>
          <w:p w14:paraId="667EB6B6" w14:textId="77777777" w:rsidR="00142DED" w:rsidRPr="00812A95" w:rsidRDefault="00142DED" w:rsidP="00142DED">
            <w:pPr>
              <w:jc w:val="center"/>
              <w:rPr>
                <w:sz w:val="20"/>
                <w:szCs w:val="20"/>
              </w:rPr>
            </w:pPr>
            <w:r w:rsidRPr="00812A95">
              <w:rPr>
                <w:sz w:val="20"/>
                <w:szCs w:val="20"/>
              </w:rPr>
              <w:t>705 000</w:t>
            </w:r>
          </w:p>
        </w:tc>
        <w:tc>
          <w:tcPr>
            <w:tcW w:w="1559" w:type="dxa"/>
            <w:shd w:val="clear" w:color="auto" w:fill="auto"/>
            <w:vAlign w:val="center"/>
            <w:hideMark/>
          </w:tcPr>
          <w:p w14:paraId="667EB6B7" w14:textId="77777777" w:rsidR="00142DED" w:rsidRPr="00812A95" w:rsidRDefault="00142DED" w:rsidP="00142DED">
            <w:pPr>
              <w:jc w:val="center"/>
              <w:rPr>
                <w:sz w:val="20"/>
                <w:szCs w:val="20"/>
              </w:rPr>
            </w:pPr>
            <w:r w:rsidRPr="00812A95">
              <w:rPr>
                <w:sz w:val="20"/>
                <w:szCs w:val="20"/>
              </w:rPr>
              <w:t>Не применялся</w:t>
            </w:r>
          </w:p>
        </w:tc>
      </w:tr>
      <w:tr w:rsidR="00142DED" w:rsidRPr="00812A95" w14:paraId="667EB6BE" w14:textId="77777777" w:rsidTr="00812A95">
        <w:trPr>
          <w:cantSplit/>
          <w:trHeight w:val="373"/>
        </w:trPr>
        <w:tc>
          <w:tcPr>
            <w:tcW w:w="560" w:type="dxa"/>
          </w:tcPr>
          <w:p w14:paraId="667EB6B9" w14:textId="77777777" w:rsidR="00142DED" w:rsidRPr="00812A95" w:rsidRDefault="00142DED" w:rsidP="00142DED">
            <w:pPr>
              <w:jc w:val="center"/>
              <w:rPr>
                <w:sz w:val="20"/>
                <w:szCs w:val="20"/>
              </w:rPr>
            </w:pPr>
            <w:r w:rsidRPr="00812A95">
              <w:rPr>
                <w:sz w:val="20"/>
                <w:szCs w:val="20"/>
              </w:rPr>
              <w:lastRenderedPageBreak/>
              <w:t>7</w:t>
            </w:r>
          </w:p>
        </w:tc>
        <w:tc>
          <w:tcPr>
            <w:tcW w:w="4651" w:type="dxa"/>
            <w:shd w:val="clear" w:color="auto" w:fill="auto"/>
            <w:vAlign w:val="center"/>
            <w:hideMark/>
          </w:tcPr>
          <w:p w14:paraId="667EB6BA" w14:textId="77777777" w:rsidR="00142DED" w:rsidRPr="00812A95" w:rsidRDefault="00142DED" w:rsidP="00142DED">
            <w:pPr>
              <w:jc w:val="center"/>
              <w:rPr>
                <w:sz w:val="20"/>
                <w:szCs w:val="20"/>
              </w:rPr>
            </w:pPr>
            <w:r w:rsidRPr="00812A95">
              <w:rPr>
                <w:sz w:val="20"/>
                <w:szCs w:val="20"/>
              </w:rPr>
              <w:t>Земельный участок, кадастровый № 67:25:0010612:95, общая площадь: 63 кв.м., категория земель: земли населенных пунктов, разрешенное использование: под здание трансформаторной подстанции, адрес: Смоленская область, район Ярцевский, г. Ярцево, ул. Ленинская, д. 14, строен 12, помещения 1 и 2</w:t>
            </w:r>
          </w:p>
        </w:tc>
        <w:tc>
          <w:tcPr>
            <w:tcW w:w="1559" w:type="dxa"/>
            <w:vAlign w:val="center"/>
          </w:tcPr>
          <w:p w14:paraId="667EB6BB" w14:textId="77777777" w:rsidR="00142DED" w:rsidRPr="00812A95" w:rsidRDefault="00142DED" w:rsidP="00142DED">
            <w:pPr>
              <w:jc w:val="center"/>
              <w:rPr>
                <w:sz w:val="20"/>
                <w:szCs w:val="20"/>
              </w:rPr>
            </w:pPr>
            <w:r w:rsidRPr="00812A95">
              <w:rPr>
                <w:sz w:val="20"/>
                <w:szCs w:val="20"/>
              </w:rPr>
              <w:t>Не применялся</w:t>
            </w:r>
          </w:p>
        </w:tc>
        <w:tc>
          <w:tcPr>
            <w:tcW w:w="1702" w:type="dxa"/>
            <w:vAlign w:val="center"/>
          </w:tcPr>
          <w:p w14:paraId="667EB6BC" w14:textId="77777777" w:rsidR="00142DED" w:rsidRPr="00812A95" w:rsidRDefault="00812A95" w:rsidP="00142DED">
            <w:pPr>
              <w:jc w:val="center"/>
              <w:rPr>
                <w:sz w:val="20"/>
                <w:szCs w:val="20"/>
              </w:rPr>
            </w:pPr>
            <w:r w:rsidRPr="00812A95">
              <w:rPr>
                <w:sz w:val="20"/>
                <w:szCs w:val="20"/>
              </w:rPr>
              <w:t>9</w:t>
            </w:r>
            <w:r w:rsidR="00142DED" w:rsidRPr="00812A95">
              <w:rPr>
                <w:sz w:val="20"/>
                <w:szCs w:val="20"/>
              </w:rPr>
              <w:t xml:space="preserve"> 000</w:t>
            </w:r>
          </w:p>
        </w:tc>
        <w:tc>
          <w:tcPr>
            <w:tcW w:w="1559" w:type="dxa"/>
            <w:shd w:val="clear" w:color="auto" w:fill="auto"/>
            <w:vAlign w:val="center"/>
            <w:hideMark/>
          </w:tcPr>
          <w:p w14:paraId="667EB6BD" w14:textId="77777777" w:rsidR="00142DED" w:rsidRPr="00812A95" w:rsidRDefault="00142DED" w:rsidP="00142DED">
            <w:pPr>
              <w:jc w:val="center"/>
              <w:rPr>
                <w:sz w:val="20"/>
                <w:szCs w:val="20"/>
              </w:rPr>
            </w:pPr>
            <w:r w:rsidRPr="00812A95">
              <w:rPr>
                <w:sz w:val="20"/>
                <w:szCs w:val="20"/>
              </w:rPr>
              <w:t>Не применялся</w:t>
            </w:r>
          </w:p>
        </w:tc>
      </w:tr>
      <w:tr w:rsidR="00142DED" w:rsidRPr="00812A95" w14:paraId="667EB6C4" w14:textId="77777777" w:rsidTr="00812A95">
        <w:trPr>
          <w:cantSplit/>
          <w:trHeight w:val="373"/>
        </w:trPr>
        <w:tc>
          <w:tcPr>
            <w:tcW w:w="560" w:type="dxa"/>
          </w:tcPr>
          <w:p w14:paraId="667EB6BF" w14:textId="77777777" w:rsidR="00142DED" w:rsidRPr="00812A95" w:rsidRDefault="00142DED" w:rsidP="00142DED">
            <w:pPr>
              <w:jc w:val="center"/>
              <w:rPr>
                <w:sz w:val="20"/>
                <w:szCs w:val="20"/>
              </w:rPr>
            </w:pPr>
            <w:r w:rsidRPr="00812A95">
              <w:rPr>
                <w:sz w:val="20"/>
                <w:szCs w:val="20"/>
              </w:rPr>
              <w:t>8</w:t>
            </w:r>
          </w:p>
        </w:tc>
        <w:tc>
          <w:tcPr>
            <w:tcW w:w="4651" w:type="dxa"/>
            <w:shd w:val="clear" w:color="auto" w:fill="auto"/>
            <w:vAlign w:val="center"/>
            <w:hideMark/>
          </w:tcPr>
          <w:p w14:paraId="667EB6C0" w14:textId="77777777" w:rsidR="00142DED" w:rsidRPr="00812A95" w:rsidRDefault="00142DED" w:rsidP="00142DED">
            <w:pPr>
              <w:jc w:val="center"/>
              <w:rPr>
                <w:sz w:val="20"/>
                <w:szCs w:val="20"/>
              </w:rPr>
            </w:pPr>
            <w:r w:rsidRPr="00812A95">
              <w:rPr>
                <w:sz w:val="20"/>
                <w:szCs w:val="20"/>
              </w:rPr>
              <w:t>Земельный участок, кадастровый № 67:25:0010612:100, общая площадь: 35 кв.м., категория земель: земли населенных пунктов, разрешенное использование: под здание трансформаторной подстанции, адрес: Смоленская область, район Ярцевский, г. Ярцево, ул. Ленинская, д. 14, строен 12, помещение 11</w:t>
            </w:r>
          </w:p>
        </w:tc>
        <w:tc>
          <w:tcPr>
            <w:tcW w:w="1559" w:type="dxa"/>
            <w:vAlign w:val="center"/>
          </w:tcPr>
          <w:p w14:paraId="667EB6C1" w14:textId="77777777" w:rsidR="00142DED" w:rsidRPr="00812A95" w:rsidRDefault="00142DED" w:rsidP="00142DED">
            <w:pPr>
              <w:jc w:val="center"/>
              <w:rPr>
                <w:sz w:val="20"/>
                <w:szCs w:val="20"/>
              </w:rPr>
            </w:pPr>
            <w:r w:rsidRPr="00812A95">
              <w:rPr>
                <w:sz w:val="20"/>
                <w:szCs w:val="20"/>
              </w:rPr>
              <w:t>Не применялся</w:t>
            </w:r>
          </w:p>
        </w:tc>
        <w:tc>
          <w:tcPr>
            <w:tcW w:w="1702" w:type="dxa"/>
            <w:vAlign w:val="center"/>
          </w:tcPr>
          <w:p w14:paraId="667EB6C2" w14:textId="77777777" w:rsidR="00142DED" w:rsidRPr="00812A95" w:rsidRDefault="00142DED" w:rsidP="00142DED">
            <w:pPr>
              <w:jc w:val="center"/>
              <w:rPr>
                <w:sz w:val="20"/>
                <w:szCs w:val="20"/>
              </w:rPr>
            </w:pPr>
            <w:r w:rsidRPr="00812A95">
              <w:rPr>
                <w:sz w:val="20"/>
                <w:szCs w:val="20"/>
              </w:rPr>
              <w:t>5 000</w:t>
            </w:r>
          </w:p>
        </w:tc>
        <w:tc>
          <w:tcPr>
            <w:tcW w:w="1559" w:type="dxa"/>
            <w:shd w:val="clear" w:color="auto" w:fill="auto"/>
            <w:vAlign w:val="center"/>
            <w:hideMark/>
          </w:tcPr>
          <w:p w14:paraId="667EB6C3" w14:textId="77777777" w:rsidR="00142DED" w:rsidRPr="00812A95" w:rsidRDefault="00142DED" w:rsidP="00142DED">
            <w:pPr>
              <w:jc w:val="center"/>
              <w:rPr>
                <w:sz w:val="20"/>
                <w:szCs w:val="20"/>
              </w:rPr>
            </w:pPr>
            <w:r w:rsidRPr="00812A95">
              <w:rPr>
                <w:sz w:val="20"/>
                <w:szCs w:val="20"/>
              </w:rPr>
              <w:t>Не применялся</w:t>
            </w:r>
          </w:p>
        </w:tc>
      </w:tr>
      <w:tr w:rsidR="00142DED" w:rsidRPr="00812A95" w14:paraId="667EB6CA" w14:textId="77777777" w:rsidTr="00812A95">
        <w:trPr>
          <w:cantSplit/>
          <w:trHeight w:val="373"/>
        </w:trPr>
        <w:tc>
          <w:tcPr>
            <w:tcW w:w="560" w:type="dxa"/>
          </w:tcPr>
          <w:p w14:paraId="667EB6C5" w14:textId="77777777" w:rsidR="00142DED" w:rsidRPr="00812A95" w:rsidRDefault="00142DED" w:rsidP="00142DED">
            <w:pPr>
              <w:jc w:val="center"/>
              <w:rPr>
                <w:sz w:val="20"/>
                <w:szCs w:val="20"/>
              </w:rPr>
            </w:pPr>
            <w:r w:rsidRPr="00812A95">
              <w:rPr>
                <w:sz w:val="20"/>
                <w:szCs w:val="20"/>
              </w:rPr>
              <w:t>9</w:t>
            </w:r>
          </w:p>
        </w:tc>
        <w:tc>
          <w:tcPr>
            <w:tcW w:w="4651" w:type="dxa"/>
            <w:shd w:val="clear" w:color="auto" w:fill="auto"/>
            <w:vAlign w:val="center"/>
            <w:hideMark/>
          </w:tcPr>
          <w:p w14:paraId="667EB6C6" w14:textId="77777777" w:rsidR="00142DED" w:rsidRPr="00812A95" w:rsidRDefault="00142DED" w:rsidP="00142DED">
            <w:pPr>
              <w:jc w:val="center"/>
              <w:rPr>
                <w:sz w:val="20"/>
                <w:szCs w:val="20"/>
              </w:rPr>
            </w:pPr>
            <w:r w:rsidRPr="00812A95">
              <w:rPr>
                <w:sz w:val="20"/>
                <w:szCs w:val="20"/>
              </w:rPr>
              <w:t>Земельный участок, кадастровый № 67:25:0010723:177, общая площадь: 6 805 кв.м., категория земель: земли населенных пунктов, разрешенное использование: под расширение производства, адрес: Смоленская область, район Ярцевский, г. Ярцево, ул. 5-я Литейная, 24</w:t>
            </w:r>
          </w:p>
        </w:tc>
        <w:tc>
          <w:tcPr>
            <w:tcW w:w="1559" w:type="dxa"/>
            <w:vAlign w:val="center"/>
          </w:tcPr>
          <w:p w14:paraId="667EB6C7" w14:textId="77777777" w:rsidR="00142DED" w:rsidRPr="00812A95" w:rsidRDefault="00142DED" w:rsidP="00142DED">
            <w:pPr>
              <w:jc w:val="center"/>
              <w:rPr>
                <w:sz w:val="20"/>
                <w:szCs w:val="20"/>
              </w:rPr>
            </w:pPr>
            <w:r w:rsidRPr="00812A95">
              <w:rPr>
                <w:sz w:val="20"/>
                <w:szCs w:val="20"/>
              </w:rPr>
              <w:t>Не применялся</w:t>
            </w:r>
          </w:p>
        </w:tc>
        <w:tc>
          <w:tcPr>
            <w:tcW w:w="1702" w:type="dxa"/>
            <w:vAlign w:val="center"/>
          </w:tcPr>
          <w:p w14:paraId="667EB6C8" w14:textId="77777777" w:rsidR="00142DED" w:rsidRPr="00812A95" w:rsidRDefault="00812A95" w:rsidP="00142DED">
            <w:pPr>
              <w:jc w:val="center"/>
              <w:rPr>
                <w:sz w:val="20"/>
                <w:szCs w:val="20"/>
              </w:rPr>
            </w:pPr>
            <w:r w:rsidRPr="00812A95">
              <w:rPr>
                <w:sz w:val="20"/>
                <w:szCs w:val="20"/>
              </w:rPr>
              <w:t>920</w:t>
            </w:r>
            <w:r w:rsidR="00142DED" w:rsidRPr="00812A95">
              <w:rPr>
                <w:sz w:val="20"/>
                <w:szCs w:val="20"/>
              </w:rPr>
              <w:t xml:space="preserve"> 000</w:t>
            </w:r>
          </w:p>
        </w:tc>
        <w:tc>
          <w:tcPr>
            <w:tcW w:w="1559" w:type="dxa"/>
            <w:shd w:val="clear" w:color="auto" w:fill="auto"/>
            <w:vAlign w:val="center"/>
            <w:hideMark/>
          </w:tcPr>
          <w:p w14:paraId="667EB6C9" w14:textId="77777777" w:rsidR="00142DED" w:rsidRPr="00812A95" w:rsidRDefault="00142DED" w:rsidP="00142DED">
            <w:pPr>
              <w:jc w:val="center"/>
              <w:rPr>
                <w:sz w:val="20"/>
                <w:szCs w:val="20"/>
              </w:rPr>
            </w:pPr>
            <w:r w:rsidRPr="00812A95">
              <w:rPr>
                <w:sz w:val="20"/>
                <w:szCs w:val="20"/>
              </w:rPr>
              <w:t>Не применялся</w:t>
            </w:r>
          </w:p>
        </w:tc>
      </w:tr>
      <w:tr w:rsidR="00142DED" w:rsidRPr="00812A95" w14:paraId="667EB6D0" w14:textId="77777777" w:rsidTr="00812A95">
        <w:trPr>
          <w:cantSplit/>
          <w:trHeight w:val="373"/>
        </w:trPr>
        <w:tc>
          <w:tcPr>
            <w:tcW w:w="560" w:type="dxa"/>
          </w:tcPr>
          <w:p w14:paraId="667EB6CB" w14:textId="77777777" w:rsidR="00142DED" w:rsidRPr="00812A95" w:rsidRDefault="00142DED" w:rsidP="00142DED">
            <w:pPr>
              <w:jc w:val="center"/>
              <w:rPr>
                <w:sz w:val="20"/>
                <w:szCs w:val="20"/>
              </w:rPr>
            </w:pPr>
            <w:r w:rsidRPr="00812A95">
              <w:rPr>
                <w:sz w:val="20"/>
                <w:szCs w:val="20"/>
              </w:rPr>
              <w:t>10</w:t>
            </w:r>
          </w:p>
        </w:tc>
        <w:tc>
          <w:tcPr>
            <w:tcW w:w="4651" w:type="dxa"/>
            <w:shd w:val="clear" w:color="auto" w:fill="auto"/>
            <w:vAlign w:val="center"/>
            <w:hideMark/>
          </w:tcPr>
          <w:p w14:paraId="667EB6CC" w14:textId="77777777" w:rsidR="00142DED" w:rsidRPr="00812A95" w:rsidRDefault="00142DED" w:rsidP="00142DED">
            <w:pPr>
              <w:jc w:val="center"/>
              <w:rPr>
                <w:sz w:val="20"/>
                <w:szCs w:val="20"/>
              </w:rPr>
            </w:pPr>
            <w:r w:rsidRPr="00812A95">
              <w:rPr>
                <w:sz w:val="20"/>
                <w:szCs w:val="20"/>
              </w:rPr>
              <w:t>Земельный участок, кадастровый № 67:25:0010723:95, общая площадь: 9 415 кв.м., категория земель: земли населенных пунктов, разрешенное использование: под ограждение и площадки под складирование материалов для цеха по переработке древесины, адрес: Смоленская область, район Ярцевский, г. Ярцево, ул. 5-я Литейная, строение 22а</w:t>
            </w:r>
          </w:p>
        </w:tc>
        <w:tc>
          <w:tcPr>
            <w:tcW w:w="1559" w:type="dxa"/>
            <w:vAlign w:val="center"/>
          </w:tcPr>
          <w:p w14:paraId="667EB6CD" w14:textId="77777777" w:rsidR="00142DED" w:rsidRPr="00812A95" w:rsidRDefault="00142DED" w:rsidP="00142DED">
            <w:pPr>
              <w:jc w:val="center"/>
              <w:rPr>
                <w:sz w:val="20"/>
                <w:szCs w:val="20"/>
              </w:rPr>
            </w:pPr>
            <w:r w:rsidRPr="00812A95">
              <w:rPr>
                <w:sz w:val="20"/>
                <w:szCs w:val="20"/>
              </w:rPr>
              <w:t>Не применялся</w:t>
            </w:r>
          </w:p>
        </w:tc>
        <w:tc>
          <w:tcPr>
            <w:tcW w:w="1702" w:type="dxa"/>
            <w:vAlign w:val="center"/>
          </w:tcPr>
          <w:p w14:paraId="667EB6CE" w14:textId="77777777" w:rsidR="00142DED" w:rsidRPr="00812A95" w:rsidRDefault="00812A95" w:rsidP="00142DED">
            <w:pPr>
              <w:jc w:val="center"/>
              <w:rPr>
                <w:sz w:val="20"/>
                <w:szCs w:val="20"/>
              </w:rPr>
            </w:pPr>
            <w:r w:rsidRPr="00812A95">
              <w:rPr>
                <w:sz w:val="20"/>
                <w:szCs w:val="20"/>
              </w:rPr>
              <w:t>1 273</w:t>
            </w:r>
            <w:r w:rsidR="00142DED" w:rsidRPr="00812A95">
              <w:rPr>
                <w:sz w:val="20"/>
                <w:szCs w:val="20"/>
              </w:rPr>
              <w:t xml:space="preserve"> 000</w:t>
            </w:r>
          </w:p>
        </w:tc>
        <w:tc>
          <w:tcPr>
            <w:tcW w:w="1559" w:type="dxa"/>
            <w:shd w:val="clear" w:color="auto" w:fill="auto"/>
            <w:vAlign w:val="center"/>
            <w:hideMark/>
          </w:tcPr>
          <w:p w14:paraId="667EB6CF" w14:textId="77777777" w:rsidR="00142DED" w:rsidRPr="00812A95" w:rsidRDefault="00142DED" w:rsidP="00142DED">
            <w:pPr>
              <w:jc w:val="center"/>
              <w:rPr>
                <w:sz w:val="20"/>
                <w:szCs w:val="20"/>
              </w:rPr>
            </w:pPr>
            <w:r w:rsidRPr="00812A95">
              <w:rPr>
                <w:sz w:val="20"/>
                <w:szCs w:val="20"/>
              </w:rPr>
              <w:t>Не применялся</w:t>
            </w:r>
          </w:p>
        </w:tc>
      </w:tr>
    </w:tbl>
    <w:p w14:paraId="667EB6D1" w14:textId="77777777" w:rsidR="00B425B5" w:rsidRDefault="00B425B5" w:rsidP="0062127F">
      <w:pPr>
        <w:rPr>
          <w:b/>
        </w:rPr>
      </w:pPr>
    </w:p>
    <w:p w14:paraId="667EB6D2" w14:textId="77777777" w:rsidR="005548B1" w:rsidRDefault="00D8017D" w:rsidP="0062127F">
      <w:r>
        <w:rPr>
          <w:b/>
        </w:rPr>
        <w:t>Итоговая величина стоимости объекта оценки</w:t>
      </w:r>
      <w:r w:rsidR="005548B1">
        <w:t>:</w:t>
      </w:r>
    </w:p>
    <w:tbl>
      <w:tblPr>
        <w:tblW w:w="988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75"/>
        <w:gridCol w:w="7088"/>
        <w:gridCol w:w="2117"/>
      </w:tblGrid>
      <w:tr w:rsidR="009F31BB" w:rsidRPr="00F403E9" w14:paraId="667EB6D6" w14:textId="77777777" w:rsidTr="009F31BB">
        <w:trPr>
          <w:cantSplit/>
          <w:trHeight w:val="788"/>
          <w:tblHeader/>
        </w:trPr>
        <w:tc>
          <w:tcPr>
            <w:tcW w:w="675" w:type="dxa"/>
            <w:shd w:val="clear" w:color="auto" w:fill="auto"/>
            <w:vAlign w:val="center"/>
          </w:tcPr>
          <w:p w14:paraId="667EB6D3" w14:textId="77777777" w:rsidR="009F31BB" w:rsidRPr="009F31BB" w:rsidRDefault="009F31BB" w:rsidP="00142DED">
            <w:pPr>
              <w:jc w:val="center"/>
              <w:rPr>
                <w:b/>
                <w:bCs/>
              </w:rPr>
            </w:pPr>
            <w:r w:rsidRPr="009F31BB">
              <w:rPr>
                <w:b/>
                <w:bCs/>
              </w:rPr>
              <w:t>№ п/п</w:t>
            </w:r>
          </w:p>
        </w:tc>
        <w:tc>
          <w:tcPr>
            <w:tcW w:w="7088" w:type="dxa"/>
            <w:shd w:val="clear" w:color="auto" w:fill="auto"/>
            <w:vAlign w:val="center"/>
            <w:hideMark/>
          </w:tcPr>
          <w:p w14:paraId="667EB6D4" w14:textId="77777777" w:rsidR="009F31BB" w:rsidRPr="009F31BB" w:rsidRDefault="009F31BB" w:rsidP="00142DED">
            <w:pPr>
              <w:jc w:val="center"/>
              <w:rPr>
                <w:b/>
                <w:bCs/>
              </w:rPr>
            </w:pPr>
            <w:r w:rsidRPr="009F31BB">
              <w:rPr>
                <w:b/>
                <w:bCs/>
              </w:rPr>
              <w:t>Наименование объекта оценки</w:t>
            </w:r>
          </w:p>
        </w:tc>
        <w:tc>
          <w:tcPr>
            <w:tcW w:w="2117" w:type="dxa"/>
            <w:shd w:val="clear" w:color="auto" w:fill="auto"/>
            <w:vAlign w:val="center"/>
            <w:hideMark/>
          </w:tcPr>
          <w:p w14:paraId="667EB6D5" w14:textId="77777777" w:rsidR="009F31BB" w:rsidRPr="009F31BB" w:rsidRDefault="009F31BB" w:rsidP="00142DED">
            <w:pPr>
              <w:jc w:val="center"/>
              <w:rPr>
                <w:b/>
                <w:bCs/>
              </w:rPr>
            </w:pPr>
            <w:r w:rsidRPr="009F31BB">
              <w:rPr>
                <w:b/>
                <w:bCs/>
              </w:rPr>
              <w:t>Рыночная стоимость, руб., в т.ч. НДС 18%</w:t>
            </w:r>
          </w:p>
        </w:tc>
      </w:tr>
      <w:tr w:rsidR="009F31BB" w:rsidRPr="00F403E9" w14:paraId="667EB6DB" w14:textId="77777777" w:rsidTr="00142DED">
        <w:trPr>
          <w:cantSplit/>
          <w:trHeight w:val="501"/>
        </w:trPr>
        <w:tc>
          <w:tcPr>
            <w:tcW w:w="675" w:type="dxa"/>
          </w:tcPr>
          <w:p w14:paraId="667EB6D7" w14:textId="77777777" w:rsidR="009F31BB" w:rsidRPr="00F403E9" w:rsidRDefault="009F31BB" w:rsidP="00142DED">
            <w:pPr>
              <w:jc w:val="center"/>
            </w:pPr>
            <w:r w:rsidRPr="00F403E9">
              <w:t>1</w:t>
            </w:r>
          </w:p>
        </w:tc>
        <w:tc>
          <w:tcPr>
            <w:tcW w:w="7088" w:type="dxa"/>
            <w:shd w:val="clear" w:color="auto" w:fill="auto"/>
            <w:vAlign w:val="center"/>
            <w:hideMark/>
          </w:tcPr>
          <w:p w14:paraId="667EB6D8" w14:textId="77777777" w:rsidR="009F31BB" w:rsidRPr="00F403E9" w:rsidRDefault="009F31BB" w:rsidP="00142DED">
            <w:pPr>
              <w:jc w:val="center"/>
            </w:pPr>
            <w:r w:rsidRPr="00F403E9">
              <w:t>Здание литейного цеха, общая площадь 3 470 кв.м.,</w:t>
            </w:r>
          </w:p>
          <w:p w14:paraId="667EB6D9" w14:textId="77777777" w:rsidR="009F31BB" w:rsidRPr="00F403E9" w:rsidRDefault="009F31BB" w:rsidP="00142DED">
            <w:pPr>
              <w:jc w:val="center"/>
            </w:pPr>
            <w:r w:rsidRPr="00F403E9">
              <w:t>кадастровый №: 67:25:0010612:339, адрес: Смоленская область, район Ярцевский, г. Ярцево, ул. Ленинская, д. 14, строение 6</w:t>
            </w:r>
          </w:p>
        </w:tc>
        <w:tc>
          <w:tcPr>
            <w:tcW w:w="2117" w:type="dxa"/>
            <w:shd w:val="clear" w:color="auto" w:fill="auto"/>
            <w:vAlign w:val="center"/>
            <w:hideMark/>
          </w:tcPr>
          <w:p w14:paraId="667EB6DA" w14:textId="77777777" w:rsidR="009F31BB" w:rsidRPr="00F403E9" w:rsidRDefault="009F31BB" w:rsidP="00142DED">
            <w:pPr>
              <w:jc w:val="center"/>
            </w:pPr>
            <w:r w:rsidRPr="00F403E9">
              <w:t>7 338 000</w:t>
            </w:r>
          </w:p>
        </w:tc>
      </w:tr>
      <w:tr w:rsidR="009F31BB" w:rsidRPr="00F403E9" w14:paraId="667EB6DF" w14:textId="77777777" w:rsidTr="00142DED">
        <w:trPr>
          <w:cantSplit/>
          <w:trHeight w:val="501"/>
        </w:trPr>
        <w:tc>
          <w:tcPr>
            <w:tcW w:w="675" w:type="dxa"/>
          </w:tcPr>
          <w:p w14:paraId="667EB6DC" w14:textId="77777777" w:rsidR="009F31BB" w:rsidRPr="00F403E9" w:rsidRDefault="009F31BB" w:rsidP="00142DED">
            <w:pPr>
              <w:jc w:val="center"/>
            </w:pPr>
            <w:r>
              <w:t>2</w:t>
            </w:r>
          </w:p>
        </w:tc>
        <w:tc>
          <w:tcPr>
            <w:tcW w:w="7088" w:type="dxa"/>
            <w:shd w:val="clear" w:color="auto" w:fill="auto"/>
            <w:vAlign w:val="center"/>
            <w:hideMark/>
          </w:tcPr>
          <w:p w14:paraId="667EB6DD" w14:textId="77777777" w:rsidR="009F31BB" w:rsidRPr="00F403E9" w:rsidRDefault="009F31BB" w:rsidP="00142DED">
            <w:pPr>
              <w:jc w:val="center"/>
            </w:pPr>
            <w:r w:rsidRPr="00F403E9">
              <w:t>Часть здания трансформаторной подстанции, общая площадь 24,4 кв.м., кадастровый №: 67:25:0010612:376, адрес: Смоленская область, район Ярцевский, г. Ярцево, ул. Ленинская, д. 14, строение 12, помещения 1 и 2</w:t>
            </w:r>
          </w:p>
        </w:tc>
        <w:tc>
          <w:tcPr>
            <w:tcW w:w="2117" w:type="dxa"/>
            <w:shd w:val="clear" w:color="auto" w:fill="auto"/>
            <w:vAlign w:val="center"/>
            <w:hideMark/>
          </w:tcPr>
          <w:p w14:paraId="667EB6DE" w14:textId="77777777" w:rsidR="009F31BB" w:rsidRPr="00F403E9" w:rsidRDefault="009F31BB" w:rsidP="00142DED">
            <w:pPr>
              <w:jc w:val="center"/>
            </w:pPr>
            <w:r w:rsidRPr="00F403E9">
              <w:t>482 000</w:t>
            </w:r>
          </w:p>
        </w:tc>
      </w:tr>
      <w:tr w:rsidR="009F31BB" w:rsidRPr="00F403E9" w14:paraId="667EB6E3" w14:textId="77777777" w:rsidTr="00142DED">
        <w:trPr>
          <w:cantSplit/>
          <w:trHeight w:val="501"/>
        </w:trPr>
        <w:tc>
          <w:tcPr>
            <w:tcW w:w="675" w:type="dxa"/>
          </w:tcPr>
          <w:p w14:paraId="667EB6E0" w14:textId="77777777" w:rsidR="009F31BB" w:rsidRPr="00F403E9" w:rsidRDefault="009F31BB" w:rsidP="00142DED">
            <w:pPr>
              <w:jc w:val="center"/>
            </w:pPr>
            <w:r>
              <w:t>3</w:t>
            </w:r>
          </w:p>
        </w:tc>
        <w:tc>
          <w:tcPr>
            <w:tcW w:w="7088" w:type="dxa"/>
            <w:shd w:val="clear" w:color="auto" w:fill="auto"/>
            <w:vAlign w:val="center"/>
            <w:hideMark/>
          </w:tcPr>
          <w:p w14:paraId="667EB6E1" w14:textId="77777777" w:rsidR="009F31BB" w:rsidRPr="00F403E9" w:rsidRDefault="009F31BB" w:rsidP="00142DED">
            <w:pPr>
              <w:jc w:val="center"/>
            </w:pPr>
            <w:r w:rsidRPr="00F403E9">
              <w:t>Часть здания трансформаторной подстанции, общая площадь 6 кв.м., кадастровый №: 67:25:0010612:375, адрес: Смоленская область, район Ярцевский, г. Ярцево, ул. Ленинская, д. 14, строение 12, помещение 11</w:t>
            </w:r>
          </w:p>
        </w:tc>
        <w:tc>
          <w:tcPr>
            <w:tcW w:w="2117" w:type="dxa"/>
            <w:shd w:val="clear" w:color="auto" w:fill="auto"/>
            <w:vAlign w:val="center"/>
            <w:hideMark/>
          </w:tcPr>
          <w:p w14:paraId="667EB6E2" w14:textId="77777777" w:rsidR="009F31BB" w:rsidRPr="00F403E9" w:rsidRDefault="009F31BB" w:rsidP="00142DED">
            <w:pPr>
              <w:jc w:val="center"/>
            </w:pPr>
            <w:r w:rsidRPr="00F403E9">
              <w:t>141 000</w:t>
            </w:r>
          </w:p>
        </w:tc>
      </w:tr>
      <w:tr w:rsidR="009F31BB" w:rsidRPr="00F403E9" w14:paraId="667EB6E7" w14:textId="77777777" w:rsidTr="00142DED">
        <w:trPr>
          <w:cantSplit/>
          <w:trHeight w:val="501"/>
        </w:trPr>
        <w:tc>
          <w:tcPr>
            <w:tcW w:w="675" w:type="dxa"/>
          </w:tcPr>
          <w:p w14:paraId="667EB6E4" w14:textId="77777777" w:rsidR="009F31BB" w:rsidRPr="00F403E9" w:rsidRDefault="009F31BB" w:rsidP="00142DED">
            <w:pPr>
              <w:jc w:val="center"/>
            </w:pPr>
            <w:r>
              <w:t>4</w:t>
            </w:r>
          </w:p>
        </w:tc>
        <w:tc>
          <w:tcPr>
            <w:tcW w:w="7088" w:type="dxa"/>
            <w:shd w:val="clear" w:color="auto" w:fill="auto"/>
            <w:vAlign w:val="center"/>
            <w:hideMark/>
          </w:tcPr>
          <w:p w14:paraId="667EB6E5" w14:textId="77777777" w:rsidR="009F31BB" w:rsidRPr="00F403E9" w:rsidRDefault="009F31BB" w:rsidP="00142DED">
            <w:pPr>
              <w:jc w:val="center"/>
            </w:pPr>
            <w:r w:rsidRPr="00F403E9">
              <w:t>Ограждение и площадки под складирование материалов для цеха по переработке древесины, заготовке и переработке лома черных металлов, общая площадь 2 878 кв.м., кадастровый №: 67:25:0010723:387, адрес: Смоленская область, район Ярцевский, г. Ярцево, ул. 5-я Литейная, строение 22А</w:t>
            </w:r>
          </w:p>
        </w:tc>
        <w:tc>
          <w:tcPr>
            <w:tcW w:w="2117" w:type="dxa"/>
            <w:shd w:val="clear" w:color="auto" w:fill="auto"/>
            <w:vAlign w:val="center"/>
            <w:hideMark/>
          </w:tcPr>
          <w:p w14:paraId="667EB6E6" w14:textId="77777777" w:rsidR="009F31BB" w:rsidRPr="00F403E9" w:rsidRDefault="009F31BB" w:rsidP="00142DED">
            <w:pPr>
              <w:jc w:val="center"/>
            </w:pPr>
            <w:r w:rsidRPr="00F403E9">
              <w:t>1 210 000</w:t>
            </w:r>
          </w:p>
        </w:tc>
      </w:tr>
      <w:tr w:rsidR="009F31BB" w:rsidRPr="00F403E9" w14:paraId="667EB6EC" w14:textId="77777777" w:rsidTr="00142DED">
        <w:trPr>
          <w:cantSplit/>
          <w:trHeight w:val="501"/>
        </w:trPr>
        <w:tc>
          <w:tcPr>
            <w:tcW w:w="675" w:type="dxa"/>
          </w:tcPr>
          <w:p w14:paraId="667EB6E8" w14:textId="77777777" w:rsidR="009F31BB" w:rsidRPr="00F403E9" w:rsidRDefault="009F31BB" w:rsidP="00142DED">
            <w:pPr>
              <w:jc w:val="center"/>
            </w:pPr>
            <w:r>
              <w:t>5</w:t>
            </w:r>
          </w:p>
        </w:tc>
        <w:tc>
          <w:tcPr>
            <w:tcW w:w="7088" w:type="dxa"/>
            <w:shd w:val="clear" w:color="auto" w:fill="auto"/>
            <w:vAlign w:val="center"/>
            <w:hideMark/>
          </w:tcPr>
          <w:p w14:paraId="667EB6E9" w14:textId="77777777" w:rsidR="009F31BB" w:rsidRPr="00F403E9" w:rsidRDefault="009F31BB" w:rsidP="00142DED">
            <w:pPr>
              <w:jc w:val="center"/>
            </w:pPr>
            <w:r w:rsidRPr="00F403E9">
              <w:t>Сборно-разборный склад, общая площадь 428,5 кв.м.,</w:t>
            </w:r>
          </w:p>
          <w:p w14:paraId="667EB6EA" w14:textId="77777777" w:rsidR="009F31BB" w:rsidRPr="00F403E9" w:rsidRDefault="009F31BB" w:rsidP="00142DED">
            <w:pPr>
              <w:jc w:val="center"/>
            </w:pPr>
            <w:r w:rsidRPr="00F403E9">
              <w:t>кадастровый (или условный) номер: 67:25:0010723:299, адрес: Смоленская область, район Ярцевский, г. Ярцево, ул. 5-я Литейная, строение 22</w:t>
            </w:r>
          </w:p>
        </w:tc>
        <w:tc>
          <w:tcPr>
            <w:tcW w:w="2117" w:type="dxa"/>
            <w:shd w:val="clear" w:color="auto" w:fill="auto"/>
            <w:vAlign w:val="center"/>
            <w:hideMark/>
          </w:tcPr>
          <w:p w14:paraId="667EB6EB" w14:textId="77777777" w:rsidR="009F31BB" w:rsidRPr="00F403E9" w:rsidRDefault="009F31BB" w:rsidP="00142DED">
            <w:pPr>
              <w:jc w:val="center"/>
            </w:pPr>
            <w:r w:rsidRPr="00F403E9">
              <w:t>954 000</w:t>
            </w:r>
          </w:p>
        </w:tc>
      </w:tr>
      <w:tr w:rsidR="009F31BB" w:rsidRPr="00F403E9" w14:paraId="667EB6F0" w14:textId="77777777" w:rsidTr="00142DED">
        <w:trPr>
          <w:cantSplit/>
          <w:trHeight w:val="501"/>
        </w:trPr>
        <w:tc>
          <w:tcPr>
            <w:tcW w:w="675" w:type="dxa"/>
          </w:tcPr>
          <w:p w14:paraId="667EB6ED" w14:textId="77777777" w:rsidR="009F31BB" w:rsidRPr="00F403E9" w:rsidRDefault="009F31BB" w:rsidP="00142DED">
            <w:pPr>
              <w:jc w:val="center"/>
            </w:pPr>
            <w:r>
              <w:lastRenderedPageBreak/>
              <w:t>6</w:t>
            </w:r>
          </w:p>
        </w:tc>
        <w:tc>
          <w:tcPr>
            <w:tcW w:w="7088" w:type="dxa"/>
            <w:shd w:val="clear" w:color="auto" w:fill="auto"/>
            <w:vAlign w:val="center"/>
            <w:hideMark/>
          </w:tcPr>
          <w:p w14:paraId="667EB6EE" w14:textId="77777777" w:rsidR="009F31BB" w:rsidRPr="00F403E9" w:rsidRDefault="009F31BB" w:rsidP="00142DED">
            <w:pPr>
              <w:jc w:val="center"/>
            </w:pPr>
            <w:r w:rsidRPr="00F403E9">
              <w:t>Земельный участок, кадастровый № 67:25:0010612:45, общая площадь: 5 210 кв.м., категория земель: земли населенных пунктов, разрешенное использование: под зданием литейного цеха, адрес: Смоленская область, район Ярцевский, г. Ярцево, ул. Ленинская, 14 строение 6</w:t>
            </w:r>
          </w:p>
        </w:tc>
        <w:tc>
          <w:tcPr>
            <w:tcW w:w="2117" w:type="dxa"/>
            <w:shd w:val="clear" w:color="auto" w:fill="auto"/>
            <w:vAlign w:val="center"/>
            <w:hideMark/>
          </w:tcPr>
          <w:p w14:paraId="667EB6EF" w14:textId="77777777" w:rsidR="009F31BB" w:rsidRPr="00F403E9" w:rsidRDefault="009F31BB" w:rsidP="00142DED">
            <w:pPr>
              <w:jc w:val="center"/>
            </w:pPr>
            <w:r w:rsidRPr="00F403E9">
              <w:t>705 000</w:t>
            </w:r>
          </w:p>
        </w:tc>
      </w:tr>
      <w:tr w:rsidR="009F31BB" w:rsidRPr="00F403E9" w14:paraId="667EB6F4" w14:textId="77777777" w:rsidTr="00142DED">
        <w:trPr>
          <w:cantSplit/>
          <w:trHeight w:val="501"/>
        </w:trPr>
        <w:tc>
          <w:tcPr>
            <w:tcW w:w="675" w:type="dxa"/>
          </w:tcPr>
          <w:p w14:paraId="667EB6F1" w14:textId="77777777" w:rsidR="009F31BB" w:rsidRPr="00F403E9" w:rsidRDefault="009F31BB" w:rsidP="00142DED">
            <w:pPr>
              <w:jc w:val="center"/>
            </w:pPr>
            <w:r>
              <w:t>7</w:t>
            </w:r>
          </w:p>
        </w:tc>
        <w:tc>
          <w:tcPr>
            <w:tcW w:w="7088" w:type="dxa"/>
            <w:shd w:val="clear" w:color="auto" w:fill="auto"/>
            <w:vAlign w:val="center"/>
            <w:hideMark/>
          </w:tcPr>
          <w:p w14:paraId="667EB6F2" w14:textId="77777777" w:rsidR="009F31BB" w:rsidRPr="00F403E9" w:rsidRDefault="009F31BB" w:rsidP="00142DED">
            <w:pPr>
              <w:jc w:val="center"/>
            </w:pPr>
            <w:r w:rsidRPr="00F403E9">
              <w:t>Земельный участок, кадастровый № 67:25:0010612:95, общая площадь: 63 кв.м., категория земель: земли населенных пунктов, разрешенное использование: под здание трансформаторной подстанции, адрес: Смоленская область, район Ярцевский, г. Ярцево, ул. Ленинская, д. 14, строен 12, помещения 1 и 2</w:t>
            </w:r>
          </w:p>
        </w:tc>
        <w:tc>
          <w:tcPr>
            <w:tcW w:w="2117" w:type="dxa"/>
            <w:shd w:val="clear" w:color="auto" w:fill="auto"/>
            <w:vAlign w:val="center"/>
            <w:hideMark/>
          </w:tcPr>
          <w:p w14:paraId="667EB6F3" w14:textId="77777777" w:rsidR="009F31BB" w:rsidRPr="00F403E9" w:rsidRDefault="009F31BB" w:rsidP="00142DED">
            <w:pPr>
              <w:jc w:val="center"/>
            </w:pPr>
            <w:r w:rsidRPr="00F403E9">
              <w:t>9 000</w:t>
            </w:r>
          </w:p>
        </w:tc>
      </w:tr>
      <w:tr w:rsidR="009F31BB" w:rsidRPr="00F403E9" w14:paraId="667EB6F8" w14:textId="77777777" w:rsidTr="00142DED">
        <w:trPr>
          <w:cantSplit/>
          <w:trHeight w:val="501"/>
        </w:trPr>
        <w:tc>
          <w:tcPr>
            <w:tcW w:w="675" w:type="dxa"/>
          </w:tcPr>
          <w:p w14:paraId="667EB6F5" w14:textId="77777777" w:rsidR="009F31BB" w:rsidRPr="00F403E9" w:rsidRDefault="009F31BB" w:rsidP="00142DED">
            <w:pPr>
              <w:jc w:val="center"/>
            </w:pPr>
            <w:r>
              <w:t>8</w:t>
            </w:r>
          </w:p>
        </w:tc>
        <w:tc>
          <w:tcPr>
            <w:tcW w:w="7088" w:type="dxa"/>
            <w:shd w:val="clear" w:color="auto" w:fill="auto"/>
            <w:vAlign w:val="center"/>
            <w:hideMark/>
          </w:tcPr>
          <w:p w14:paraId="667EB6F6" w14:textId="77777777" w:rsidR="009F31BB" w:rsidRPr="00F403E9" w:rsidRDefault="009F31BB" w:rsidP="00142DED">
            <w:pPr>
              <w:jc w:val="center"/>
            </w:pPr>
            <w:r w:rsidRPr="00F403E9">
              <w:t>Земельный участок, кадастровый № 67:25:0010612:100, общая площадь: 35 кв.м., категория земель: земли населенных пунктов, разрешенное использование: под здание трансформаторной подстанции, адрес: Смоленская область, район Ярцевский, г. Ярцево, ул. Ленинская, д. 14, строен 12, помещение 11</w:t>
            </w:r>
          </w:p>
        </w:tc>
        <w:tc>
          <w:tcPr>
            <w:tcW w:w="2117" w:type="dxa"/>
            <w:shd w:val="clear" w:color="auto" w:fill="auto"/>
            <w:vAlign w:val="center"/>
            <w:hideMark/>
          </w:tcPr>
          <w:p w14:paraId="667EB6F7" w14:textId="77777777" w:rsidR="009F31BB" w:rsidRPr="00F403E9" w:rsidRDefault="009F31BB" w:rsidP="00142DED">
            <w:pPr>
              <w:jc w:val="center"/>
            </w:pPr>
            <w:r w:rsidRPr="00F403E9">
              <w:t>5 000</w:t>
            </w:r>
          </w:p>
        </w:tc>
      </w:tr>
      <w:tr w:rsidR="009F31BB" w:rsidRPr="00F403E9" w14:paraId="667EB6FC" w14:textId="77777777" w:rsidTr="00142DED">
        <w:trPr>
          <w:cantSplit/>
          <w:trHeight w:val="501"/>
        </w:trPr>
        <w:tc>
          <w:tcPr>
            <w:tcW w:w="675" w:type="dxa"/>
          </w:tcPr>
          <w:p w14:paraId="667EB6F9" w14:textId="77777777" w:rsidR="009F31BB" w:rsidRPr="00F403E9" w:rsidRDefault="009F31BB" w:rsidP="00142DED">
            <w:pPr>
              <w:jc w:val="center"/>
            </w:pPr>
            <w:r>
              <w:t>9</w:t>
            </w:r>
          </w:p>
        </w:tc>
        <w:tc>
          <w:tcPr>
            <w:tcW w:w="7088" w:type="dxa"/>
            <w:shd w:val="clear" w:color="auto" w:fill="auto"/>
            <w:vAlign w:val="center"/>
            <w:hideMark/>
          </w:tcPr>
          <w:p w14:paraId="667EB6FA" w14:textId="77777777" w:rsidR="009F31BB" w:rsidRPr="00F403E9" w:rsidRDefault="009F31BB" w:rsidP="00142DED">
            <w:pPr>
              <w:jc w:val="center"/>
            </w:pPr>
            <w:r w:rsidRPr="00F403E9">
              <w:t>Земельный участок, кадастровый № 67:25:0010723:177, общая площадь: 6 805 кв.м., категория земель: земли населенных пунктов, разрешенное использование: под расширение производства, адрес: Смоленская область, район Ярцевский, г. Ярцево, ул. 5-я Литейная, 24</w:t>
            </w:r>
          </w:p>
        </w:tc>
        <w:tc>
          <w:tcPr>
            <w:tcW w:w="2117" w:type="dxa"/>
            <w:shd w:val="clear" w:color="auto" w:fill="auto"/>
            <w:vAlign w:val="center"/>
            <w:hideMark/>
          </w:tcPr>
          <w:p w14:paraId="667EB6FB" w14:textId="77777777" w:rsidR="009F31BB" w:rsidRPr="00F403E9" w:rsidRDefault="009F31BB" w:rsidP="00142DED">
            <w:pPr>
              <w:jc w:val="center"/>
            </w:pPr>
            <w:r w:rsidRPr="00F403E9">
              <w:t>920 000</w:t>
            </w:r>
          </w:p>
        </w:tc>
      </w:tr>
      <w:tr w:rsidR="009F31BB" w:rsidRPr="00F403E9" w14:paraId="667EB700" w14:textId="77777777" w:rsidTr="00142DED">
        <w:trPr>
          <w:cantSplit/>
          <w:trHeight w:val="501"/>
        </w:trPr>
        <w:tc>
          <w:tcPr>
            <w:tcW w:w="675" w:type="dxa"/>
          </w:tcPr>
          <w:p w14:paraId="667EB6FD" w14:textId="77777777" w:rsidR="009F31BB" w:rsidRPr="00F403E9" w:rsidRDefault="009F31BB" w:rsidP="00142DED">
            <w:pPr>
              <w:jc w:val="center"/>
            </w:pPr>
            <w:r>
              <w:t>10</w:t>
            </w:r>
          </w:p>
        </w:tc>
        <w:tc>
          <w:tcPr>
            <w:tcW w:w="7088" w:type="dxa"/>
            <w:shd w:val="clear" w:color="auto" w:fill="auto"/>
            <w:vAlign w:val="center"/>
            <w:hideMark/>
          </w:tcPr>
          <w:p w14:paraId="667EB6FE" w14:textId="77777777" w:rsidR="009F31BB" w:rsidRPr="00F403E9" w:rsidRDefault="009F31BB" w:rsidP="00142DED">
            <w:pPr>
              <w:jc w:val="center"/>
            </w:pPr>
            <w:r w:rsidRPr="00F403E9">
              <w:t>Земельный участок, кадастровый № 67:25:0010723:95, общая площадь: 9 415 кв.м., категория земель: земли населенных пунктов, разрешенное использование: под ограждение и площадки под складирование материалов для цеха по переработке древесины, адрес: Смоленская область, район Ярцевский, г. Ярцево, ул. 5-я Литейная, строение 22а</w:t>
            </w:r>
          </w:p>
        </w:tc>
        <w:tc>
          <w:tcPr>
            <w:tcW w:w="2117" w:type="dxa"/>
            <w:shd w:val="clear" w:color="auto" w:fill="auto"/>
            <w:vAlign w:val="center"/>
            <w:hideMark/>
          </w:tcPr>
          <w:p w14:paraId="667EB6FF" w14:textId="77777777" w:rsidR="009F31BB" w:rsidRPr="00F403E9" w:rsidRDefault="009F31BB" w:rsidP="00142DED">
            <w:pPr>
              <w:jc w:val="center"/>
            </w:pPr>
            <w:r w:rsidRPr="00F403E9">
              <w:t>1 273 000</w:t>
            </w:r>
          </w:p>
        </w:tc>
      </w:tr>
      <w:tr w:rsidR="009F31BB" w:rsidRPr="008C71CA" w14:paraId="667EB703" w14:textId="77777777" w:rsidTr="00142DED">
        <w:trPr>
          <w:cantSplit/>
          <w:trHeight w:val="501"/>
        </w:trPr>
        <w:tc>
          <w:tcPr>
            <w:tcW w:w="7763" w:type="dxa"/>
            <w:gridSpan w:val="2"/>
            <w:vAlign w:val="center"/>
          </w:tcPr>
          <w:p w14:paraId="667EB701" w14:textId="77777777" w:rsidR="009F31BB" w:rsidRPr="00F403E9" w:rsidRDefault="009F31BB" w:rsidP="00142DED">
            <w:pPr>
              <w:jc w:val="center"/>
              <w:rPr>
                <w:b/>
              </w:rPr>
            </w:pPr>
            <w:r w:rsidRPr="00F403E9">
              <w:rPr>
                <w:b/>
              </w:rPr>
              <w:t>ИТОГО</w:t>
            </w:r>
          </w:p>
        </w:tc>
        <w:tc>
          <w:tcPr>
            <w:tcW w:w="2117" w:type="dxa"/>
            <w:shd w:val="clear" w:color="auto" w:fill="auto"/>
            <w:vAlign w:val="center"/>
            <w:hideMark/>
          </w:tcPr>
          <w:p w14:paraId="667EB702" w14:textId="77777777" w:rsidR="009F31BB" w:rsidRPr="00E66F30" w:rsidRDefault="009F31BB" w:rsidP="00142DED">
            <w:pPr>
              <w:jc w:val="center"/>
              <w:rPr>
                <w:b/>
              </w:rPr>
            </w:pPr>
            <w:r>
              <w:rPr>
                <w:b/>
              </w:rPr>
              <w:t>13 037 </w:t>
            </w:r>
            <w:r w:rsidRPr="00F403E9">
              <w:rPr>
                <w:b/>
              </w:rPr>
              <w:t>000</w:t>
            </w:r>
            <w:r>
              <w:rPr>
                <w:b/>
              </w:rPr>
              <w:t xml:space="preserve"> </w:t>
            </w:r>
            <w:r w:rsidRPr="00F403E9">
              <w:t>(тринадцать миллионов тридцать семь тысяч)</w:t>
            </w:r>
          </w:p>
        </w:tc>
      </w:tr>
    </w:tbl>
    <w:p w14:paraId="667EB704" w14:textId="77777777" w:rsidR="009F31BB" w:rsidRDefault="009F31BB" w:rsidP="0062127F"/>
    <w:p w14:paraId="667EB705" w14:textId="77777777" w:rsidR="009F31BB" w:rsidRDefault="009F31BB" w:rsidP="0062127F"/>
    <w:p w14:paraId="667EB706" w14:textId="77777777" w:rsidR="009F31BB" w:rsidRDefault="009F31BB" w:rsidP="0062127F"/>
    <w:p w14:paraId="667EB707" w14:textId="77777777" w:rsidR="00D94F8B" w:rsidRDefault="00D94F8B" w:rsidP="0062127F"/>
    <w:p w14:paraId="667EB708" w14:textId="77777777" w:rsidR="002642EA" w:rsidRPr="001939D2" w:rsidRDefault="00404230" w:rsidP="00BA1157">
      <w:pPr>
        <w:pStyle w:val="3"/>
        <w:keepNext w:val="0"/>
        <w:pageBreakBefore/>
        <w:numPr>
          <w:ilvl w:val="0"/>
          <w:numId w:val="1"/>
        </w:numPr>
        <w:tabs>
          <w:tab w:val="left" w:pos="567"/>
        </w:tabs>
        <w:jc w:val="center"/>
        <w:rPr>
          <w:i/>
          <w:color w:val="0000FF"/>
        </w:rPr>
      </w:pPr>
      <w:bookmarkStart w:id="15" w:name="_Toc516740682"/>
      <w:r>
        <w:rPr>
          <w:i/>
          <w:color w:val="0000FF"/>
        </w:rPr>
        <w:lastRenderedPageBreak/>
        <w:t>Задание на оценку</w:t>
      </w:r>
      <w:bookmarkEnd w:id="15"/>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57"/>
        <w:gridCol w:w="6768"/>
      </w:tblGrid>
      <w:tr w:rsidR="000C6CEF" w:rsidRPr="00156F25" w14:paraId="667EB721" w14:textId="77777777" w:rsidTr="00902C8C">
        <w:trPr>
          <w:trHeight w:val="3688"/>
        </w:trPr>
        <w:tc>
          <w:tcPr>
            <w:tcW w:w="3157" w:type="dxa"/>
            <w:vAlign w:val="center"/>
          </w:tcPr>
          <w:p w14:paraId="667EB709" w14:textId="77777777" w:rsidR="000C6CEF" w:rsidRPr="00156F25" w:rsidRDefault="000C6CEF" w:rsidP="00A10CEF">
            <w:pPr>
              <w:pStyle w:val="a7"/>
              <w:jc w:val="left"/>
              <w:rPr>
                <w:color w:val="000000"/>
                <w:szCs w:val="24"/>
                <w:shd w:val="clear" w:color="auto" w:fill="FFFFFF"/>
              </w:rPr>
            </w:pPr>
            <w:r w:rsidRPr="00156F25">
              <w:rPr>
                <w:color w:val="000000"/>
                <w:szCs w:val="24"/>
                <w:shd w:val="clear" w:color="auto" w:fill="FFFFFF"/>
              </w:rPr>
              <w:t>- Состав объекта оценки с указанием сведений, достаточных для идентификации каждой из его частей (при наличии)</w:t>
            </w:r>
          </w:p>
          <w:p w14:paraId="667EB70A" w14:textId="77777777" w:rsidR="000C6CEF" w:rsidRPr="00156F25" w:rsidRDefault="000C6CEF" w:rsidP="00A10CEF">
            <w:pPr>
              <w:pStyle w:val="a7"/>
              <w:jc w:val="left"/>
              <w:rPr>
                <w:color w:val="000000"/>
                <w:szCs w:val="24"/>
                <w:shd w:val="clear" w:color="auto" w:fill="FFFFFF"/>
              </w:rPr>
            </w:pPr>
          </w:p>
          <w:p w14:paraId="667EB70B" w14:textId="77777777" w:rsidR="000C6CEF" w:rsidRPr="00156F25" w:rsidRDefault="000C6CEF" w:rsidP="00A10CEF">
            <w:pPr>
              <w:pStyle w:val="a7"/>
              <w:jc w:val="left"/>
              <w:rPr>
                <w:szCs w:val="24"/>
              </w:rPr>
            </w:pPr>
            <w:r w:rsidRPr="00156F25">
              <w:rPr>
                <w:color w:val="000000"/>
                <w:szCs w:val="24"/>
                <w:shd w:val="clear" w:color="auto" w:fill="FFFFFF"/>
              </w:rPr>
              <w:t>- Характеристики объекта оценки и его оцениваемых частей или ссылки на доступные для оценщика документы, содержащие такие характеристики</w:t>
            </w:r>
          </w:p>
        </w:tc>
        <w:tc>
          <w:tcPr>
            <w:tcW w:w="6768" w:type="dxa"/>
            <w:vAlign w:val="center"/>
          </w:tcPr>
          <w:p w14:paraId="667EB70C" w14:textId="77777777" w:rsidR="005A3DA2" w:rsidRDefault="00731E1C" w:rsidP="00703BF8">
            <w:r>
              <w:t>Недвижимое имущество (10 объектов)</w:t>
            </w:r>
            <w:r w:rsidRPr="00603FB2">
              <w:t xml:space="preserve"> ОАО «ЯЛЗ»</w:t>
            </w:r>
            <w:r>
              <w:t xml:space="preserve">, в залоге у </w:t>
            </w:r>
            <w:r w:rsidRPr="00603FB2">
              <w:t xml:space="preserve"> ОАО МКБ «ЗАМОСКВОРЕЦКИЙ»</w:t>
            </w:r>
            <w:r w:rsidR="00902C8C" w:rsidRPr="00C368B5">
              <w:t>.</w:t>
            </w:r>
          </w:p>
          <w:p w14:paraId="667EB70D" w14:textId="77777777" w:rsidR="000C6CEF" w:rsidRDefault="000C6CEF" w:rsidP="005A3DA2">
            <w:pPr>
              <w:jc w:val="center"/>
            </w:pPr>
            <w:r>
              <w:t>Предоставленные документы:</w:t>
            </w:r>
          </w:p>
          <w:p w14:paraId="667EB70E" w14:textId="77777777" w:rsidR="00FE6B26" w:rsidRDefault="00FE6B26" w:rsidP="008B2B79">
            <w:pPr>
              <w:pStyle w:val="aff4"/>
              <w:numPr>
                <w:ilvl w:val="0"/>
                <w:numId w:val="11"/>
              </w:numPr>
              <w:jc w:val="both"/>
            </w:pPr>
            <w:r>
              <w:t xml:space="preserve">Свидетельство о государственной регистрации права от </w:t>
            </w:r>
            <w:r w:rsidR="0097638B">
              <w:t>21.07.2014 67-АВ 166500</w:t>
            </w:r>
            <w:r>
              <w:t>.</w:t>
            </w:r>
          </w:p>
          <w:p w14:paraId="667EB70F" w14:textId="77777777" w:rsidR="0097638B" w:rsidRDefault="0097638B" w:rsidP="008B2B79">
            <w:pPr>
              <w:pStyle w:val="aff4"/>
              <w:numPr>
                <w:ilvl w:val="0"/>
                <w:numId w:val="11"/>
              </w:numPr>
              <w:jc w:val="both"/>
            </w:pPr>
            <w:r>
              <w:t>Свидетельство о государственной регистрации права от 21.07.2014 67-АВ 166499.</w:t>
            </w:r>
          </w:p>
          <w:p w14:paraId="667EB710" w14:textId="77777777" w:rsidR="0097638B" w:rsidRDefault="0097638B" w:rsidP="008B2B79">
            <w:pPr>
              <w:pStyle w:val="aff4"/>
              <w:numPr>
                <w:ilvl w:val="0"/>
                <w:numId w:val="11"/>
              </w:numPr>
              <w:jc w:val="both"/>
            </w:pPr>
            <w:r>
              <w:t>Свидетельство о государственной регистрации права от 19.09.2013 67-АВ 987882.</w:t>
            </w:r>
          </w:p>
          <w:p w14:paraId="667EB711" w14:textId="77777777" w:rsidR="0097638B" w:rsidRDefault="0097638B" w:rsidP="008B2B79">
            <w:pPr>
              <w:pStyle w:val="aff4"/>
              <w:numPr>
                <w:ilvl w:val="0"/>
                <w:numId w:val="11"/>
              </w:numPr>
              <w:jc w:val="both"/>
            </w:pPr>
            <w:r>
              <w:t>Свидетельство о государственной регистрации права от 19.09.2013 67-АВ 987881.</w:t>
            </w:r>
          </w:p>
          <w:p w14:paraId="667EB712" w14:textId="77777777" w:rsidR="00D94F8B" w:rsidRDefault="0097638B" w:rsidP="008B2B79">
            <w:pPr>
              <w:pStyle w:val="aff4"/>
              <w:numPr>
                <w:ilvl w:val="0"/>
                <w:numId w:val="11"/>
              </w:numPr>
              <w:jc w:val="both"/>
            </w:pPr>
            <w:r>
              <w:t>Свидетельство о государственной регистрации права от 19.09.2013 67-АВ 987781.</w:t>
            </w:r>
          </w:p>
          <w:p w14:paraId="667EB713" w14:textId="77777777" w:rsidR="0097638B" w:rsidRDefault="0097638B" w:rsidP="008B2B79">
            <w:pPr>
              <w:pStyle w:val="aff4"/>
              <w:numPr>
                <w:ilvl w:val="0"/>
                <w:numId w:val="11"/>
              </w:numPr>
              <w:jc w:val="both"/>
            </w:pPr>
            <w:r>
              <w:t>Свидетельство о государственной регистрации права от 29.07.2011 67-АБ 705856.</w:t>
            </w:r>
          </w:p>
          <w:p w14:paraId="667EB714" w14:textId="77777777" w:rsidR="0097638B" w:rsidRDefault="0097638B" w:rsidP="008B2B79">
            <w:pPr>
              <w:pStyle w:val="aff4"/>
              <w:numPr>
                <w:ilvl w:val="0"/>
                <w:numId w:val="11"/>
              </w:numPr>
              <w:jc w:val="both"/>
            </w:pPr>
            <w:r>
              <w:t>Свидетельство о государственной регистрации права от 29.07.2011 67-АБ 705858.</w:t>
            </w:r>
          </w:p>
          <w:p w14:paraId="667EB715" w14:textId="77777777" w:rsidR="0097638B" w:rsidRDefault="0097638B" w:rsidP="008B2B79">
            <w:pPr>
              <w:pStyle w:val="aff4"/>
              <w:numPr>
                <w:ilvl w:val="0"/>
                <w:numId w:val="11"/>
              </w:numPr>
              <w:jc w:val="both"/>
            </w:pPr>
            <w:r>
              <w:t>Свидетельство о государственной регистрации права от 29.07.2011 67-АБ 705859.</w:t>
            </w:r>
          </w:p>
          <w:p w14:paraId="667EB716" w14:textId="77777777" w:rsidR="0097638B" w:rsidRDefault="0097638B" w:rsidP="008B2B79">
            <w:pPr>
              <w:pStyle w:val="aff4"/>
              <w:numPr>
                <w:ilvl w:val="0"/>
                <w:numId w:val="11"/>
              </w:numPr>
              <w:jc w:val="both"/>
            </w:pPr>
            <w:r>
              <w:t>Свидетельство о государственной регистрации права от 29.07.2011 67-АБ 705857.</w:t>
            </w:r>
          </w:p>
          <w:p w14:paraId="667EB717" w14:textId="77777777" w:rsidR="0097638B" w:rsidRDefault="0097638B" w:rsidP="008B2B79">
            <w:pPr>
              <w:pStyle w:val="aff4"/>
              <w:numPr>
                <w:ilvl w:val="0"/>
                <w:numId w:val="11"/>
              </w:numPr>
              <w:jc w:val="both"/>
            </w:pPr>
            <w:r>
              <w:t>Свидетельство о государственной регистрации права от 22.09.2011 67-АБ 742772.</w:t>
            </w:r>
          </w:p>
          <w:p w14:paraId="667EB718" w14:textId="77777777" w:rsidR="00FA7984" w:rsidRDefault="00FA7984" w:rsidP="008B2B79">
            <w:pPr>
              <w:pStyle w:val="aff4"/>
              <w:numPr>
                <w:ilvl w:val="0"/>
                <w:numId w:val="11"/>
              </w:numPr>
              <w:jc w:val="both"/>
            </w:pPr>
            <w:r>
              <w:t>Инвентаризационная опись № 1 от 12.04.2017.</w:t>
            </w:r>
          </w:p>
          <w:p w14:paraId="667EB719" w14:textId="77777777" w:rsidR="00FA7984" w:rsidRDefault="00FA7984" w:rsidP="008B2B79">
            <w:pPr>
              <w:pStyle w:val="aff4"/>
              <w:numPr>
                <w:ilvl w:val="0"/>
                <w:numId w:val="11"/>
              </w:numPr>
              <w:jc w:val="both"/>
            </w:pPr>
            <w:r>
              <w:t>Инвентаризационная опись № 2 от 12.04.2017.</w:t>
            </w:r>
          </w:p>
          <w:p w14:paraId="667EB71A" w14:textId="77777777" w:rsidR="00FA7984" w:rsidRDefault="00FA7984" w:rsidP="008B2B79">
            <w:pPr>
              <w:pStyle w:val="aff4"/>
              <w:numPr>
                <w:ilvl w:val="0"/>
                <w:numId w:val="11"/>
              </w:numPr>
              <w:jc w:val="both"/>
            </w:pPr>
            <w:r>
              <w:t>Инвентаризационная опись № 3 от 12.04.2017.</w:t>
            </w:r>
          </w:p>
          <w:p w14:paraId="667EB71B" w14:textId="77777777" w:rsidR="00FA7984" w:rsidRDefault="00FA7984" w:rsidP="008B2B79">
            <w:pPr>
              <w:pStyle w:val="aff4"/>
              <w:numPr>
                <w:ilvl w:val="0"/>
                <w:numId w:val="11"/>
              </w:numPr>
              <w:jc w:val="both"/>
            </w:pPr>
            <w:r>
              <w:t>Инвентаризационная опись № 4 от 12.04.2017.</w:t>
            </w:r>
          </w:p>
          <w:p w14:paraId="667EB71C" w14:textId="77777777" w:rsidR="00FA7984" w:rsidRDefault="00FA7984" w:rsidP="008B2B79">
            <w:pPr>
              <w:pStyle w:val="aff4"/>
              <w:numPr>
                <w:ilvl w:val="0"/>
                <w:numId w:val="11"/>
              </w:numPr>
              <w:jc w:val="both"/>
            </w:pPr>
            <w:r>
              <w:t>Технический паспорт здания литейного цеха</w:t>
            </w:r>
            <w:r w:rsidR="00F52863">
              <w:t>.</w:t>
            </w:r>
          </w:p>
          <w:p w14:paraId="667EB71D" w14:textId="77777777" w:rsidR="00F52863" w:rsidRDefault="00F52863" w:rsidP="008B2B79">
            <w:pPr>
              <w:pStyle w:val="aff4"/>
              <w:numPr>
                <w:ilvl w:val="0"/>
                <w:numId w:val="11"/>
              </w:numPr>
              <w:jc w:val="both"/>
            </w:pPr>
            <w:r>
              <w:t>Технический паспорт на часть здания ТП 24,4 кв.м.</w:t>
            </w:r>
          </w:p>
          <w:p w14:paraId="667EB71E" w14:textId="77777777" w:rsidR="00F52863" w:rsidRDefault="00F52863" w:rsidP="008B2B79">
            <w:pPr>
              <w:pStyle w:val="aff4"/>
              <w:numPr>
                <w:ilvl w:val="0"/>
                <w:numId w:val="11"/>
              </w:numPr>
              <w:jc w:val="both"/>
            </w:pPr>
            <w:r>
              <w:t xml:space="preserve">Технический паспорт на часть здания ТП </w:t>
            </w:r>
            <w:r w:rsidR="00465583">
              <w:t>6</w:t>
            </w:r>
            <w:r>
              <w:t xml:space="preserve"> кв.м.</w:t>
            </w:r>
          </w:p>
          <w:p w14:paraId="667EB71F" w14:textId="77777777" w:rsidR="00F52863" w:rsidRDefault="004C0788" w:rsidP="008B2B79">
            <w:pPr>
              <w:pStyle w:val="aff4"/>
              <w:numPr>
                <w:ilvl w:val="0"/>
                <w:numId w:val="11"/>
              </w:numPr>
              <w:jc w:val="both"/>
            </w:pPr>
            <w:r>
              <w:t>Технический паспорт</w:t>
            </w:r>
            <w:r w:rsidRPr="00F403E9">
              <w:t xml:space="preserve"> </w:t>
            </w:r>
            <w:r>
              <w:t>на о</w:t>
            </w:r>
            <w:r w:rsidRPr="00F403E9">
              <w:t>граждение и площадки под складирование материалов для цеха по переработке древесины, заготовке и переработке лома черных металлов</w:t>
            </w:r>
            <w:r>
              <w:t>.</w:t>
            </w:r>
          </w:p>
          <w:p w14:paraId="667EB720" w14:textId="77777777" w:rsidR="004C0788" w:rsidRPr="00EE5E14" w:rsidRDefault="007C47E7" w:rsidP="008B2B79">
            <w:pPr>
              <w:pStyle w:val="aff4"/>
              <w:numPr>
                <w:ilvl w:val="0"/>
                <w:numId w:val="11"/>
              </w:numPr>
              <w:jc w:val="both"/>
            </w:pPr>
            <w:r>
              <w:t>Технический паспорт на сборно-разборный склад.</w:t>
            </w:r>
          </w:p>
        </w:tc>
      </w:tr>
      <w:tr w:rsidR="000C6CEF" w:rsidRPr="00156F25" w14:paraId="667EB724" w14:textId="77777777" w:rsidTr="00902C8C">
        <w:tc>
          <w:tcPr>
            <w:tcW w:w="3157" w:type="dxa"/>
          </w:tcPr>
          <w:p w14:paraId="667EB722" w14:textId="77777777" w:rsidR="000C6CEF" w:rsidRPr="00156F25" w:rsidRDefault="000C6CEF" w:rsidP="000C6CEF">
            <w:pPr>
              <w:pStyle w:val="a7"/>
              <w:rPr>
                <w:szCs w:val="24"/>
              </w:rPr>
            </w:pPr>
            <w:r w:rsidRPr="00156F25">
              <w:rPr>
                <w:szCs w:val="24"/>
              </w:rPr>
              <w:t>Цель оценки</w:t>
            </w:r>
          </w:p>
        </w:tc>
        <w:tc>
          <w:tcPr>
            <w:tcW w:w="6768" w:type="dxa"/>
          </w:tcPr>
          <w:p w14:paraId="667EB723" w14:textId="77777777" w:rsidR="000C6CEF" w:rsidRPr="00156F25" w:rsidRDefault="00D77251" w:rsidP="00D80301">
            <w:pPr>
              <w:pStyle w:val="a7"/>
              <w:rPr>
                <w:szCs w:val="24"/>
              </w:rPr>
            </w:pPr>
            <w:r>
              <w:rPr>
                <w:szCs w:val="24"/>
              </w:rPr>
              <w:t xml:space="preserve">Оценка </w:t>
            </w:r>
            <w:r w:rsidR="000C6CEF" w:rsidRPr="00156F25">
              <w:rPr>
                <w:szCs w:val="24"/>
              </w:rPr>
              <w:t>рыночной стоимости</w:t>
            </w:r>
            <w:r w:rsidR="00D80301">
              <w:rPr>
                <w:szCs w:val="24"/>
              </w:rPr>
              <w:t xml:space="preserve">. </w:t>
            </w:r>
          </w:p>
        </w:tc>
      </w:tr>
      <w:tr w:rsidR="000C6CEF" w:rsidRPr="00156F25" w14:paraId="667EB727" w14:textId="77777777" w:rsidTr="00902C8C">
        <w:tc>
          <w:tcPr>
            <w:tcW w:w="3157" w:type="dxa"/>
          </w:tcPr>
          <w:p w14:paraId="667EB725" w14:textId="77777777" w:rsidR="000C6CEF" w:rsidRPr="00156F25" w:rsidRDefault="000C6CEF" w:rsidP="000C6CEF">
            <w:pPr>
              <w:pStyle w:val="a7"/>
              <w:rPr>
                <w:szCs w:val="24"/>
              </w:rPr>
            </w:pPr>
            <w:r w:rsidRPr="00156F25">
              <w:rPr>
                <w:szCs w:val="24"/>
              </w:rPr>
              <w:t>Права, учитываемые при оценке, ограничения (обременения) этих прав</w:t>
            </w:r>
          </w:p>
        </w:tc>
        <w:tc>
          <w:tcPr>
            <w:tcW w:w="6768" w:type="dxa"/>
          </w:tcPr>
          <w:p w14:paraId="667EB726" w14:textId="77777777" w:rsidR="000C6CEF" w:rsidRPr="00156F25" w:rsidRDefault="000C6CEF" w:rsidP="000C6CEF">
            <w:pPr>
              <w:jc w:val="both"/>
            </w:pPr>
            <w:r w:rsidRPr="00156F25">
              <w:t xml:space="preserve">Собственность </w:t>
            </w:r>
          </w:p>
        </w:tc>
      </w:tr>
      <w:tr w:rsidR="000C6CEF" w:rsidRPr="00156F25" w14:paraId="667EB731" w14:textId="77777777" w:rsidTr="00902C8C">
        <w:tc>
          <w:tcPr>
            <w:tcW w:w="3157" w:type="dxa"/>
          </w:tcPr>
          <w:p w14:paraId="667EB728" w14:textId="77777777" w:rsidR="000C6CEF" w:rsidRPr="00156F25" w:rsidRDefault="000C6CEF" w:rsidP="000C6CEF">
            <w:pPr>
              <w:pStyle w:val="a7"/>
              <w:jc w:val="left"/>
              <w:rPr>
                <w:szCs w:val="24"/>
              </w:rPr>
            </w:pPr>
            <w:r w:rsidRPr="00156F25">
              <w:rPr>
                <w:szCs w:val="24"/>
              </w:rPr>
              <w:t>Предполагаемое использование результатов оценки и связанные с этим ограничения</w:t>
            </w:r>
          </w:p>
        </w:tc>
        <w:tc>
          <w:tcPr>
            <w:tcW w:w="6768" w:type="dxa"/>
          </w:tcPr>
          <w:p w14:paraId="667EB729" w14:textId="77777777" w:rsidR="000C6CEF" w:rsidRPr="00156F25" w:rsidRDefault="00D80301" w:rsidP="000C6CEF">
            <w:pPr>
              <w:pStyle w:val="a7"/>
              <w:spacing w:line="240" w:lineRule="atLeast"/>
              <w:ind w:right="-79"/>
              <w:jc w:val="left"/>
              <w:rPr>
                <w:szCs w:val="24"/>
              </w:rPr>
            </w:pPr>
            <w:r>
              <w:rPr>
                <w:szCs w:val="24"/>
              </w:rPr>
              <w:t xml:space="preserve">Определение стоимостных характеристик объекта оценки для целей </w:t>
            </w:r>
            <w:r w:rsidR="000B010F">
              <w:rPr>
                <w:szCs w:val="24"/>
              </w:rPr>
              <w:t>банкротства</w:t>
            </w:r>
            <w:r w:rsidR="000C6CEF" w:rsidRPr="00156F25">
              <w:rPr>
                <w:szCs w:val="24"/>
              </w:rPr>
              <w:t>.</w:t>
            </w:r>
          </w:p>
          <w:p w14:paraId="667EB72A" w14:textId="77777777" w:rsidR="000C6CEF" w:rsidRPr="00156F25" w:rsidRDefault="000C6CEF" w:rsidP="000C6CEF">
            <w:pPr>
              <w:tabs>
                <w:tab w:val="left" w:pos="252"/>
              </w:tabs>
              <w:jc w:val="both"/>
            </w:pPr>
            <w:r w:rsidRPr="00156F25">
              <w:t>Предполагается отсутствие каких-либо скрытых факторов, прямо или косвенно влияющих на результаты оценки, при этом под такими факторами понимаются обстоятельства, информацию о которых намеренно либо ненамеренно скрывают сотрудники Заказчика, лица, аффилированные с ней, либо обстоятельства, информация о которых уничтожена или недоступна для ознакомления по иным причинам.</w:t>
            </w:r>
          </w:p>
          <w:p w14:paraId="667EB72B" w14:textId="77777777" w:rsidR="000C6CEF" w:rsidRPr="00156F25" w:rsidRDefault="000C6CEF" w:rsidP="000C6CEF">
            <w:pPr>
              <w:tabs>
                <w:tab w:val="left" w:pos="252"/>
              </w:tabs>
              <w:jc w:val="both"/>
            </w:pPr>
            <w:r w:rsidRPr="00156F25">
              <w:t>Предоставленная Заказчиком информация принимается за достоверную и исчерпывающую, при этом ответственность за соответствие действительности и полноту такой информации несут владельцы ее источников.</w:t>
            </w:r>
          </w:p>
          <w:p w14:paraId="667EB72C" w14:textId="77777777" w:rsidR="000C6CEF" w:rsidRPr="00156F25" w:rsidRDefault="000C6CEF" w:rsidP="000C6CEF">
            <w:pPr>
              <w:tabs>
                <w:tab w:val="left" w:pos="252"/>
              </w:tabs>
              <w:jc w:val="both"/>
            </w:pPr>
            <w:r w:rsidRPr="00156F25">
              <w:t xml:space="preserve">Результаты оценки не могут быть использованы иначе, чем в </w:t>
            </w:r>
            <w:r w:rsidRPr="00156F25">
              <w:lastRenderedPageBreak/>
              <w:t>соответствии с целями и задачами, изложенными в Договоре.</w:t>
            </w:r>
          </w:p>
          <w:p w14:paraId="667EB72D" w14:textId="77777777" w:rsidR="000C6CEF" w:rsidRPr="00156F25" w:rsidRDefault="00581A86" w:rsidP="000C6CEF">
            <w:pPr>
              <w:tabs>
                <w:tab w:val="left" w:pos="252"/>
              </w:tabs>
              <w:jc w:val="both"/>
            </w:pPr>
            <w:r>
              <w:t xml:space="preserve">Результаты оценки </w:t>
            </w:r>
            <w:r w:rsidR="000C6CEF" w:rsidRPr="00156F25">
              <w:t>относятся к профессиональному мнению Оценщиков, сформированному исходя из специальных знаний в области оценки и имеющемся опыте подобных работ.</w:t>
            </w:r>
          </w:p>
          <w:p w14:paraId="667EB72E" w14:textId="77777777" w:rsidR="000C6CEF" w:rsidRPr="00156F25" w:rsidRDefault="00B254AD" w:rsidP="000C6CEF">
            <w:pPr>
              <w:tabs>
                <w:tab w:val="left" w:pos="252"/>
              </w:tabs>
              <w:jc w:val="both"/>
            </w:pPr>
            <w:r>
              <w:t>Исполнитель (Оценщик</w:t>
            </w:r>
            <w:r w:rsidR="000C6CEF" w:rsidRPr="00156F25">
              <w:t>) не нес</w:t>
            </w:r>
            <w:r>
              <w:t>е</w:t>
            </w:r>
            <w:r w:rsidR="000C6CEF" w:rsidRPr="00156F25">
              <w:t>т ответственности за решения, которые были приняты Заказчиком исходя из информации о результатах оценки, также как и за последствия, которые возникли в связи с игнорированием результатов оценки.</w:t>
            </w:r>
          </w:p>
          <w:p w14:paraId="667EB72F" w14:textId="77777777" w:rsidR="000C6CEF" w:rsidRPr="00156F25" w:rsidRDefault="000C6CEF" w:rsidP="000C6CEF">
            <w:pPr>
              <w:tabs>
                <w:tab w:val="left" w:pos="252"/>
              </w:tabs>
              <w:jc w:val="both"/>
            </w:pPr>
            <w:r w:rsidRPr="00156F25">
              <w:t>Исполнитель (Оценщик), используя при исследовании информацию Заказчика, не удостоверя</w:t>
            </w:r>
            <w:r w:rsidR="00B254AD">
              <w:t>е</w:t>
            </w:r>
            <w:r w:rsidRPr="00156F25">
              <w:t>т фактов, указания на которые содержатся в составе такой информации.</w:t>
            </w:r>
          </w:p>
          <w:p w14:paraId="667EB730" w14:textId="77777777" w:rsidR="000C6CEF" w:rsidRPr="00156F25" w:rsidRDefault="000C6CEF" w:rsidP="00581A86">
            <w:pPr>
              <w:pStyle w:val="a7"/>
              <w:rPr>
                <w:szCs w:val="24"/>
              </w:rPr>
            </w:pPr>
            <w:r w:rsidRPr="00156F25">
              <w:rPr>
                <w:szCs w:val="24"/>
              </w:rPr>
              <w:t>Иные допущения и ограничения могут быть установлены в процессе проведения оценки.</w:t>
            </w:r>
          </w:p>
        </w:tc>
      </w:tr>
      <w:tr w:rsidR="000C6CEF" w:rsidRPr="00156F25" w14:paraId="667EB735" w14:textId="77777777" w:rsidTr="00902C8C">
        <w:tc>
          <w:tcPr>
            <w:tcW w:w="3157" w:type="dxa"/>
          </w:tcPr>
          <w:p w14:paraId="667EB732" w14:textId="77777777" w:rsidR="000C6CEF" w:rsidRPr="00156F25" w:rsidRDefault="000C6CEF" w:rsidP="000C6CEF">
            <w:pPr>
              <w:pStyle w:val="a7"/>
              <w:rPr>
                <w:szCs w:val="24"/>
              </w:rPr>
            </w:pPr>
            <w:r w:rsidRPr="00156F25">
              <w:rPr>
                <w:szCs w:val="24"/>
              </w:rPr>
              <w:lastRenderedPageBreak/>
              <w:t>Вид стоимости</w:t>
            </w:r>
          </w:p>
        </w:tc>
        <w:tc>
          <w:tcPr>
            <w:tcW w:w="6768" w:type="dxa"/>
          </w:tcPr>
          <w:p w14:paraId="667EB733" w14:textId="77777777" w:rsidR="00D80301" w:rsidRDefault="000C6CEF" w:rsidP="00D80301">
            <w:pPr>
              <w:pStyle w:val="a7"/>
              <w:rPr>
                <w:szCs w:val="24"/>
              </w:rPr>
            </w:pPr>
            <w:r w:rsidRPr="00156F25">
              <w:rPr>
                <w:szCs w:val="24"/>
              </w:rPr>
              <w:t>Рыночная</w:t>
            </w:r>
            <w:r w:rsidR="00D80301">
              <w:rPr>
                <w:szCs w:val="24"/>
              </w:rPr>
              <w:t xml:space="preserve"> стоимость</w:t>
            </w:r>
            <w:r w:rsidRPr="00156F25">
              <w:rPr>
                <w:szCs w:val="24"/>
              </w:rPr>
              <w:t xml:space="preserve">. </w:t>
            </w:r>
          </w:p>
          <w:p w14:paraId="667EB734" w14:textId="77777777" w:rsidR="000C6CEF" w:rsidRPr="00156F25" w:rsidRDefault="000C6CEF" w:rsidP="00D80301">
            <w:pPr>
              <w:pStyle w:val="a7"/>
              <w:rPr>
                <w:szCs w:val="24"/>
              </w:rPr>
            </w:pPr>
            <w:r w:rsidRPr="00156F25">
              <w:rPr>
                <w:szCs w:val="24"/>
              </w:rPr>
              <w:t>Указание интервала стоимости не требуется.</w:t>
            </w:r>
          </w:p>
        </w:tc>
      </w:tr>
      <w:tr w:rsidR="000B010F" w:rsidRPr="00156F25" w14:paraId="667EB738" w14:textId="77777777" w:rsidTr="00902C8C">
        <w:tc>
          <w:tcPr>
            <w:tcW w:w="3157" w:type="dxa"/>
          </w:tcPr>
          <w:p w14:paraId="667EB736" w14:textId="77777777" w:rsidR="000B010F" w:rsidRPr="00156F25" w:rsidRDefault="000B010F" w:rsidP="000B010F">
            <w:pPr>
              <w:pStyle w:val="a7"/>
              <w:rPr>
                <w:szCs w:val="24"/>
              </w:rPr>
            </w:pPr>
            <w:r w:rsidRPr="00156F25">
              <w:rPr>
                <w:szCs w:val="24"/>
              </w:rPr>
              <w:t>Дата оценки</w:t>
            </w:r>
          </w:p>
        </w:tc>
        <w:tc>
          <w:tcPr>
            <w:tcW w:w="6768" w:type="dxa"/>
          </w:tcPr>
          <w:p w14:paraId="667EB737" w14:textId="77777777" w:rsidR="000B010F" w:rsidRDefault="000B010F" w:rsidP="000B010F">
            <w:r>
              <w:t>08.05.2018</w:t>
            </w:r>
          </w:p>
        </w:tc>
      </w:tr>
      <w:tr w:rsidR="000B010F" w:rsidRPr="00156F25" w14:paraId="667EB73B" w14:textId="77777777" w:rsidTr="00902C8C">
        <w:trPr>
          <w:trHeight w:val="132"/>
        </w:trPr>
        <w:tc>
          <w:tcPr>
            <w:tcW w:w="3157" w:type="dxa"/>
          </w:tcPr>
          <w:p w14:paraId="667EB739" w14:textId="77777777" w:rsidR="000B010F" w:rsidRPr="00C368B5" w:rsidRDefault="000B010F" w:rsidP="000B010F">
            <w:r w:rsidRPr="00C368B5">
              <w:t>Срок проведения оценки</w:t>
            </w:r>
          </w:p>
        </w:tc>
        <w:tc>
          <w:tcPr>
            <w:tcW w:w="6768" w:type="dxa"/>
            <w:shd w:val="clear" w:color="auto" w:fill="FFFFFF" w:themeFill="background1"/>
          </w:tcPr>
          <w:p w14:paraId="667EB73A" w14:textId="77777777" w:rsidR="000B010F" w:rsidRDefault="000B010F" w:rsidP="00FA7B73">
            <w:r>
              <w:t>С 08.05.2018 по 1</w:t>
            </w:r>
            <w:r w:rsidR="00FA7B73">
              <w:t>5</w:t>
            </w:r>
            <w:r>
              <w:t>.06.2018</w:t>
            </w:r>
          </w:p>
        </w:tc>
      </w:tr>
      <w:tr w:rsidR="000C6CEF" w:rsidRPr="00156F25" w14:paraId="667EB73E" w14:textId="77777777" w:rsidTr="00902C8C">
        <w:trPr>
          <w:trHeight w:val="413"/>
        </w:trPr>
        <w:tc>
          <w:tcPr>
            <w:tcW w:w="3157" w:type="dxa"/>
          </w:tcPr>
          <w:p w14:paraId="667EB73C" w14:textId="77777777" w:rsidR="000C6CEF" w:rsidRPr="00156F25" w:rsidRDefault="00EF09FB" w:rsidP="000C6CEF">
            <w:pPr>
              <w:pStyle w:val="a7"/>
              <w:jc w:val="left"/>
              <w:rPr>
                <w:szCs w:val="24"/>
              </w:rPr>
            </w:pPr>
            <w:r>
              <w:rPr>
                <w:szCs w:val="24"/>
              </w:rPr>
              <w:t>До</w:t>
            </w:r>
            <w:r w:rsidRPr="00EF09FB">
              <w:rPr>
                <w:szCs w:val="24"/>
              </w:rPr>
              <w:t>пущения и ограничения, на которых должна основываться оценка</w:t>
            </w:r>
          </w:p>
        </w:tc>
        <w:tc>
          <w:tcPr>
            <w:tcW w:w="6768" w:type="dxa"/>
            <w:vAlign w:val="center"/>
          </w:tcPr>
          <w:p w14:paraId="667EB73D" w14:textId="77777777" w:rsidR="004B30E3" w:rsidRPr="00CF2AF4" w:rsidRDefault="0001658F" w:rsidP="000B010F">
            <w:pPr>
              <w:widowControl w:val="0"/>
              <w:jc w:val="both"/>
              <w:rPr>
                <w:snapToGrid w:val="0"/>
              </w:rPr>
            </w:pPr>
            <w:r w:rsidRPr="004B30E3">
              <w:rPr>
                <w:snapToGrid w:val="0"/>
              </w:rPr>
              <w:t xml:space="preserve">Предполагается, что результаты оценки будут использованы Заказчиком оценки для целей </w:t>
            </w:r>
            <w:r w:rsidR="000B010F">
              <w:t>банкротства</w:t>
            </w:r>
            <w:r w:rsidRPr="004B30E3">
              <w:rPr>
                <w:snapToGrid w:val="0"/>
              </w:rPr>
              <w:t>. Недопустимо иное использование результатов оценки, в том числе итоговой величины стоимости объекта оценки, а также любых промежуточных результатов, полученных в ходе настоящей оценки.</w:t>
            </w:r>
          </w:p>
        </w:tc>
      </w:tr>
      <w:tr w:rsidR="00D150C0" w:rsidRPr="00156F25" w14:paraId="667EB742" w14:textId="77777777" w:rsidTr="00902C8C">
        <w:tc>
          <w:tcPr>
            <w:tcW w:w="3157" w:type="dxa"/>
            <w:vAlign w:val="center"/>
          </w:tcPr>
          <w:p w14:paraId="667EB73F" w14:textId="77777777" w:rsidR="00D150C0" w:rsidRPr="00156F25" w:rsidRDefault="00D150C0" w:rsidP="00A10CEF">
            <w:pPr>
              <w:spacing w:before="60"/>
            </w:pPr>
            <w:r w:rsidRPr="00A10CEF">
              <w:t>Иная информация, предусмотренная ФСО:</w:t>
            </w:r>
          </w:p>
        </w:tc>
        <w:tc>
          <w:tcPr>
            <w:tcW w:w="6768" w:type="dxa"/>
            <w:vAlign w:val="center"/>
          </w:tcPr>
          <w:p w14:paraId="667EB740" w14:textId="77777777" w:rsidR="00D150C0" w:rsidRDefault="006F2E46" w:rsidP="000B010F">
            <w:pPr>
              <w:spacing w:before="60"/>
            </w:pPr>
            <w:r>
              <w:t>Итоговая величина рыночной стоимости объектов капитального строительства указана без учета рыночной стоимости земельного участка, учитывая предполагаемое использование результатов оценки.</w:t>
            </w:r>
          </w:p>
          <w:p w14:paraId="667EB741" w14:textId="77777777" w:rsidR="006F2E46" w:rsidRPr="00156F25" w:rsidRDefault="006F2E46" w:rsidP="00BC2A92">
            <w:pPr>
              <w:spacing w:before="60"/>
            </w:pPr>
            <w:r>
              <w:t>Рыночная стоимость зем</w:t>
            </w:r>
            <w:r w:rsidR="00BC2A92">
              <w:t>ельного участка не содержит НДС, с</w:t>
            </w:r>
            <w:r>
              <w:t xml:space="preserve">огласно ст. </w:t>
            </w:r>
            <w:r w:rsidR="00BC2A92">
              <w:t>1</w:t>
            </w:r>
            <w:r>
              <w:t>46 НК РФ.</w:t>
            </w:r>
          </w:p>
        </w:tc>
      </w:tr>
    </w:tbl>
    <w:p w14:paraId="667EB743" w14:textId="77777777" w:rsidR="002F5F85" w:rsidRPr="00BE16DB" w:rsidRDefault="002F5F85" w:rsidP="00BA1157">
      <w:pPr>
        <w:pStyle w:val="3"/>
        <w:keepNext w:val="0"/>
        <w:pageBreakBefore/>
        <w:numPr>
          <w:ilvl w:val="0"/>
          <w:numId w:val="1"/>
        </w:numPr>
        <w:tabs>
          <w:tab w:val="left" w:pos="567"/>
        </w:tabs>
        <w:ind w:left="539" w:hanging="539"/>
        <w:jc w:val="center"/>
        <w:rPr>
          <w:i/>
          <w:color w:val="0000FF"/>
        </w:rPr>
      </w:pPr>
      <w:bookmarkStart w:id="16" w:name="_Toc197746850"/>
      <w:bookmarkStart w:id="17" w:name="_Toc516740683"/>
      <w:r w:rsidRPr="00BE16DB">
        <w:rPr>
          <w:i/>
          <w:color w:val="0000FF"/>
        </w:rPr>
        <w:lastRenderedPageBreak/>
        <w:t>Применяемые стандарты</w:t>
      </w:r>
      <w:bookmarkEnd w:id="16"/>
      <w:bookmarkEnd w:id="17"/>
    </w:p>
    <w:p w14:paraId="667EB744" w14:textId="77777777" w:rsidR="002F5F85" w:rsidRDefault="002F5F85" w:rsidP="002F5F85"/>
    <w:p w14:paraId="667EB745" w14:textId="77777777" w:rsidR="000250E8" w:rsidRDefault="00900F42" w:rsidP="000250E8">
      <w:pPr>
        <w:pStyle w:val="a5"/>
        <w:ind w:firstLine="720"/>
        <w:jc w:val="both"/>
        <w:rPr>
          <w:sz w:val="24"/>
          <w:szCs w:val="24"/>
        </w:rPr>
      </w:pPr>
      <w:r>
        <w:rPr>
          <w:sz w:val="24"/>
          <w:szCs w:val="24"/>
        </w:rPr>
        <w:t xml:space="preserve">Оценка была выполнена </w:t>
      </w:r>
      <w:r w:rsidR="000250E8" w:rsidRPr="00884484">
        <w:rPr>
          <w:sz w:val="24"/>
          <w:szCs w:val="24"/>
        </w:rPr>
        <w:t>в соответствии с требованиями  Федерального Закона от 29.07.1998  «Об оценочной деятельности в Российской Федерации» №135-ФЗ и в соответствии с Федеральными стандартами оценки №№</w:t>
      </w:r>
      <w:r w:rsidR="000250E8">
        <w:rPr>
          <w:sz w:val="24"/>
          <w:szCs w:val="24"/>
        </w:rPr>
        <w:t xml:space="preserve"> </w:t>
      </w:r>
      <w:r w:rsidR="000250E8" w:rsidRPr="00884484">
        <w:rPr>
          <w:sz w:val="24"/>
          <w:szCs w:val="24"/>
        </w:rPr>
        <w:t>1, 2, 3, утвержденными приказами Министерства экономического развития и торговли от 20.0</w:t>
      </w:r>
      <w:r w:rsidR="000250E8">
        <w:rPr>
          <w:sz w:val="24"/>
          <w:szCs w:val="24"/>
        </w:rPr>
        <w:t>5</w:t>
      </w:r>
      <w:r w:rsidR="000250E8" w:rsidRPr="00884484">
        <w:rPr>
          <w:sz w:val="24"/>
          <w:szCs w:val="24"/>
        </w:rPr>
        <w:t>.20</w:t>
      </w:r>
      <w:r w:rsidR="000250E8">
        <w:rPr>
          <w:sz w:val="24"/>
          <w:szCs w:val="24"/>
        </w:rPr>
        <w:t>15</w:t>
      </w:r>
      <w:r w:rsidR="000250E8" w:rsidRPr="00884484">
        <w:rPr>
          <w:sz w:val="24"/>
          <w:szCs w:val="24"/>
        </w:rPr>
        <w:t xml:space="preserve"> №№</w:t>
      </w:r>
      <w:r w:rsidR="000250E8">
        <w:rPr>
          <w:sz w:val="24"/>
          <w:szCs w:val="24"/>
        </w:rPr>
        <w:t xml:space="preserve"> 297, 298</w:t>
      </w:r>
      <w:r w:rsidR="000250E8" w:rsidRPr="00884484">
        <w:rPr>
          <w:sz w:val="24"/>
          <w:szCs w:val="24"/>
        </w:rPr>
        <w:t xml:space="preserve">, </w:t>
      </w:r>
      <w:r w:rsidR="000250E8">
        <w:rPr>
          <w:sz w:val="24"/>
          <w:szCs w:val="24"/>
        </w:rPr>
        <w:t>299</w:t>
      </w:r>
      <w:r w:rsidR="000250E8" w:rsidRPr="00884484">
        <w:rPr>
          <w:sz w:val="24"/>
          <w:szCs w:val="24"/>
        </w:rPr>
        <w:t xml:space="preserve">,  </w:t>
      </w:r>
      <w:r w:rsidR="000250E8" w:rsidRPr="00F06CA7">
        <w:rPr>
          <w:sz w:val="24"/>
          <w:szCs w:val="24"/>
        </w:rPr>
        <w:t>ФСО № 7, утвержденным приказом Минэкономразвития России об утверждении Федерального стандарта оценки "Оценка недвижимости (ФСО № 7)" от 25 сентября 2014 года № 611</w:t>
      </w:r>
      <w:r w:rsidR="000250E8">
        <w:rPr>
          <w:sz w:val="24"/>
          <w:szCs w:val="24"/>
        </w:rPr>
        <w:t xml:space="preserve"> и </w:t>
      </w:r>
      <w:r w:rsidR="000250E8" w:rsidRPr="00884484">
        <w:rPr>
          <w:sz w:val="24"/>
          <w:szCs w:val="24"/>
        </w:rPr>
        <w:t xml:space="preserve">стандартами </w:t>
      </w:r>
      <w:r w:rsidR="005A6BAF" w:rsidRPr="005A6BAF">
        <w:rPr>
          <w:sz w:val="24"/>
          <w:szCs w:val="24"/>
        </w:rPr>
        <w:t>саморегулируемой организации оценщиков Некоммерческое партнерство «Деловой союз оценщиков»</w:t>
      </w:r>
      <w:r w:rsidR="000250E8" w:rsidRPr="00884484">
        <w:rPr>
          <w:sz w:val="24"/>
          <w:szCs w:val="24"/>
        </w:rPr>
        <w:t>.</w:t>
      </w:r>
    </w:p>
    <w:p w14:paraId="667EB746" w14:textId="77777777" w:rsidR="002F5F85" w:rsidRDefault="002F5F85" w:rsidP="002F5F85">
      <w:pPr>
        <w:ind w:left="14" w:firstLine="708"/>
        <w:jc w:val="both"/>
      </w:pPr>
    </w:p>
    <w:p w14:paraId="667EB747" w14:textId="77777777" w:rsidR="002642EA" w:rsidRPr="001939D2" w:rsidRDefault="001939D2" w:rsidP="00BA1157">
      <w:pPr>
        <w:pStyle w:val="3"/>
        <w:numPr>
          <w:ilvl w:val="0"/>
          <w:numId w:val="1"/>
        </w:numPr>
        <w:tabs>
          <w:tab w:val="num" w:pos="4500"/>
        </w:tabs>
        <w:jc w:val="center"/>
        <w:rPr>
          <w:bCs/>
          <w:i/>
          <w:color w:val="0000FF"/>
        </w:rPr>
      </w:pPr>
      <w:bookmarkStart w:id="18" w:name="_Toc516740684"/>
      <w:r w:rsidRPr="001939D2">
        <w:rPr>
          <w:bCs/>
          <w:i/>
          <w:color w:val="0000FF"/>
        </w:rPr>
        <w:t>Основные предположения и ограничивающие условия</w:t>
      </w:r>
      <w:bookmarkEnd w:id="18"/>
    </w:p>
    <w:p w14:paraId="667EB748" w14:textId="77777777" w:rsidR="002642EA" w:rsidRPr="00DB1DD6" w:rsidRDefault="002642EA" w:rsidP="00DB1DD6"/>
    <w:p w14:paraId="667EB749" w14:textId="77777777" w:rsidR="00F753E5" w:rsidRDefault="00F753E5" w:rsidP="00F753E5">
      <w:pPr>
        <w:pStyle w:val="a7"/>
        <w:ind w:firstLine="426"/>
        <w:jc w:val="center"/>
        <w:rPr>
          <w:b/>
          <w:i/>
        </w:rPr>
      </w:pPr>
      <w:r w:rsidRPr="00C84493">
        <w:rPr>
          <w:b/>
          <w:i/>
        </w:rPr>
        <w:t>Следующие допущения и ограничивающие условия являются нео</w:t>
      </w:r>
      <w:r>
        <w:rPr>
          <w:b/>
          <w:i/>
        </w:rPr>
        <w:t>тъемлемой частью данного отчета:</w:t>
      </w:r>
    </w:p>
    <w:p w14:paraId="667EB74A" w14:textId="77777777" w:rsidR="00F753E5" w:rsidRPr="00C84493" w:rsidRDefault="00F753E5" w:rsidP="00F753E5">
      <w:pPr>
        <w:pStyle w:val="a7"/>
        <w:ind w:firstLine="426"/>
        <w:jc w:val="center"/>
        <w:rPr>
          <w:b/>
          <w:i/>
        </w:rPr>
      </w:pPr>
    </w:p>
    <w:p w14:paraId="667EB74B" w14:textId="77777777" w:rsidR="00F753E5" w:rsidRDefault="00F753E5" w:rsidP="00BA1157">
      <w:pPr>
        <w:pStyle w:val="a7"/>
        <w:numPr>
          <w:ilvl w:val="0"/>
          <w:numId w:val="7"/>
        </w:numPr>
        <w:tabs>
          <w:tab w:val="num" w:pos="567"/>
        </w:tabs>
        <w:ind w:left="567" w:hanging="567"/>
      </w:pPr>
      <w:r>
        <w:t>Настоящий отчет достоверен лишь  в полном объеме и лишь в указанных в нем целях.</w:t>
      </w:r>
    </w:p>
    <w:p w14:paraId="667EB74C" w14:textId="77777777" w:rsidR="00F753E5" w:rsidRDefault="00F753E5" w:rsidP="00BA1157">
      <w:pPr>
        <w:numPr>
          <w:ilvl w:val="0"/>
          <w:numId w:val="7"/>
        </w:numPr>
        <w:tabs>
          <w:tab w:val="num" w:pos="567"/>
        </w:tabs>
        <w:ind w:left="567" w:hanging="567"/>
        <w:jc w:val="both"/>
      </w:pPr>
      <w:r>
        <w:t>Содержащиеся в отчёте анализ, высказанные мнения, полученные выводы и заключения действительны исключительно в пределах, оговоренных в данном отчёте допущений и ограничивающих условий, и являются персональными, непредвзятыми профессиональными анализом, мнениями и выводами.</w:t>
      </w:r>
    </w:p>
    <w:p w14:paraId="667EB74D" w14:textId="77777777" w:rsidR="00F753E5" w:rsidRDefault="00F753E5" w:rsidP="00BA1157">
      <w:pPr>
        <w:pStyle w:val="a7"/>
        <w:numPr>
          <w:ilvl w:val="0"/>
          <w:numId w:val="7"/>
        </w:numPr>
        <w:tabs>
          <w:tab w:val="num" w:pos="567"/>
        </w:tabs>
        <w:ind w:left="567" w:hanging="567"/>
      </w:pPr>
      <w:r>
        <w:t>Оценщик не несет ответственности за юридическое описание прав оцениваемой собственности или за вопросы, связанные с рассмотрением прав собственности. Право оцениваемой собственности считается достоверным. Оцениваемая собственность считается свободной от каких-либо претензий или ограничений, кроме оговоренных в отчете.</w:t>
      </w:r>
    </w:p>
    <w:p w14:paraId="667EB74E" w14:textId="77777777" w:rsidR="00F753E5" w:rsidRDefault="00F753E5" w:rsidP="00BA1157">
      <w:pPr>
        <w:pStyle w:val="a7"/>
        <w:numPr>
          <w:ilvl w:val="0"/>
          <w:numId w:val="7"/>
        </w:numPr>
        <w:tabs>
          <w:tab w:val="num" w:pos="567"/>
        </w:tabs>
        <w:ind w:left="567" w:hanging="567"/>
      </w:pPr>
      <w:r>
        <w:t>Оценщик не обязан приводить обзорные материалы (фотографии, планы, чертежи и т.п.) по объекту. Все рисунки в отчете включены исключительно для того, чтобы помочь читателю получить представление о собственности.</w:t>
      </w:r>
    </w:p>
    <w:p w14:paraId="667EB74F" w14:textId="77777777" w:rsidR="00F753E5" w:rsidRDefault="00F753E5" w:rsidP="00BA1157">
      <w:pPr>
        <w:pStyle w:val="a7"/>
        <w:numPr>
          <w:ilvl w:val="0"/>
          <w:numId w:val="7"/>
        </w:numPr>
        <w:tabs>
          <w:tab w:val="num" w:pos="567"/>
        </w:tabs>
        <w:ind w:left="567" w:hanging="567"/>
      </w:pPr>
      <w:r>
        <w:t>Оценщик предполагает отсутствие каких-либо скрытых фактов, влияющих на оценку. Оценщик не несет ответственности за наличие таких скрытых фактов, ни за необходимость выявления таковых.</w:t>
      </w:r>
    </w:p>
    <w:p w14:paraId="667EB750" w14:textId="77777777" w:rsidR="00F753E5" w:rsidRDefault="00F753E5" w:rsidP="00BA1157">
      <w:pPr>
        <w:pStyle w:val="a7"/>
        <w:numPr>
          <w:ilvl w:val="0"/>
          <w:numId w:val="7"/>
        </w:numPr>
        <w:tabs>
          <w:tab w:val="num" w:pos="567"/>
        </w:tabs>
        <w:ind w:left="567" w:hanging="567"/>
      </w:pPr>
      <w:r>
        <w:t>Сведения, полученные оценщиком и содержащиеся в отчете, считаются достоверными. Однако оценщик не может гарантировать абсолютную точность информации, поэтому для всех сведений указывается точный источник.</w:t>
      </w:r>
    </w:p>
    <w:p w14:paraId="667EB751" w14:textId="77777777" w:rsidR="00F753E5" w:rsidRDefault="00F753E5" w:rsidP="00BA1157">
      <w:pPr>
        <w:pStyle w:val="a7"/>
        <w:numPr>
          <w:ilvl w:val="0"/>
          <w:numId w:val="7"/>
        </w:numPr>
        <w:tabs>
          <w:tab w:val="num" w:pos="567"/>
        </w:tabs>
        <w:ind w:left="567" w:hanging="567"/>
      </w:pPr>
      <w:r>
        <w:t>Ни клиент, ни оценщик не могут воспользоваться отчетом иначе, чем это предусмотрено договором на оценку.</w:t>
      </w:r>
    </w:p>
    <w:p w14:paraId="667EB752" w14:textId="77777777" w:rsidR="00F753E5" w:rsidRDefault="00F753E5" w:rsidP="00BA1157">
      <w:pPr>
        <w:pStyle w:val="a7"/>
        <w:numPr>
          <w:ilvl w:val="0"/>
          <w:numId w:val="7"/>
        </w:numPr>
        <w:tabs>
          <w:tab w:val="num" w:pos="567"/>
        </w:tabs>
        <w:ind w:left="567" w:hanging="567"/>
      </w:pPr>
      <w:r>
        <w:t>От оценщика не требуется появляться на суде или свидетельствовать иным способом по поводу произведенной оценки, иначе как по официальному вызову в суд.</w:t>
      </w:r>
    </w:p>
    <w:p w14:paraId="667EB753" w14:textId="77777777" w:rsidR="00F753E5" w:rsidRDefault="00F753E5" w:rsidP="00BA1157">
      <w:pPr>
        <w:pStyle w:val="a7"/>
        <w:numPr>
          <w:ilvl w:val="0"/>
          <w:numId w:val="7"/>
        </w:numPr>
        <w:tabs>
          <w:tab w:val="num" w:pos="567"/>
        </w:tabs>
        <w:ind w:left="567" w:hanging="567"/>
      </w:pPr>
      <w:r>
        <w:t>Мнение оценщика относительно рыночной стоимости объекта действительно только на дату оценки. Оценщик не принимает на себя никакой ответственности за изменение  экономических, юридических и иных факторов, которые могут возникнуть после этой даты и повлиять на рыночную ситуацию, а, следовательно,  и на рыночную стоимость объекта.</w:t>
      </w:r>
    </w:p>
    <w:p w14:paraId="667EB754" w14:textId="77777777" w:rsidR="00F753E5" w:rsidRDefault="00F753E5" w:rsidP="00BA1157">
      <w:pPr>
        <w:numPr>
          <w:ilvl w:val="0"/>
          <w:numId w:val="7"/>
        </w:numPr>
        <w:tabs>
          <w:tab w:val="num" w:pos="567"/>
        </w:tabs>
        <w:ind w:left="567" w:hanging="567"/>
        <w:jc w:val="both"/>
      </w:pPr>
      <w:r>
        <w:t xml:space="preserve">Отчет об оценке содержит профессиональное мнение оценщика относительно рыночной стоимости объекта и не является гарантией того, что объект будет продан на свободном рынке по цене, равной стоимости объекта, указанной в данном отчете. </w:t>
      </w:r>
    </w:p>
    <w:p w14:paraId="667EB755" w14:textId="77777777" w:rsidR="00F753E5" w:rsidRDefault="00F753E5" w:rsidP="00BA1157">
      <w:pPr>
        <w:numPr>
          <w:ilvl w:val="0"/>
          <w:numId w:val="7"/>
        </w:numPr>
        <w:tabs>
          <w:tab w:val="clear" w:pos="720"/>
          <w:tab w:val="num" w:pos="567"/>
        </w:tabs>
        <w:ind w:left="567" w:hanging="567"/>
        <w:jc w:val="both"/>
      </w:pPr>
      <w:r>
        <w:t>Приведённые в отчёте факты, на основе которых проводился анализ, делались предположения и выводы, были собраны с наибольшей степенью использования наших знаний и умений, и являются, на наш взгляд, достоверными и не содержащими фактических ошибок.</w:t>
      </w:r>
    </w:p>
    <w:p w14:paraId="667EB756" w14:textId="77777777" w:rsidR="00E00D17" w:rsidRDefault="00E00D17" w:rsidP="00E00D17">
      <w:pPr>
        <w:ind w:left="567"/>
        <w:jc w:val="both"/>
      </w:pPr>
    </w:p>
    <w:p w14:paraId="667EB757" w14:textId="77777777" w:rsidR="002C5912" w:rsidRDefault="006859EA" w:rsidP="00BA1157">
      <w:pPr>
        <w:pStyle w:val="3"/>
        <w:numPr>
          <w:ilvl w:val="0"/>
          <w:numId w:val="1"/>
        </w:numPr>
        <w:tabs>
          <w:tab w:val="num" w:pos="4500"/>
        </w:tabs>
        <w:jc w:val="center"/>
        <w:rPr>
          <w:bCs/>
          <w:i/>
          <w:color w:val="0000FF"/>
        </w:rPr>
      </w:pPr>
      <w:bookmarkStart w:id="19" w:name="_Toc516740685"/>
      <w:r w:rsidRPr="006859EA">
        <w:rPr>
          <w:bCs/>
          <w:i/>
          <w:color w:val="0000FF"/>
        </w:rPr>
        <w:t>Общие понятия и определения</w:t>
      </w:r>
      <w:bookmarkEnd w:id="19"/>
    </w:p>
    <w:p w14:paraId="667EB758" w14:textId="77777777" w:rsidR="006859EA" w:rsidRPr="006859EA" w:rsidRDefault="006859EA" w:rsidP="006859EA"/>
    <w:p w14:paraId="667EB759" w14:textId="77777777" w:rsidR="006859EA" w:rsidRPr="00433F75" w:rsidRDefault="006859EA" w:rsidP="00433F75">
      <w:pPr>
        <w:widowControl w:val="0"/>
        <w:tabs>
          <w:tab w:val="left" w:pos="2160"/>
        </w:tabs>
        <w:suppressAutoHyphens/>
        <w:jc w:val="both"/>
      </w:pPr>
      <w:r w:rsidRPr="00433F75">
        <w:lastRenderedPageBreak/>
        <w:t>К объектам оценки относятся объекты гражданских прав, в отношении которых  законодательством РФ установлена возможность их участия в гражданском обороте.</w:t>
      </w:r>
    </w:p>
    <w:p w14:paraId="667EB75A" w14:textId="77777777" w:rsidR="006859EA" w:rsidRPr="00433F75" w:rsidRDefault="006859EA" w:rsidP="00433F75">
      <w:pPr>
        <w:widowControl w:val="0"/>
        <w:tabs>
          <w:tab w:val="left" w:pos="2160"/>
        </w:tabs>
        <w:suppressAutoHyphens/>
        <w:jc w:val="both"/>
      </w:pPr>
      <w:r w:rsidRPr="00433F75">
        <w:t xml:space="preserve">При определении </w:t>
      </w:r>
      <w:r w:rsidRPr="00433F75">
        <w:rPr>
          <w:u w:val="single"/>
        </w:rPr>
        <w:t>цены</w:t>
      </w:r>
      <w:r w:rsidRPr="00433F75">
        <w:t xml:space="preserve"> объекта оценки определяется денежная сумма, предлагаемая, запрашиваемая или уплаченная за объект оценки участниками совершенной или планируемой сделки</w:t>
      </w:r>
    </w:p>
    <w:p w14:paraId="667EB75B" w14:textId="77777777" w:rsidR="006859EA" w:rsidRPr="00433F75" w:rsidRDefault="006859EA" w:rsidP="00433F75">
      <w:pPr>
        <w:widowControl w:val="0"/>
        <w:tabs>
          <w:tab w:val="left" w:pos="2160"/>
        </w:tabs>
        <w:suppressAutoHyphens/>
        <w:jc w:val="both"/>
      </w:pPr>
      <w:r w:rsidRPr="00433F75">
        <w:t xml:space="preserve">При определении </w:t>
      </w:r>
      <w:r w:rsidRPr="00433F75">
        <w:rPr>
          <w:u w:val="single"/>
        </w:rPr>
        <w:t>стоимости</w:t>
      </w:r>
      <w:r w:rsidRPr="00433F75">
        <w:t xml:space="preserve"> объекта оценки определяется расчетная величина цены объекта оценки, определенная на дату оценки в соответствии с выбранным видом стоимости Совершении сделки с объектом оценки не является необходимым условием для установления его стоимости. </w:t>
      </w:r>
    </w:p>
    <w:p w14:paraId="667EB75C" w14:textId="77777777" w:rsidR="006859EA" w:rsidRPr="00433F75" w:rsidRDefault="006859EA" w:rsidP="00433F75">
      <w:pPr>
        <w:widowControl w:val="0"/>
        <w:tabs>
          <w:tab w:val="left" w:pos="2160"/>
        </w:tabs>
        <w:suppressAutoHyphens/>
        <w:jc w:val="both"/>
      </w:pPr>
      <w:r w:rsidRPr="00433F75">
        <w:rPr>
          <w:u w:val="single"/>
        </w:rPr>
        <w:t xml:space="preserve">Итоговая стоимость </w:t>
      </w:r>
      <w:r w:rsidRPr="00433F75">
        <w:t>объекта оценки определяется путем расчета стоимости объекта оценки при использовании подходов к оценке и обоснованного оценщиком согласования (обобщения) результатов, полученных в рамках применения различных подходов к оценке</w:t>
      </w:r>
    </w:p>
    <w:p w14:paraId="667EB75D" w14:textId="77777777" w:rsidR="006859EA" w:rsidRPr="00433F75" w:rsidRDefault="006859EA" w:rsidP="00433F75">
      <w:pPr>
        <w:widowControl w:val="0"/>
        <w:tabs>
          <w:tab w:val="left" w:pos="2160"/>
        </w:tabs>
        <w:suppressAutoHyphens/>
        <w:jc w:val="both"/>
      </w:pPr>
      <w:r w:rsidRPr="00433F75">
        <w:rPr>
          <w:u w:val="single"/>
        </w:rPr>
        <w:t>Подход к оценке</w:t>
      </w:r>
      <w:r w:rsidRPr="00433F75">
        <w:t xml:space="preserve"> представляет собой совокупность методов оценки, объединенных общей методологией. Методом оценки является последовательность процедур, позволяющая на основе существенной для данного метода информации определить стоимость объекта оценки в рамках одного из подходов к оценке</w:t>
      </w:r>
    </w:p>
    <w:p w14:paraId="667EB75E" w14:textId="77777777" w:rsidR="006859EA" w:rsidRPr="00433F75" w:rsidRDefault="006859EA" w:rsidP="00433F75">
      <w:pPr>
        <w:widowControl w:val="0"/>
        <w:tabs>
          <w:tab w:val="left" w:pos="2160"/>
        </w:tabs>
        <w:suppressAutoHyphens/>
        <w:jc w:val="both"/>
      </w:pPr>
      <w:r w:rsidRPr="00433F75">
        <w:rPr>
          <w:u w:val="single"/>
        </w:rPr>
        <w:t xml:space="preserve">Датой оценки </w:t>
      </w:r>
      <w:r w:rsidRPr="00433F75">
        <w:t>(датой проведения оценки, датой определения стоимости) является дата, по состоянию на которую определяется стоимость объекта оценки. Если в соответствии с законодательством Российской Федерации проведение оценки является обязательным, то с даты оценки до даты составления отчета об оценке должно пройти не более трех месяцев, за исключением случаев, когда законодательством Российской Федерации установлено иное</w:t>
      </w:r>
    </w:p>
    <w:p w14:paraId="667EB75F" w14:textId="77777777" w:rsidR="006859EA" w:rsidRPr="00433F75" w:rsidRDefault="006859EA" w:rsidP="00433F75">
      <w:pPr>
        <w:widowControl w:val="0"/>
        <w:tabs>
          <w:tab w:val="left" w:pos="2160"/>
        </w:tabs>
        <w:suppressAutoHyphens/>
        <w:jc w:val="both"/>
      </w:pPr>
      <w:r w:rsidRPr="00433F75">
        <w:t>При установлении затрат определяется денежное выражение величины ресурсов, требуемых для создания или производства объекта оценки, либо цену, уплаченную покупателем за объект оценки</w:t>
      </w:r>
    </w:p>
    <w:p w14:paraId="667EB760" w14:textId="77777777" w:rsidR="006859EA" w:rsidRPr="00433F75" w:rsidRDefault="006859EA" w:rsidP="00433F75">
      <w:pPr>
        <w:widowControl w:val="0"/>
        <w:tabs>
          <w:tab w:val="left" w:pos="2160"/>
        </w:tabs>
        <w:suppressAutoHyphens/>
        <w:jc w:val="both"/>
      </w:pPr>
      <w:r w:rsidRPr="00433F75">
        <w:t>При определении наиболее эффективного использования объекта оценки определяется использование объекта оценки, при котором его стоимость будет наибольшей.</w:t>
      </w:r>
    </w:p>
    <w:p w14:paraId="667EB761" w14:textId="77777777" w:rsidR="006859EA" w:rsidRPr="00433F75" w:rsidRDefault="006859EA" w:rsidP="00433F75">
      <w:pPr>
        <w:widowControl w:val="0"/>
        <w:tabs>
          <w:tab w:val="left" w:pos="2160"/>
        </w:tabs>
        <w:suppressAutoHyphens/>
        <w:jc w:val="both"/>
      </w:pPr>
      <w:r w:rsidRPr="00433F75">
        <w:t>При проведении экспертизы отчета об оценке осуществляется совокупность мероприятий по проверке соблюдения оценщиком при проведении оценки объекта оценки требований законодательства Российской Федерации об оценочной деятельности и договора об оценке, а также достаточности и достоверности используемой информации, обоснованности сделанных оценщиком допущений, использования или отказа от использования подходов к оценке, согласования (обобщения) результатов расчетов стоимости объекта оценки при использовании различных подходов к оценке и методов оценки</w:t>
      </w:r>
    </w:p>
    <w:p w14:paraId="667EB762" w14:textId="77777777" w:rsidR="006859EA" w:rsidRPr="00433F75" w:rsidRDefault="006859EA" w:rsidP="00433F75">
      <w:pPr>
        <w:widowControl w:val="0"/>
        <w:tabs>
          <w:tab w:val="left" w:pos="2160"/>
        </w:tabs>
        <w:suppressAutoHyphens/>
        <w:jc w:val="both"/>
      </w:pPr>
      <w:r w:rsidRPr="00433F75">
        <w:rPr>
          <w:u w:val="single"/>
        </w:rPr>
        <w:t>Срок экспозиции</w:t>
      </w:r>
      <w:r w:rsidRPr="00433F75">
        <w:t xml:space="preserve"> объекта оценки рассчитывается с даты представления на открытый рынок (публичная оферта) объекта оценки до даты совершения сделки с ним</w:t>
      </w:r>
    </w:p>
    <w:p w14:paraId="667EB763" w14:textId="77777777" w:rsidR="006859EA" w:rsidRPr="00433F75" w:rsidRDefault="006859EA" w:rsidP="00433F75">
      <w:pPr>
        <w:widowControl w:val="0"/>
        <w:tabs>
          <w:tab w:val="left" w:pos="2160"/>
        </w:tabs>
        <w:suppressAutoHyphens/>
        <w:jc w:val="both"/>
      </w:pPr>
      <w:r w:rsidRPr="00433F75">
        <w:rPr>
          <w:u w:val="single"/>
        </w:rPr>
        <w:t xml:space="preserve">Рыночная стоимость </w:t>
      </w:r>
      <w:r w:rsidRPr="00433F75">
        <w:t>(определяется при целях оценки- при изъятии имущества для гос. нужд, при определении стоимости размещенных акций общества, приобретаемых обществом по решению общего собрания акционеров или по решению совета директоров ( наблюдательного совета) общества, при определении  стоимости объекта залога, в том числе при ипотеке, при определении стоимости не денежных вкладов в уставной капитал, при определении стоимости имущества должника в ходе процедур банкротства, при определении стоимости безвозмездно полученного имущества.</w:t>
      </w:r>
    </w:p>
    <w:p w14:paraId="667EB764" w14:textId="77777777" w:rsidR="00433F75" w:rsidRDefault="006859EA" w:rsidP="00433F75">
      <w:pPr>
        <w:tabs>
          <w:tab w:val="left" w:pos="2160"/>
        </w:tabs>
        <w:jc w:val="both"/>
      </w:pPr>
      <w:r w:rsidRPr="00433F75">
        <w:t>При определении рыночной стоимости объекта оценки определяется наиболее вероятная цена, по которой объект оценки может быть отчужден на дату оценки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14:paraId="667EB765" w14:textId="77777777" w:rsidR="00433F75" w:rsidRDefault="006859EA" w:rsidP="008B2B79">
      <w:pPr>
        <w:pStyle w:val="aff4"/>
        <w:numPr>
          <w:ilvl w:val="0"/>
          <w:numId w:val="12"/>
        </w:numPr>
        <w:tabs>
          <w:tab w:val="left" w:pos="2160"/>
        </w:tabs>
        <w:jc w:val="both"/>
      </w:pPr>
      <w:r w:rsidRPr="00433F75">
        <w:t>одна из сторон сделки не обязана отчуждать объект оценки, а другая сторона не обязана принимать исполнение;</w:t>
      </w:r>
    </w:p>
    <w:p w14:paraId="667EB766" w14:textId="77777777" w:rsidR="00433F75" w:rsidRDefault="006859EA" w:rsidP="008B2B79">
      <w:pPr>
        <w:pStyle w:val="aff4"/>
        <w:numPr>
          <w:ilvl w:val="0"/>
          <w:numId w:val="12"/>
        </w:numPr>
        <w:tabs>
          <w:tab w:val="left" w:pos="2160"/>
        </w:tabs>
        <w:jc w:val="both"/>
      </w:pPr>
      <w:r w:rsidRPr="00433F75">
        <w:t>стороны сделки хорошо осведомлены о предмете сделки и действуют в своих интересах;</w:t>
      </w:r>
    </w:p>
    <w:p w14:paraId="667EB767" w14:textId="77777777" w:rsidR="00433F75" w:rsidRDefault="006859EA" w:rsidP="008B2B79">
      <w:pPr>
        <w:pStyle w:val="aff4"/>
        <w:numPr>
          <w:ilvl w:val="0"/>
          <w:numId w:val="12"/>
        </w:numPr>
        <w:tabs>
          <w:tab w:val="left" w:pos="2160"/>
        </w:tabs>
        <w:jc w:val="both"/>
      </w:pPr>
      <w:r w:rsidRPr="00433F75">
        <w:t>объект оценки представлен на открытом рынке посредством публичной оферты, типичной для аналогичных объектов оценки;</w:t>
      </w:r>
    </w:p>
    <w:p w14:paraId="667EB768" w14:textId="77777777" w:rsidR="00433F75" w:rsidRDefault="006859EA" w:rsidP="008B2B79">
      <w:pPr>
        <w:pStyle w:val="aff4"/>
        <w:numPr>
          <w:ilvl w:val="0"/>
          <w:numId w:val="12"/>
        </w:numPr>
        <w:tabs>
          <w:tab w:val="left" w:pos="2160"/>
        </w:tabs>
        <w:jc w:val="both"/>
      </w:pPr>
      <w:r w:rsidRPr="00433F75">
        <w:lastRenderedPageBreak/>
        <w:t>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
    <w:p w14:paraId="667EB769" w14:textId="77777777" w:rsidR="00433F75" w:rsidRDefault="006859EA" w:rsidP="008B2B79">
      <w:pPr>
        <w:pStyle w:val="aff4"/>
        <w:numPr>
          <w:ilvl w:val="0"/>
          <w:numId w:val="12"/>
        </w:numPr>
        <w:tabs>
          <w:tab w:val="left" w:pos="2160"/>
        </w:tabs>
        <w:jc w:val="both"/>
      </w:pPr>
      <w:r w:rsidRPr="00433F75">
        <w:t>платеж за объект оценки выражен в денежной форме.</w:t>
      </w:r>
    </w:p>
    <w:p w14:paraId="667EB76A" w14:textId="77777777" w:rsidR="00433F75" w:rsidRDefault="00F0522C" w:rsidP="00433F75">
      <w:pPr>
        <w:tabs>
          <w:tab w:val="left" w:pos="2160"/>
        </w:tabs>
        <w:jc w:val="both"/>
      </w:pPr>
      <w:r>
        <w:rPr>
          <w:u w:val="single"/>
        </w:rPr>
        <w:t>И</w:t>
      </w:r>
      <w:r w:rsidR="006859EA" w:rsidRPr="00433F75">
        <w:rPr>
          <w:u w:val="single"/>
        </w:rPr>
        <w:t>нвестиционная стоимость</w:t>
      </w:r>
      <w:r w:rsidR="006859EA" w:rsidRPr="00433F75">
        <w:t xml:space="preserve"> (стоимость для конкретного лица или группы лиц при установленных данным лицом инвестиционных целях использования объекта оценки. при этом учет возможности отчуждения по инвестиционной стоимости на открытом рынке не обязателен)</w:t>
      </w:r>
    </w:p>
    <w:p w14:paraId="667EB76B" w14:textId="77777777" w:rsidR="00433F75" w:rsidRDefault="00F0522C" w:rsidP="00433F75">
      <w:pPr>
        <w:tabs>
          <w:tab w:val="left" w:pos="2160"/>
        </w:tabs>
        <w:jc w:val="both"/>
      </w:pPr>
      <w:r>
        <w:rPr>
          <w:u w:val="single"/>
        </w:rPr>
        <w:t>Л</w:t>
      </w:r>
      <w:r w:rsidR="006859EA" w:rsidRPr="00433F75">
        <w:rPr>
          <w:u w:val="single"/>
        </w:rPr>
        <w:t>иквидационная стоимость</w:t>
      </w:r>
      <w:r w:rsidR="006859EA" w:rsidRPr="00433F75">
        <w:t xml:space="preserve">  (определяется расчетная величина, отражающая наиболее вероятную цену, по которой  данный объект оценки  может быть отчужден  за срок экспозиции, меньший типичного срока экспозиции для рыночных условий, в условиях когда продавец вынужден совершить сделку по отчуждению имущества. Учитывается влияние чрезвычайных обстоятельств, вынуждающих  продавца отчуждать объект на условиях, не соответствующих рыночным.)</w:t>
      </w:r>
    </w:p>
    <w:p w14:paraId="667EB76C" w14:textId="77777777" w:rsidR="006859EA" w:rsidRPr="00433F75" w:rsidRDefault="00F0522C" w:rsidP="00433F75">
      <w:pPr>
        <w:tabs>
          <w:tab w:val="left" w:pos="2160"/>
        </w:tabs>
        <w:jc w:val="both"/>
      </w:pPr>
      <w:r>
        <w:rPr>
          <w:u w:val="single"/>
        </w:rPr>
        <w:t>К</w:t>
      </w:r>
      <w:r w:rsidR="006859EA" w:rsidRPr="00433F75">
        <w:rPr>
          <w:u w:val="single"/>
        </w:rPr>
        <w:t>адастровая стоимость</w:t>
      </w:r>
      <w:r w:rsidR="006859EA" w:rsidRPr="00433F75">
        <w:t xml:space="preserve"> (определяется методами массовой оценки рыночная стоимость, установленная и утвержденная в соответствии с законодательством, регулирующим</w:t>
      </w:r>
      <w:r w:rsidR="00281C70">
        <w:t xml:space="preserve"> проведение кадастровой оценки, </w:t>
      </w:r>
      <w:r w:rsidR="006859EA" w:rsidRPr="00433F75">
        <w:t>в частности определяется для целей налогообложения)</w:t>
      </w:r>
      <w:r w:rsidR="00433F75">
        <w:t>.</w:t>
      </w:r>
    </w:p>
    <w:p w14:paraId="667EB76D" w14:textId="77777777" w:rsidR="006859EA" w:rsidRDefault="006859EA" w:rsidP="006859EA"/>
    <w:p w14:paraId="667EB76E" w14:textId="77777777" w:rsidR="00EC14BA" w:rsidRDefault="00EC14BA" w:rsidP="006859EA"/>
    <w:p w14:paraId="667EB76F" w14:textId="77777777" w:rsidR="00EC14BA" w:rsidRDefault="00EC14BA" w:rsidP="006859EA"/>
    <w:p w14:paraId="667EB770" w14:textId="77777777" w:rsidR="00EC14BA" w:rsidRDefault="00EC14BA" w:rsidP="006859EA"/>
    <w:p w14:paraId="667EB771" w14:textId="77777777" w:rsidR="00EC14BA" w:rsidRDefault="00EC14BA" w:rsidP="006859EA"/>
    <w:p w14:paraId="667EB772" w14:textId="77777777" w:rsidR="00EC14BA" w:rsidRDefault="00EC14BA" w:rsidP="006859EA"/>
    <w:p w14:paraId="667EB773" w14:textId="77777777" w:rsidR="00EC14BA" w:rsidRDefault="00EC14BA" w:rsidP="006859EA"/>
    <w:p w14:paraId="667EB774" w14:textId="77777777" w:rsidR="00EC14BA" w:rsidRDefault="00EC14BA" w:rsidP="006859EA"/>
    <w:p w14:paraId="667EB775" w14:textId="77777777" w:rsidR="006F1141" w:rsidRDefault="006F1141" w:rsidP="006859EA"/>
    <w:p w14:paraId="667EB776" w14:textId="77777777" w:rsidR="006F1141" w:rsidRDefault="006F1141" w:rsidP="006859EA"/>
    <w:p w14:paraId="667EB777" w14:textId="77777777" w:rsidR="006F1141" w:rsidRDefault="006F1141" w:rsidP="006859EA"/>
    <w:p w14:paraId="667EB778" w14:textId="77777777" w:rsidR="006F1141" w:rsidRDefault="006F1141" w:rsidP="006859EA"/>
    <w:p w14:paraId="667EB779" w14:textId="77777777" w:rsidR="006F1141" w:rsidRDefault="006F1141" w:rsidP="006859EA"/>
    <w:p w14:paraId="667EB77A" w14:textId="77777777" w:rsidR="006F1141" w:rsidRDefault="006F1141" w:rsidP="006859EA"/>
    <w:p w14:paraId="667EB77B" w14:textId="77777777" w:rsidR="006F1141" w:rsidRDefault="006F1141" w:rsidP="006859EA"/>
    <w:p w14:paraId="667EB77C" w14:textId="77777777" w:rsidR="006F1141" w:rsidRDefault="006F1141" w:rsidP="006859EA"/>
    <w:p w14:paraId="667EB77D" w14:textId="77777777" w:rsidR="006F1141" w:rsidRDefault="006F1141" w:rsidP="006859EA"/>
    <w:p w14:paraId="667EB77E" w14:textId="77777777" w:rsidR="006F1141" w:rsidRDefault="006F1141" w:rsidP="006859EA"/>
    <w:p w14:paraId="667EB77F" w14:textId="77777777" w:rsidR="006F1141" w:rsidRDefault="006F1141" w:rsidP="006859EA"/>
    <w:p w14:paraId="667EB780" w14:textId="77777777" w:rsidR="006F1141" w:rsidRDefault="006F1141" w:rsidP="006859EA"/>
    <w:p w14:paraId="667EB781" w14:textId="77777777" w:rsidR="006F1141" w:rsidRDefault="006F1141" w:rsidP="006859EA"/>
    <w:p w14:paraId="667EB782" w14:textId="77777777" w:rsidR="006F1141" w:rsidRDefault="006F1141" w:rsidP="006859EA"/>
    <w:p w14:paraId="667EB783" w14:textId="77777777" w:rsidR="006F1141" w:rsidRDefault="006F1141" w:rsidP="006859EA"/>
    <w:p w14:paraId="667EB784" w14:textId="77777777" w:rsidR="006F1141" w:rsidRDefault="006F1141" w:rsidP="006859EA"/>
    <w:p w14:paraId="667EB785" w14:textId="77777777" w:rsidR="006F1141" w:rsidRDefault="006F1141" w:rsidP="006859EA"/>
    <w:p w14:paraId="667EB786" w14:textId="77777777" w:rsidR="006F1141" w:rsidRDefault="006F1141" w:rsidP="006859EA"/>
    <w:p w14:paraId="667EB787" w14:textId="77777777" w:rsidR="006F1141" w:rsidRDefault="006F1141" w:rsidP="006859EA"/>
    <w:p w14:paraId="667EB788" w14:textId="77777777" w:rsidR="006F1141" w:rsidRDefault="006F1141" w:rsidP="006859EA"/>
    <w:p w14:paraId="667EB789" w14:textId="77777777" w:rsidR="006F1141" w:rsidRDefault="006F1141" w:rsidP="006859EA"/>
    <w:p w14:paraId="667EB78A" w14:textId="77777777" w:rsidR="00281C70" w:rsidRDefault="00281C70" w:rsidP="006859EA"/>
    <w:p w14:paraId="667EB78B" w14:textId="77777777" w:rsidR="00281C70" w:rsidRDefault="00281C70" w:rsidP="006859EA"/>
    <w:p w14:paraId="667EB78C" w14:textId="77777777" w:rsidR="002642EA" w:rsidRDefault="001939D2" w:rsidP="00BA1157">
      <w:pPr>
        <w:pStyle w:val="3"/>
        <w:numPr>
          <w:ilvl w:val="0"/>
          <w:numId w:val="1"/>
        </w:numPr>
        <w:tabs>
          <w:tab w:val="num" w:pos="567"/>
          <w:tab w:val="num" w:pos="4500"/>
        </w:tabs>
        <w:ind w:left="540" w:hanging="540"/>
        <w:jc w:val="center"/>
        <w:rPr>
          <w:bCs/>
          <w:i/>
          <w:color w:val="0000FF"/>
        </w:rPr>
      </w:pPr>
      <w:bookmarkStart w:id="20" w:name="_Toc516740686"/>
      <w:r w:rsidRPr="001939D2">
        <w:rPr>
          <w:bCs/>
          <w:i/>
          <w:color w:val="0000FF"/>
        </w:rPr>
        <w:t>Сведения о заказчике</w:t>
      </w:r>
      <w:bookmarkEnd w:id="20"/>
    </w:p>
    <w:tbl>
      <w:tblPr>
        <w:tblStyle w:val="af0"/>
        <w:tblW w:w="0" w:type="auto"/>
        <w:tblInd w:w="-72" w:type="dxa"/>
        <w:tblLook w:val="01E0" w:firstRow="1" w:lastRow="1" w:firstColumn="1" w:lastColumn="1" w:noHBand="0" w:noVBand="0"/>
      </w:tblPr>
      <w:tblGrid>
        <w:gridCol w:w="3246"/>
        <w:gridCol w:w="6679"/>
      </w:tblGrid>
      <w:tr w:rsidR="00B27E9B" w:rsidRPr="003C10DF" w14:paraId="667EB792" w14:textId="77777777" w:rsidTr="00147FAB">
        <w:trPr>
          <w:trHeight w:val="838"/>
        </w:trPr>
        <w:tc>
          <w:tcPr>
            <w:tcW w:w="3299" w:type="dxa"/>
          </w:tcPr>
          <w:p w14:paraId="667EB78D" w14:textId="77777777" w:rsidR="00B27E9B" w:rsidRPr="003C10DF" w:rsidRDefault="00B27E9B" w:rsidP="00147FAB">
            <w:pPr>
              <w:pStyle w:val="a7"/>
              <w:jc w:val="left"/>
              <w:rPr>
                <w:szCs w:val="24"/>
              </w:rPr>
            </w:pPr>
            <w:r>
              <w:rPr>
                <w:szCs w:val="24"/>
              </w:rPr>
              <w:t>Сведения о заказчике</w:t>
            </w:r>
          </w:p>
        </w:tc>
        <w:tc>
          <w:tcPr>
            <w:tcW w:w="6626" w:type="dxa"/>
          </w:tcPr>
          <w:p w14:paraId="667EB78E" w14:textId="77777777" w:rsidR="00B27E9B" w:rsidRPr="002115FE" w:rsidRDefault="00B27E9B" w:rsidP="00147FAB">
            <w:r w:rsidRPr="002115FE">
              <w:t>Открытое акционерное общество "Ярцевский литейный завод"</w:t>
            </w:r>
          </w:p>
          <w:p w14:paraId="667EB78F" w14:textId="77777777" w:rsidR="00B27E9B" w:rsidRPr="002115FE" w:rsidRDefault="00B27E9B" w:rsidP="00147FAB">
            <w:r w:rsidRPr="002115FE">
              <w:t>ИНН: 6727012063</w:t>
            </w:r>
          </w:p>
          <w:p w14:paraId="667EB790" w14:textId="77777777" w:rsidR="00B27E9B" w:rsidRPr="002115FE" w:rsidRDefault="00B27E9B" w:rsidP="00147FAB">
            <w:r w:rsidRPr="002115FE">
              <w:t>ОГРН: 1026700977676 от 31 октября 2002 г.</w:t>
            </w:r>
          </w:p>
          <w:p w14:paraId="667EB791" w14:textId="77777777" w:rsidR="00B27E9B" w:rsidRPr="00F417C4" w:rsidRDefault="00B27E9B" w:rsidP="00147FAB">
            <w:r w:rsidRPr="002115FE">
              <w:t>Адрес: 107045, город Москва, Рождественский бульвар, 9 стр.1 </w:t>
            </w:r>
          </w:p>
        </w:tc>
      </w:tr>
    </w:tbl>
    <w:p w14:paraId="667EB793" w14:textId="77777777" w:rsidR="003E68C1" w:rsidRPr="003E68C1" w:rsidRDefault="003E68C1" w:rsidP="003E68C1"/>
    <w:p w14:paraId="667EB794" w14:textId="77777777" w:rsidR="002642EA" w:rsidRDefault="001939D2" w:rsidP="00BA1157">
      <w:pPr>
        <w:pStyle w:val="3"/>
        <w:numPr>
          <w:ilvl w:val="0"/>
          <w:numId w:val="1"/>
        </w:numPr>
        <w:tabs>
          <w:tab w:val="num" w:pos="567"/>
          <w:tab w:val="num" w:pos="4500"/>
        </w:tabs>
        <w:ind w:left="540" w:hanging="540"/>
        <w:jc w:val="center"/>
        <w:rPr>
          <w:bCs/>
          <w:i/>
          <w:color w:val="0000FF"/>
        </w:rPr>
      </w:pPr>
      <w:bookmarkStart w:id="21" w:name="_Toc516740687"/>
      <w:r w:rsidRPr="001939D2">
        <w:rPr>
          <w:bCs/>
          <w:i/>
          <w:color w:val="0000FF"/>
        </w:rPr>
        <w:t>Сведения об</w:t>
      </w:r>
      <w:r w:rsidR="00774BAE" w:rsidRPr="001939D2">
        <w:rPr>
          <w:bCs/>
          <w:i/>
          <w:color w:val="0000FF"/>
        </w:rPr>
        <w:t xml:space="preserve"> </w:t>
      </w:r>
      <w:r w:rsidRPr="001939D2">
        <w:rPr>
          <w:bCs/>
          <w:i/>
          <w:color w:val="0000FF"/>
        </w:rPr>
        <w:t>оценщике</w:t>
      </w:r>
      <w:bookmarkEnd w:id="21"/>
    </w:p>
    <w:tbl>
      <w:tblPr>
        <w:tblStyle w:val="af0"/>
        <w:tblW w:w="10103" w:type="dxa"/>
        <w:tblInd w:w="-72" w:type="dxa"/>
        <w:tblLook w:val="01E0" w:firstRow="1" w:lastRow="1" w:firstColumn="1" w:lastColumn="1" w:noHBand="0" w:noVBand="0"/>
      </w:tblPr>
      <w:tblGrid>
        <w:gridCol w:w="3299"/>
        <w:gridCol w:w="6804"/>
      </w:tblGrid>
      <w:tr w:rsidR="00B27E9B" w:rsidRPr="00761BFF" w14:paraId="667EB797" w14:textId="77777777" w:rsidTr="00B254AD">
        <w:trPr>
          <w:trHeight w:val="78"/>
        </w:trPr>
        <w:tc>
          <w:tcPr>
            <w:tcW w:w="3299" w:type="dxa"/>
          </w:tcPr>
          <w:p w14:paraId="667EB795" w14:textId="77777777" w:rsidR="00B27E9B" w:rsidRPr="00761BFF" w:rsidRDefault="00B27E9B" w:rsidP="00147FAB">
            <w:pPr>
              <w:pStyle w:val="a7"/>
              <w:rPr>
                <w:szCs w:val="24"/>
              </w:rPr>
            </w:pPr>
            <w:r w:rsidRPr="00761BFF">
              <w:rPr>
                <w:szCs w:val="24"/>
              </w:rPr>
              <w:t>ФИО</w:t>
            </w:r>
          </w:p>
        </w:tc>
        <w:tc>
          <w:tcPr>
            <w:tcW w:w="6804" w:type="dxa"/>
          </w:tcPr>
          <w:p w14:paraId="667EB796" w14:textId="77777777" w:rsidR="00B27E9B" w:rsidRPr="00761BFF" w:rsidRDefault="00B27E9B" w:rsidP="00147FAB">
            <w:pPr>
              <w:pStyle w:val="a7"/>
              <w:rPr>
                <w:szCs w:val="24"/>
              </w:rPr>
            </w:pPr>
            <w:r>
              <w:rPr>
                <w:szCs w:val="24"/>
              </w:rPr>
              <w:t>Орехов Михаил Павлович</w:t>
            </w:r>
          </w:p>
        </w:tc>
      </w:tr>
      <w:tr w:rsidR="00B27E9B" w:rsidRPr="00761BFF" w14:paraId="667EB79B" w14:textId="77777777" w:rsidTr="00147FAB">
        <w:trPr>
          <w:trHeight w:val="475"/>
        </w:trPr>
        <w:tc>
          <w:tcPr>
            <w:tcW w:w="3299" w:type="dxa"/>
          </w:tcPr>
          <w:p w14:paraId="667EB798" w14:textId="77777777" w:rsidR="00B27E9B" w:rsidRPr="00761BFF" w:rsidRDefault="00B27E9B" w:rsidP="00147FAB">
            <w:pPr>
              <w:pStyle w:val="a7"/>
              <w:jc w:val="left"/>
              <w:rPr>
                <w:szCs w:val="24"/>
              </w:rPr>
            </w:pPr>
            <w:r w:rsidRPr="00761BFF">
              <w:rPr>
                <w:szCs w:val="24"/>
              </w:rPr>
              <w:t>Информация о членстве в СРОО</w:t>
            </w:r>
          </w:p>
        </w:tc>
        <w:tc>
          <w:tcPr>
            <w:tcW w:w="6804" w:type="dxa"/>
          </w:tcPr>
          <w:p w14:paraId="667EB799" w14:textId="77777777" w:rsidR="00B27E9B" w:rsidRDefault="00B27E9B" w:rsidP="00147FAB">
            <w:r>
              <w:t>Свидетельство о членстве в саморегулируемой организации оценщиков Некоммерческое партнерство «Деловой союз оценщиков» № 420 от 26.09.2011.</w:t>
            </w:r>
          </w:p>
          <w:p w14:paraId="667EB79A" w14:textId="77777777" w:rsidR="00B27E9B" w:rsidRPr="00761BFF" w:rsidRDefault="00B27E9B" w:rsidP="00147FAB">
            <w:r>
              <w:t>Выписка № 13644 из реестра членов саморегулируемой организации от 26.04.2018</w:t>
            </w:r>
          </w:p>
        </w:tc>
      </w:tr>
      <w:tr w:rsidR="00B27E9B" w:rsidRPr="00761BFF" w14:paraId="667EB79E" w14:textId="77777777" w:rsidTr="00147FAB">
        <w:trPr>
          <w:trHeight w:val="1600"/>
        </w:trPr>
        <w:tc>
          <w:tcPr>
            <w:tcW w:w="3299" w:type="dxa"/>
          </w:tcPr>
          <w:p w14:paraId="667EB79C" w14:textId="77777777" w:rsidR="00B27E9B" w:rsidRPr="00761BFF" w:rsidRDefault="00B27E9B" w:rsidP="00147FAB">
            <w:pPr>
              <w:pStyle w:val="a7"/>
              <w:jc w:val="left"/>
              <w:rPr>
                <w:szCs w:val="24"/>
              </w:rPr>
            </w:pPr>
            <w:r w:rsidRPr="00761BFF">
              <w:rPr>
                <w:szCs w:val="24"/>
              </w:rPr>
              <w:t>№, дата документа, подтверждающего получение профессиональных знаний в области оценочной деятельности</w:t>
            </w:r>
          </w:p>
        </w:tc>
        <w:tc>
          <w:tcPr>
            <w:tcW w:w="6804" w:type="dxa"/>
          </w:tcPr>
          <w:p w14:paraId="667EB79D" w14:textId="77777777" w:rsidR="00B27E9B" w:rsidRPr="00761BFF" w:rsidRDefault="00B27E9B" w:rsidP="00BC178F">
            <w:pPr>
              <w:pStyle w:val="a7"/>
              <w:jc w:val="left"/>
              <w:rPr>
                <w:szCs w:val="24"/>
              </w:rPr>
            </w:pPr>
            <w:r>
              <w:rPr>
                <w:szCs w:val="24"/>
              </w:rPr>
              <w:t>Квалификационный аттестат в области оценочной деятельности о</w:t>
            </w:r>
            <w:r w:rsidR="00BC178F">
              <w:rPr>
                <w:szCs w:val="24"/>
              </w:rPr>
              <w:t>т 13.02.2018 № 003467-1</w:t>
            </w:r>
            <w:r>
              <w:rPr>
                <w:szCs w:val="24"/>
              </w:rPr>
              <w:t xml:space="preserve"> «Оценка </w:t>
            </w:r>
            <w:r w:rsidR="00BC178F">
              <w:rPr>
                <w:szCs w:val="24"/>
              </w:rPr>
              <w:t>недвижимости</w:t>
            </w:r>
            <w:r>
              <w:rPr>
                <w:szCs w:val="24"/>
              </w:rPr>
              <w:t>»</w:t>
            </w:r>
          </w:p>
        </w:tc>
      </w:tr>
      <w:tr w:rsidR="00B27E9B" w:rsidRPr="00761BFF" w14:paraId="667EB7A1" w14:textId="77777777" w:rsidTr="00147FAB">
        <w:trPr>
          <w:trHeight w:val="155"/>
        </w:trPr>
        <w:tc>
          <w:tcPr>
            <w:tcW w:w="3299" w:type="dxa"/>
          </w:tcPr>
          <w:p w14:paraId="667EB79F" w14:textId="77777777" w:rsidR="00B27E9B" w:rsidRPr="00761BFF" w:rsidRDefault="00B27E9B" w:rsidP="00147FAB">
            <w:pPr>
              <w:pStyle w:val="a7"/>
              <w:jc w:val="left"/>
              <w:rPr>
                <w:szCs w:val="24"/>
              </w:rPr>
            </w:pPr>
            <w:r w:rsidRPr="00761BFF">
              <w:rPr>
                <w:szCs w:val="24"/>
              </w:rPr>
              <w:t>Стаж работы в оценочной деятельности</w:t>
            </w:r>
          </w:p>
        </w:tc>
        <w:tc>
          <w:tcPr>
            <w:tcW w:w="6804" w:type="dxa"/>
          </w:tcPr>
          <w:p w14:paraId="667EB7A0" w14:textId="77777777" w:rsidR="00B27E9B" w:rsidRPr="00761BFF" w:rsidRDefault="00B27E9B" w:rsidP="00147FAB">
            <w:pPr>
              <w:pStyle w:val="a7"/>
              <w:rPr>
                <w:szCs w:val="24"/>
              </w:rPr>
            </w:pPr>
            <w:r w:rsidRPr="00761BFF">
              <w:rPr>
                <w:szCs w:val="24"/>
              </w:rPr>
              <w:t>1</w:t>
            </w:r>
            <w:r>
              <w:rPr>
                <w:szCs w:val="24"/>
              </w:rPr>
              <w:t>8</w:t>
            </w:r>
            <w:r w:rsidRPr="00761BFF">
              <w:rPr>
                <w:szCs w:val="24"/>
              </w:rPr>
              <w:t xml:space="preserve"> лет</w:t>
            </w:r>
          </w:p>
        </w:tc>
      </w:tr>
      <w:tr w:rsidR="00B27E9B" w:rsidRPr="00761BFF" w14:paraId="667EB7A4" w14:textId="77777777" w:rsidTr="00147FAB">
        <w:trPr>
          <w:trHeight w:val="789"/>
        </w:trPr>
        <w:tc>
          <w:tcPr>
            <w:tcW w:w="3299" w:type="dxa"/>
          </w:tcPr>
          <w:p w14:paraId="667EB7A2" w14:textId="77777777" w:rsidR="00B27E9B" w:rsidRPr="00761BFF" w:rsidRDefault="00B27E9B" w:rsidP="00147FAB">
            <w:pPr>
              <w:pStyle w:val="a7"/>
              <w:jc w:val="left"/>
              <w:rPr>
                <w:szCs w:val="24"/>
              </w:rPr>
            </w:pPr>
            <w:r w:rsidRPr="00761BFF">
              <w:rPr>
                <w:szCs w:val="24"/>
              </w:rPr>
              <w:t>Сведения о страховании гражданской ответственности</w:t>
            </w:r>
          </w:p>
        </w:tc>
        <w:tc>
          <w:tcPr>
            <w:tcW w:w="6804" w:type="dxa"/>
          </w:tcPr>
          <w:p w14:paraId="667EB7A3" w14:textId="77777777" w:rsidR="00B27E9B" w:rsidRPr="00761BFF" w:rsidRDefault="00B27E9B" w:rsidP="00147FAB">
            <w:pPr>
              <w:pStyle w:val="a5"/>
              <w:jc w:val="left"/>
              <w:rPr>
                <w:sz w:val="24"/>
                <w:szCs w:val="24"/>
              </w:rPr>
            </w:pPr>
            <w:r w:rsidRPr="00DF0AAE">
              <w:rPr>
                <w:sz w:val="24"/>
                <w:szCs w:val="24"/>
              </w:rPr>
              <w:t>Страховой полис № 1</w:t>
            </w:r>
            <w:r>
              <w:rPr>
                <w:sz w:val="24"/>
                <w:szCs w:val="24"/>
              </w:rPr>
              <w:t>800</w:t>
            </w:r>
            <w:r>
              <w:rPr>
                <w:sz w:val="24"/>
                <w:szCs w:val="24"/>
                <w:lang w:val="en-US"/>
              </w:rPr>
              <w:t>SB</w:t>
            </w:r>
            <w:r>
              <w:rPr>
                <w:sz w:val="24"/>
                <w:szCs w:val="24"/>
              </w:rPr>
              <w:t xml:space="preserve">4000429от 09.02.2018 </w:t>
            </w:r>
            <w:r w:rsidRPr="00DF0AAE">
              <w:rPr>
                <w:sz w:val="24"/>
                <w:szCs w:val="24"/>
              </w:rPr>
              <w:t>страхования ответственности оценщика при</w:t>
            </w:r>
            <w:r>
              <w:rPr>
                <w:sz w:val="24"/>
                <w:szCs w:val="24"/>
              </w:rPr>
              <w:t xml:space="preserve"> </w:t>
            </w:r>
            <w:r w:rsidRPr="00DF0AAE">
              <w:rPr>
                <w:sz w:val="24"/>
                <w:szCs w:val="24"/>
              </w:rPr>
              <w:t>осуществлении оценочной деятельности, САО «ВСК»</w:t>
            </w:r>
            <w:r>
              <w:rPr>
                <w:sz w:val="24"/>
                <w:szCs w:val="24"/>
              </w:rPr>
              <w:t>.</w:t>
            </w:r>
            <w:r w:rsidRPr="00DF0AAE">
              <w:rPr>
                <w:sz w:val="24"/>
                <w:szCs w:val="24"/>
              </w:rPr>
              <w:t xml:space="preserve"> Срок</w:t>
            </w:r>
            <w:r>
              <w:rPr>
                <w:sz w:val="24"/>
                <w:szCs w:val="24"/>
              </w:rPr>
              <w:t xml:space="preserve"> </w:t>
            </w:r>
            <w:r w:rsidRPr="00DF0AAE">
              <w:rPr>
                <w:sz w:val="24"/>
                <w:szCs w:val="24"/>
              </w:rPr>
              <w:t>действия с 01.0</w:t>
            </w:r>
            <w:r>
              <w:rPr>
                <w:sz w:val="24"/>
                <w:szCs w:val="24"/>
              </w:rPr>
              <w:t>2</w:t>
            </w:r>
            <w:r w:rsidRPr="00DF0AAE">
              <w:rPr>
                <w:sz w:val="24"/>
                <w:szCs w:val="24"/>
              </w:rPr>
              <w:t xml:space="preserve">.2018 г. по </w:t>
            </w:r>
            <w:r>
              <w:rPr>
                <w:sz w:val="24"/>
                <w:szCs w:val="24"/>
              </w:rPr>
              <w:t>09.02</w:t>
            </w:r>
            <w:r w:rsidRPr="00DF0AAE">
              <w:rPr>
                <w:sz w:val="24"/>
                <w:szCs w:val="24"/>
              </w:rPr>
              <w:t>.201</w:t>
            </w:r>
            <w:r>
              <w:rPr>
                <w:sz w:val="24"/>
                <w:szCs w:val="24"/>
              </w:rPr>
              <w:t>9</w:t>
            </w:r>
            <w:r w:rsidRPr="00DF0AAE">
              <w:rPr>
                <w:sz w:val="24"/>
                <w:szCs w:val="24"/>
              </w:rPr>
              <w:t xml:space="preserve"> </w:t>
            </w:r>
            <w:r>
              <w:rPr>
                <w:sz w:val="24"/>
                <w:szCs w:val="24"/>
              </w:rPr>
              <w:t>г. Размер страхового покрытия 3</w:t>
            </w:r>
            <w:r w:rsidRPr="00DF0AAE">
              <w:rPr>
                <w:sz w:val="24"/>
                <w:szCs w:val="24"/>
              </w:rPr>
              <w:t>00</w:t>
            </w:r>
            <w:r>
              <w:rPr>
                <w:sz w:val="24"/>
                <w:szCs w:val="24"/>
              </w:rPr>
              <w:t xml:space="preserve"> 00</w:t>
            </w:r>
            <w:r w:rsidRPr="00DF0AAE">
              <w:rPr>
                <w:sz w:val="24"/>
                <w:szCs w:val="24"/>
              </w:rPr>
              <w:t>0 (</w:t>
            </w:r>
            <w:r>
              <w:rPr>
                <w:sz w:val="24"/>
                <w:szCs w:val="24"/>
              </w:rPr>
              <w:t>триста тысяч</w:t>
            </w:r>
            <w:r w:rsidRPr="00DF0AAE">
              <w:rPr>
                <w:sz w:val="24"/>
                <w:szCs w:val="24"/>
              </w:rPr>
              <w:t>) рублей</w:t>
            </w:r>
            <w:r>
              <w:rPr>
                <w:sz w:val="24"/>
                <w:szCs w:val="24"/>
              </w:rPr>
              <w:t>.</w:t>
            </w:r>
          </w:p>
        </w:tc>
      </w:tr>
      <w:tr w:rsidR="00B27E9B" w:rsidRPr="00761BFF" w14:paraId="667EB7AA" w14:textId="77777777" w:rsidTr="00147FAB">
        <w:trPr>
          <w:trHeight w:val="634"/>
        </w:trPr>
        <w:tc>
          <w:tcPr>
            <w:tcW w:w="3299" w:type="dxa"/>
          </w:tcPr>
          <w:p w14:paraId="667EB7A5" w14:textId="77777777" w:rsidR="00B27E9B" w:rsidRPr="00761BFF" w:rsidRDefault="00B27E9B" w:rsidP="00147FAB">
            <w:pPr>
              <w:pStyle w:val="a7"/>
              <w:jc w:val="left"/>
              <w:rPr>
                <w:szCs w:val="24"/>
              </w:rPr>
            </w:pPr>
            <w:r w:rsidRPr="00761BFF">
              <w:rPr>
                <w:szCs w:val="24"/>
              </w:rPr>
              <w:t>Организационно-правовая форма организации, с которой у Оценщика заключен трудовой договор</w:t>
            </w:r>
          </w:p>
        </w:tc>
        <w:tc>
          <w:tcPr>
            <w:tcW w:w="6804" w:type="dxa"/>
          </w:tcPr>
          <w:p w14:paraId="667EB7A6" w14:textId="77777777" w:rsidR="00B27E9B" w:rsidRPr="00761BFF" w:rsidRDefault="00B27E9B" w:rsidP="00147FAB">
            <w:pPr>
              <w:pStyle w:val="a7"/>
              <w:jc w:val="left"/>
              <w:rPr>
                <w:szCs w:val="24"/>
              </w:rPr>
            </w:pPr>
            <w:r w:rsidRPr="00761BFF">
              <w:rPr>
                <w:szCs w:val="24"/>
              </w:rPr>
              <w:t>Общество с ограниченной ответственностью</w:t>
            </w:r>
            <w:r w:rsidR="007B6267">
              <w:rPr>
                <w:szCs w:val="24"/>
              </w:rPr>
              <w:t xml:space="preserve"> Новое Поколение «Агентство Оценки»</w:t>
            </w:r>
          </w:p>
          <w:p w14:paraId="667EB7A7" w14:textId="77777777" w:rsidR="00B27E9B" w:rsidRPr="00761BFF" w:rsidRDefault="00B27E9B" w:rsidP="00147FAB">
            <w:pPr>
              <w:widowControl w:val="0"/>
              <w:autoSpaceDE w:val="0"/>
              <w:autoSpaceDN w:val="0"/>
              <w:adjustRightInd w:val="0"/>
              <w:jc w:val="both"/>
            </w:pPr>
            <w:r w:rsidRPr="00761BFF">
              <w:t xml:space="preserve">ИНН/КПП: 4442017801/440101001, </w:t>
            </w:r>
          </w:p>
          <w:p w14:paraId="667EB7A8" w14:textId="77777777" w:rsidR="00B27E9B" w:rsidRPr="00761BFF" w:rsidRDefault="00B27E9B" w:rsidP="00147FAB">
            <w:pPr>
              <w:pStyle w:val="a7"/>
              <w:jc w:val="left"/>
              <w:rPr>
                <w:szCs w:val="24"/>
              </w:rPr>
            </w:pPr>
            <w:r w:rsidRPr="00761BFF">
              <w:rPr>
                <w:szCs w:val="24"/>
              </w:rPr>
              <w:t xml:space="preserve">Р/с: 40702810500000000878 в Кострома </w:t>
            </w:r>
          </w:p>
          <w:p w14:paraId="667EB7A9" w14:textId="77777777" w:rsidR="00B27E9B" w:rsidRPr="00761BFF" w:rsidRDefault="00B27E9B" w:rsidP="00147FAB">
            <w:pPr>
              <w:widowControl w:val="0"/>
              <w:autoSpaceDE w:val="0"/>
              <w:autoSpaceDN w:val="0"/>
              <w:adjustRightInd w:val="0"/>
              <w:jc w:val="both"/>
            </w:pPr>
            <w:r w:rsidRPr="00761BFF">
              <w:t>к/с: 30101810300000000714 БИК: 043469714</w:t>
            </w:r>
          </w:p>
        </w:tc>
      </w:tr>
      <w:tr w:rsidR="00B27E9B" w:rsidRPr="00761BFF" w14:paraId="667EB7AE" w14:textId="77777777" w:rsidTr="00147FAB">
        <w:trPr>
          <w:trHeight w:val="160"/>
        </w:trPr>
        <w:tc>
          <w:tcPr>
            <w:tcW w:w="3299" w:type="dxa"/>
          </w:tcPr>
          <w:p w14:paraId="667EB7AB" w14:textId="77777777" w:rsidR="00B27E9B" w:rsidRPr="00761BFF" w:rsidRDefault="00B27E9B" w:rsidP="00147FAB">
            <w:pPr>
              <w:pStyle w:val="a7"/>
              <w:jc w:val="left"/>
              <w:rPr>
                <w:szCs w:val="24"/>
              </w:rPr>
            </w:pPr>
            <w:r w:rsidRPr="00761BFF">
              <w:rPr>
                <w:szCs w:val="24"/>
              </w:rPr>
              <w:t>Полное наименование организации</w:t>
            </w:r>
          </w:p>
        </w:tc>
        <w:tc>
          <w:tcPr>
            <w:tcW w:w="6804" w:type="dxa"/>
          </w:tcPr>
          <w:p w14:paraId="667EB7AC" w14:textId="77777777" w:rsidR="00B27E9B" w:rsidRPr="00761BFF" w:rsidRDefault="00B27E9B" w:rsidP="00147FAB">
            <w:pPr>
              <w:pStyle w:val="a7"/>
              <w:jc w:val="left"/>
              <w:rPr>
                <w:szCs w:val="24"/>
              </w:rPr>
            </w:pPr>
            <w:r w:rsidRPr="00761BFF">
              <w:rPr>
                <w:szCs w:val="24"/>
              </w:rPr>
              <w:t>Общество с ограниченной ответственностью</w:t>
            </w:r>
          </w:p>
          <w:p w14:paraId="667EB7AD" w14:textId="77777777" w:rsidR="00B27E9B" w:rsidRPr="00761BFF" w:rsidRDefault="00B27E9B" w:rsidP="00147FAB">
            <w:pPr>
              <w:pStyle w:val="a7"/>
              <w:jc w:val="left"/>
              <w:rPr>
                <w:szCs w:val="24"/>
              </w:rPr>
            </w:pPr>
            <w:r w:rsidRPr="00761BFF">
              <w:rPr>
                <w:szCs w:val="24"/>
              </w:rPr>
              <w:t>Новое Поколение «Агентство оценки»</w:t>
            </w:r>
          </w:p>
        </w:tc>
      </w:tr>
      <w:tr w:rsidR="00B27E9B" w:rsidRPr="00761BFF" w14:paraId="667EB7B1" w14:textId="77777777" w:rsidTr="00147FAB">
        <w:trPr>
          <w:trHeight w:val="160"/>
        </w:trPr>
        <w:tc>
          <w:tcPr>
            <w:tcW w:w="3299" w:type="dxa"/>
          </w:tcPr>
          <w:p w14:paraId="667EB7AF" w14:textId="77777777" w:rsidR="00B27E9B" w:rsidRPr="00761BFF" w:rsidRDefault="00B27E9B" w:rsidP="00147FAB">
            <w:pPr>
              <w:pStyle w:val="a7"/>
              <w:jc w:val="left"/>
              <w:rPr>
                <w:szCs w:val="24"/>
              </w:rPr>
            </w:pPr>
            <w:r w:rsidRPr="00761BFF">
              <w:rPr>
                <w:szCs w:val="24"/>
              </w:rPr>
              <w:t>Сведения о страховании деятельности организации</w:t>
            </w:r>
          </w:p>
        </w:tc>
        <w:tc>
          <w:tcPr>
            <w:tcW w:w="6804" w:type="dxa"/>
          </w:tcPr>
          <w:p w14:paraId="667EB7B0" w14:textId="77777777" w:rsidR="00B27E9B" w:rsidRPr="00761BFF" w:rsidRDefault="00B27E9B" w:rsidP="00147FAB">
            <w:pPr>
              <w:pStyle w:val="a7"/>
              <w:jc w:val="left"/>
              <w:rPr>
                <w:szCs w:val="24"/>
              </w:rPr>
            </w:pPr>
            <w:r w:rsidRPr="00761BFF">
              <w:rPr>
                <w:szCs w:val="24"/>
              </w:rPr>
              <w:t xml:space="preserve">Профессиональная деятельность </w:t>
            </w:r>
            <w:r>
              <w:rPr>
                <w:szCs w:val="24"/>
              </w:rPr>
              <w:t>организации</w:t>
            </w:r>
            <w:r w:rsidRPr="00761BFF">
              <w:rPr>
                <w:szCs w:val="24"/>
              </w:rPr>
              <w:t xml:space="preserve"> застрахована в ОСАО «Ингосстрах», договор обязательного страхования ответственности при осуществлении оценочной деятельности от 2</w:t>
            </w:r>
            <w:r>
              <w:rPr>
                <w:szCs w:val="24"/>
              </w:rPr>
              <w:t>0</w:t>
            </w:r>
            <w:r w:rsidRPr="00761BFF">
              <w:rPr>
                <w:szCs w:val="24"/>
              </w:rPr>
              <w:t>.03.201</w:t>
            </w:r>
            <w:r>
              <w:rPr>
                <w:szCs w:val="24"/>
              </w:rPr>
              <w:t>8</w:t>
            </w:r>
            <w:r w:rsidRPr="00761BFF">
              <w:rPr>
                <w:szCs w:val="24"/>
              </w:rPr>
              <w:t xml:space="preserve"> № 433-564-</w:t>
            </w:r>
            <w:r>
              <w:rPr>
                <w:szCs w:val="24"/>
              </w:rPr>
              <w:t>016819/18</w:t>
            </w:r>
            <w:r w:rsidRPr="00761BFF">
              <w:rPr>
                <w:szCs w:val="24"/>
              </w:rPr>
              <w:t>. Страховая сумма 5 000 000 рублей. Срок действия договора страхования с 21 марта 201</w:t>
            </w:r>
            <w:r>
              <w:rPr>
                <w:szCs w:val="24"/>
              </w:rPr>
              <w:t>8</w:t>
            </w:r>
            <w:r w:rsidRPr="00761BFF">
              <w:rPr>
                <w:szCs w:val="24"/>
              </w:rPr>
              <w:t xml:space="preserve"> года по 20 марта 201</w:t>
            </w:r>
            <w:r>
              <w:rPr>
                <w:szCs w:val="24"/>
              </w:rPr>
              <w:t xml:space="preserve">9 </w:t>
            </w:r>
            <w:r w:rsidRPr="00761BFF">
              <w:rPr>
                <w:szCs w:val="24"/>
              </w:rPr>
              <w:t>года</w:t>
            </w:r>
            <w:r>
              <w:rPr>
                <w:szCs w:val="24"/>
              </w:rPr>
              <w:t>.</w:t>
            </w:r>
          </w:p>
        </w:tc>
      </w:tr>
      <w:tr w:rsidR="00B27E9B" w:rsidRPr="00761BFF" w14:paraId="667EB7B4" w14:textId="77777777" w:rsidTr="00147FAB">
        <w:trPr>
          <w:trHeight w:val="78"/>
        </w:trPr>
        <w:tc>
          <w:tcPr>
            <w:tcW w:w="3299" w:type="dxa"/>
          </w:tcPr>
          <w:p w14:paraId="667EB7B2" w14:textId="77777777" w:rsidR="00B27E9B" w:rsidRPr="00761BFF" w:rsidRDefault="00B27E9B" w:rsidP="00147FAB">
            <w:pPr>
              <w:pStyle w:val="a7"/>
              <w:rPr>
                <w:szCs w:val="24"/>
              </w:rPr>
            </w:pPr>
            <w:r w:rsidRPr="00761BFF">
              <w:rPr>
                <w:szCs w:val="24"/>
              </w:rPr>
              <w:t>ОГРН</w:t>
            </w:r>
          </w:p>
        </w:tc>
        <w:tc>
          <w:tcPr>
            <w:tcW w:w="6804" w:type="dxa"/>
          </w:tcPr>
          <w:p w14:paraId="667EB7B3" w14:textId="77777777" w:rsidR="00B27E9B" w:rsidRPr="00761BFF" w:rsidRDefault="00B27E9B" w:rsidP="00147FAB">
            <w:pPr>
              <w:pStyle w:val="a7"/>
              <w:jc w:val="left"/>
              <w:rPr>
                <w:szCs w:val="24"/>
              </w:rPr>
            </w:pPr>
            <w:r w:rsidRPr="00761BFF">
              <w:rPr>
                <w:szCs w:val="24"/>
              </w:rPr>
              <w:t>1024400536852</w:t>
            </w:r>
          </w:p>
        </w:tc>
      </w:tr>
      <w:tr w:rsidR="00B27E9B" w:rsidRPr="00761BFF" w14:paraId="667EB7B7" w14:textId="77777777" w:rsidTr="00147FAB">
        <w:trPr>
          <w:trHeight w:val="78"/>
        </w:trPr>
        <w:tc>
          <w:tcPr>
            <w:tcW w:w="3299" w:type="dxa"/>
          </w:tcPr>
          <w:p w14:paraId="667EB7B5" w14:textId="77777777" w:rsidR="00B27E9B" w:rsidRPr="00761BFF" w:rsidRDefault="00B27E9B" w:rsidP="00147FAB">
            <w:pPr>
              <w:pStyle w:val="a7"/>
              <w:rPr>
                <w:szCs w:val="24"/>
              </w:rPr>
            </w:pPr>
            <w:r w:rsidRPr="00761BFF">
              <w:rPr>
                <w:szCs w:val="24"/>
              </w:rPr>
              <w:t>Дата присвоения ОГРН</w:t>
            </w:r>
          </w:p>
        </w:tc>
        <w:tc>
          <w:tcPr>
            <w:tcW w:w="6804" w:type="dxa"/>
          </w:tcPr>
          <w:p w14:paraId="667EB7B6" w14:textId="77777777" w:rsidR="00B27E9B" w:rsidRPr="00761BFF" w:rsidRDefault="00B27E9B" w:rsidP="00147FAB">
            <w:pPr>
              <w:pStyle w:val="a7"/>
              <w:jc w:val="left"/>
              <w:rPr>
                <w:szCs w:val="24"/>
              </w:rPr>
            </w:pPr>
            <w:r w:rsidRPr="00761BFF">
              <w:rPr>
                <w:szCs w:val="24"/>
              </w:rPr>
              <w:t>31.12.2002</w:t>
            </w:r>
          </w:p>
        </w:tc>
      </w:tr>
      <w:tr w:rsidR="00B27E9B" w:rsidRPr="00761BFF" w14:paraId="667EB7BA" w14:textId="77777777" w:rsidTr="00147FAB">
        <w:trPr>
          <w:trHeight w:val="160"/>
        </w:trPr>
        <w:tc>
          <w:tcPr>
            <w:tcW w:w="3299" w:type="dxa"/>
          </w:tcPr>
          <w:p w14:paraId="667EB7B8" w14:textId="77777777" w:rsidR="00B27E9B" w:rsidRPr="00761BFF" w:rsidRDefault="00B27E9B" w:rsidP="00147FAB">
            <w:pPr>
              <w:pStyle w:val="a7"/>
              <w:rPr>
                <w:szCs w:val="24"/>
              </w:rPr>
            </w:pPr>
            <w:r w:rsidRPr="00761BFF">
              <w:rPr>
                <w:szCs w:val="24"/>
              </w:rPr>
              <w:t xml:space="preserve">Юридический адрес </w:t>
            </w:r>
          </w:p>
        </w:tc>
        <w:tc>
          <w:tcPr>
            <w:tcW w:w="6804" w:type="dxa"/>
          </w:tcPr>
          <w:p w14:paraId="667EB7B9" w14:textId="77777777" w:rsidR="00B27E9B" w:rsidRPr="00761BFF" w:rsidRDefault="00B27E9B" w:rsidP="00147FAB">
            <w:pPr>
              <w:pStyle w:val="a7"/>
              <w:jc w:val="left"/>
              <w:rPr>
                <w:szCs w:val="24"/>
              </w:rPr>
            </w:pPr>
            <w:r w:rsidRPr="00761BFF">
              <w:rPr>
                <w:szCs w:val="24"/>
              </w:rPr>
              <w:t>156013, г. Кострома, проспект Мира, д.21, офис 20, 4 этаж</w:t>
            </w:r>
          </w:p>
        </w:tc>
      </w:tr>
      <w:tr w:rsidR="00B27E9B" w:rsidRPr="00761BFF" w14:paraId="667EB7BE" w14:textId="77777777" w:rsidTr="00147FAB">
        <w:trPr>
          <w:trHeight w:val="160"/>
        </w:trPr>
        <w:tc>
          <w:tcPr>
            <w:tcW w:w="3299" w:type="dxa"/>
          </w:tcPr>
          <w:p w14:paraId="667EB7BB" w14:textId="77777777" w:rsidR="00B27E9B" w:rsidRPr="00761BFF" w:rsidRDefault="00B27E9B" w:rsidP="00147FAB">
            <w:pPr>
              <w:pStyle w:val="a7"/>
              <w:jc w:val="left"/>
              <w:rPr>
                <w:szCs w:val="24"/>
              </w:rPr>
            </w:pPr>
            <w:r w:rsidRPr="00761BFF">
              <w:rPr>
                <w:szCs w:val="24"/>
              </w:rPr>
              <w:t>Контактная информация юридического лица</w:t>
            </w:r>
          </w:p>
        </w:tc>
        <w:tc>
          <w:tcPr>
            <w:tcW w:w="6804" w:type="dxa"/>
          </w:tcPr>
          <w:p w14:paraId="667EB7BC" w14:textId="77777777" w:rsidR="00B27E9B" w:rsidRPr="00761BFF" w:rsidRDefault="00B27E9B" w:rsidP="00147FAB">
            <w:r w:rsidRPr="00761BFF">
              <w:t>Тел. факс: 8(4942) 31-12-13</w:t>
            </w:r>
          </w:p>
          <w:p w14:paraId="667EB7BD" w14:textId="77777777" w:rsidR="00B27E9B" w:rsidRPr="00761BFF" w:rsidRDefault="00B27E9B" w:rsidP="00147FAB">
            <w:pPr>
              <w:pStyle w:val="a7"/>
              <w:rPr>
                <w:szCs w:val="24"/>
              </w:rPr>
            </w:pPr>
          </w:p>
        </w:tc>
      </w:tr>
      <w:tr w:rsidR="00B27E9B" w:rsidRPr="00761BFF" w14:paraId="667EB7C3" w14:textId="77777777" w:rsidTr="00147FAB">
        <w:tblPrEx>
          <w:tblLook w:val="04A0" w:firstRow="1" w:lastRow="0" w:firstColumn="1" w:lastColumn="0" w:noHBand="0" w:noVBand="1"/>
        </w:tblPrEx>
        <w:trPr>
          <w:trHeight w:val="160"/>
        </w:trPr>
        <w:tc>
          <w:tcPr>
            <w:tcW w:w="3299" w:type="dxa"/>
          </w:tcPr>
          <w:p w14:paraId="667EB7BF" w14:textId="77777777" w:rsidR="00B27E9B" w:rsidRPr="00761BFF" w:rsidRDefault="00B27E9B" w:rsidP="00147FAB">
            <w:pPr>
              <w:pStyle w:val="a7"/>
              <w:jc w:val="left"/>
              <w:rPr>
                <w:szCs w:val="24"/>
              </w:rPr>
            </w:pPr>
            <w:r w:rsidRPr="00761BFF">
              <w:rPr>
                <w:szCs w:val="24"/>
              </w:rPr>
              <w:t>Сведения о независимости юридического лица, с которым оценщик заключил трудовой договор:</w:t>
            </w:r>
          </w:p>
        </w:tc>
        <w:tc>
          <w:tcPr>
            <w:tcW w:w="6804" w:type="dxa"/>
          </w:tcPr>
          <w:p w14:paraId="667EB7C0" w14:textId="77777777" w:rsidR="00B27E9B" w:rsidRPr="00761BFF" w:rsidRDefault="00B27E9B" w:rsidP="00147FAB">
            <w:pPr>
              <w:pStyle w:val="a7"/>
              <w:rPr>
                <w:szCs w:val="24"/>
              </w:rPr>
            </w:pPr>
            <w:r w:rsidRPr="00761BFF">
              <w:rPr>
                <w:szCs w:val="24"/>
              </w:rPr>
              <w:t>Настоящим Общество с ограниченной ответственностью Новое Поколение «Агентство оценки» подтверждает полное соблюдение принципов независимости, установленных ст. 16 Федерального закона от 29.07.1998 N 135-ФЗ «Об оценочной деятельности в Российской Федерации».</w:t>
            </w:r>
          </w:p>
          <w:p w14:paraId="667EB7C1" w14:textId="77777777" w:rsidR="00B27E9B" w:rsidRPr="00761BFF" w:rsidRDefault="00B27E9B" w:rsidP="00147FAB">
            <w:pPr>
              <w:pStyle w:val="a7"/>
              <w:rPr>
                <w:szCs w:val="24"/>
              </w:rPr>
            </w:pPr>
            <w:r w:rsidRPr="00761BFF">
              <w:rPr>
                <w:szCs w:val="24"/>
              </w:rPr>
              <w:t>Общество с ограниченной ответственностью Новое Поколение «Агентство подтверждает, что не имеет имущественного интереса в объекте оценки и (или) не является аффилированным лицом заказчика.</w:t>
            </w:r>
          </w:p>
          <w:p w14:paraId="667EB7C2" w14:textId="77777777" w:rsidR="00B27E9B" w:rsidRPr="00761BFF" w:rsidRDefault="00B27E9B" w:rsidP="00147FAB">
            <w:r w:rsidRPr="00761BFF">
              <w:t>Размер денежного вознаграждения за проведение оценки объекта оценки не зависит от итоговой величины стоимости объекта оценки, указанной в настоящем отчете об оценке.</w:t>
            </w:r>
          </w:p>
        </w:tc>
      </w:tr>
      <w:tr w:rsidR="00B27E9B" w:rsidRPr="00761BFF" w14:paraId="667EB7C9" w14:textId="77777777" w:rsidTr="00147FAB">
        <w:tblPrEx>
          <w:tblLook w:val="04A0" w:firstRow="1" w:lastRow="0" w:firstColumn="1" w:lastColumn="0" w:noHBand="0" w:noVBand="1"/>
        </w:tblPrEx>
        <w:trPr>
          <w:trHeight w:val="160"/>
        </w:trPr>
        <w:tc>
          <w:tcPr>
            <w:tcW w:w="3299" w:type="dxa"/>
          </w:tcPr>
          <w:p w14:paraId="667EB7C4" w14:textId="77777777" w:rsidR="00B27E9B" w:rsidRPr="00761BFF" w:rsidRDefault="00B27E9B" w:rsidP="00147FAB">
            <w:pPr>
              <w:pStyle w:val="a7"/>
              <w:jc w:val="left"/>
              <w:rPr>
                <w:szCs w:val="24"/>
              </w:rPr>
            </w:pPr>
            <w:r w:rsidRPr="00761BFF">
              <w:rPr>
                <w:szCs w:val="24"/>
              </w:rPr>
              <w:t>Сведения о независимости оценщика:</w:t>
            </w:r>
          </w:p>
        </w:tc>
        <w:tc>
          <w:tcPr>
            <w:tcW w:w="6804" w:type="dxa"/>
          </w:tcPr>
          <w:p w14:paraId="667EB7C5" w14:textId="77777777" w:rsidR="00B27E9B" w:rsidRPr="00761BFF" w:rsidRDefault="00B27E9B" w:rsidP="00147FAB">
            <w:pPr>
              <w:pStyle w:val="a7"/>
              <w:rPr>
                <w:szCs w:val="24"/>
              </w:rPr>
            </w:pPr>
            <w:r w:rsidRPr="00761BFF">
              <w:rPr>
                <w:szCs w:val="24"/>
              </w:rPr>
              <w:t xml:space="preserve">Настоящим оценщик подтверждает полное соблюдение принципов независимости, установленных ст. 16 Федерального закона от 29.07.1998 N 135-ФЗ «Об оценочной деятельности в </w:t>
            </w:r>
            <w:r w:rsidRPr="00761BFF">
              <w:rPr>
                <w:szCs w:val="24"/>
              </w:rPr>
              <w:lastRenderedPageBreak/>
              <w:t>Российской Федерации», при осуществлении оценочной деятельности и составлении настоящего отчета об оценке.</w:t>
            </w:r>
          </w:p>
          <w:p w14:paraId="667EB7C6" w14:textId="77777777" w:rsidR="00B27E9B" w:rsidRPr="00761BFF" w:rsidRDefault="00B27E9B" w:rsidP="00147FAB">
            <w:pPr>
              <w:pStyle w:val="a7"/>
              <w:rPr>
                <w:szCs w:val="24"/>
              </w:rPr>
            </w:pPr>
            <w:r w:rsidRPr="00761BFF">
              <w:rPr>
                <w:szCs w:val="24"/>
              </w:rPr>
              <w:t>Оценщик не является учредителем, собственником, акционером, должностным лицом или работником юридического лица - заказчика, лицом, имеющим имущественный интерес в объекте оценки. Оценщик не состоит с указанными лицами в близком родстве или свойстве.</w:t>
            </w:r>
          </w:p>
          <w:p w14:paraId="667EB7C7" w14:textId="77777777" w:rsidR="00B27E9B" w:rsidRPr="00761BFF" w:rsidRDefault="00B27E9B" w:rsidP="00147FAB">
            <w:pPr>
              <w:pStyle w:val="a7"/>
              <w:rPr>
                <w:szCs w:val="24"/>
              </w:rPr>
            </w:pPr>
            <w:r w:rsidRPr="00761BFF">
              <w:rPr>
                <w:szCs w:val="24"/>
              </w:rPr>
              <w:t>Оценщик не имеет в отношении объекта оценки вещных или обязательственных прав вне договора и не является участником (членом) или кредитором юридического лица – заказчика, равно как и заказчик не является кредитором или страховщиком оценщика.</w:t>
            </w:r>
          </w:p>
          <w:p w14:paraId="667EB7C8" w14:textId="77777777" w:rsidR="00B27E9B" w:rsidRPr="00761BFF" w:rsidRDefault="00B27E9B" w:rsidP="00147FAB">
            <w:pPr>
              <w:pStyle w:val="a7"/>
              <w:rPr>
                <w:szCs w:val="24"/>
              </w:rPr>
            </w:pPr>
            <w:r w:rsidRPr="00761BFF">
              <w:rPr>
                <w:szCs w:val="24"/>
              </w:rPr>
              <w:t>Размер оплаты оценщику за проведение оценки объекта оценки не зависит от итоговой величины стоимости объекта оценки, указанной в настоящем отчете об оценке.</w:t>
            </w:r>
          </w:p>
        </w:tc>
      </w:tr>
    </w:tbl>
    <w:p w14:paraId="667EB7CA" w14:textId="77777777" w:rsidR="003E68C1" w:rsidRPr="003E68C1" w:rsidRDefault="003E68C1" w:rsidP="003E68C1"/>
    <w:p w14:paraId="667EB7CB" w14:textId="77777777" w:rsidR="00006146" w:rsidRPr="009239BF" w:rsidRDefault="00006146" w:rsidP="00BA1157">
      <w:pPr>
        <w:pStyle w:val="3"/>
        <w:keepNext w:val="0"/>
        <w:numPr>
          <w:ilvl w:val="0"/>
          <w:numId w:val="1"/>
        </w:numPr>
        <w:tabs>
          <w:tab w:val="num" w:pos="4500"/>
        </w:tabs>
        <w:ind w:left="567" w:hanging="567"/>
        <w:jc w:val="center"/>
        <w:rPr>
          <w:bCs/>
          <w:i/>
          <w:iCs/>
          <w:color w:val="0000FF"/>
          <w:szCs w:val="24"/>
        </w:rPr>
      </w:pPr>
      <w:bookmarkStart w:id="22" w:name="_Toc418855443"/>
      <w:bookmarkStart w:id="23" w:name="_Toc516740688"/>
      <w:r w:rsidRPr="009239BF">
        <w:rPr>
          <w:bCs/>
          <w:i/>
          <w:iCs/>
          <w:color w:val="0000FF"/>
          <w:szCs w:val="24"/>
        </w:rPr>
        <w:t>Информация обо всех привлекаемых к проведению оценки и подготовке отчета организациях и специалистов с указанием их квалификации и степени их участия в проведении оценки</w:t>
      </w:r>
      <w:bookmarkEnd w:id="22"/>
      <w:bookmarkEnd w:id="23"/>
      <w:r w:rsidRPr="009239BF">
        <w:rPr>
          <w:bCs/>
          <w:i/>
          <w:iCs/>
          <w:color w:val="0000FF"/>
          <w:szCs w:val="24"/>
        </w:rPr>
        <w:t xml:space="preserve"> </w:t>
      </w:r>
    </w:p>
    <w:p w14:paraId="667EB7CC" w14:textId="77777777" w:rsidR="003E68C1" w:rsidRDefault="00B27E9B" w:rsidP="00006146">
      <w:pPr>
        <w:ind w:firstLine="426"/>
        <w:jc w:val="both"/>
      </w:pPr>
      <w:r>
        <w:t>С</w:t>
      </w:r>
      <w:r w:rsidR="00006146">
        <w:t>пециалисты не привлекались.</w:t>
      </w:r>
    </w:p>
    <w:p w14:paraId="667EB7CD" w14:textId="77777777" w:rsidR="00285B5B" w:rsidRDefault="00285B5B" w:rsidP="00BA1157">
      <w:pPr>
        <w:pStyle w:val="3"/>
        <w:keepNext w:val="0"/>
        <w:pageBreakBefore/>
        <w:numPr>
          <w:ilvl w:val="0"/>
          <w:numId w:val="1"/>
        </w:numPr>
        <w:tabs>
          <w:tab w:val="num" w:pos="4500"/>
        </w:tabs>
        <w:ind w:left="539" w:hanging="539"/>
        <w:jc w:val="center"/>
        <w:rPr>
          <w:bCs/>
          <w:i/>
          <w:color w:val="0000FF"/>
        </w:rPr>
      </w:pPr>
      <w:bookmarkStart w:id="24" w:name="_Toc418855446"/>
      <w:bookmarkStart w:id="25" w:name="_Toc516740689"/>
      <w:r>
        <w:rPr>
          <w:bCs/>
          <w:i/>
          <w:color w:val="0000FF"/>
        </w:rPr>
        <w:lastRenderedPageBreak/>
        <w:t>Содержание и объем работ, использованных для проведения оценки</w:t>
      </w:r>
      <w:bookmarkEnd w:id="24"/>
      <w:bookmarkEnd w:id="25"/>
    </w:p>
    <w:p w14:paraId="667EB7CE" w14:textId="77777777" w:rsidR="00A27DD9" w:rsidRDefault="00A27DD9" w:rsidP="00A27DD9"/>
    <w:p w14:paraId="667EB7CF" w14:textId="77777777" w:rsidR="00A27DD9" w:rsidRPr="004C6784" w:rsidRDefault="00A27DD9" w:rsidP="00A27DD9">
      <w:pPr>
        <w:rPr>
          <w:b/>
        </w:rPr>
      </w:pPr>
      <w:r w:rsidRPr="004C6784">
        <w:rPr>
          <w:b/>
        </w:rPr>
        <w:t>План процесса оценки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42"/>
        <w:gridCol w:w="5303"/>
      </w:tblGrid>
      <w:tr w:rsidR="00A27DD9" w:rsidRPr="00094EE0" w14:paraId="667EB7D2" w14:textId="77777777" w:rsidTr="00094EE0">
        <w:tc>
          <w:tcPr>
            <w:tcW w:w="4442" w:type="dxa"/>
          </w:tcPr>
          <w:p w14:paraId="667EB7D0" w14:textId="77777777" w:rsidR="00A27DD9" w:rsidRPr="00094EE0" w:rsidRDefault="00A27DD9" w:rsidP="00BA5B22">
            <w:r w:rsidRPr="00094EE0">
              <w:t>1. Заключение с Заказчиком договора об оценке</w:t>
            </w:r>
          </w:p>
        </w:tc>
        <w:tc>
          <w:tcPr>
            <w:tcW w:w="5303" w:type="dxa"/>
          </w:tcPr>
          <w:p w14:paraId="667EB7D1" w14:textId="77777777" w:rsidR="00A27DD9" w:rsidRPr="00094EE0" w:rsidRDefault="00A27DD9" w:rsidP="00BA5B22">
            <w:r w:rsidRPr="00094EE0">
              <w:t>Проведено</w:t>
            </w:r>
          </w:p>
        </w:tc>
      </w:tr>
      <w:tr w:rsidR="00A27DD9" w:rsidRPr="00094EE0" w14:paraId="667EB7D5" w14:textId="77777777" w:rsidTr="00094EE0">
        <w:tc>
          <w:tcPr>
            <w:tcW w:w="4442" w:type="dxa"/>
          </w:tcPr>
          <w:p w14:paraId="667EB7D3" w14:textId="77777777" w:rsidR="00A27DD9" w:rsidRPr="00094EE0" w:rsidRDefault="00A27DD9" w:rsidP="00BA5B22">
            <w:r w:rsidRPr="00094EE0">
              <w:t>2. Получение от Заказчика необходимых документов для проведения оценки</w:t>
            </w:r>
          </w:p>
        </w:tc>
        <w:tc>
          <w:tcPr>
            <w:tcW w:w="5303" w:type="dxa"/>
          </w:tcPr>
          <w:p w14:paraId="667EB7D4" w14:textId="77777777" w:rsidR="00A27DD9" w:rsidRPr="00094EE0" w:rsidRDefault="00A27DD9" w:rsidP="00711D89">
            <w:r w:rsidRPr="00094EE0">
              <w:t>Проведено</w:t>
            </w:r>
            <w:r w:rsidR="001777C4" w:rsidRPr="00094EE0">
              <w:t xml:space="preserve"> </w:t>
            </w:r>
          </w:p>
        </w:tc>
      </w:tr>
      <w:tr w:rsidR="00A27DD9" w:rsidRPr="00094EE0" w14:paraId="667EB7D8" w14:textId="77777777" w:rsidTr="00094EE0">
        <w:tc>
          <w:tcPr>
            <w:tcW w:w="4442" w:type="dxa"/>
          </w:tcPr>
          <w:p w14:paraId="667EB7D6" w14:textId="77777777" w:rsidR="00A27DD9" w:rsidRPr="00094EE0" w:rsidRDefault="00A27DD9" w:rsidP="00BA5B22">
            <w:r w:rsidRPr="00094EE0">
              <w:t>3. Осмотр Объекта оценки, установление количественных и качественных характеристик объекта, изучение его фактического технического состояния, сбор прочей информации об Объекте оценки</w:t>
            </w:r>
          </w:p>
        </w:tc>
        <w:tc>
          <w:tcPr>
            <w:tcW w:w="5303" w:type="dxa"/>
          </w:tcPr>
          <w:p w14:paraId="667EB7D7" w14:textId="77777777" w:rsidR="00A27DD9" w:rsidRPr="00094EE0" w:rsidRDefault="00A27DD9" w:rsidP="00BA5B22">
            <w:r w:rsidRPr="00094EE0">
              <w:t>Проведено</w:t>
            </w:r>
          </w:p>
        </w:tc>
      </w:tr>
      <w:tr w:rsidR="00A27DD9" w:rsidRPr="00094EE0" w14:paraId="667EB7DB" w14:textId="77777777" w:rsidTr="00094EE0">
        <w:tc>
          <w:tcPr>
            <w:tcW w:w="4442" w:type="dxa"/>
          </w:tcPr>
          <w:p w14:paraId="667EB7D9" w14:textId="77777777" w:rsidR="00A27DD9" w:rsidRPr="00094EE0" w:rsidRDefault="00A27DD9" w:rsidP="00BA5B22">
            <w:r w:rsidRPr="00094EE0">
              <w:t>4. Анализ отраслевых и локальных рынков, к которому относится Объект оценки</w:t>
            </w:r>
          </w:p>
        </w:tc>
        <w:tc>
          <w:tcPr>
            <w:tcW w:w="5303" w:type="dxa"/>
          </w:tcPr>
          <w:p w14:paraId="667EB7DA" w14:textId="77777777" w:rsidR="00A27DD9" w:rsidRPr="00094EE0" w:rsidRDefault="00A27DD9" w:rsidP="00BA5B22">
            <w:r w:rsidRPr="00094EE0">
              <w:t>Проведено</w:t>
            </w:r>
          </w:p>
        </w:tc>
      </w:tr>
      <w:tr w:rsidR="00A27DD9" w:rsidRPr="00094EE0" w14:paraId="667EB7DE" w14:textId="77777777" w:rsidTr="00094EE0">
        <w:tc>
          <w:tcPr>
            <w:tcW w:w="4442" w:type="dxa"/>
          </w:tcPr>
          <w:p w14:paraId="667EB7DC" w14:textId="77777777" w:rsidR="00A27DD9" w:rsidRPr="00094EE0" w:rsidRDefault="00A27DD9" w:rsidP="00BA5B22">
            <w:r w:rsidRPr="00094EE0">
              <w:t>5. Осуществление расчетов</w:t>
            </w:r>
          </w:p>
        </w:tc>
        <w:tc>
          <w:tcPr>
            <w:tcW w:w="5303" w:type="dxa"/>
          </w:tcPr>
          <w:p w14:paraId="667EB7DD" w14:textId="77777777" w:rsidR="00A27DD9" w:rsidRPr="00094EE0" w:rsidRDefault="00A27DD9" w:rsidP="00BA5B22">
            <w:r w:rsidRPr="00094EE0">
              <w:t>Проведено</w:t>
            </w:r>
          </w:p>
        </w:tc>
      </w:tr>
      <w:tr w:rsidR="00A27DD9" w:rsidRPr="00094EE0" w14:paraId="667EB7E1" w14:textId="77777777" w:rsidTr="00094EE0">
        <w:tc>
          <w:tcPr>
            <w:tcW w:w="4442" w:type="dxa"/>
          </w:tcPr>
          <w:p w14:paraId="667EB7DF" w14:textId="77777777" w:rsidR="00A27DD9" w:rsidRPr="00094EE0" w:rsidRDefault="00A27DD9" w:rsidP="00BA5B22">
            <w:r w:rsidRPr="00094EE0">
              <w:t>6. Согласование полученных результатов, вывод итоговой величины стоимости Объекта оценки</w:t>
            </w:r>
          </w:p>
        </w:tc>
        <w:tc>
          <w:tcPr>
            <w:tcW w:w="5303" w:type="dxa"/>
          </w:tcPr>
          <w:p w14:paraId="667EB7E0" w14:textId="77777777" w:rsidR="00A27DD9" w:rsidRPr="00094EE0" w:rsidRDefault="00A27DD9" w:rsidP="00BA5B22">
            <w:r w:rsidRPr="00094EE0">
              <w:t>Проведено</w:t>
            </w:r>
          </w:p>
        </w:tc>
      </w:tr>
      <w:tr w:rsidR="00A27DD9" w:rsidRPr="00094EE0" w14:paraId="667EB7E4" w14:textId="77777777" w:rsidTr="00094EE0">
        <w:tc>
          <w:tcPr>
            <w:tcW w:w="4442" w:type="dxa"/>
          </w:tcPr>
          <w:p w14:paraId="667EB7E2" w14:textId="77777777" w:rsidR="00A27DD9" w:rsidRPr="00094EE0" w:rsidRDefault="00A27DD9" w:rsidP="00BA5B22">
            <w:r w:rsidRPr="00094EE0">
              <w:t>7. Составление и передача Заказчику Отчета об оценке</w:t>
            </w:r>
          </w:p>
        </w:tc>
        <w:tc>
          <w:tcPr>
            <w:tcW w:w="5303" w:type="dxa"/>
          </w:tcPr>
          <w:p w14:paraId="667EB7E3" w14:textId="77777777" w:rsidR="00A27DD9" w:rsidRPr="00094EE0" w:rsidRDefault="00A27DD9" w:rsidP="00BA5B22">
            <w:r w:rsidRPr="00094EE0">
              <w:t>Проведено</w:t>
            </w:r>
          </w:p>
        </w:tc>
      </w:tr>
    </w:tbl>
    <w:p w14:paraId="667EB7E5" w14:textId="77777777" w:rsidR="00A27DD9" w:rsidRDefault="00A27DD9" w:rsidP="00A27DD9">
      <w:pPr>
        <w:ind w:left="14" w:firstLine="708"/>
        <w:jc w:val="both"/>
      </w:pPr>
    </w:p>
    <w:p w14:paraId="667EB7E6" w14:textId="77777777" w:rsidR="00A27DD9" w:rsidRPr="004C6784" w:rsidRDefault="00A27DD9" w:rsidP="00A27DD9">
      <w:pPr>
        <w:pStyle w:val="afa"/>
        <w:keepNext/>
        <w:rPr>
          <w:sz w:val="24"/>
          <w:szCs w:val="24"/>
        </w:rPr>
      </w:pPr>
      <w:r w:rsidRPr="00923EAF">
        <w:rPr>
          <w:sz w:val="24"/>
          <w:szCs w:val="24"/>
        </w:rPr>
        <w:t>Анализ представленной Заказчиком информации</w:t>
      </w:r>
    </w:p>
    <w:tbl>
      <w:tblPr>
        <w:tblW w:w="978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5958"/>
        <w:gridCol w:w="1843"/>
      </w:tblGrid>
      <w:tr w:rsidR="00A27DD9" w:rsidRPr="00094EE0" w14:paraId="667EB7EA" w14:textId="77777777" w:rsidTr="000A0366">
        <w:tc>
          <w:tcPr>
            <w:tcW w:w="1980" w:type="dxa"/>
          </w:tcPr>
          <w:p w14:paraId="667EB7E7" w14:textId="77777777" w:rsidR="00A27DD9" w:rsidRPr="00094EE0" w:rsidRDefault="00A27DD9" w:rsidP="00BA5B22">
            <w:pPr>
              <w:rPr>
                <w:highlight w:val="lightGray"/>
              </w:rPr>
            </w:pPr>
            <w:r w:rsidRPr="00094EE0">
              <w:t>Информация о виде и объеме прав на Объект оценки</w:t>
            </w:r>
          </w:p>
        </w:tc>
        <w:tc>
          <w:tcPr>
            <w:tcW w:w="5958" w:type="dxa"/>
          </w:tcPr>
          <w:p w14:paraId="667EB7E8" w14:textId="77777777" w:rsidR="00A27DD9" w:rsidRPr="00094EE0" w:rsidRDefault="00A27DD9" w:rsidP="00BA5B22">
            <w:pPr>
              <w:rPr>
                <w:highlight w:val="lightGray"/>
              </w:rPr>
            </w:pPr>
            <w:r w:rsidRPr="00094EE0">
              <w:t>Получение исчерпывающей информации о виде и объеме прав на Объект оценки, содержащейся в документах, подтверждающих существующие права на него (в правоудостоверяющих, правоустанавливающих документах, в том числе в документах, подтверждающих права на земельный участок (свидетельство на право собственности, договор аренды и т.п.))</w:t>
            </w:r>
          </w:p>
        </w:tc>
        <w:tc>
          <w:tcPr>
            <w:tcW w:w="1843" w:type="dxa"/>
          </w:tcPr>
          <w:p w14:paraId="667EB7E9" w14:textId="77777777" w:rsidR="00A27DD9" w:rsidRPr="00094EE0" w:rsidRDefault="001777C4" w:rsidP="007C5EC8">
            <w:r w:rsidRPr="00094EE0">
              <w:t>Информация на объекты отражена, согласно представленным документам</w:t>
            </w:r>
          </w:p>
        </w:tc>
      </w:tr>
      <w:tr w:rsidR="00A27DD9" w:rsidRPr="00094EE0" w14:paraId="667EB7EE" w14:textId="77777777" w:rsidTr="000A0366">
        <w:tc>
          <w:tcPr>
            <w:tcW w:w="1980" w:type="dxa"/>
          </w:tcPr>
          <w:p w14:paraId="667EB7EB" w14:textId="77777777" w:rsidR="00A27DD9" w:rsidRPr="00094EE0" w:rsidRDefault="00A27DD9" w:rsidP="00BA5B22">
            <w:pPr>
              <w:rPr>
                <w:highlight w:val="lightGray"/>
              </w:rPr>
            </w:pPr>
            <w:r w:rsidRPr="00094EE0">
              <w:t>Сопоставление данных об Объекте оценки</w:t>
            </w:r>
          </w:p>
        </w:tc>
        <w:tc>
          <w:tcPr>
            <w:tcW w:w="5958" w:type="dxa"/>
          </w:tcPr>
          <w:p w14:paraId="667EB7EC" w14:textId="77777777" w:rsidR="00A27DD9" w:rsidRPr="00094EE0" w:rsidRDefault="00A27DD9" w:rsidP="00BA5B22">
            <w:pPr>
              <w:rPr>
                <w:highlight w:val="lightGray"/>
              </w:rPr>
            </w:pPr>
            <w:r w:rsidRPr="00094EE0">
              <w:t>Установление конструктивных особенностей Объекта оценки, права на которое оцениваются, а также соответствия (наличия/отсутствия не зарегистрированных в установленном порядке перепланировок и т.п.) фактического состояния недвижимого имущества характеристикам объекта, отраженным в действительных на дату оценки документах органов/организаций, осуществляющих технический учет и инвентаризацию на здания, строения, сооружения, входящие в состав Объекта оценки (технический паспорт, выписка из технического паспорта, поэтажный план, экспликация, справка о физическом состоянии здания/сооружения)</w:t>
            </w:r>
          </w:p>
        </w:tc>
        <w:tc>
          <w:tcPr>
            <w:tcW w:w="1843" w:type="dxa"/>
          </w:tcPr>
          <w:p w14:paraId="667EB7ED" w14:textId="77777777" w:rsidR="00A27DD9" w:rsidRPr="00094EE0" w:rsidRDefault="00A27DD9" w:rsidP="00B22935">
            <w:r w:rsidRPr="00094EE0">
              <w:t>Проведено</w:t>
            </w:r>
            <w:r w:rsidR="00C44F4A">
              <w:t xml:space="preserve"> на основании визуального о</w:t>
            </w:r>
            <w:r w:rsidR="00B22935">
              <w:t>с</w:t>
            </w:r>
            <w:r w:rsidR="00C44F4A">
              <w:t>м</w:t>
            </w:r>
            <w:r w:rsidR="00B22935">
              <w:t>о</w:t>
            </w:r>
            <w:r w:rsidR="00C44F4A">
              <w:t>тра</w:t>
            </w:r>
          </w:p>
        </w:tc>
      </w:tr>
      <w:tr w:rsidR="00A27DD9" w:rsidRPr="00094EE0" w14:paraId="667EB7F2" w14:textId="77777777" w:rsidTr="000A0366">
        <w:tc>
          <w:tcPr>
            <w:tcW w:w="1980" w:type="dxa"/>
          </w:tcPr>
          <w:p w14:paraId="667EB7EF" w14:textId="77777777" w:rsidR="00A27DD9" w:rsidRPr="00094EE0" w:rsidRDefault="00A27DD9" w:rsidP="00BA5B22">
            <w:r w:rsidRPr="00094EE0">
              <w:t xml:space="preserve">Установление данных об обременениях на Объект оценки </w:t>
            </w:r>
          </w:p>
        </w:tc>
        <w:tc>
          <w:tcPr>
            <w:tcW w:w="5958" w:type="dxa"/>
          </w:tcPr>
          <w:p w14:paraId="667EB7F0" w14:textId="77777777" w:rsidR="00A27DD9" w:rsidRPr="00094EE0" w:rsidRDefault="00A27DD9" w:rsidP="00BA5B22">
            <w:r w:rsidRPr="00094EE0">
              <w:t xml:space="preserve">Установление наличия/отсутствия обременений Объект оценки, права на которое оцениваются, на основании документов, содержащих сведения о наличии обременений, установленных в отношении оцениваемого имущества, включая обременение сервитутом, залогом или долговыми обязательствами, наличием арендаторов, соглашений, контрактов, договоров и других обременений (при их наличии). </w:t>
            </w:r>
          </w:p>
        </w:tc>
        <w:tc>
          <w:tcPr>
            <w:tcW w:w="1843" w:type="dxa"/>
          </w:tcPr>
          <w:p w14:paraId="667EB7F1" w14:textId="77777777" w:rsidR="00A27DD9" w:rsidRPr="00094EE0" w:rsidRDefault="00A7556D" w:rsidP="00BA5B22">
            <w:r w:rsidRPr="00094EE0">
              <w:t>П</w:t>
            </w:r>
            <w:r w:rsidR="00A27DD9" w:rsidRPr="00094EE0">
              <w:t>роведено</w:t>
            </w:r>
            <w:r w:rsidRPr="00094EE0">
              <w:t xml:space="preserve"> </w:t>
            </w:r>
          </w:p>
        </w:tc>
      </w:tr>
      <w:tr w:rsidR="00A27DD9" w:rsidRPr="00094EE0" w14:paraId="667EB7F6" w14:textId="77777777" w:rsidTr="000A0366">
        <w:tc>
          <w:tcPr>
            <w:tcW w:w="1980" w:type="dxa"/>
          </w:tcPr>
          <w:p w14:paraId="667EB7F3" w14:textId="77777777" w:rsidR="00A27DD9" w:rsidRPr="00094EE0" w:rsidRDefault="00A27DD9" w:rsidP="00BA5B22">
            <w:r w:rsidRPr="00094EE0">
              <w:lastRenderedPageBreak/>
              <w:t>Установление данных об имуществе, не являющимся недвижимым имуществом</w:t>
            </w:r>
          </w:p>
        </w:tc>
        <w:tc>
          <w:tcPr>
            <w:tcW w:w="5958" w:type="dxa"/>
          </w:tcPr>
          <w:p w14:paraId="667EB7F4" w14:textId="77777777" w:rsidR="00A27DD9" w:rsidRPr="00094EE0" w:rsidRDefault="00A27DD9" w:rsidP="00BA5B22">
            <w:pPr>
              <w:rPr>
                <w:highlight w:val="lightGray"/>
              </w:rPr>
            </w:pPr>
            <w:r w:rsidRPr="00094EE0">
              <w:t>Установление наличия/отсутствия подлежащего оценке в составе Объекта оценки, права на которое оцениваются, имущества, не являющимся недвижимым (неотъемлемые улучшения Объекта оценки (улучшения, без которых невозможно полноценное текущее использование/эксплуатация объекта), учитываемые как отдельные инвентарные единицы бухгалтерского учета либо учета в иных регистрах).</w:t>
            </w:r>
          </w:p>
        </w:tc>
        <w:tc>
          <w:tcPr>
            <w:tcW w:w="1843" w:type="dxa"/>
          </w:tcPr>
          <w:p w14:paraId="667EB7F5" w14:textId="77777777" w:rsidR="00A27DD9" w:rsidRPr="00094EE0" w:rsidRDefault="00A27DD9" w:rsidP="00BA5B22">
            <w:r w:rsidRPr="00094EE0">
              <w:t>Проведено</w:t>
            </w:r>
          </w:p>
        </w:tc>
      </w:tr>
      <w:tr w:rsidR="00A27DD9" w:rsidRPr="00094EE0" w14:paraId="667EB7FA" w14:textId="77777777" w:rsidTr="000A0366">
        <w:tc>
          <w:tcPr>
            <w:tcW w:w="1980" w:type="dxa"/>
          </w:tcPr>
          <w:p w14:paraId="667EB7F7" w14:textId="77777777" w:rsidR="00A27DD9" w:rsidRPr="00094EE0" w:rsidRDefault="00A27DD9" w:rsidP="00BA5B22">
            <w:r w:rsidRPr="00094EE0">
              <w:t>Сопоставление земельного участка и оцениваемого имущества</w:t>
            </w:r>
          </w:p>
        </w:tc>
        <w:tc>
          <w:tcPr>
            <w:tcW w:w="5958" w:type="dxa"/>
          </w:tcPr>
          <w:p w14:paraId="667EB7F8" w14:textId="77777777" w:rsidR="00A27DD9" w:rsidRPr="00094EE0" w:rsidRDefault="00A27DD9" w:rsidP="00BA5B22">
            <w:pPr>
              <w:rPr>
                <w:highlight w:val="lightGray"/>
              </w:rPr>
            </w:pPr>
            <w:r w:rsidRPr="00094EE0">
              <w:t>Установление принадлежности (расположения) оцениваемого имущества конкретному земельному участку на основании плана(ов) земельного(ых) участка(ов) (ситуационного, кадастрового).</w:t>
            </w:r>
          </w:p>
        </w:tc>
        <w:tc>
          <w:tcPr>
            <w:tcW w:w="1843" w:type="dxa"/>
          </w:tcPr>
          <w:p w14:paraId="667EB7F9" w14:textId="77777777" w:rsidR="00A27DD9" w:rsidRPr="00094EE0" w:rsidRDefault="007C5EC8" w:rsidP="00BA5B22">
            <w:r w:rsidRPr="00094EE0">
              <w:t>Проведено</w:t>
            </w:r>
            <w:r w:rsidR="00C44F4A">
              <w:t xml:space="preserve"> по </w:t>
            </w:r>
            <w:r w:rsidR="00711D89" w:rsidRPr="00094EE0">
              <w:t>представленным документам</w:t>
            </w:r>
          </w:p>
        </w:tc>
      </w:tr>
      <w:tr w:rsidR="00A27DD9" w:rsidRPr="00094EE0" w14:paraId="667EB7FE" w14:textId="77777777" w:rsidTr="000A0366">
        <w:tc>
          <w:tcPr>
            <w:tcW w:w="1980" w:type="dxa"/>
          </w:tcPr>
          <w:p w14:paraId="667EB7FB" w14:textId="77777777" w:rsidR="00A27DD9" w:rsidRPr="00094EE0" w:rsidRDefault="00A27DD9" w:rsidP="00BA5B22">
            <w:r w:rsidRPr="00094EE0">
              <w:t>Сбор сведений о расходах</w:t>
            </w:r>
          </w:p>
        </w:tc>
        <w:tc>
          <w:tcPr>
            <w:tcW w:w="5958" w:type="dxa"/>
          </w:tcPr>
          <w:p w14:paraId="667EB7FC" w14:textId="77777777" w:rsidR="00A27DD9" w:rsidRPr="00094EE0" w:rsidRDefault="00A27DD9" w:rsidP="00BA5B22">
            <w:pPr>
              <w:rPr>
                <w:highlight w:val="lightGray"/>
              </w:rPr>
            </w:pPr>
            <w:r w:rsidRPr="00094EE0">
              <w:t>Установление величины годовых расходов Собственника, связанных с эксплуатацией, обслуживанием недвижимого имущества, права на которое оцениваются, и уплачиваемых им налоговых платежей на основании справки Собственника объекта и/или иных документов (балансов, оборотно-сальдовых ведомостей и т.п.).</w:t>
            </w:r>
          </w:p>
        </w:tc>
        <w:tc>
          <w:tcPr>
            <w:tcW w:w="1843" w:type="dxa"/>
          </w:tcPr>
          <w:p w14:paraId="667EB7FD" w14:textId="77777777" w:rsidR="00A27DD9" w:rsidRPr="00094EE0" w:rsidRDefault="001777C4" w:rsidP="00711D89">
            <w:r w:rsidRPr="00094EE0">
              <w:t>Не проведено</w:t>
            </w:r>
          </w:p>
        </w:tc>
      </w:tr>
    </w:tbl>
    <w:p w14:paraId="667EB7FF" w14:textId="77777777" w:rsidR="00A27DD9" w:rsidRPr="00A27DD9" w:rsidRDefault="00A27DD9" w:rsidP="00A27DD9"/>
    <w:p w14:paraId="667EB800" w14:textId="77777777" w:rsidR="00F1722A" w:rsidRDefault="00F1722A" w:rsidP="00BA1157">
      <w:pPr>
        <w:pStyle w:val="3"/>
        <w:keepNext w:val="0"/>
        <w:pageBreakBefore/>
        <w:numPr>
          <w:ilvl w:val="0"/>
          <w:numId w:val="1"/>
        </w:numPr>
        <w:tabs>
          <w:tab w:val="num" w:pos="4500"/>
        </w:tabs>
        <w:ind w:left="539" w:hanging="539"/>
        <w:jc w:val="center"/>
        <w:rPr>
          <w:bCs/>
          <w:i/>
          <w:color w:val="0000FF"/>
        </w:rPr>
      </w:pPr>
      <w:bookmarkStart w:id="26" w:name="_Toc516740690"/>
      <w:r>
        <w:rPr>
          <w:bCs/>
          <w:i/>
          <w:color w:val="0000FF"/>
        </w:rPr>
        <w:lastRenderedPageBreak/>
        <w:t>Характеристика региона</w:t>
      </w:r>
      <w:bookmarkEnd w:id="26"/>
    </w:p>
    <w:p w14:paraId="667EB801" w14:textId="77777777" w:rsidR="00F1722A" w:rsidRDefault="00F1722A" w:rsidP="00F1722A"/>
    <w:p w14:paraId="667EB802" w14:textId="77777777" w:rsidR="00B27E9B" w:rsidRPr="00B27E9B" w:rsidRDefault="00B27E9B" w:rsidP="00B27E9B">
      <w:pPr>
        <w:ind w:firstLine="708"/>
        <w:jc w:val="both"/>
      </w:pPr>
      <w:r w:rsidRPr="00B27E9B">
        <w:t>Смоле́нская о́бласть (Смоленщина) — субъект </w:t>
      </w:r>
      <w:hyperlink r:id="rId11" w:tooltip="РФ" w:history="1">
        <w:r w:rsidRPr="00B27E9B">
          <w:t>Российской Федерации</w:t>
        </w:r>
      </w:hyperlink>
      <w:r w:rsidRPr="00B27E9B">
        <w:t>, входит в состав</w:t>
      </w:r>
      <w:hyperlink r:id="rId12" w:tooltip="Центральный федеральный округ Российской Федерации" w:history="1">
        <w:r w:rsidRPr="00B27E9B">
          <w:t>Центрального федерального округа</w:t>
        </w:r>
      </w:hyperlink>
      <w:r w:rsidRPr="00B27E9B">
        <w:t>.</w:t>
      </w:r>
    </w:p>
    <w:p w14:paraId="667EB803" w14:textId="77777777" w:rsidR="00B27E9B" w:rsidRPr="00B27E9B" w:rsidRDefault="00B27E9B" w:rsidP="00B27E9B">
      <w:pPr>
        <w:ind w:firstLine="708"/>
        <w:jc w:val="both"/>
      </w:pPr>
      <w:r w:rsidRPr="00B27E9B">
        <w:t>Административный (областной) центр — город </w:t>
      </w:r>
      <w:hyperlink r:id="rId13" w:tooltip="Смоленск" w:history="1">
        <w:r w:rsidRPr="00B27E9B">
          <w:t>Смоленск</w:t>
        </w:r>
      </w:hyperlink>
      <w:r w:rsidRPr="00B27E9B">
        <w:t>. Расстояние от Смоленска до Москвы — 365 км, до Минска - 331 км.</w:t>
      </w:r>
    </w:p>
    <w:p w14:paraId="667EB804" w14:textId="77777777" w:rsidR="00B27E9B" w:rsidRPr="00B27E9B" w:rsidRDefault="00B27E9B" w:rsidP="00B27E9B">
      <w:pPr>
        <w:ind w:firstLine="708"/>
        <w:jc w:val="both"/>
      </w:pPr>
      <w:r w:rsidRPr="00B27E9B">
        <w:t>Граничит: на западе с </w:t>
      </w:r>
      <w:hyperlink r:id="rId14" w:tooltip="Белоруссия" w:history="1">
        <w:r w:rsidRPr="00B27E9B">
          <w:t>Белоруссией</w:t>
        </w:r>
      </w:hyperlink>
      <w:r w:rsidRPr="00B27E9B">
        <w:t> (</w:t>
      </w:r>
      <w:hyperlink r:id="rId15" w:tooltip="Витебская область" w:history="1">
        <w:r w:rsidRPr="00B27E9B">
          <w:t>Витебская</w:t>
        </w:r>
      </w:hyperlink>
      <w:r w:rsidRPr="00B27E9B">
        <w:t> и </w:t>
      </w:r>
      <w:hyperlink r:id="rId16" w:tooltip="Могилёвская область" w:history="1">
        <w:r w:rsidRPr="00B27E9B">
          <w:t>Могилёвская</w:t>
        </w:r>
      </w:hyperlink>
      <w:r w:rsidRPr="00B27E9B">
        <w:t>) области, на севере с</w:t>
      </w:r>
      <w:hyperlink r:id="rId17" w:tooltip="Псковская область" w:history="1">
        <w:r w:rsidRPr="00B27E9B">
          <w:t>Псковской</w:t>
        </w:r>
      </w:hyperlink>
      <w:r w:rsidRPr="00B27E9B">
        <w:t> и </w:t>
      </w:r>
      <w:hyperlink r:id="rId18" w:tooltip="Тверская область" w:history="1">
        <w:r w:rsidRPr="00B27E9B">
          <w:t>Тверской областями</w:t>
        </w:r>
      </w:hyperlink>
      <w:r w:rsidRPr="00B27E9B">
        <w:t>, на востоке с </w:t>
      </w:r>
      <w:hyperlink r:id="rId19" w:tooltip="Московская область" w:history="1">
        <w:r w:rsidRPr="00B27E9B">
          <w:t>Московской областью</w:t>
        </w:r>
      </w:hyperlink>
      <w:r w:rsidRPr="00B27E9B">
        <w:t>, на юго-востоке с</w:t>
      </w:r>
      <w:hyperlink r:id="rId20" w:tooltip="Калужская область" w:history="1">
        <w:r w:rsidRPr="00B27E9B">
          <w:t>Калужской областью</w:t>
        </w:r>
      </w:hyperlink>
      <w:r w:rsidRPr="00B27E9B">
        <w:t>, на юге с </w:t>
      </w:r>
      <w:hyperlink r:id="rId21" w:tooltip="Брянская область" w:history="1">
        <w:r w:rsidRPr="00B27E9B">
          <w:t>Брянской областью</w:t>
        </w:r>
      </w:hyperlink>
    </w:p>
    <w:p w14:paraId="667EB805" w14:textId="77777777" w:rsidR="00B27E9B" w:rsidRDefault="00B27E9B" w:rsidP="00B27E9B">
      <w:pPr>
        <w:ind w:firstLine="708"/>
        <w:jc w:val="both"/>
      </w:pPr>
      <w:r w:rsidRPr="00B27E9B">
        <w:t>Площадь</w:t>
      </w:r>
      <w:r>
        <w:t> — 49 779 км².</w:t>
      </w:r>
    </w:p>
    <w:p w14:paraId="667EB806" w14:textId="77777777" w:rsidR="00B27E9B" w:rsidRDefault="00B27E9B" w:rsidP="00B27E9B">
      <w:pPr>
        <w:ind w:firstLine="708"/>
        <w:jc w:val="both"/>
      </w:pPr>
      <w:r w:rsidRPr="00B27E9B">
        <w:t>Население</w:t>
      </w:r>
      <w:r>
        <w:t> — 949 348 чел. (2018)</w:t>
      </w:r>
    </w:p>
    <w:p w14:paraId="667EB807" w14:textId="77777777" w:rsidR="00B27E9B" w:rsidRPr="00B27E9B" w:rsidRDefault="00B27E9B" w:rsidP="00B27E9B">
      <w:pPr>
        <w:ind w:firstLine="708"/>
        <w:jc w:val="both"/>
      </w:pPr>
      <w:r w:rsidRPr="00B27E9B">
        <w:t>Образована </w:t>
      </w:r>
      <w:hyperlink r:id="rId22" w:tooltip="27 сентября" w:history="1">
        <w:r w:rsidRPr="00B27E9B">
          <w:t>27 сентября</w:t>
        </w:r>
      </w:hyperlink>
      <w:r w:rsidRPr="00B27E9B">
        <w:t> </w:t>
      </w:r>
      <w:hyperlink r:id="rId23" w:tooltip="1937 год" w:history="1">
        <w:r w:rsidRPr="00B27E9B">
          <w:t>1937 года</w:t>
        </w:r>
      </w:hyperlink>
      <w:r w:rsidRPr="00B27E9B">
        <w:t> на территории </w:t>
      </w:r>
      <w:hyperlink r:id="rId24" w:tooltip="Западная область (1929—1937)" w:history="1">
        <w:r w:rsidRPr="00B27E9B">
          <w:t>Западной области</w:t>
        </w:r>
      </w:hyperlink>
      <w:r w:rsidRPr="00B27E9B">
        <w:t>.</w:t>
      </w:r>
    </w:p>
    <w:p w14:paraId="667EB808" w14:textId="77777777" w:rsidR="00B27E9B" w:rsidRPr="00B27E9B" w:rsidRDefault="00B27E9B" w:rsidP="00B27E9B">
      <w:pPr>
        <w:ind w:firstLine="708"/>
        <w:jc w:val="both"/>
      </w:pPr>
      <w:r w:rsidRPr="00B27E9B">
        <w:t>Награждена </w:t>
      </w:r>
      <w:hyperlink r:id="rId25" w:tooltip="Орден Ленина" w:history="1">
        <w:r w:rsidRPr="00B27E9B">
          <w:t>орденом Ленина</w:t>
        </w:r>
      </w:hyperlink>
      <w:r w:rsidRPr="00B27E9B">
        <w:t> (</w:t>
      </w:r>
      <w:hyperlink r:id="rId26" w:tooltip="1958" w:history="1">
        <w:r w:rsidRPr="00B27E9B">
          <w:t>1958</w:t>
        </w:r>
      </w:hyperlink>
      <w:r w:rsidRPr="00B27E9B">
        <w:t>).</w:t>
      </w:r>
    </w:p>
    <w:p w14:paraId="667EB809" w14:textId="77777777" w:rsidR="00B27E9B" w:rsidRPr="00B27E9B" w:rsidRDefault="00B27E9B" w:rsidP="00B27E9B">
      <w:pPr>
        <w:ind w:firstLine="708"/>
        <w:jc w:val="both"/>
      </w:pPr>
      <w:r w:rsidRPr="00B27E9B">
        <w:t>Смоленская область расположена в центральной части </w:t>
      </w:r>
      <w:hyperlink r:id="rId27" w:tooltip="Восточно-Европейская равнина" w:history="1">
        <w:r w:rsidRPr="00B27E9B">
          <w:t>Восточно-Европейской (Русской) равнины</w:t>
        </w:r>
      </w:hyperlink>
      <w:r w:rsidRPr="00B27E9B">
        <w:t>. Большую часть области занимает Смоленско-Московская возвышенность, на северо-западе располагается Прибалтийская низменность, на юге Приднепровская низменность. На западе область граничит с </w:t>
      </w:r>
      <w:hyperlink r:id="rId28" w:tooltip="Белоруссия" w:history="1">
        <w:r w:rsidRPr="00B27E9B">
          <w:t>Белоруссией</w:t>
        </w:r>
      </w:hyperlink>
      <w:r w:rsidRPr="00B27E9B">
        <w:t> (</w:t>
      </w:r>
      <w:hyperlink r:id="rId29" w:tooltip="Витебская область" w:history="1">
        <w:r w:rsidRPr="00B27E9B">
          <w:t>Витебская</w:t>
        </w:r>
      </w:hyperlink>
      <w:r w:rsidRPr="00B27E9B">
        <w:t> и </w:t>
      </w:r>
      <w:hyperlink r:id="rId30" w:tooltip="Могилёвская область" w:history="1">
        <w:r w:rsidRPr="00B27E9B">
          <w:t>Могилёвская</w:t>
        </w:r>
      </w:hyperlink>
      <w:r w:rsidRPr="00B27E9B">
        <w:t>) области, на севере с </w:t>
      </w:r>
      <w:hyperlink r:id="rId31" w:tooltip="Псковская область" w:history="1">
        <w:r w:rsidRPr="00B27E9B">
          <w:t>Псковской</w:t>
        </w:r>
      </w:hyperlink>
      <w:r w:rsidRPr="00B27E9B">
        <w:t> и </w:t>
      </w:r>
      <w:hyperlink r:id="rId32" w:tooltip="Тверская область" w:history="1">
        <w:r w:rsidRPr="00B27E9B">
          <w:t>Тверской областями</w:t>
        </w:r>
      </w:hyperlink>
      <w:r w:rsidRPr="00B27E9B">
        <w:t>, на востоке с </w:t>
      </w:r>
      <w:hyperlink r:id="rId33" w:tooltip="Московская область" w:history="1">
        <w:r w:rsidRPr="00B27E9B">
          <w:t>Московской областью</w:t>
        </w:r>
      </w:hyperlink>
      <w:r w:rsidRPr="00B27E9B">
        <w:t>, на юго-востоке с </w:t>
      </w:r>
      <w:hyperlink r:id="rId34" w:tooltip="Калужская область" w:history="1">
        <w:r w:rsidRPr="00B27E9B">
          <w:t>Калужской областью</w:t>
        </w:r>
      </w:hyperlink>
      <w:r w:rsidRPr="00B27E9B">
        <w:t>, на юге с </w:t>
      </w:r>
      <w:hyperlink r:id="rId35" w:tooltip="Брянская область" w:history="1">
        <w:r w:rsidRPr="00B27E9B">
          <w:t>Брянской областью</w:t>
        </w:r>
      </w:hyperlink>
      <w:r w:rsidRPr="00B27E9B">
        <w:t>. Часть территории Смоленской области вдоль границы с Белоруссией включена в состав пограничной зоны, режим доступа в пределы которой формально ограничен.</w:t>
      </w:r>
    </w:p>
    <w:p w14:paraId="667EB80A" w14:textId="77777777" w:rsidR="00B27E9B" w:rsidRPr="00B27E9B" w:rsidRDefault="00B27E9B" w:rsidP="00B27E9B">
      <w:pPr>
        <w:ind w:firstLine="708"/>
        <w:jc w:val="both"/>
      </w:pPr>
      <w:r w:rsidRPr="00B27E9B">
        <w:t>С </w:t>
      </w:r>
      <w:hyperlink r:id="rId36" w:tooltip="2006 год" w:history="1">
        <w:r w:rsidRPr="00B27E9B">
          <w:t>2006 года</w:t>
        </w:r>
      </w:hyperlink>
      <w:r w:rsidRPr="00B27E9B">
        <w:t> на территории области существуют 350 муниципальных образований, из них:</w:t>
      </w:r>
      <w:r>
        <w:t xml:space="preserve"> </w:t>
      </w:r>
      <w:r w:rsidRPr="00B27E9B">
        <w:t>2 городских округа,</w:t>
      </w:r>
      <w:r>
        <w:t xml:space="preserve"> </w:t>
      </w:r>
      <w:r w:rsidRPr="00B27E9B">
        <w:t>25 муниципальных районов,</w:t>
      </w:r>
      <w:r>
        <w:t xml:space="preserve"> </w:t>
      </w:r>
      <w:r w:rsidRPr="00B27E9B">
        <w:t>23 городских поселений,</w:t>
      </w:r>
      <w:r>
        <w:t xml:space="preserve"> </w:t>
      </w:r>
      <w:r w:rsidRPr="00B27E9B">
        <w:t>300 сельских поселений.</w:t>
      </w:r>
    </w:p>
    <w:p w14:paraId="667EB80B" w14:textId="77777777" w:rsidR="00B27E9B" w:rsidRPr="00B27E9B" w:rsidRDefault="00B27E9B" w:rsidP="00B27E9B">
      <w:pPr>
        <w:ind w:firstLine="708"/>
        <w:jc w:val="both"/>
      </w:pPr>
      <w:r w:rsidRPr="00B27E9B">
        <w:t>Городские округа</w:t>
      </w:r>
      <w:r>
        <w:t xml:space="preserve">: </w:t>
      </w:r>
      <w:hyperlink r:id="rId37" w:tooltip="Смоленск" w:history="1">
        <w:r w:rsidRPr="00B27E9B">
          <w:t>Город Смоленск</w:t>
        </w:r>
      </w:hyperlink>
      <w:r w:rsidRPr="00B27E9B">
        <w:t> — 330025 (2018)</w:t>
      </w:r>
      <w:r>
        <w:t xml:space="preserve"> и </w:t>
      </w:r>
      <w:hyperlink r:id="rId38" w:tooltip="Муниципальное образование " w:history="1">
        <w:r>
          <w:t>м</w:t>
        </w:r>
        <w:r w:rsidRPr="00B27E9B">
          <w:t>униципальное образование «Город Десногорск»</w:t>
        </w:r>
      </w:hyperlink>
      <w:r w:rsidRPr="00B27E9B">
        <w:t> — 27806 (2018)</w:t>
      </w:r>
      <w:r>
        <w:t>.</w:t>
      </w:r>
    </w:p>
    <w:tbl>
      <w:tblPr>
        <w:tblStyle w:val="af0"/>
        <w:tblW w:w="0" w:type="auto"/>
        <w:tblLook w:val="04A0" w:firstRow="1" w:lastRow="0" w:firstColumn="1" w:lastColumn="0" w:noHBand="0" w:noVBand="1"/>
      </w:tblPr>
      <w:tblGrid>
        <w:gridCol w:w="9853"/>
      </w:tblGrid>
      <w:tr w:rsidR="00B27E9B" w14:paraId="667EB80D" w14:textId="77777777" w:rsidTr="00B27E9B">
        <w:tc>
          <w:tcPr>
            <w:tcW w:w="9853" w:type="dxa"/>
          </w:tcPr>
          <w:p w14:paraId="667EB80C" w14:textId="77777777" w:rsidR="00B27E9B" w:rsidRDefault="00E346DF" w:rsidP="00B27E9B">
            <w:pPr>
              <w:jc w:val="both"/>
            </w:pPr>
            <w:r>
              <w:rPr>
                <w:noProof/>
              </w:rPr>
              <w:pict w14:anchorId="667ED1DA">
                <v:shape id="_x0000_i1118" type="#_x0000_t75" alt="" style="width:481.3pt;height:156.6pt;mso-width-percent:0;mso-height-percent:0;mso-width-percent:0;mso-height-percent:0">
                  <v:imagedata r:id="rId39" o:title=""/>
                </v:shape>
              </w:pict>
            </w:r>
          </w:p>
        </w:tc>
      </w:tr>
    </w:tbl>
    <w:p w14:paraId="667EB80E" w14:textId="77777777" w:rsidR="00B27E9B" w:rsidRPr="00B27E9B" w:rsidRDefault="00B27E9B" w:rsidP="00B27E9B">
      <w:pPr>
        <w:ind w:firstLine="708"/>
        <w:jc w:val="both"/>
      </w:pPr>
      <w:r w:rsidRPr="00B27E9B">
        <w:t>Электроэнергетика</w:t>
      </w:r>
    </w:p>
    <w:p w14:paraId="667EB80F" w14:textId="77777777" w:rsidR="00B27E9B" w:rsidRPr="00B27E9B" w:rsidRDefault="00B27E9B" w:rsidP="00B27E9B">
      <w:pPr>
        <w:ind w:firstLine="708"/>
        <w:jc w:val="both"/>
      </w:pPr>
      <w:r w:rsidRPr="00B27E9B">
        <w:t>Энергосистема Смоленской области работает в составе </w:t>
      </w:r>
      <w:hyperlink r:id="rId40" w:tooltip="Единая энергетическая система России" w:history="1">
        <w:r w:rsidRPr="00B27E9B">
          <w:t>Единой энергетической системы России</w:t>
        </w:r>
      </w:hyperlink>
      <w:r w:rsidRPr="00B27E9B">
        <w:t>. В 2014 году потребление электроэнергии в Смоленской энергосистеме составило 6 304 млн </w:t>
      </w:r>
      <w:hyperlink r:id="rId41" w:tooltip="Киловатт-час" w:history="1">
        <w:r w:rsidRPr="00B27E9B">
          <w:t>кВтч</w:t>
        </w:r>
      </w:hyperlink>
      <w:r w:rsidRPr="00B27E9B">
        <w:t>, выработка электростанций — 26 674 млн </w:t>
      </w:r>
      <w:hyperlink r:id="rId42" w:tooltip="Киловатт-час" w:history="1">
        <w:r w:rsidRPr="00B27E9B">
          <w:t>кВтч</w:t>
        </w:r>
      </w:hyperlink>
      <w:r w:rsidRPr="00B27E9B">
        <w:t>, максимум потребления мощности — 1 102 МВт, установленная мощность электростанций на конец года — 4 022 МВт</w:t>
      </w:r>
      <w:hyperlink r:id="rId43" w:anchor="cite_note-electro-31" w:history="1">
        <w:r w:rsidRPr="00B27E9B">
          <w:t>[31]</w:t>
        </w:r>
      </w:hyperlink>
      <w:r w:rsidRPr="00B27E9B">
        <w:t>. Исторический максимум потребления мощности равен 1 436 МВт и достигнут в 1990 году</w:t>
      </w:r>
      <w:hyperlink r:id="rId44" w:anchor="cite_note-32" w:history="1"/>
      <w:r w:rsidRPr="00B27E9B">
        <w:t>.</w:t>
      </w:r>
    </w:p>
    <w:p w14:paraId="667EB810" w14:textId="77777777" w:rsidR="00B27E9B" w:rsidRPr="00B27E9B" w:rsidRDefault="00B27E9B" w:rsidP="00B27E9B">
      <w:pPr>
        <w:ind w:firstLine="708"/>
        <w:jc w:val="both"/>
      </w:pPr>
      <w:r w:rsidRPr="00B27E9B">
        <w:t>На территории области функционируют четыре электростанции </w:t>
      </w:r>
      <w:hyperlink r:id="rId45" w:tooltip="Оптовый рынок электроэнергии и мощности" w:history="1">
        <w:r w:rsidRPr="00B27E9B">
          <w:t>оптового рынка</w:t>
        </w:r>
      </w:hyperlink>
      <w:hyperlink r:id="rId46" w:anchor="cite_note-electro-31" w:history="1">
        <w:r w:rsidRPr="00B27E9B">
          <w:t>[31]</w:t>
        </w:r>
      </w:hyperlink>
      <w:r w:rsidRPr="00B27E9B">
        <w:t>:</w:t>
      </w:r>
    </w:p>
    <w:p w14:paraId="667EB811" w14:textId="77777777" w:rsidR="00B27E9B" w:rsidRPr="00B27E9B" w:rsidRDefault="00E346DF" w:rsidP="00B27E9B">
      <w:pPr>
        <w:ind w:firstLine="708"/>
        <w:jc w:val="both"/>
      </w:pPr>
      <w:hyperlink r:id="rId47" w:tooltip="Смоленская АЭС" w:history="1">
        <w:r w:rsidR="00B27E9B" w:rsidRPr="00B27E9B">
          <w:t>Смоленская АЭС</w:t>
        </w:r>
      </w:hyperlink>
      <w:r w:rsidR="00B27E9B" w:rsidRPr="00B27E9B">
        <w:t> (филиал ОАО «</w:t>
      </w:r>
      <w:hyperlink r:id="rId48" w:tooltip="Росэнергоатом" w:history="1">
        <w:r w:rsidR="00B27E9B" w:rsidRPr="00B27E9B">
          <w:t>Концерн Росэнергоатом</w:t>
        </w:r>
      </w:hyperlink>
      <w:r w:rsidR="00B27E9B" w:rsidRPr="00B27E9B">
        <w:t>») установленной мощностью 3 000 МВт,</w:t>
      </w:r>
    </w:p>
    <w:p w14:paraId="667EB812" w14:textId="77777777" w:rsidR="00B27E9B" w:rsidRPr="00B27E9B" w:rsidRDefault="00E346DF" w:rsidP="00B27E9B">
      <w:pPr>
        <w:ind w:firstLine="708"/>
        <w:jc w:val="both"/>
      </w:pPr>
      <w:hyperlink r:id="rId49" w:tooltip="Смоленская ГРЭС" w:history="1">
        <w:r w:rsidR="00B27E9B" w:rsidRPr="00B27E9B">
          <w:t>Смоленская ГРЭС</w:t>
        </w:r>
      </w:hyperlink>
      <w:r w:rsidR="00B27E9B" w:rsidRPr="00B27E9B">
        <w:t> (филиал ОАО «</w:t>
      </w:r>
      <w:hyperlink r:id="rId50" w:tooltip="Э.ОН Россия" w:history="1">
        <w:r w:rsidR="00B27E9B" w:rsidRPr="00B27E9B">
          <w:t>Э.ОН Россия</w:t>
        </w:r>
      </w:hyperlink>
      <w:r w:rsidR="00B27E9B" w:rsidRPr="00B27E9B">
        <w:t>») установленной мощностью 630 МВт,</w:t>
      </w:r>
    </w:p>
    <w:p w14:paraId="667EB813" w14:textId="77777777" w:rsidR="00B27E9B" w:rsidRPr="00B27E9B" w:rsidRDefault="00E346DF" w:rsidP="00B27E9B">
      <w:pPr>
        <w:ind w:firstLine="708"/>
        <w:jc w:val="both"/>
      </w:pPr>
      <w:hyperlink r:id="rId51" w:tooltip="Смоленская ТЭЦ-2" w:history="1">
        <w:r w:rsidR="00B27E9B" w:rsidRPr="00B27E9B">
          <w:t>Смоленская ТЭЦ-2</w:t>
        </w:r>
      </w:hyperlink>
      <w:r w:rsidR="00B27E9B" w:rsidRPr="00B27E9B">
        <w:t> (производственное подразделение филиала ОАО «</w:t>
      </w:r>
      <w:hyperlink r:id="rId52" w:tooltip="Квадра" w:history="1">
        <w:r w:rsidR="00B27E9B" w:rsidRPr="00B27E9B">
          <w:t>Квадра</w:t>
        </w:r>
      </w:hyperlink>
      <w:r w:rsidR="00B27E9B" w:rsidRPr="00B27E9B">
        <w:t>» — «Центральная генерация») установленной мощностью 275 МВт,</w:t>
      </w:r>
    </w:p>
    <w:p w14:paraId="667EB814" w14:textId="77777777" w:rsidR="00B27E9B" w:rsidRPr="00B27E9B" w:rsidRDefault="00E346DF" w:rsidP="00B27E9B">
      <w:pPr>
        <w:ind w:firstLine="708"/>
        <w:jc w:val="both"/>
      </w:pPr>
      <w:hyperlink r:id="rId53" w:tooltip="Дорогобужская ТЭЦ" w:history="1">
        <w:r w:rsidR="00B27E9B" w:rsidRPr="00B27E9B">
          <w:t>Дорогобужская ТЭЦ</w:t>
        </w:r>
      </w:hyperlink>
      <w:r w:rsidR="00B27E9B" w:rsidRPr="00B27E9B">
        <w:t> установленной мощностью 128 МВт.</w:t>
      </w:r>
    </w:p>
    <w:p w14:paraId="667EB815" w14:textId="77777777" w:rsidR="00B27E9B" w:rsidRPr="00B27E9B" w:rsidRDefault="00B27E9B" w:rsidP="00B27E9B">
      <w:pPr>
        <w:ind w:firstLine="708"/>
        <w:jc w:val="both"/>
      </w:pPr>
      <w:r w:rsidRPr="00B27E9B">
        <w:lastRenderedPageBreak/>
        <w:t>Химическая промышленность</w:t>
      </w:r>
    </w:p>
    <w:p w14:paraId="667EB816" w14:textId="77777777" w:rsidR="00B27E9B" w:rsidRPr="00B27E9B" w:rsidRDefault="00B27E9B" w:rsidP="00B27E9B">
      <w:pPr>
        <w:ind w:firstLine="708"/>
        <w:jc w:val="both"/>
      </w:pPr>
      <w:r w:rsidRPr="00B27E9B">
        <w:t>ОАО «Дорогобуж» ( </w:t>
      </w:r>
      <w:hyperlink r:id="rId54" w:tooltip="Дорогобуж" w:history="1">
        <w:r w:rsidRPr="00B27E9B">
          <w:t>г. Дорогобуж</w:t>
        </w:r>
      </w:hyperlink>
      <w:r w:rsidRPr="00B27E9B">
        <w:t> ) — производитель минеральных удобрений, синтетического аммиака, и слабой азотной кислот и катализаторов. Входит в холдинг </w:t>
      </w:r>
      <w:hyperlink r:id="rId55" w:tooltip="Акрон (компания)" w:history="1">
        <w:r w:rsidRPr="00B27E9B">
          <w:t>«Акрон»</w:t>
        </w:r>
      </w:hyperlink>
      <w:r w:rsidRPr="00B27E9B">
        <w:t>.</w:t>
      </w:r>
    </w:p>
    <w:p w14:paraId="667EB817" w14:textId="77777777" w:rsidR="00B27E9B" w:rsidRPr="00B27E9B" w:rsidRDefault="00B27E9B" w:rsidP="00B27E9B">
      <w:pPr>
        <w:ind w:firstLine="708"/>
        <w:jc w:val="both"/>
      </w:pPr>
      <w:r w:rsidRPr="00B27E9B">
        <w:t>Несколько предприятий на базе бывшего завода пластмасс (</w:t>
      </w:r>
      <w:hyperlink r:id="rId56" w:tooltip="Авангард Сафоново" w:history="1">
        <w:r w:rsidRPr="00B27E9B">
          <w:t>ОАО «Авангард»</w:t>
        </w:r>
      </w:hyperlink>
      <w:r w:rsidRPr="00B27E9B">
        <w:t>, ОАО «Полипласт», ЗАО "СП «Компитал», «Колтек-спецреагенты», Сафоновский филиал «Смолкабель») г. </w:t>
      </w:r>
      <w:hyperlink r:id="rId57" w:tooltip="Сафоново (Смоленская область)" w:history="1">
        <w:r w:rsidRPr="00B27E9B">
          <w:t>Сафоново</w:t>
        </w:r>
      </w:hyperlink>
      <w:r w:rsidRPr="00B27E9B">
        <w:t>: производство пластмассовых изделий, кабельной продукции, реагентов для нефтедобывающей и нефтеперерабатывающей промышленности.</w:t>
      </w:r>
    </w:p>
    <w:p w14:paraId="667EB818" w14:textId="77777777" w:rsidR="00B27E9B" w:rsidRPr="00B27E9B" w:rsidRDefault="00E346DF" w:rsidP="00B27E9B">
      <w:pPr>
        <w:ind w:firstLine="708"/>
        <w:jc w:val="both"/>
      </w:pPr>
      <w:hyperlink r:id="rId58" w:tooltip="Рославльский химический завод (страница отсутствует)" w:history="1">
        <w:r w:rsidR="00B27E9B" w:rsidRPr="00B27E9B">
          <w:t>Рославльский химический завод</w:t>
        </w:r>
      </w:hyperlink>
      <w:r w:rsidR="00B27E9B" w:rsidRPr="00B27E9B">
        <w:t> выпускает продукцию бытовой химии (масляные краски, белила, лаки).</w:t>
      </w:r>
    </w:p>
    <w:p w14:paraId="667EB819" w14:textId="77777777" w:rsidR="00B27E9B" w:rsidRPr="00B27E9B" w:rsidRDefault="00E346DF" w:rsidP="00B27E9B">
      <w:pPr>
        <w:ind w:firstLine="708"/>
        <w:jc w:val="both"/>
      </w:pPr>
      <w:hyperlink r:id="rId59" w:tooltip="Вяземский завод синтетических продуктов (страница отсутствует)" w:history="1">
        <w:r w:rsidR="00B27E9B" w:rsidRPr="00B27E9B">
          <w:t>Вяземский завод синтетических продуктов</w:t>
        </w:r>
      </w:hyperlink>
      <w:r w:rsidR="00B27E9B" w:rsidRPr="00B27E9B">
        <w:t> — фармацевтическую и косметическую продукцию.</w:t>
      </w:r>
    </w:p>
    <w:p w14:paraId="667EB81A" w14:textId="77777777" w:rsidR="00B27E9B" w:rsidRPr="00B27E9B" w:rsidRDefault="00B27E9B" w:rsidP="00B27E9B">
      <w:pPr>
        <w:ind w:firstLine="708"/>
        <w:jc w:val="both"/>
      </w:pPr>
      <w:r w:rsidRPr="00B27E9B">
        <w:t>Строительный комплекс</w:t>
      </w:r>
    </w:p>
    <w:p w14:paraId="667EB81B" w14:textId="77777777" w:rsidR="00B27E9B" w:rsidRPr="00B27E9B" w:rsidRDefault="00B27E9B" w:rsidP="00B27E9B">
      <w:pPr>
        <w:ind w:firstLine="708"/>
        <w:jc w:val="both"/>
      </w:pPr>
      <w:r w:rsidRPr="00B27E9B">
        <w:t>Основные производители строительных материалов: </w:t>
      </w:r>
      <w:hyperlink r:id="rId60" w:tooltip="Смоленский ДСК (страница отсутствует)" w:history="1">
        <w:r w:rsidRPr="00B27E9B">
          <w:t>Смоленский ДСК</w:t>
        </w:r>
      </w:hyperlink>
      <w:r w:rsidRPr="00B27E9B">
        <w:t>, </w:t>
      </w:r>
      <w:hyperlink r:id="rId61" w:tooltip="Сафоновский завод стройматериалов (страница отсутствует)" w:history="1">
        <w:r w:rsidRPr="00B27E9B">
          <w:t>Сафоновский завод стройматериалов</w:t>
        </w:r>
      </w:hyperlink>
      <w:r w:rsidRPr="00B27E9B">
        <w:t>; кирпичные заводы: Смоленские № 1 и № 2, Вяземский, Рославльский, Сафоновский; </w:t>
      </w:r>
      <w:hyperlink r:id="rId62" w:tooltip="Вяземский горно-обогатительный комбинат (страница отсутствует)" w:history="1">
        <w:r w:rsidRPr="00B27E9B">
          <w:t>Вяземский горно-обогатительный комбинат</w:t>
        </w:r>
      </w:hyperlink>
      <w:r w:rsidRPr="00B27E9B">
        <w:t> (щебень и песок для ЖБИ), </w:t>
      </w:r>
      <w:hyperlink r:id="rId63" w:tooltip="Вяземский завод железобетонных шпал (страница отсутствует)" w:history="1">
        <w:r w:rsidRPr="00B27E9B">
          <w:t>Вяземский завод железобетонных шпал</w:t>
        </w:r>
      </w:hyperlink>
      <w:r w:rsidRPr="00B27E9B">
        <w:t>.</w:t>
      </w:r>
    </w:p>
    <w:p w14:paraId="667EB81C" w14:textId="77777777" w:rsidR="00B27E9B" w:rsidRPr="00B27E9B" w:rsidRDefault="00B27E9B" w:rsidP="00B27E9B">
      <w:pPr>
        <w:ind w:firstLine="708"/>
        <w:jc w:val="both"/>
      </w:pPr>
      <w:r w:rsidRPr="00B27E9B">
        <w:t>Пищевая промышленность[</w:t>
      </w:r>
      <w:hyperlink r:id="rId64" w:tooltip="Редактировать раздел " w:history="1">
        <w:r w:rsidRPr="00B27E9B">
          <w:t>править</w:t>
        </w:r>
      </w:hyperlink>
      <w:r w:rsidRPr="00B27E9B">
        <w:t> | </w:t>
      </w:r>
      <w:hyperlink r:id="rId65" w:tooltip="Редактировать раздел " w:history="1">
        <w:r w:rsidRPr="00B27E9B">
          <w:t>править код</w:t>
        </w:r>
      </w:hyperlink>
      <w:r w:rsidRPr="00B27E9B">
        <w:t>]</w:t>
      </w:r>
    </w:p>
    <w:p w14:paraId="667EB81D" w14:textId="77777777" w:rsidR="00B27E9B" w:rsidRPr="00B27E9B" w:rsidRDefault="00B27E9B" w:rsidP="00B27E9B">
      <w:pPr>
        <w:ind w:firstLine="708"/>
        <w:jc w:val="both"/>
      </w:pPr>
      <w:r w:rsidRPr="00B27E9B">
        <w:t>Регион занимает первое место в Центральном районе по производству молочных консервов и сухого молока, в области множество производителей сыра, крупные производители мучной, мясной, масложировой и овощеконсервной продукции.</w:t>
      </w:r>
    </w:p>
    <w:p w14:paraId="667EB81E" w14:textId="77777777" w:rsidR="00B27E9B" w:rsidRPr="00B27E9B" w:rsidRDefault="00B27E9B" w:rsidP="00B27E9B">
      <w:pPr>
        <w:ind w:firstLine="708"/>
        <w:jc w:val="both"/>
      </w:pPr>
      <w:r w:rsidRPr="00B27E9B">
        <w:t>Основные представители:</w:t>
      </w:r>
    </w:p>
    <w:p w14:paraId="667EB81F" w14:textId="77777777" w:rsidR="00B27E9B" w:rsidRPr="00B27E9B" w:rsidRDefault="00B27E9B" w:rsidP="00B27E9B">
      <w:pPr>
        <w:ind w:firstLine="708"/>
        <w:jc w:val="both"/>
      </w:pPr>
      <w:r w:rsidRPr="00B27E9B">
        <w:t>ЗАО «Рудняконсервмолоко» (молочные консервы);</w:t>
      </w:r>
    </w:p>
    <w:p w14:paraId="667EB820" w14:textId="77777777" w:rsidR="00B27E9B" w:rsidRPr="00B27E9B" w:rsidRDefault="00B27E9B" w:rsidP="00B27E9B">
      <w:pPr>
        <w:ind w:firstLine="708"/>
        <w:jc w:val="both"/>
      </w:pPr>
      <w:r w:rsidRPr="00B27E9B">
        <w:t>Гагаринский и Кардымовский заводы сухого молока;</w:t>
      </w:r>
    </w:p>
    <w:p w14:paraId="667EB821" w14:textId="77777777" w:rsidR="00B27E9B" w:rsidRPr="00B27E9B" w:rsidRDefault="00B27E9B" w:rsidP="00B27E9B">
      <w:pPr>
        <w:ind w:firstLine="708"/>
        <w:jc w:val="both"/>
      </w:pPr>
      <w:r w:rsidRPr="00B27E9B">
        <w:t>Красноборский сыродельный комбинат (Смоленск);</w:t>
      </w:r>
    </w:p>
    <w:p w14:paraId="667EB822" w14:textId="77777777" w:rsidR="00B27E9B" w:rsidRPr="00B27E9B" w:rsidRDefault="00B27E9B" w:rsidP="00B27E9B">
      <w:pPr>
        <w:ind w:firstLine="708"/>
        <w:jc w:val="both"/>
      </w:pPr>
      <w:r w:rsidRPr="00B27E9B">
        <w:t>5 мясокомбинатов в рамках ОАО «</w:t>
      </w:r>
      <w:hyperlink r:id="rId66" w:tooltip="Смолмясо (страница отсутствует)" w:history="1">
        <w:r w:rsidRPr="00B27E9B">
          <w:t>Смолмясо</w:t>
        </w:r>
      </w:hyperlink>
      <w:r w:rsidRPr="00B27E9B">
        <w:t>»;</w:t>
      </w:r>
    </w:p>
    <w:p w14:paraId="667EB823" w14:textId="77777777" w:rsidR="00B27E9B" w:rsidRPr="00B27E9B" w:rsidRDefault="00B27E9B" w:rsidP="00B27E9B">
      <w:pPr>
        <w:ind w:firstLine="708"/>
        <w:jc w:val="both"/>
      </w:pPr>
      <w:r w:rsidRPr="00B27E9B">
        <w:t>Смоленский и Вяземский комбинаты хлебопродуктов;</w:t>
      </w:r>
    </w:p>
    <w:p w14:paraId="667EB824" w14:textId="77777777" w:rsidR="00B27E9B" w:rsidRPr="00B27E9B" w:rsidRDefault="00B27E9B" w:rsidP="00B27E9B">
      <w:pPr>
        <w:ind w:firstLine="708"/>
        <w:jc w:val="both"/>
      </w:pPr>
      <w:r w:rsidRPr="00B27E9B">
        <w:t>Смоленский хлебобулочный комбинат, Вяземский пищекомбинат, Смоленское АО макаронных изделий;</w:t>
      </w:r>
    </w:p>
    <w:p w14:paraId="667EB825" w14:textId="77777777" w:rsidR="00B27E9B" w:rsidRPr="00B27E9B" w:rsidRDefault="00B27E9B" w:rsidP="00B27E9B">
      <w:pPr>
        <w:ind w:firstLine="708"/>
        <w:jc w:val="both"/>
      </w:pPr>
      <w:r w:rsidRPr="00B27E9B">
        <w:t>Рославльский жиркомбинат (АО «Растмасло») обрабатывающий льняное и горчичное семя, фасующий растительное масло и выпускающий натуральную олифу «Оксоль»;</w:t>
      </w:r>
    </w:p>
    <w:p w14:paraId="667EB826" w14:textId="77777777" w:rsidR="00B27E9B" w:rsidRPr="00B27E9B" w:rsidRDefault="00B27E9B" w:rsidP="00B27E9B">
      <w:pPr>
        <w:ind w:firstLine="708"/>
        <w:jc w:val="both"/>
      </w:pPr>
      <w:r w:rsidRPr="00B27E9B">
        <w:t>Смоленский консервный и Рославльский овощесушильный заводы.</w:t>
      </w:r>
    </w:p>
    <w:p w14:paraId="667EB827" w14:textId="77777777" w:rsidR="00B27E9B" w:rsidRPr="00B27E9B" w:rsidRDefault="00B27E9B" w:rsidP="00B27E9B">
      <w:pPr>
        <w:ind w:firstLine="708"/>
        <w:jc w:val="both"/>
      </w:pPr>
      <w:r w:rsidRPr="00B27E9B">
        <w:t>Машиностроение[</w:t>
      </w:r>
      <w:hyperlink r:id="rId67" w:tooltip="Редактировать раздел " w:history="1">
        <w:r w:rsidRPr="00B27E9B">
          <w:t>править</w:t>
        </w:r>
      </w:hyperlink>
      <w:r w:rsidRPr="00B27E9B">
        <w:t> | </w:t>
      </w:r>
      <w:hyperlink r:id="rId68" w:tooltip="Редактировать раздел " w:history="1">
        <w:r w:rsidRPr="00B27E9B">
          <w:t>править код</w:t>
        </w:r>
      </w:hyperlink>
      <w:r w:rsidRPr="00B27E9B">
        <w:t>]</w:t>
      </w:r>
    </w:p>
    <w:p w14:paraId="667EB828" w14:textId="77777777" w:rsidR="00B27E9B" w:rsidRPr="00B27E9B" w:rsidRDefault="00B27E9B" w:rsidP="00B27E9B">
      <w:pPr>
        <w:ind w:firstLine="708"/>
        <w:jc w:val="both"/>
      </w:pPr>
      <w:r w:rsidRPr="00B27E9B">
        <w:t>Ведущими среди подотраслей являются: </w:t>
      </w:r>
      <w:hyperlink r:id="rId69" w:tooltip="Автомобильная промышленность" w:history="1">
        <w:r w:rsidRPr="00B27E9B">
          <w:t>автомобильная промышленность</w:t>
        </w:r>
      </w:hyperlink>
      <w:r w:rsidRPr="00B27E9B">
        <w:t> (22,3 %) и </w:t>
      </w:r>
      <w:hyperlink r:id="rId70" w:tooltip="Приборостроение" w:history="1">
        <w:r w:rsidRPr="00B27E9B">
          <w:t>приборостроение</w:t>
        </w:r>
      </w:hyperlink>
      <w:r w:rsidRPr="00B27E9B">
        <w:t> (20,8 %), </w:t>
      </w:r>
      <w:hyperlink r:id="rId71" w:tooltip="Электротехническая промышленность (страница отсутствует)" w:history="1">
        <w:r w:rsidRPr="00B27E9B">
          <w:t>электротехническая промышленность</w:t>
        </w:r>
      </w:hyperlink>
      <w:r w:rsidRPr="00B27E9B">
        <w:t> (10,8 %), </w:t>
      </w:r>
      <w:hyperlink r:id="rId72" w:tooltip="Машиностроение" w:history="1">
        <w:r w:rsidRPr="00B27E9B">
          <w:t>машиностроение</w:t>
        </w:r>
      </w:hyperlink>
      <w:r w:rsidRPr="00B27E9B">
        <w:t> для лёгкой и пищевой промышленности (7,2 %), а также </w:t>
      </w:r>
      <w:hyperlink r:id="rId73" w:tooltip="Авиастроение" w:history="1">
        <w:r w:rsidRPr="00B27E9B">
          <w:t>авиастроение</w:t>
        </w:r>
      </w:hyperlink>
      <w:r w:rsidRPr="00B27E9B">
        <w:t>, </w:t>
      </w:r>
      <w:hyperlink r:id="rId74" w:tooltip="Производство энергетического оборудования (страница отсутствует)" w:history="1">
        <w:r w:rsidRPr="00B27E9B">
          <w:t>производство энергетического оборудования</w:t>
        </w:r>
      </w:hyperlink>
      <w:r w:rsidRPr="00B27E9B">
        <w:t> и </w:t>
      </w:r>
      <w:hyperlink r:id="rId75" w:tooltip="Металлургия" w:history="1">
        <w:r w:rsidRPr="00B27E9B">
          <w:t>металлургия</w:t>
        </w:r>
      </w:hyperlink>
      <w:r w:rsidRPr="00B27E9B">
        <w:t>.</w:t>
      </w:r>
    </w:p>
    <w:p w14:paraId="667EB829" w14:textId="77777777" w:rsidR="00B27E9B" w:rsidRPr="00B27E9B" w:rsidRDefault="00B27E9B" w:rsidP="00B27E9B">
      <w:pPr>
        <w:ind w:firstLine="708"/>
        <w:jc w:val="both"/>
      </w:pPr>
      <w:r w:rsidRPr="00B27E9B">
        <w:t>Основное направление специализации машиностроения — изготовление узлов, деталей и запасных частей к автомобилям. Основные предприятия подотрасли:</w:t>
      </w:r>
    </w:p>
    <w:p w14:paraId="667EB82A" w14:textId="77777777" w:rsidR="00B27E9B" w:rsidRPr="00B27E9B" w:rsidRDefault="00E346DF" w:rsidP="00B27E9B">
      <w:pPr>
        <w:ind w:firstLine="708"/>
        <w:jc w:val="both"/>
      </w:pPr>
      <w:hyperlink r:id="rId76" w:tooltip="Рославльский автоагрегатный завод (страница отсутствует)" w:history="1">
        <w:r w:rsidR="00B27E9B" w:rsidRPr="00B27E9B">
          <w:t>Рославльский автоагрегатный завод</w:t>
        </w:r>
      </w:hyperlink>
      <w:r w:rsidR="00B27E9B" w:rsidRPr="00B27E9B">
        <w:t> — тормозная аппаратура;</w:t>
      </w:r>
    </w:p>
    <w:p w14:paraId="667EB82B" w14:textId="77777777" w:rsidR="00B27E9B" w:rsidRPr="00B27E9B" w:rsidRDefault="00E346DF" w:rsidP="00B27E9B">
      <w:pPr>
        <w:ind w:firstLine="708"/>
        <w:jc w:val="both"/>
      </w:pPr>
      <w:hyperlink r:id="rId77" w:tooltip="Смоленский автоагрегатный завод (страница отсутствует)" w:history="1">
        <w:r w:rsidR="00B27E9B" w:rsidRPr="00B27E9B">
          <w:t>Смоленский автоагрегатный завод</w:t>
        </w:r>
      </w:hyperlink>
      <w:r w:rsidR="00B27E9B" w:rsidRPr="00B27E9B">
        <w:t> — коробки передач.</w:t>
      </w:r>
    </w:p>
    <w:p w14:paraId="667EB82C" w14:textId="77777777" w:rsidR="00B27E9B" w:rsidRPr="00B27E9B" w:rsidRDefault="00B27E9B" w:rsidP="00B27E9B">
      <w:pPr>
        <w:ind w:firstLine="708"/>
        <w:jc w:val="both"/>
      </w:pPr>
      <w:r w:rsidRPr="00B27E9B">
        <w:t>Другие отрасли машиностроения представлены отдельными предприятиями: </w:t>
      </w:r>
      <w:hyperlink r:id="rId78" w:tooltip="Смоленский авиационный завод" w:history="1">
        <w:r w:rsidRPr="00B27E9B">
          <w:t>Смоленский авиационный завод</w:t>
        </w:r>
      </w:hyperlink>
      <w:r w:rsidRPr="00B27E9B">
        <w:t>, заводы «Измеритель», «Диффузион», «Кентавр», «Протон», радиодеталей, торгового оборудования, «Инструмент», комплексных дорожных машин, бытовых холодильников (АО «Айсберг»), </w:t>
      </w:r>
      <w:hyperlink r:id="rId79" w:tooltip="Дорогобужский котельный завод (страница отсутствует)" w:history="1">
        <w:r w:rsidRPr="00B27E9B">
          <w:t>Дорогобужский котельный завод</w:t>
        </w:r>
      </w:hyperlink>
      <w:r w:rsidRPr="00B27E9B">
        <w:t> (п. </w:t>
      </w:r>
      <w:hyperlink r:id="rId80" w:tooltip="Верхнеднепровский" w:history="1">
        <w:r w:rsidRPr="00B27E9B">
          <w:t>Верхнеднепровский</w:t>
        </w:r>
      </w:hyperlink>
      <w:r w:rsidRPr="00B27E9B">
        <w:t>), </w:t>
      </w:r>
      <w:hyperlink r:id="rId81" w:tooltip="Вяземский машиностроительный завод (страница отсутствует)" w:history="1">
        <w:r w:rsidRPr="00B27E9B">
          <w:t>Вяземский машиностроительный завод</w:t>
        </w:r>
      </w:hyperlink>
      <w:r w:rsidRPr="00B27E9B">
        <w:t> и завод «Динамик» (Гагарин), </w:t>
      </w:r>
      <w:hyperlink r:id="rId82" w:tooltip="Авангард Сафоново" w:history="1">
        <w:r w:rsidRPr="00B27E9B">
          <w:t>ОАО «Авангард»</w:t>
        </w:r>
      </w:hyperlink>
      <w:r w:rsidRPr="00B27E9B">
        <w:t> (г. </w:t>
      </w:r>
      <w:hyperlink r:id="rId83" w:tooltip="Сафоново (Смоленская область)" w:history="1">
        <w:r w:rsidRPr="00B27E9B">
          <w:t>Сафоново</w:t>
        </w:r>
      </w:hyperlink>
      <w:r w:rsidRPr="00B27E9B">
        <w:t>), </w:t>
      </w:r>
      <w:hyperlink r:id="rId84" w:tooltip="Сафоновский электромашиностроительный завод" w:history="1">
        <w:r w:rsidRPr="00B27E9B">
          <w:t>Сафоновский электромашиностроительный завод</w:t>
        </w:r>
      </w:hyperlink>
      <w:r w:rsidRPr="00B27E9B">
        <w:t>, </w:t>
      </w:r>
      <w:hyperlink r:id="rId85" w:tooltip="Рославльский завод алмазных инструментов (страница отсутствует)" w:history="1">
        <w:r w:rsidRPr="00B27E9B">
          <w:t>Рославльский завод алмазных инструментов</w:t>
        </w:r>
      </w:hyperlink>
      <w:r w:rsidRPr="00B27E9B">
        <w:t>.</w:t>
      </w:r>
    </w:p>
    <w:p w14:paraId="667EB82D" w14:textId="77777777" w:rsidR="00B27E9B" w:rsidRPr="00B27E9B" w:rsidRDefault="00B27E9B" w:rsidP="00B27E9B">
      <w:pPr>
        <w:ind w:firstLine="708"/>
        <w:jc w:val="both"/>
      </w:pPr>
      <w:r w:rsidRPr="00B27E9B">
        <w:t>Ремонтные предприятия: </w:t>
      </w:r>
      <w:hyperlink r:id="rId86" w:tooltip="Рославльский вагоноремонтный завод" w:history="1">
        <w:r w:rsidRPr="00B27E9B">
          <w:t>Рославльский вагоноремонтный завод</w:t>
        </w:r>
      </w:hyperlink>
      <w:r w:rsidRPr="00B27E9B">
        <w:t>, Смоленский и Рославльские авторемонтные предприятия. Металлургия: Государственное унитарное предприятие города Москвы «Литейно-прокатный завод» (Ярцево).</w:t>
      </w:r>
    </w:p>
    <w:p w14:paraId="667EB82E" w14:textId="77777777" w:rsidR="00B27E9B" w:rsidRPr="00B27E9B" w:rsidRDefault="00B27E9B" w:rsidP="00B27E9B">
      <w:pPr>
        <w:ind w:firstLine="708"/>
        <w:jc w:val="both"/>
      </w:pPr>
      <w:r w:rsidRPr="00B27E9B">
        <w:t>Сельское хозяйствоВедущая отрасль сельского хозяйства — </w:t>
      </w:r>
      <w:hyperlink r:id="rId87" w:tooltip="Животноводство" w:history="1">
        <w:r w:rsidRPr="00B27E9B">
          <w:t>животноводство</w:t>
        </w:r>
      </w:hyperlink>
      <w:r w:rsidRPr="00B27E9B">
        <w:t xml:space="preserve"> (более 55 % стоимости продукции отрасли) молочно-мясного направления. На 01.01.2016 года поголовье крупного рогатого скота составило около 72,8 тыс. голов, в том числе 32,1 тыс. </w:t>
      </w:r>
      <w:r w:rsidRPr="00B27E9B">
        <w:lastRenderedPageBreak/>
        <w:t>коров, поголовье свиней - 219,6 тысяч голов, поголовье птицы составило 484,8 тыс. голов. Производство </w:t>
      </w:r>
      <w:hyperlink r:id="rId88" w:tooltip="2015" w:history="1">
        <w:r w:rsidRPr="00B27E9B">
          <w:t>2015</w:t>
        </w:r>
      </w:hyperlink>
      <w:r w:rsidRPr="00B27E9B">
        <w:t>: </w:t>
      </w:r>
      <w:hyperlink r:id="rId89" w:tooltip="Молоко" w:history="1">
        <w:r w:rsidRPr="00B27E9B">
          <w:t>Молоко</w:t>
        </w:r>
      </w:hyperlink>
      <w:r w:rsidRPr="00B27E9B">
        <w:t> — 218,1 тыс. т, </w:t>
      </w:r>
      <w:hyperlink r:id="rId90" w:tooltip="Мясо" w:history="1">
        <w:r w:rsidRPr="00B27E9B">
          <w:t>мясо</w:t>
        </w:r>
      </w:hyperlink>
      <w:r w:rsidRPr="00B27E9B">
        <w:t> — 49,2 тыс. т, </w:t>
      </w:r>
      <w:hyperlink r:id="rId91" w:tooltip="Яйца" w:history="1">
        <w:r w:rsidRPr="00B27E9B">
          <w:t>яйца</w:t>
        </w:r>
      </w:hyperlink>
      <w:r w:rsidRPr="00B27E9B">
        <w:t> — 196,8 млн шт..</w:t>
      </w:r>
    </w:p>
    <w:p w14:paraId="667EB82F" w14:textId="77777777" w:rsidR="00B27E9B" w:rsidRPr="00B27E9B" w:rsidRDefault="00B27E9B" w:rsidP="00B27E9B">
      <w:pPr>
        <w:ind w:firstLine="708"/>
        <w:jc w:val="both"/>
      </w:pPr>
      <w:r w:rsidRPr="00B27E9B">
        <w:t>Сельскохозяйственные угодья области занимают 1,75 млн </w:t>
      </w:r>
      <w:hyperlink r:id="rId92" w:tooltip="Га" w:history="1">
        <w:r w:rsidRPr="00B27E9B">
          <w:t>га</w:t>
        </w:r>
      </w:hyperlink>
      <w:r w:rsidRPr="00B27E9B">
        <w:t> (1 % площади сельхозугодий </w:t>
      </w:r>
      <w:hyperlink r:id="rId93" w:tooltip="РФ" w:history="1">
        <w:r w:rsidRPr="00B27E9B">
          <w:t>РФ</w:t>
        </w:r>
      </w:hyperlink>
      <w:r w:rsidRPr="00B27E9B">
        <w:t>) или 35,2 % её территории. 1,3 млн </w:t>
      </w:r>
      <w:hyperlink r:id="rId94" w:tooltip="Га" w:history="1">
        <w:r w:rsidRPr="00B27E9B">
          <w:t>га</w:t>
        </w:r>
      </w:hyperlink>
      <w:r w:rsidRPr="00B27E9B">
        <w:t> приходится на пашню, в южных районах распаханность достигает 70 %.</w:t>
      </w:r>
    </w:p>
    <w:p w14:paraId="667EB830" w14:textId="77777777" w:rsidR="00B27E9B" w:rsidRDefault="00E346DF" w:rsidP="00B27E9B">
      <w:pPr>
        <w:ind w:firstLine="708"/>
        <w:jc w:val="both"/>
      </w:pPr>
      <w:hyperlink r:id="rId95" w:tooltip="Растениеводство" w:history="1">
        <w:r w:rsidR="00B27E9B" w:rsidRPr="00B27E9B">
          <w:t>Растениеводство</w:t>
        </w:r>
      </w:hyperlink>
      <w:r w:rsidR="00B27E9B" w:rsidRPr="00B27E9B">
        <w:t> области специализируется на кормовых (44 % посевных площадей) и зерновых (45 %) культурах, производстве льна, картофеля и овощей. Под зерновыми занято 160 тыс. </w:t>
      </w:r>
      <w:hyperlink r:id="rId96" w:tooltip="Га" w:history="1">
        <w:r w:rsidR="00B27E9B" w:rsidRPr="00B27E9B">
          <w:t>га</w:t>
        </w:r>
      </w:hyperlink>
      <w:r w:rsidR="00B27E9B" w:rsidRPr="00B27E9B">
        <w:t>. На 2011—2015 запланировано развитие льняного комплекса. Под выращивание льна требуется отвести 12 000 га.</w:t>
      </w:r>
    </w:p>
    <w:p w14:paraId="667EB831" w14:textId="77777777" w:rsidR="00B27E9B" w:rsidRDefault="00B27E9B" w:rsidP="00B27E9B">
      <w:pPr>
        <w:ind w:firstLine="708"/>
        <w:jc w:val="both"/>
      </w:pPr>
      <w:r w:rsidRPr="00B27E9B">
        <w:t>Транспорт</w:t>
      </w:r>
    </w:p>
    <w:p w14:paraId="667EB832" w14:textId="77777777" w:rsidR="00B27E9B" w:rsidRPr="00B27E9B" w:rsidRDefault="00B27E9B" w:rsidP="00B27E9B">
      <w:pPr>
        <w:ind w:firstLine="708"/>
        <w:jc w:val="both"/>
      </w:pPr>
      <w:r w:rsidRPr="00B27E9B">
        <w:t>Основные транспортные узлы региона — города </w:t>
      </w:r>
      <w:hyperlink r:id="rId97" w:tooltip="Смоленск" w:history="1">
        <w:r w:rsidRPr="00B27E9B">
          <w:t>Смоленск</w:t>
        </w:r>
      </w:hyperlink>
      <w:r w:rsidRPr="00B27E9B">
        <w:t> и </w:t>
      </w:r>
      <w:hyperlink r:id="rId98" w:tooltip="Вязьма" w:history="1">
        <w:r w:rsidRPr="00B27E9B">
          <w:t>Вязьма</w:t>
        </w:r>
      </w:hyperlink>
      <w:r w:rsidRPr="00B27E9B">
        <w:t>.</w:t>
      </w:r>
    </w:p>
    <w:p w14:paraId="667EB833" w14:textId="77777777" w:rsidR="00B27E9B" w:rsidRPr="00B27E9B" w:rsidRDefault="00B27E9B" w:rsidP="00B27E9B">
      <w:pPr>
        <w:ind w:firstLine="708"/>
        <w:jc w:val="both"/>
      </w:pPr>
      <w:r w:rsidRPr="00B27E9B">
        <w:t>Расстояние от </w:t>
      </w:r>
      <w:hyperlink r:id="rId99" w:tooltip="Смоленск" w:history="1">
        <w:r w:rsidRPr="00B27E9B">
          <w:t>Смоленска</w:t>
        </w:r>
      </w:hyperlink>
      <w:r w:rsidRPr="00B27E9B">
        <w:t> до </w:t>
      </w:r>
      <w:hyperlink r:id="rId100" w:tooltip="Москва" w:history="1">
        <w:r w:rsidRPr="00B27E9B">
          <w:t>Москвы</w:t>
        </w:r>
      </w:hyperlink>
      <w:r w:rsidRPr="00B27E9B">
        <w:t> — 374 км.</w:t>
      </w:r>
    </w:p>
    <w:p w14:paraId="667EB834" w14:textId="77777777" w:rsidR="00B27E9B" w:rsidRDefault="00B27E9B" w:rsidP="00B27E9B">
      <w:pPr>
        <w:ind w:firstLine="708"/>
        <w:jc w:val="both"/>
      </w:pPr>
      <w:r w:rsidRPr="00B27E9B">
        <w:t>Трубопроводы и ЛЭП</w:t>
      </w:r>
    </w:p>
    <w:p w14:paraId="667EB835" w14:textId="77777777" w:rsidR="00B27E9B" w:rsidRPr="00B27E9B" w:rsidRDefault="00B27E9B" w:rsidP="00B27E9B">
      <w:pPr>
        <w:ind w:firstLine="708"/>
        <w:jc w:val="both"/>
      </w:pPr>
      <w:r w:rsidRPr="00B27E9B">
        <w:t>По территории области проложено четыре нитки транзитного газопровода «</w:t>
      </w:r>
      <w:hyperlink r:id="rId101" w:tooltip="Сияние Севера (страница отсутствует)" w:history="1">
        <w:r w:rsidRPr="00B27E9B">
          <w:t>Сияние Севера</w:t>
        </w:r>
      </w:hyperlink>
      <w:r w:rsidRPr="00B27E9B">
        <w:t>» участка </w:t>
      </w:r>
      <w:hyperlink r:id="rId102" w:tooltip="Торжок" w:history="1">
        <w:r w:rsidRPr="00B27E9B">
          <w:t>Торжок</w:t>
        </w:r>
      </w:hyperlink>
      <w:r w:rsidRPr="00B27E9B">
        <w:t> — </w:t>
      </w:r>
      <w:hyperlink r:id="rId103" w:tooltip="Минск" w:history="1">
        <w:r w:rsidRPr="00B27E9B">
          <w:t>Минск</w:t>
        </w:r>
      </w:hyperlink>
      <w:r w:rsidRPr="00B27E9B">
        <w:t> — </w:t>
      </w:r>
      <w:hyperlink r:id="rId104" w:tooltip="Ивацевичи" w:history="1">
        <w:r w:rsidRPr="00B27E9B">
          <w:t>Ивацевичи</w:t>
        </w:r>
      </w:hyperlink>
      <w:r w:rsidRPr="00B27E9B">
        <w:t>, доставляющего сибирский </w:t>
      </w:r>
      <w:hyperlink r:id="rId105" w:tooltip="Природный газ" w:history="1">
        <w:r w:rsidRPr="00B27E9B">
          <w:t>природный газ</w:t>
        </w:r>
      </w:hyperlink>
      <w:r w:rsidRPr="00B27E9B">
        <w:t> в Западную Европу и Белоруссию. Ведётся расширение газопровода </w:t>
      </w:r>
      <w:hyperlink r:id="rId106" w:tooltip="Ямал — Европа" w:history="1">
        <w:r w:rsidRPr="00B27E9B">
          <w:t>Ямал — Европа</w:t>
        </w:r>
      </w:hyperlink>
      <w:r w:rsidRPr="00B27E9B">
        <w:t> транзит по которому в </w:t>
      </w:r>
      <w:hyperlink r:id="rId107" w:tooltip="2006 год" w:history="1">
        <w:r w:rsidRPr="00B27E9B">
          <w:t>2006 году</w:t>
        </w:r>
      </w:hyperlink>
      <w:r w:rsidRPr="00B27E9B">
        <w:t> составил 29,5 млрд м³.</w:t>
      </w:r>
    </w:p>
    <w:p w14:paraId="667EB836" w14:textId="77777777" w:rsidR="00B27E9B" w:rsidRPr="00B27E9B" w:rsidRDefault="00B27E9B" w:rsidP="00B27E9B">
      <w:pPr>
        <w:ind w:firstLine="708"/>
        <w:jc w:val="both"/>
      </w:pPr>
      <w:r w:rsidRPr="00B27E9B">
        <w:t>Магистральный газопровод </w:t>
      </w:r>
      <w:hyperlink r:id="rId108" w:tooltip="Брянск" w:history="1">
        <w:r w:rsidRPr="00B27E9B">
          <w:t>Брянск</w:t>
        </w:r>
      </w:hyperlink>
      <w:r w:rsidRPr="00B27E9B">
        <w:t> — </w:t>
      </w:r>
      <w:hyperlink r:id="rId109" w:tooltip="Смоленск" w:history="1">
        <w:r w:rsidRPr="00B27E9B">
          <w:t>Смоленск</w:t>
        </w:r>
      </w:hyperlink>
      <w:r w:rsidRPr="00B27E9B">
        <w:t> — </w:t>
      </w:r>
      <w:hyperlink r:id="rId110" w:tooltip="Верхнеднепровский" w:history="1">
        <w:r w:rsidRPr="00B27E9B">
          <w:t>Верхнеднепровский</w:t>
        </w:r>
      </w:hyperlink>
      <w:r w:rsidRPr="00B27E9B">
        <w:t> с компрессорной станцией в </w:t>
      </w:r>
      <w:hyperlink r:id="rId111" w:tooltip="Смоленск" w:history="1">
        <w:r w:rsidRPr="00B27E9B">
          <w:t>Смоленске</w:t>
        </w:r>
      </w:hyperlink>
      <w:r w:rsidRPr="00B27E9B">
        <w:t> и общей протяжённостью 365 км, он предназначен для подачи газа в </w:t>
      </w:r>
      <w:hyperlink r:id="rId112" w:tooltip="Смоленск" w:history="1">
        <w:r w:rsidRPr="00B27E9B">
          <w:t>Смоленск</w:t>
        </w:r>
      </w:hyperlink>
      <w:r w:rsidRPr="00B27E9B">
        <w:t>, </w:t>
      </w:r>
      <w:hyperlink r:id="rId113" w:tooltip="Рославль" w:history="1">
        <w:r w:rsidRPr="00B27E9B">
          <w:t>Рославль</w:t>
        </w:r>
      </w:hyperlink>
      <w:r w:rsidRPr="00B27E9B">
        <w:t>, </w:t>
      </w:r>
      <w:hyperlink r:id="rId114" w:tooltip="Сафоново (Смоленская область)" w:history="1">
        <w:r w:rsidRPr="00B27E9B">
          <w:t>Сафоново</w:t>
        </w:r>
      </w:hyperlink>
      <w:r w:rsidRPr="00B27E9B">
        <w:t>, </w:t>
      </w:r>
      <w:hyperlink r:id="rId115" w:tooltip="Дорогобуж" w:history="1">
        <w:r w:rsidRPr="00B27E9B">
          <w:t>Дорогобуж</w:t>
        </w:r>
      </w:hyperlink>
      <w:r w:rsidRPr="00B27E9B">
        <w:t>, </w:t>
      </w:r>
      <w:hyperlink r:id="rId116" w:tooltip="Верхнеднепровский" w:history="1">
        <w:r w:rsidRPr="00B27E9B">
          <w:t>Верхнеднепровский</w:t>
        </w:r>
      </w:hyperlink>
      <w:r w:rsidRPr="00B27E9B">
        <w:t>. Общая протяжённость магистральных трубопроводов в пределах области превышает 1500 км (</w:t>
      </w:r>
      <w:hyperlink r:id="rId117" w:tooltip="2002" w:history="1">
        <w:r w:rsidRPr="00B27E9B">
          <w:t>2002</w:t>
        </w:r>
      </w:hyperlink>
      <w:r w:rsidRPr="00B27E9B">
        <w:t>).</w:t>
      </w:r>
    </w:p>
    <w:p w14:paraId="667EB837" w14:textId="77777777" w:rsidR="00B27E9B" w:rsidRPr="00B27E9B" w:rsidRDefault="00B27E9B" w:rsidP="00B27E9B">
      <w:pPr>
        <w:ind w:firstLine="708"/>
        <w:jc w:val="both"/>
      </w:pPr>
      <w:r w:rsidRPr="00B27E9B">
        <w:t>В регионе разветвлённая сеть линий электропередач высокого напряжения, их общая протяжённость превышает 45 тыс. км. Основные магистральные </w:t>
      </w:r>
      <w:hyperlink r:id="rId118" w:tooltip="ЛЭП" w:history="1">
        <w:r w:rsidRPr="00B27E9B">
          <w:t>ЛЭП</w:t>
        </w:r>
      </w:hyperlink>
      <w:r w:rsidRPr="00B27E9B">
        <w:t> (750 кВ) проложены от Смоленской АЭС в Тульскую (</w:t>
      </w:r>
      <w:hyperlink r:id="rId119" w:tooltip="Михайловская подстанция (страница отсутствует)" w:history="1">
        <w:r w:rsidRPr="00B27E9B">
          <w:t>Михайловская подстанция</w:t>
        </w:r>
      </w:hyperlink>
      <w:r w:rsidRPr="00B27E9B">
        <w:t>), Брянскую (</w:t>
      </w:r>
      <w:hyperlink r:id="rId120" w:tooltip="Новобрянская ПС (страница отсутствует)" w:history="1">
        <w:r w:rsidRPr="00B27E9B">
          <w:t>Новобрянская ПС</w:t>
        </w:r>
      </w:hyperlink>
      <w:r w:rsidRPr="00B27E9B">
        <w:t>) и Калужскую (</w:t>
      </w:r>
      <w:hyperlink r:id="rId121" w:tooltip="Калужская ПС (страница отсутствует)" w:history="1">
        <w:r w:rsidRPr="00B27E9B">
          <w:t>Калужская ПС</w:t>
        </w:r>
      </w:hyperlink>
      <w:r w:rsidRPr="00B27E9B">
        <w:t>) области, а также в </w:t>
      </w:r>
      <w:hyperlink r:id="rId122" w:tooltip="Беларусь" w:history="1">
        <w:r w:rsidRPr="00B27E9B">
          <w:t>Беларусь</w:t>
        </w:r>
      </w:hyperlink>
      <w:r w:rsidRPr="00B27E9B">
        <w:t>. Передача электроэнергии за пределы области превышает 15 млрд </w:t>
      </w:r>
      <w:hyperlink r:id="rId123" w:tooltip="Киловатт-час" w:history="1">
        <w:r w:rsidRPr="00B27E9B">
          <w:t>кВт·ч</w:t>
        </w:r>
      </w:hyperlink>
      <w:r w:rsidRPr="00B27E9B">
        <w:t>/год.</w:t>
      </w:r>
    </w:p>
    <w:p w14:paraId="667EB838" w14:textId="77777777" w:rsidR="00B27E9B" w:rsidRPr="00B27E9B" w:rsidRDefault="00B27E9B" w:rsidP="00B27E9B">
      <w:pPr>
        <w:ind w:firstLine="708"/>
        <w:jc w:val="both"/>
      </w:pPr>
      <w:r w:rsidRPr="00B27E9B">
        <w:t>Железнодорожный</w:t>
      </w:r>
    </w:p>
    <w:p w14:paraId="667EB839" w14:textId="77777777" w:rsidR="00B27E9B" w:rsidRPr="00B27E9B" w:rsidRDefault="00B27E9B" w:rsidP="00B27E9B">
      <w:pPr>
        <w:ind w:firstLine="708"/>
        <w:jc w:val="both"/>
      </w:pPr>
      <w:r w:rsidRPr="00B27E9B">
        <w:t>Территория Смоленской области обслуживается </w:t>
      </w:r>
      <w:hyperlink r:id="rId124" w:tooltip="Московская железная дорога" w:history="1">
        <w:r w:rsidRPr="00B27E9B">
          <w:t>Московской железной дорогой</w:t>
        </w:r>
      </w:hyperlink>
      <w:r w:rsidRPr="00B27E9B">
        <w:t>.</w:t>
      </w:r>
    </w:p>
    <w:p w14:paraId="667EB83A" w14:textId="77777777" w:rsidR="00B27E9B" w:rsidRPr="00B27E9B" w:rsidRDefault="00B27E9B" w:rsidP="00B27E9B">
      <w:pPr>
        <w:ind w:firstLine="708"/>
        <w:jc w:val="both"/>
      </w:pPr>
      <w:r w:rsidRPr="00B27E9B">
        <w:t>Основная железнодорожная двухпутная электрифицированная магистраль </w:t>
      </w:r>
      <w:hyperlink r:id="rId125" w:tooltip="Москва" w:history="1">
        <w:r w:rsidRPr="00B27E9B">
          <w:t>Москва</w:t>
        </w:r>
      </w:hyperlink>
      <w:r w:rsidRPr="00B27E9B">
        <w:t> — </w:t>
      </w:r>
      <w:hyperlink r:id="rId126" w:tooltip="Минск" w:history="1">
        <w:r w:rsidRPr="00B27E9B">
          <w:t>Минск</w:t>
        </w:r>
      </w:hyperlink>
      <w:r w:rsidRPr="00B27E9B">
        <w:t> — </w:t>
      </w:r>
      <w:hyperlink r:id="rId127" w:tooltip="Брест (Белоруссия)" w:history="1">
        <w:r w:rsidRPr="00B27E9B">
          <w:t>Брест</w:t>
        </w:r>
      </w:hyperlink>
      <w:r w:rsidRPr="00B27E9B">
        <w:t> имеет особое как пассажирское, так и грузовое значение, проходит через </w:t>
      </w:r>
      <w:hyperlink r:id="rId128" w:tooltip="Гагарин (Смоленская область)" w:history="1">
        <w:r w:rsidRPr="00B27E9B">
          <w:t>Гагарин</w:t>
        </w:r>
      </w:hyperlink>
      <w:r w:rsidRPr="00B27E9B">
        <w:t>, </w:t>
      </w:r>
      <w:hyperlink r:id="rId129" w:tooltip="Вязьма" w:history="1">
        <w:r w:rsidRPr="00B27E9B">
          <w:t>Вязьму</w:t>
        </w:r>
      </w:hyperlink>
      <w:r w:rsidRPr="00B27E9B">
        <w:t>, </w:t>
      </w:r>
      <w:hyperlink r:id="rId130" w:tooltip="Сафоново (Смоленская область)" w:history="1">
        <w:r w:rsidRPr="00B27E9B">
          <w:t>Сафоново</w:t>
        </w:r>
      </w:hyperlink>
      <w:r w:rsidRPr="00B27E9B">
        <w:t>, </w:t>
      </w:r>
      <w:hyperlink r:id="rId131" w:tooltip="Ярцево (Смоленская область)" w:history="1">
        <w:r w:rsidRPr="00B27E9B">
          <w:t>Ярцево</w:t>
        </w:r>
      </w:hyperlink>
      <w:r w:rsidRPr="00B27E9B">
        <w:t> и </w:t>
      </w:r>
      <w:hyperlink r:id="rId132" w:tooltip="Смоленск" w:history="1">
        <w:r w:rsidRPr="00B27E9B">
          <w:t>Смоленск</w:t>
        </w:r>
      </w:hyperlink>
      <w:r w:rsidRPr="00B27E9B">
        <w:t>. Кроме неё действуют однопутные тепловозные линии: историческая </w:t>
      </w:r>
      <w:hyperlink r:id="rId133" w:tooltip="Рига" w:history="1">
        <w:r w:rsidRPr="00B27E9B">
          <w:t>Рига</w:t>
        </w:r>
      </w:hyperlink>
      <w:r w:rsidRPr="00B27E9B">
        <w:t> — </w:t>
      </w:r>
      <w:hyperlink r:id="rId134" w:tooltip="Орёл (город)" w:history="1">
        <w:r w:rsidRPr="00B27E9B">
          <w:t>Орёл</w:t>
        </w:r>
      </w:hyperlink>
      <w:r w:rsidRPr="00B27E9B">
        <w:t> (через Рудню, </w:t>
      </w:r>
      <w:hyperlink r:id="rId135" w:tooltip="Голынки" w:history="1">
        <w:r w:rsidRPr="00B27E9B">
          <w:t>Голынки</w:t>
        </w:r>
      </w:hyperlink>
      <w:r w:rsidRPr="00B27E9B">
        <w:t>, </w:t>
      </w:r>
      <w:hyperlink r:id="rId136" w:tooltip="Смоленск" w:history="1">
        <w:r w:rsidRPr="00B27E9B">
          <w:t>Смоленск</w:t>
        </w:r>
      </w:hyperlink>
      <w:r w:rsidRPr="00B27E9B">
        <w:t>, </w:t>
      </w:r>
      <w:hyperlink r:id="rId137" w:tooltip="Починок (город)" w:history="1">
        <w:r w:rsidRPr="00B27E9B">
          <w:t>Починок, Стодолище</w:t>
        </w:r>
      </w:hyperlink>
      <w:r w:rsidRPr="00B27E9B">
        <w:t> и </w:t>
      </w:r>
      <w:hyperlink r:id="rId138" w:tooltip="Рославль" w:history="1">
        <w:r w:rsidRPr="00B27E9B">
          <w:t>Рославль</w:t>
        </w:r>
      </w:hyperlink>
      <w:r w:rsidRPr="00B27E9B">
        <w:t>), </w:t>
      </w:r>
      <w:hyperlink r:id="rId139" w:tooltip="Смоленск" w:history="1">
        <w:r w:rsidRPr="00B27E9B">
          <w:t>Смоленск</w:t>
        </w:r>
      </w:hyperlink>
      <w:r w:rsidRPr="00B27E9B">
        <w:t> — </w:t>
      </w:r>
      <w:hyperlink r:id="rId140" w:tooltip="Сухиничи" w:history="1">
        <w:r w:rsidRPr="00B27E9B">
          <w:t>Сухиничи</w:t>
        </w:r>
      </w:hyperlink>
      <w:r w:rsidRPr="00B27E9B">
        <w:t>, </w:t>
      </w:r>
      <w:hyperlink r:id="rId141" w:tooltip="Вязьма" w:history="1">
        <w:r w:rsidRPr="00B27E9B">
          <w:t>Вязьма</w:t>
        </w:r>
      </w:hyperlink>
      <w:r w:rsidRPr="00B27E9B">
        <w:t> — </w:t>
      </w:r>
      <w:hyperlink r:id="rId142" w:tooltip="Ржев" w:history="1">
        <w:r w:rsidRPr="00B27E9B">
          <w:t>Ржев</w:t>
        </w:r>
      </w:hyperlink>
      <w:r w:rsidRPr="00B27E9B">
        <w:t>,</w:t>
      </w:r>
      <w:hyperlink r:id="rId143" w:tooltip="Вязьма" w:history="1">
        <w:r w:rsidRPr="00B27E9B">
          <w:t>Вязьма</w:t>
        </w:r>
      </w:hyperlink>
      <w:r w:rsidRPr="00B27E9B">
        <w:t> — </w:t>
      </w:r>
      <w:hyperlink r:id="rId144" w:tooltip="Брянск" w:history="1">
        <w:r w:rsidRPr="00B27E9B">
          <w:t>Брянск</w:t>
        </w:r>
      </w:hyperlink>
      <w:r w:rsidRPr="00B27E9B">
        <w:t>, </w:t>
      </w:r>
      <w:hyperlink r:id="rId145" w:tooltip="Вязьма" w:history="1">
        <w:r w:rsidRPr="00B27E9B">
          <w:t>Вязьма</w:t>
        </w:r>
      </w:hyperlink>
      <w:r w:rsidRPr="00B27E9B">
        <w:t> — </w:t>
      </w:r>
      <w:hyperlink r:id="rId146" w:tooltip="Калуга" w:history="1">
        <w:r w:rsidRPr="00B27E9B">
          <w:t>Калуга</w:t>
        </w:r>
      </w:hyperlink>
      <w:r w:rsidRPr="00B27E9B">
        <w:t> и </w:t>
      </w:r>
      <w:hyperlink r:id="rId147" w:tooltip="Рославль" w:history="1">
        <w:r w:rsidRPr="00B27E9B">
          <w:t>Рославль</w:t>
        </w:r>
      </w:hyperlink>
      <w:r w:rsidRPr="00B27E9B">
        <w:t> — </w:t>
      </w:r>
      <w:hyperlink r:id="rId148" w:tooltip="Сухиничи" w:history="1">
        <w:r w:rsidRPr="00B27E9B">
          <w:t>Сухиничи</w:t>
        </w:r>
      </w:hyperlink>
      <w:r w:rsidRPr="00B27E9B">
        <w:t>. Кроме того, действуют внутренние ветки </w:t>
      </w:r>
      <w:hyperlink r:id="rId149" w:tooltip="Дурово (станция)" w:history="1">
        <w:r w:rsidRPr="00B27E9B">
          <w:t>Дурово</w:t>
        </w:r>
      </w:hyperlink>
      <w:r w:rsidRPr="00B27E9B">
        <w:t> — </w:t>
      </w:r>
      <w:hyperlink r:id="rId150" w:tooltip="Владимирский Тупик" w:history="1">
        <w:r w:rsidRPr="00B27E9B">
          <w:t>Владимирский Тупик</w:t>
        </w:r>
      </w:hyperlink>
      <w:r w:rsidRPr="00B27E9B">
        <w:t> (есть пассажирское сообщение), </w:t>
      </w:r>
      <w:hyperlink r:id="rId151" w:tooltip="Смоленск" w:history="1">
        <w:r w:rsidRPr="00B27E9B">
          <w:t>Смоленск</w:t>
        </w:r>
      </w:hyperlink>
      <w:r w:rsidRPr="00B27E9B">
        <w:t> — </w:t>
      </w:r>
      <w:hyperlink r:id="rId152" w:tooltip="Сошно" w:history="1">
        <w:r w:rsidRPr="00B27E9B">
          <w:t>Сошно</w:t>
        </w:r>
      </w:hyperlink>
      <w:r w:rsidRPr="00B27E9B">
        <w:t> (</w:t>
      </w:r>
      <w:hyperlink r:id="rId153" w:tooltip="ППЖТ" w:history="1">
        <w:r w:rsidRPr="00B27E9B">
          <w:t>ППЖТ</w:t>
        </w:r>
      </w:hyperlink>
      <w:r w:rsidRPr="00B27E9B">
        <w:t> </w:t>
      </w:r>
      <w:hyperlink r:id="rId154" w:tooltip="Смоленская ГРЭС" w:history="1">
        <w:r w:rsidRPr="00B27E9B">
          <w:t>Смоленской ГРЭС</w:t>
        </w:r>
      </w:hyperlink>
      <w:r w:rsidRPr="00B27E9B">
        <w:t> пос. </w:t>
      </w:r>
      <w:hyperlink r:id="rId155" w:tooltip="Озёрный (Смоленская область)" w:history="1">
        <w:r w:rsidRPr="00B27E9B">
          <w:t>Озёрный</w:t>
        </w:r>
      </w:hyperlink>
      <w:r w:rsidRPr="00B27E9B">
        <w:t>), на </w:t>
      </w:r>
      <w:hyperlink r:id="rId156" w:tooltip="Дорогобуж" w:history="1">
        <w:r w:rsidRPr="00B27E9B">
          <w:t>Дорогобуж</w:t>
        </w:r>
      </w:hyperlink>
      <w:r w:rsidRPr="00B27E9B">
        <w:t> и </w:t>
      </w:r>
      <w:hyperlink r:id="rId157" w:tooltip="Верхнеднепровский" w:history="1">
        <w:r w:rsidRPr="00B27E9B">
          <w:t>Верхнеднепровский</w:t>
        </w:r>
      </w:hyperlink>
      <w:r w:rsidRPr="00B27E9B">
        <w:t> (только грузовое сообщение). Длина железных дорог общего пользования, находящихся на территории Смоленской области — 1259 км (</w:t>
      </w:r>
      <w:hyperlink r:id="rId158" w:tooltip="2002" w:history="1">
        <w:r w:rsidRPr="00B27E9B">
          <w:t>2002</w:t>
        </w:r>
      </w:hyperlink>
      <w:r w:rsidRPr="00B27E9B">
        <w:t>), длина подъездных железнодорожных путей предприятий — 672 км (</w:t>
      </w:r>
      <w:hyperlink r:id="rId159" w:tooltip="2002" w:history="1">
        <w:r w:rsidRPr="00B27E9B">
          <w:t>2002</w:t>
        </w:r>
      </w:hyperlink>
      <w:r w:rsidRPr="00B27E9B">
        <w:t>).</w:t>
      </w:r>
    </w:p>
    <w:p w14:paraId="667EB83B" w14:textId="77777777" w:rsidR="00B27E9B" w:rsidRPr="00B27E9B" w:rsidRDefault="00B27E9B" w:rsidP="00B27E9B">
      <w:pPr>
        <w:ind w:firstLine="708"/>
        <w:jc w:val="both"/>
      </w:pPr>
      <w:r w:rsidRPr="00B27E9B">
        <w:t>Несколько действующих (</w:t>
      </w:r>
      <w:hyperlink r:id="rId160" w:tooltip="Узкоколейная железная дорога Рославльского торфопредприятия" w:history="1">
        <w:r w:rsidRPr="00B27E9B">
          <w:t>Рославльское торфопредприятие</w:t>
        </w:r>
      </w:hyperlink>
      <w:r w:rsidRPr="00B27E9B">
        <w:t> и </w:t>
      </w:r>
      <w:hyperlink r:id="rId161" w:tooltip="Узкоколейная железная дорога Редчинского торфопредприятия (страница отсутствует)" w:history="1">
        <w:r w:rsidRPr="00B27E9B">
          <w:t>Редчинское торфопредприятие</w:t>
        </w:r>
      </w:hyperlink>
      <w:r w:rsidRPr="00B27E9B">
        <w:t>) и множество заброшенных </w:t>
      </w:r>
      <w:hyperlink r:id="rId162" w:tooltip="Узкоколейная железная дорога" w:history="1">
        <w:r w:rsidRPr="00B27E9B">
          <w:t>узкоколейных железных дорог</w:t>
        </w:r>
      </w:hyperlink>
      <w:r w:rsidRPr="00B27E9B">
        <w:t> лесозаготовительных и </w:t>
      </w:r>
      <w:hyperlink r:id="rId163" w:tooltip="Торфопредприятие" w:history="1">
        <w:r w:rsidRPr="00B27E9B">
          <w:t>торфоразрабатывающих предприятий</w:t>
        </w:r>
      </w:hyperlink>
      <w:r w:rsidRPr="00B27E9B">
        <w:t>.</w:t>
      </w:r>
    </w:p>
    <w:p w14:paraId="667EB83C" w14:textId="77777777" w:rsidR="00B27E9B" w:rsidRDefault="00B27E9B" w:rsidP="00B27E9B">
      <w:pPr>
        <w:ind w:firstLine="708"/>
        <w:jc w:val="both"/>
      </w:pPr>
      <w:r w:rsidRPr="00B27E9B">
        <w:t>Автомобильный</w:t>
      </w:r>
    </w:p>
    <w:p w14:paraId="667EB83D" w14:textId="77777777" w:rsidR="00B27E9B" w:rsidRDefault="00B27E9B" w:rsidP="00B27E9B">
      <w:pPr>
        <w:ind w:firstLine="708"/>
        <w:jc w:val="both"/>
      </w:pPr>
      <w:r w:rsidRPr="00B27E9B">
        <w:t xml:space="preserve">Протяжённость автомобильных дорог общего пользования в пределах области составляет 10,7 тыс. км, 95 % имеет твёрдое покрытие, свыше 60 % — усовершенствованное. Средняя плотность автодорог с твёрдым покрытием — 204 км на 1000 км² территории. Протяжённость федеральных автомобильных дорог — 697 км (автомагистраль Москва — Минск, автодороги Брянск — Смоленск и Москва — Малоярославец — Рославль), включая в себя 96 мостов и путепроводов. </w:t>
      </w:r>
    </w:p>
    <w:p w14:paraId="667EB83E" w14:textId="77777777" w:rsidR="00B27E9B" w:rsidRPr="00B27E9B" w:rsidRDefault="00B27E9B" w:rsidP="00B27E9B">
      <w:pPr>
        <w:ind w:firstLine="708"/>
        <w:jc w:val="both"/>
      </w:pPr>
      <w:r w:rsidRPr="00B27E9B">
        <w:t>Основные автодороги региона:</w:t>
      </w:r>
    </w:p>
    <w:p w14:paraId="667EB83F" w14:textId="77777777" w:rsidR="00B27E9B" w:rsidRPr="00B27E9B" w:rsidRDefault="00E346DF" w:rsidP="00B27E9B">
      <w:pPr>
        <w:ind w:firstLine="708"/>
        <w:jc w:val="both"/>
      </w:pPr>
      <w:hyperlink r:id="rId164" w:tooltip="Беларусь (автодорога)" w:history="1">
        <w:r w:rsidR="00B27E9B" w:rsidRPr="00B27E9B">
          <w:t>М1 «Беларусь»</w:t>
        </w:r>
      </w:hyperlink>
      <w:r w:rsidR="00B27E9B" w:rsidRPr="00B27E9B">
        <w:t> (протяжённость в пределах области — 298 километров, через </w:t>
      </w:r>
      <w:hyperlink r:id="rId165" w:tooltip="Вязьма" w:history="1">
        <w:r w:rsidR="00B27E9B" w:rsidRPr="00B27E9B">
          <w:t>Вязьму</w:t>
        </w:r>
      </w:hyperlink>
      <w:r w:rsidR="00B27E9B" w:rsidRPr="00B27E9B">
        <w:t>, </w:t>
      </w:r>
      <w:hyperlink r:id="rId166" w:tooltip="Сафоново (Смоленская область)" w:history="1">
        <w:r w:rsidR="00B27E9B" w:rsidRPr="00B27E9B">
          <w:t>Сафоново</w:t>
        </w:r>
      </w:hyperlink>
      <w:r w:rsidR="00B27E9B" w:rsidRPr="00B27E9B">
        <w:t>, </w:t>
      </w:r>
      <w:hyperlink r:id="rId167" w:tooltip="Ярцево (Смоленская область)" w:history="1">
        <w:r w:rsidR="00B27E9B" w:rsidRPr="00B27E9B">
          <w:t>Ярцево</w:t>
        </w:r>
      </w:hyperlink>
      <w:r w:rsidR="00B27E9B" w:rsidRPr="00B27E9B">
        <w:t> и </w:t>
      </w:r>
      <w:hyperlink r:id="rId168" w:tooltip="Смоленск" w:history="1">
        <w:r w:rsidR="00B27E9B" w:rsidRPr="00B27E9B">
          <w:t>Смоленск</w:t>
        </w:r>
      </w:hyperlink>
      <w:r w:rsidR="00B27E9B" w:rsidRPr="00B27E9B">
        <w:t>);</w:t>
      </w:r>
    </w:p>
    <w:p w14:paraId="667EB840" w14:textId="77777777" w:rsidR="00B27E9B" w:rsidRPr="00B27E9B" w:rsidRDefault="00E346DF" w:rsidP="00B27E9B">
      <w:pPr>
        <w:ind w:firstLine="708"/>
        <w:jc w:val="both"/>
      </w:pPr>
      <w:hyperlink r:id="rId169" w:tooltip="Р120 (автодорога)" w:history="1">
        <w:r w:rsidR="00B27E9B" w:rsidRPr="00B27E9B">
          <w:t>Р120</w:t>
        </w:r>
      </w:hyperlink>
      <w:r w:rsidR="00B27E9B" w:rsidRPr="00B27E9B">
        <w:t> </w:t>
      </w:r>
      <w:hyperlink r:id="rId170" w:tooltip="Орёл (город)" w:history="1">
        <w:r w:rsidR="00B27E9B" w:rsidRPr="00B27E9B">
          <w:t>Орёл</w:t>
        </w:r>
      </w:hyperlink>
      <w:r w:rsidR="00B27E9B" w:rsidRPr="00B27E9B">
        <w:t> — </w:t>
      </w:r>
      <w:hyperlink r:id="rId171" w:tooltip="Витебск" w:history="1">
        <w:r w:rsidR="00B27E9B" w:rsidRPr="00B27E9B">
          <w:t>Витебск</w:t>
        </w:r>
      </w:hyperlink>
      <w:r w:rsidR="00B27E9B" w:rsidRPr="00B27E9B">
        <w:t> (221 км, через </w:t>
      </w:r>
      <w:hyperlink r:id="rId172" w:tooltip="Рославль" w:history="1">
        <w:r w:rsidR="00B27E9B" w:rsidRPr="00B27E9B">
          <w:t>Рославль</w:t>
        </w:r>
      </w:hyperlink>
      <w:r w:rsidR="00B27E9B" w:rsidRPr="00B27E9B">
        <w:t>, </w:t>
      </w:r>
      <w:hyperlink r:id="rId173" w:tooltip="Смоленск" w:history="1">
        <w:r w:rsidR="00B27E9B" w:rsidRPr="00B27E9B">
          <w:t>Смоленск</w:t>
        </w:r>
      </w:hyperlink>
      <w:r w:rsidR="00B27E9B" w:rsidRPr="00B27E9B">
        <w:t> и </w:t>
      </w:r>
      <w:hyperlink r:id="rId174" w:tooltip="Рудня (город)" w:history="1">
        <w:r w:rsidR="00B27E9B" w:rsidRPr="00B27E9B">
          <w:t>Рудню</w:t>
        </w:r>
      </w:hyperlink>
      <w:r w:rsidR="00B27E9B" w:rsidRPr="00B27E9B">
        <w:t>);</w:t>
      </w:r>
    </w:p>
    <w:p w14:paraId="667EB841" w14:textId="77777777" w:rsidR="00B27E9B" w:rsidRPr="00B27E9B" w:rsidRDefault="00E346DF" w:rsidP="00B27E9B">
      <w:pPr>
        <w:ind w:firstLine="708"/>
        <w:jc w:val="both"/>
      </w:pPr>
      <w:hyperlink r:id="rId175" w:tooltip="А101 (автодорога)" w:history="1">
        <w:r w:rsidR="00B27E9B" w:rsidRPr="00B27E9B">
          <w:t>А101</w:t>
        </w:r>
      </w:hyperlink>
      <w:r w:rsidR="00B27E9B" w:rsidRPr="00B27E9B">
        <w:t> </w:t>
      </w:r>
      <w:hyperlink r:id="rId176" w:tooltip="Москва" w:history="1">
        <w:r w:rsidR="00B27E9B" w:rsidRPr="00B27E9B">
          <w:t>Москва</w:t>
        </w:r>
      </w:hyperlink>
      <w:r w:rsidR="00B27E9B" w:rsidRPr="00B27E9B">
        <w:t> — </w:t>
      </w:r>
      <w:hyperlink r:id="rId177" w:tooltip="Варшава" w:history="1">
        <w:r w:rsidR="00B27E9B" w:rsidRPr="00B27E9B">
          <w:t>Варшава</w:t>
        </w:r>
      </w:hyperlink>
      <w:r w:rsidR="00B27E9B" w:rsidRPr="00B27E9B">
        <w:t> («Старая Польская» или «Варшавка»), протяжённостью 115 км, через </w:t>
      </w:r>
      <w:hyperlink r:id="rId178" w:tooltip="Десногорск" w:history="1">
        <w:r w:rsidR="00B27E9B" w:rsidRPr="00B27E9B">
          <w:t>Десногорск</w:t>
        </w:r>
      </w:hyperlink>
      <w:r w:rsidR="00B27E9B" w:rsidRPr="00B27E9B">
        <w:t> и </w:t>
      </w:r>
      <w:hyperlink r:id="rId179" w:tooltip="Рославль" w:history="1">
        <w:r w:rsidR="00B27E9B" w:rsidRPr="00B27E9B">
          <w:t>Рославль</w:t>
        </w:r>
      </w:hyperlink>
      <w:r w:rsidR="00B27E9B" w:rsidRPr="00B27E9B">
        <w:t>).</w:t>
      </w:r>
    </w:p>
    <w:p w14:paraId="667EB842" w14:textId="77777777" w:rsidR="00B27E9B" w:rsidRPr="00B27E9B" w:rsidRDefault="00B27E9B" w:rsidP="00B27E9B">
      <w:pPr>
        <w:ind w:firstLine="708"/>
        <w:jc w:val="both"/>
      </w:pPr>
      <w:r w:rsidRPr="00B27E9B">
        <w:t>К числу значимых следует отнести дороги:</w:t>
      </w:r>
    </w:p>
    <w:p w14:paraId="667EB843" w14:textId="77777777" w:rsidR="00B27E9B" w:rsidRPr="00B27E9B" w:rsidRDefault="00E346DF" w:rsidP="00B27E9B">
      <w:pPr>
        <w:ind w:firstLine="708"/>
        <w:jc w:val="both"/>
      </w:pPr>
      <w:hyperlink r:id="rId180" w:tooltip="Р133 (автодорога) (страница отсутствует)" w:history="1">
        <w:r w:rsidR="00B27E9B" w:rsidRPr="00B27E9B">
          <w:t>Р133</w:t>
        </w:r>
      </w:hyperlink>
      <w:r w:rsidR="00B27E9B" w:rsidRPr="00B27E9B">
        <w:t> </w:t>
      </w:r>
      <w:hyperlink r:id="rId181" w:tooltip="Смоленск" w:history="1">
        <w:r w:rsidR="00B27E9B" w:rsidRPr="00B27E9B">
          <w:t>Смоленск</w:t>
        </w:r>
      </w:hyperlink>
      <w:r w:rsidR="00B27E9B" w:rsidRPr="00B27E9B">
        <w:t> — </w:t>
      </w:r>
      <w:hyperlink r:id="rId182" w:tooltip="Невель" w:history="1">
        <w:r w:rsidR="00B27E9B" w:rsidRPr="00B27E9B">
          <w:t>Невель</w:t>
        </w:r>
      </w:hyperlink>
      <w:r w:rsidR="00B27E9B" w:rsidRPr="00B27E9B">
        <w:t>;</w:t>
      </w:r>
    </w:p>
    <w:p w14:paraId="667EB844" w14:textId="77777777" w:rsidR="00B27E9B" w:rsidRPr="00B27E9B" w:rsidRDefault="00E346DF" w:rsidP="00B27E9B">
      <w:pPr>
        <w:ind w:firstLine="708"/>
        <w:jc w:val="both"/>
      </w:pPr>
      <w:hyperlink r:id="rId183" w:tooltip="Р136 (автодорога) (страница отсутствует)" w:history="1">
        <w:r w:rsidR="00B27E9B" w:rsidRPr="00B27E9B">
          <w:t>Р136</w:t>
        </w:r>
      </w:hyperlink>
      <w:r w:rsidR="00B27E9B" w:rsidRPr="00B27E9B">
        <w:t> </w:t>
      </w:r>
      <w:hyperlink r:id="rId184" w:tooltip="Смоленск" w:history="1">
        <w:r w:rsidR="00B27E9B" w:rsidRPr="00B27E9B">
          <w:t>Смоленск</w:t>
        </w:r>
      </w:hyperlink>
      <w:r w:rsidR="00B27E9B" w:rsidRPr="00B27E9B">
        <w:t> — </w:t>
      </w:r>
      <w:hyperlink r:id="rId185" w:tooltip="Нелидово" w:history="1">
        <w:r w:rsidR="00B27E9B" w:rsidRPr="00B27E9B">
          <w:t>Нелидово</w:t>
        </w:r>
      </w:hyperlink>
      <w:r w:rsidR="00B27E9B" w:rsidRPr="00B27E9B">
        <w:t>;</w:t>
      </w:r>
    </w:p>
    <w:p w14:paraId="667EB845" w14:textId="77777777" w:rsidR="00B27E9B" w:rsidRPr="00B27E9B" w:rsidRDefault="00E346DF" w:rsidP="00B27E9B">
      <w:pPr>
        <w:ind w:firstLine="708"/>
        <w:jc w:val="both"/>
      </w:pPr>
      <w:hyperlink r:id="rId186" w:tooltip="Р132 (автодорога) (страница отсутствует)" w:history="1">
        <w:r w:rsidR="00B27E9B" w:rsidRPr="00B27E9B">
          <w:t>Р132</w:t>
        </w:r>
      </w:hyperlink>
      <w:r w:rsidR="00B27E9B" w:rsidRPr="00B27E9B">
        <w:t> </w:t>
      </w:r>
      <w:hyperlink r:id="rId187" w:tooltip="Вязьма" w:history="1">
        <w:r w:rsidR="00B27E9B" w:rsidRPr="00B27E9B">
          <w:t>Вязьма</w:t>
        </w:r>
      </w:hyperlink>
      <w:r w:rsidR="00B27E9B" w:rsidRPr="00B27E9B">
        <w:t> — </w:t>
      </w:r>
      <w:hyperlink r:id="rId188" w:tooltip="Калуга" w:history="1">
        <w:r w:rsidR="00B27E9B" w:rsidRPr="00B27E9B">
          <w:t>Калуга</w:t>
        </w:r>
      </w:hyperlink>
      <w:r w:rsidR="00B27E9B" w:rsidRPr="00B27E9B">
        <w:t> — </w:t>
      </w:r>
      <w:hyperlink r:id="rId189" w:tooltip="Тула" w:history="1">
        <w:r w:rsidR="00B27E9B" w:rsidRPr="00B27E9B">
          <w:t>Тула</w:t>
        </w:r>
      </w:hyperlink>
      <w:r w:rsidR="00B27E9B" w:rsidRPr="00B27E9B">
        <w:t> — </w:t>
      </w:r>
      <w:hyperlink r:id="rId190" w:tooltip="Рязань" w:history="1">
        <w:r w:rsidR="00B27E9B" w:rsidRPr="00B27E9B">
          <w:t>Рязань</w:t>
        </w:r>
      </w:hyperlink>
      <w:r w:rsidR="00B27E9B" w:rsidRPr="00B27E9B">
        <w:t>;</w:t>
      </w:r>
    </w:p>
    <w:p w14:paraId="667EB846" w14:textId="77777777" w:rsidR="00B27E9B" w:rsidRPr="00B27E9B" w:rsidRDefault="00E346DF" w:rsidP="00B27E9B">
      <w:pPr>
        <w:ind w:firstLine="708"/>
        <w:jc w:val="both"/>
      </w:pPr>
      <w:hyperlink r:id="rId191" w:tooltip="Старая Смоленская дорога" w:history="1">
        <w:r w:rsidR="00B27E9B" w:rsidRPr="00B27E9B">
          <w:t>Р134 «Старая Смоленская дорога»</w:t>
        </w:r>
      </w:hyperlink>
      <w:r w:rsidR="00B27E9B" w:rsidRPr="00B27E9B">
        <w:t> </w:t>
      </w:r>
      <w:hyperlink r:id="rId192" w:tooltip="Смоленск" w:history="1">
        <w:r w:rsidR="00B27E9B" w:rsidRPr="00B27E9B">
          <w:t>Смоленск</w:t>
        </w:r>
      </w:hyperlink>
      <w:r w:rsidR="00B27E9B" w:rsidRPr="00B27E9B">
        <w:t> — </w:t>
      </w:r>
      <w:hyperlink r:id="rId193" w:tooltip="Дорогобуж" w:history="1">
        <w:r w:rsidR="00B27E9B" w:rsidRPr="00B27E9B">
          <w:t>Дорогобуж</w:t>
        </w:r>
      </w:hyperlink>
      <w:r w:rsidR="00B27E9B" w:rsidRPr="00B27E9B">
        <w:t> — </w:t>
      </w:r>
      <w:hyperlink r:id="rId194" w:tooltip="Вязьма" w:history="1">
        <w:r w:rsidR="00B27E9B" w:rsidRPr="00B27E9B">
          <w:t>Вязьма</w:t>
        </w:r>
      </w:hyperlink>
      <w:r w:rsidR="00B27E9B" w:rsidRPr="00B27E9B">
        <w:t> — </w:t>
      </w:r>
      <w:hyperlink r:id="rId195" w:tooltip="Зубцов" w:history="1">
        <w:r w:rsidR="00B27E9B" w:rsidRPr="00B27E9B">
          <w:t>Зубцов</w:t>
        </w:r>
      </w:hyperlink>
      <w:r w:rsidR="00B27E9B" w:rsidRPr="00B27E9B">
        <w:t>;</w:t>
      </w:r>
    </w:p>
    <w:p w14:paraId="667EB847" w14:textId="77777777" w:rsidR="00B27E9B" w:rsidRPr="00B27E9B" w:rsidRDefault="00E346DF" w:rsidP="00B27E9B">
      <w:pPr>
        <w:ind w:firstLine="708"/>
        <w:jc w:val="both"/>
      </w:pPr>
      <w:hyperlink r:id="rId196" w:tooltip="Р137 (автодорога) (страница отсутствует)" w:history="1">
        <w:r w:rsidR="00B27E9B" w:rsidRPr="00B27E9B">
          <w:t>Р137</w:t>
        </w:r>
      </w:hyperlink>
      <w:r w:rsidR="00B27E9B" w:rsidRPr="00B27E9B">
        <w:t> </w:t>
      </w:r>
      <w:hyperlink r:id="rId197" w:tooltip="Сафоново (Смоленская область)" w:history="1">
        <w:r w:rsidR="00B27E9B" w:rsidRPr="00B27E9B">
          <w:t>Сафоново</w:t>
        </w:r>
      </w:hyperlink>
      <w:r w:rsidR="00B27E9B" w:rsidRPr="00B27E9B">
        <w:t> — </w:t>
      </w:r>
      <w:hyperlink r:id="rId198" w:tooltip="Рославль" w:history="1">
        <w:r w:rsidR="00B27E9B" w:rsidRPr="00B27E9B">
          <w:t>Рославль</w:t>
        </w:r>
      </w:hyperlink>
      <w:r w:rsidR="00B27E9B" w:rsidRPr="00B27E9B">
        <w:t>.</w:t>
      </w:r>
    </w:p>
    <w:p w14:paraId="667EB848" w14:textId="77777777" w:rsidR="00B27E9B" w:rsidRPr="00B27E9B" w:rsidRDefault="00B27E9B" w:rsidP="00B27E9B">
      <w:pPr>
        <w:ind w:firstLine="708"/>
        <w:jc w:val="both"/>
      </w:pPr>
      <w:r w:rsidRPr="00B27E9B">
        <w:t>Грузооборот автомобильного транспорта области составляет 0,6 млрд т·км, объём перевозки грузов — 19,2 млн т/год (</w:t>
      </w:r>
      <w:hyperlink r:id="rId199" w:tooltip="2002" w:history="1">
        <w:r w:rsidRPr="00B27E9B">
          <w:t>2002</w:t>
        </w:r>
      </w:hyperlink>
      <w:r w:rsidRPr="00B27E9B">
        <w:t>).</w:t>
      </w:r>
    </w:p>
    <w:p w14:paraId="667EB849" w14:textId="77777777" w:rsidR="00B27E9B" w:rsidRDefault="00B27E9B" w:rsidP="00B27E9B">
      <w:pPr>
        <w:ind w:firstLine="708"/>
        <w:jc w:val="both"/>
      </w:pPr>
      <w:r w:rsidRPr="00B27E9B">
        <w:t>Авиатранспорт</w:t>
      </w:r>
    </w:p>
    <w:p w14:paraId="667EB84A" w14:textId="77777777" w:rsidR="00B27E9B" w:rsidRPr="00B27E9B" w:rsidRDefault="00B27E9B" w:rsidP="00B27E9B">
      <w:pPr>
        <w:ind w:firstLine="708"/>
        <w:jc w:val="both"/>
      </w:pPr>
      <w:r w:rsidRPr="00B27E9B">
        <w:t>Действует аэродром </w:t>
      </w:r>
      <w:hyperlink r:id="rId200" w:tooltip="Смоленск-Северный (аэродром)" w:history="1">
        <w:r w:rsidRPr="00B27E9B">
          <w:t>Смоленск-Северный</w:t>
        </w:r>
      </w:hyperlink>
      <w:r w:rsidRPr="00B27E9B">
        <w:t>, посадочная площадка Смоленск-Южный, Несколько посадочных площадок с грунтовыми ВПП (в</w:t>
      </w:r>
      <w:hyperlink r:id="rId201" w:tooltip="Велиж" w:history="1">
        <w:r w:rsidRPr="00B27E9B">
          <w:t>Велиже</w:t>
        </w:r>
      </w:hyperlink>
      <w:r w:rsidRPr="00B27E9B">
        <w:t> и других городах) используются только отдельными любителями авиации.</w:t>
      </w:r>
    </w:p>
    <w:p w14:paraId="667EB84B" w14:textId="77777777" w:rsidR="00B27E9B" w:rsidRPr="00B27E9B" w:rsidRDefault="00E346DF" w:rsidP="00B27E9B">
      <w:pPr>
        <w:ind w:firstLine="708"/>
        <w:jc w:val="both"/>
      </w:pPr>
      <w:hyperlink r:id="rId202" w:tooltip="10 апреля" w:history="1">
        <w:r w:rsidR="00B27E9B" w:rsidRPr="00B27E9B">
          <w:t>10 апреля</w:t>
        </w:r>
      </w:hyperlink>
      <w:r w:rsidR="00B27E9B" w:rsidRPr="00B27E9B">
        <w:t> </w:t>
      </w:r>
      <w:hyperlink r:id="rId203" w:tooltip="2010 год" w:history="1">
        <w:r w:rsidR="00B27E9B" w:rsidRPr="00B27E9B">
          <w:t>2010 года</w:t>
        </w:r>
      </w:hyperlink>
      <w:r w:rsidR="00B27E9B" w:rsidRPr="00B27E9B">
        <w:t> на аэродроме Смоленск-Северный произошла </w:t>
      </w:r>
      <w:hyperlink r:id="rId204" w:tooltip="Авиакатастрофа в Смоленске 10 апреля 2010 года" w:history="1">
        <w:r w:rsidR="00B27E9B" w:rsidRPr="00B27E9B">
          <w:t>авиакатастрофа</w:t>
        </w:r>
      </w:hyperlink>
      <w:r w:rsidR="00B27E9B" w:rsidRPr="00B27E9B">
        <w:t>, в которой погиб президент Польши </w:t>
      </w:r>
      <w:hyperlink r:id="rId205" w:tooltip="Лех Качиньский" w:history="1">
        <w:r w:rsidR="00B27E9B" w:rsidRPr="00B27E9B">
          <w:t>Лех Качиньский</w:t>
        </w:r>
      </w:hyperlink>
      <w:r w:rsidR="00B27E9B" w:rsidRPr="00B27E9B">
        <w:t>, его жена </w:t>
      </w:r>
      <w:hyperlink r:id="rId206" w:tooltip="Качиньская, Мария" w:history="1">
        <w:r w:rsidR="00B27E9B" w:rsidRPr="00B27E9B">
          <w:t>Мария Качиньская</w:t>
        </w:r>
      </w:hyperlink>
      <w:r w:rsidR="00B27E9B" w:rsidRPr="00B27E9B">
        <w:t>, известные польские политики, почти всё высшее военное командование, общественные, религиозные деятели.</w:t>
      </w:r>
    </w:p>
    <w:p w14:paraId="667EB84C" w14:textId="77777777" w:rsidR="00B27E9B" w:rsidRPr="00B27E9B" w:rsidRDefault="00B27E9B" w:rsidP="00B27E9B">
      <w:pPr>
        <w:ind w:firstLine="708"/>
        <w:jc w:val="both"/>
      </w:pPr>
      <w:r w:rsidRPr="00B27E9B">
        <w:t>Городской электротранспор</w:t>
      </w:r>
      <w:r>
        <w:t>т</w:t>
      </w:r>
    </w:p>
    <w:p w14:paraId="667EB84D" w14:textId="77777777" w:rsidR="00B27E9B" w:rsidRDefault="00B27E9B" w:rsidP="00B27E9B">
      <w:pPr>
        <w:ind w:firstLine="708"/>
        <w:jc w:val="both"/>
      </w:pPr>
      <w:r w:rsidRPr="00B27E9B">
        <w:t>В </w:t>
      </w:r>
      <w:hyperlink r:id="rId207" w:tooltip="Смоленск" w:history="1">
        <w:r w:rsidRPr="00B27E9B">
          <w:t>Смоленске</w:t>
        </w:r>
      </w:hyperlink>
      <w:r w:rsidRPr="00B27E9B">
        <w:t> действуют </w:t>
      </w:r>
      <w:hyperlink r:id="rId208" w:tooltip="Смоленский трамвай" w:history="1">
        <w:r w:rsidRPr="00B27E9B">
          <w:t>трамвайная</w:t>
        </w:r>
      </w:hyperlink>
      <w:r w:rsidRPr="00B27E9B">
        <w:t> (с </w:t>
      </w:r>
      <w:hyperlink r:id="rId209" w:tooltip="1901" w:history="1">
        <w:r w:rsidRPr="00B27E9B">
          <w:t>1901</w:t>
        </w:r>
      </w:hyperlink>
      <w:r w:rsidRPr="00B27E9B">
        <w:t>) и </w:t>
      </w:r>
      <w:hyperlink r:id="rId210" w:tooltip="Смоленский троллейбус" w:history="1">
        <w:r w:rsidRPr="00B27E9B">
          <w:t>троллейбусная</w:t>
        </w:r>
      </w:hyperlink>
      <w:r w:rsidRPr="00B27E9B">
        <w:t> (с </w:t>
      </w:r>
      <w:hyperlink r:id="rId211" w:tooltip="1991" w:history="1">
        <w:r w:rsidRPr="00B27E9B">
          <w:t>1991</w:t>
        </w:r>
      </w:hyperlink>
      <w:r w:rsidRPr="00B27E9B">
        <w:t>) системы.</w:t>
      </w:r>
    </w:p>
    <w:p w14:paraId="667EB84E" w14:textId="77777777" w:rsidR="00B27E9B" w:rsidRDefault="00B27E9B" w:rsidP="00B27E9B">
      <w:pPr>
        <w:ind w:firstLine="708"/>
        <w:jc w:val="both"/>
      </w:pPr>
    </w:p>
    <w:p w14:paraId="667EB84F" w14:textId="77777777" w:rsidR="00B27E9B" w:rsidRPr="00B27E9B" w:rsidRDefault="007E1906" w:rsidP="00B27E9B">
      <w:pPr>
        <w:ind w:firstLine="708"/>
        <w:jc w:val="both"/>
      </w:pPr>
      <w:r>
        <w:t>Источник информации: В</w:t>
      </w:r>
      <w:r w:rsidR="00B27E9B">
        <w:t>икипедия.</w:t>
      </w:r>
    </w:p>
    <w:p w14:paraId="667EB850" w14:textId="77777777" w:rsidR="00B27E9B" w:rsidRPr="00B27E9B" w:rsidRDefault="00B27E9B" w:rsidP="00B27E9B">
      <w:pPr>
        <w:ind w:firstLine="708"/>
        <w:jc w:val="both"/>
      </w:pPr>
    </w:p>
    <w:p w14:paraId="667EB851" w14:textId="77777777" w:rsidR="0076588B" w:rsidRPr="001939D2" w:rsidRDefault="005A7886" w:rsidP="00BA1157">
      <w:pPr>
        <w:pStyle w:val="3"/>
        <w:keepNext w:val="0"/>
        <w:pageBreakBefore/>
        <w:numPr>
          <w:ilvl w:val="0"/>
          <w:numId w:val="1"/>
        </w:numPr>
        <w:tabs>
          <w:tab w:val="num" w:pos="4500"/>
        </w:tabs>
        <w:ind w:left="539" w:hanging="539"/>
        <w:jc w:val="center"/>
        <w:rPr>
          <w:bCs/>
          <w:i/>
          <w:color w:val="0000FF"/>
        </w:rPr>
      </w:pPr>
      <w:bookmarkStart w:id="27" w:name="_Toc516740691"/>
      <w:r>
        <w:rPr>
          <w:bCs/>
          <w:i/>
          <w:color w:val="0000FF"/>
        </w:rPr>
        <w:lastRenderedPageBreak/>
        <w:t>А</w:t>
      </w:r>
      <w:r w:rsidR="001939D2" w:rsidRPr="001939D2">
        <w:rPr>
          <w:bCs/>
          <w:i/>
          <w:color w:val="0000FF"/>
        </w:rPr>
        <w:t xml:space="preserve">нализ рынка </w:t>
      </w:r>
      <w:r w:rsidR="00347C1B">
        <w:rPr>
          <w:bCs/>
          <w:i/>
          <w:color w:val="0000FF"/>
        </w:rPr>
        <w:t xml:space="preserve">на </w:t>
      </w:r>
      <w:r w:rsidR="007E1906">
        <w:rPr>
          <w:bCs/>
          <w:i/>
          <w:color w:val="0000FF"/>
        </w:rPr>
        <w:t>май</w:t>
      </w:r>
      <w:r w:rsidR="002755F4">
        <w:rPr>
          <w:bCs/>
          <w:i/>
          <w:color w:val="0000FF"/>
        </w:rPr>
        <w:t xml:space="preserve"> 201</w:t>
      </w:r>
      <w:r w:rsidR="007E1906">
        <w:rPr>
          <w:bCs/>
          <w:i/>
          <w:color w:val="0000FF"/>
        </w:rPr>
        <w:t>8</w:t>
      </w:r>
      <w:r w:rsidR="00347C1B">
        <w:rPr>
          <w:bCs/>
          <w:i/>
          <w:color w:val="0000FF"/>
        </w:rPr>
        <w:t xml:space="preserve"> года</w:t>
      </w:r>
      <w:bookmarkEnd w:id="27"/>
    </w:p>
    <w:p w14:paraId="667EB852" w14:textId="77777777" w:rsidR="00A842E2" w:rsidRDefault="00A842E2" w:rsidP="002A385D">
      <w:pPr>
        <w:pStyle w:val="afc"/>
        <w:spacing w:before="0" w:beforeAutospacing="0" w:after="0" w:afterAutospacing="0"/>
        <w:ind w:firstLine="709"/>
        <w:jc w:val="both"/>
        <w:rPr>
          <w:b/>
          <w:i/>
        </w:rPr>
      </w:pPr>
    </w:p>
    <w:p w14:paraId="667EB853" w14:textId="77777777" w:rsidR="002A385D" w:rsidRPr="006F5203" w:rsidRDefault="002A385D" w:rsidP="002A385D">
      <w:pPr>
        <w:pStyle w:val="afc"/>
        <w:spacing w:before="0" w:beforeAutospacing="0" w:after="0" w:afterAutospacing="0"/>
        <w:ind w:firstLine="709"/>
        <w:jc w:val="both"/>
        <w:rPr>
          <w:b/>
          <w:i/>
        </w:rPr>
      </w:pPr>
      <w:r w:rsidRPr="006F5203">
        <w:rPr>
          <w:b/>
          <w:i/>
        </w:rPr>
        <w:t>Анализ влияния общей политической и социально-экономической обстановки в стране и регионе расположения объекта оценки на рынок оцениваемого объекта, в том числе тенденций, наметившихся на рынке, в период, предшествующий дате оценки.</w:t>
      </w:r>
    </w:p>
    <w:p w14:paraId="667EB854" w14:textId="77777777" w:rsidR="00147FAB" w:rsidRDefault="00147FAB" w:rsidP="00147FAB">
      <w:pPr>
        <w:ind w:firstLine="708"/>
        <w:jc w:val="both"/>
      </w:pPr>
      <w:r w:rsidRPr="00147FAB">
        <w:rPr>
          <w:b/>
        </w:rPr>
        <w:t>Оценка факторов и ограничений экономического роста Смоленской области на 2018 год и на плановый период 2019 и 2020 годов</w:t>
      </w:r>
    </w:p>
    <w:p w14:paraId="667EB855" w14:textId="77777777" w:rsidR="00147FAB" w:rsidRDefault="00147FAB" w:rsidP="00147FAB">
      <w:pPr>
        <w:ind w:firstLine="708"/>
        <w:jc w:val="both"/>
      </w:pPr>
      <w:r>
        <w:t xml:space="preserve"> В регионе реализуется ряд направлений, стимулирующих экономический рост. Основным фактором, положительно влияющим на экономический рост, является привлечение инвестиций. В последние годы индекс физического объема инвестиций в основной капитал в Смоленской области сложился выше среднероссийского уровня, в частности за 2014-2016 годы снижение индекса физического объема инвестиций по РФ составило 11%, а по Смоленской области – 9%. </w:t>
      </w:r>
    </w:p>
    <w:p w14:paraId="667EB856" w14:textId="77777777" w:rsidR="00147FAB" w:rsidRDefault="00147FAB" w:rsidP="00147FAB">
      <w:pPr>
        <w:ind w:firstLine="708"/>
        <w:jc w:val="both"/>
      </w:pPr>
      <w:r>
        <w:t xml:space="preserve">При этом в отрицательной зоне индекс физического объема инвестиций по Смоленской области находился только в 2015 году, что было связано с экономическим кризисом. В Смоленской области активно осуществляется создание индустриальных парков. Индустриальный парк «Феникс» расположен в северной части города Смоленска (близ гипермаркета Metro) на площади 54,9 га, полезная площадь составляет 31,8 га. Индустриальный парк «Сафоново» - это производственная площадка расположенная на расстоянии 290 км от Москвы по федеральной трассе М1. </w:t>
      </w:r>
    </w:p>
    <w:p w14:paraId="667EB857" w14:textId="77777777" w:rsidR="00147FAB" w:rsidRDefault="00147FAB" w:rsidP="00147FAB">
      <w:pPr>
        <w:ind w:firstLine="708"/>
        <w:jc w:val="both"/>
      </w:pPr>
      <w:r>
        <w:t xml:space="preserve">В марте 2017 года Правительством Российской Федерации принято решение о создании территории опережающего социально-экономического развития «Дорогобуж» (постановление Правительства Российской Федерации от 06.03.2017 № 266) (далее – ТОСЭР). Согласно принятому законодательству, резидентам ТОСЭР предусмотрены преференции в форме освобождения от уплаты земельного налога, полное освобождение от уплаты налога на имущество организаций и пониженная ставка по налогу на прибыль организаций, полученной от деятельности, осуществляемой резидентами на территории опережающего социально-экономического развития «Дорогобуж», установлены критерии предоставления земельного участка в аренду без проведения торгов для реализации инвестиционного проекта на территории ТОСЭР. В 2016 году в Смоленской области наблюдался более низкий индекс потребительских цен, чем по Российской Федерации, по итогам 9 месяцев 2017 года (в % сентябрь к декабрю предыдущего года) индекс потребительских цен составил 101,2% (РФ- 101,7%). </w:t>
      </w:r>
    </w:p>
    <w:p w14:paraId="667EB858" w14:textId="77777777" w:rsidR="00147FAB" w:rsidRDefault="00147FAB" w:rsidP="00147FAB">
      <w:pPr>
        <w:ind w:firstLine="708"/>
        <w:jc w:val="both"/>
      </w:pPr>
      <w:r>
        <w:t xml:space="preserve">В 2017 году в регионе положительные темпы роста промышленного производства продукции сложились по видам деятельности, предприятия которых реализуют инвестиционные проекты, направленные на выпуск импортозамещающей 4 продукции (производство пищевых продуктов; производство напитков; производство текстильных изделий; производство одежды), а также предприятия, выпускающие продукцию в рамках государственного заказа (производство резиновых и пластмассовых изделий). По данным Главного Управления Центрального Банка по итогам 8 месяцев 2017 года на 11,7% возросли объемы выдачи кредитов реальному сектору экономики региона и физическим лицам, по сравнению с соответствующим периодом прошлого года. На территории Смоленской области внедрены все основные составляющие Стандарта развития конкуренции. По итогам проделанной работы Смоленская область в рейтинге глав регионов по уровню содействия развитию конкуренции в 2016 году заняла 15-е место, что свидетельствует о создании в регионе равных и прозрачных условий для осуществления деятельности негосударственных хозяйствующих субъектов. </w:t>
      </w:r>
    </w:p>
    <w:p w14:paraId="667EB859" w14:textId="77777777" w:rsidR="00147FAB" w:rsidRDefault="00147FAB" w:rsidP="00147FAB">
      <w:pPr>
        <w:ind w:firstLine="708"/>
        <w:jc w:val="both"/>
      </w:pPr>
      <w:r>
        <w:t xml:space="preserve">В целях оптимизации регуляторной среды в экономике проводится процедура оценки регулирующего воздействия. В 2016 году Смоленская область заняла 31 место в рейтинге и вошла в группу регионов с хорошим уровнем качества осуществления оценки регулирующего воздействия и экспертизы. В Смоленской области уделяется большое внимание улучшению инвестиционного и предпринимательского климата. По итогам национального рейтинга состояния инвестиционного климата в регионах в 2016 году </w:t>
      </w:r>
      <w:r>
        <w:lastRenderedPageBreak/>
        <w:t xml:space="preserve">Смоленская область показала наилучшую динамику, заняв 31-е место в рейтинге, укрепив свои позиции по сравнению с 2015 годом на 49 пунктов. </w:t>
      </w:r>
    </w:p>
    <w:p w14:paraId="667EB85A" w14:textId="77777777" w:rsidR="00147FAB" w:rsidRDefault="00147FAB" w:rsidP="00147FAB">
      <w:pPr>
        <w:ind w:firstLine="708"/>
        <w:jc w:val="both"/>
      </w:pPr>
      <w:r>
        <w:t xml:space="preserve">В качестве ограничений экономического роста Смоленской области можно назвать следующие факторы. Основными факторами торможения по-прежнему выступают: слабый рост потребительского спроса, вызванный падением реальных денежных доходов населения в целом по Российской Федерации, сохраняются ограничения в доступе на рынки финансового капитала (объем кредитования остается на уровне ниже докризисного на 23%). Одним из рисков социально-экономического развития в долгосрочном периоде остается сокращение численности населения, в том числе в трудоспособном возрасте. </w:t>
      </w:r>
    </w:p>
    <w:p w14:paraId="667EB85B" w14:textId="77777777" w:rsidR="00147FAB" w:rsidRDefault="00147FAB" w:rsidP="00147FAB">
      <w:pPr>
        <w:ind w:firstLine="708"/>
        <w:jc w:val="both"/>
      </w:pPr>
      <w:r>
        <w:t xml:space="preserve">В текущем году происходит снижение экспортного потенциала алмазообрабатывающей отрасли в результате ряда макроэкономических факторов. Согласно основным направлениям бюджетной и налоговой политики Российской Федерации на 2018-2020 годы планируется снижение относительно 2017 года объема финансирования по статье «Национальная оборона», данный факт может отразится на объеме госзаказов предприятий Смоленской области. Прежде всего данные риски касаются производства транспортных средств и оборудования, производства компьютеров, электронных и оптических изделий, производства резиновых и пластмассовых изделий. </w:t>
      </w:r>
    </w:p>
    <w:p w14:paraId="667EB85C" w14:textId="77777777" w:rsidR="00147FAB" w:rsidRDefault="00147FAB" w:rsidP="00147FAB">
      <w:pPr>
        <w:ind w:firstLine="708"/>
        <w:jc w:val="both"/>
      </w:pPr>
      <w:r>
        <w:t>Ограничение развития отрасли «Производство одежды» связано с выбытием производственных мощностей в результате форс-мажорных обстоятельств на крупнейшем предприятии отрасли – ООО «Фабрика«Шарм». 5 После высоких темпов роста жилищного строительства за ряд лет отмечается тенденция снижения темпов ввода жилья. Основной причиной, повлиявшей на снижение ввода жилья, является низкий платежеспособный спрос населения, вызванный снижением реальных доходов. Около 15% готового жилья из-за низкого платежеспособного спроса населения не реализовано, и основная масса застройщиков испытывает дефицит собственных оборотных средств.</w:t>
      </w:r>
    </w:p>
    <w:p w14:paraId="667EB85D" w14:textId="77777777" w:rsidR="00147FAB" w:rsidRPr="00147FAB" w:rsidRDefault="00147FAB" w:rsidP="00147FAB">
      <w:pPr>
        <w:ind w:firstLine="708"/>
        <w:jc w:val="both"/>
        <w:rPr>
          <w:b/>
        </w:rPr>
      </w:pPr>
      <w:r w:rsidRPr="00147FAB">
        <w:rPr>
          <w:b/>
        </w:rPr>
        <w:t>Направления (варианты) социально-экономического развития</w:t>
      </w:r>
    </w:p>
    <w:p w14:paraId="667EB85E" w14:textId="77777777" w:rsidR="00147FAB" w:rsidRDefault="00147FAB" w:rsidP="00147FAB">
      <w:pPr>
        <w:ind w:firstLine="708"/>
        <w:jc w:val="both"/>
      </w:pPr>
      <w:r>
        <w:t xml:space="preserve"> Смоленской области и целевые показатели прогноза социально- экономического развития Смоленской области на среднесрочный период, включая количественные показатели и качественные характеристики социально-экономического развития Прогноз социально-экономического развития Смоленской области на 2018 год и на плановый период 2019 и 2020 годов разработан на основе одобренных Правительством Российской Федерации сценарных условий функционирования экономики Российской Федерации и основных параметров прогноза социально- экономического развития Российской Федерации на 2018 год и на плановый период 2019 и 2020 годов, стратегии социально-экономического развития Смоленской области с учетом основных направлений бюджетной и налоговой политики региона, а также ориентиров и приоритетов региональной экономической политики. </w:t>
      </w:r>
    </w:p>
    <w:p w14:paraId="667EB85F" w14:textId="77777777" w:rsidR="00147FAB" w:rsidRDefault="00147FAB" w:rsidP="00147FAB">
      <w:pPr>
        <w:ind w:firstLine="708"/>
        <w:jc w:val="both"/>
      </w:pPr>
      <w:r>
        <w:t xml:space="preserve">Прогноз определяет основные направления и экономические параметры развития региона и является исходным документом для проектировок областного бюджета на 2018 год и на плановый период 2019 и 2020 годов. Прогноз разработан на основе анализа социально-экономической ситуации, сложившейся в регионе в предыдущие годы, итогов развития в январе-сентябре 2017 года, особенностей и внутренних возможностей региона. При разработке прогноза учтены прогнозные материалы органов исполнительной власти Смоленской области и органов местного самоуправления муниципальных образований Смоленской области. </w:t>
      </w:r>
    </w:p>
    <w:p w14:paraId="667EB860" w14:textId="77777777" w:rsidR="00147FAB" w:rsidRDefault="00147FAB" w:rsidP="00147FAB">
      <w:pPr>
        <w:ind w:firstLine="708"/>
        <w:jc w:val="both"/>
      </w:pPr>
      <w:r>
        <w:t xml:space="preserve">Вариант 1 (консервативный) характеризует развитие экономики Смоленской области в условиях сохранения ряда негативных внешних факторов, отсутствия позитивной динамики инвестиционного и потребительского спроса на фоне реализации жесткой политики по сдерживанию инфляции. Политика замедления инфляции базируется на сдерживании внутреннего спроса, этот эффект обеспечивается в том числе путем регулирования ключевой ставки, что поддерживает, с одной стороны, стимулы к сбережению, но, с другой стороны, сдерживает инвестиционный и потребительский спрос. Данный вариант предполагает сохранение сложившихся ограничений осуществления предпринимательской деятельности, в т.ч. в части доступности основной инфраструктуры, уровня регулятивной нагрузки. Эти факторы в совокупности сдерживают инвестиционное </w:t>
      </w:r>
      <w:r>
        <w:lastRenderedPageBreak/>
        <w:t>развитие и повышение производительности труда на фоне сокращения численности населения в трудоспособном возрасте, продолжения инерции в демографических процессах.</w:t>
      </w:r>
    </w:p>
    <w:p w14:paraId="667EB861" w14:textId="77777777" w:rsidR="00147FAB" w:rsidRDefault="00147FAB" w:rsidP="00147FAB">
      <w:pPr>
        <w:ind w:firstLine="708"/>
        <w:jc w:val="both"/>
      </w:pPr>
      <w:r>
        <w:t xml:space="preserve">Вариант 2 (базовый) предполагает улучшение условий для предпринимательской деятельности, улучшение бизнес-климата за счет развития 6 промышленных парков, территории опережающего развития, снижения регулятивной нагрузки, создания и эффективной работы необходимой инфраструктуры поддержки предпринимательства. Позитивным сдвигам будет способствовать постепенное снижение ключевой ставки в рамках умеренно жесткой денежно-кредитной политики, направленной на поддержание инфляции в пределах целевого уровня, что приведет к удешевлению кредитов, что в свою очередь, позитивно скажется на динамике показателей потребительского рынка и повышении инвестиционного спроса. В базовом варианте предполагается снижение темпов естественной убыли населения вследствие мероприятий, направленных на развитие здравоохранения, создание благоприятных условий для повышения рождаемости. </w:t>
      </w:r>
    </w:p>
    <w:p w14:paraId="667EB862" w14:textId="77777777" w:rsidR="00147FAB" w:rsidRDefault="00147FAB" w:rsidP="00147FAB">
      <w:pPr>
        <w:ind w:firstLine="708"/>
        <w:jc w:val="both"/>
      </w:pPr>
      <w:r>
        <w:t>Вариант 3 (целевой) ориентирует на достижение целевых показателей социально-экономического развития и решение задач стратегического планирования. Условия сохраняются на уровне базового варианта, но для достижения намеченных целей предполагается большая ориентации экономики на инвестиционную модель развития, более быстрое преодоление существующих проблем, сдерживающих развитие российской экономики.</w:t>
      </w:r>
    </w:p>
    <w:p w14:paraId="667EB863" w14:textId="77777777" w:rsidR="00147FAB" w:rsidRDefault="00147FAB" w:rsidP="00147FAB">
      <w:pPr>
        <w:ind w:firstLine="708"/>
        <w:jc w:val="both"/>
      </w:pPr>
      <w:r w:rsidRPr="00147FAB">
        <w:rPr>
          <w:b/>
        </w:rPr>
        <w:t>Общая оценка социально-экономической ситуации в Смоленской области за 2016 год и 9 месяцев 2017 года</w:t>
      </w:r>
    </w:p>
    <w:p w14:paraId="667EB864" w14:textId="77777777" w:rsidR="00147FAB" w:rsidRDefault="00147FAB" w:rsidP="00147FAB">
      <w:pPr>
        <w:ind w:firstLine="708"/>
        <w:jc w:val="both"/>
      </w:pPr>
      <w:r w:rsidRPr="00147FAB">
        <w:t xml:space="preserve"> </w:t>
      </w:r>
      <w:r>
        <w:t xml:space="preserve">В 2016 году индекс промышленного производства по сравнению с 2015 годом составил 97%. Индексы производства по основным видам деятельности промышленности сложились следующим образом: добыча полезных ископаемых – 86,5%; обрабатывающие производства – 98,1%; обеспечение электрической энергией, газом и паром; кондиционирование воздуха – 95,2%; водоснабжение; водоотведение, организация сбора и утилизации отходов, деятельность по ликвидации загрязнений – 94,2%. Индекс промышленного производства в 2017 году имеет тенденцию роста относительно уровня 2016 года, данная тенденция усиливается в течении 2017 года. Так, если в 1 квартале индекс сложился в размере 100,9%, то за 9 месяцев он составил 105,2%. Индексы производства по основным видам деятельности за 9 месяцев 2017 года: добыча полезных ископаемых – 99,6%; обрабатывающие производства – 102,4%; обеспечение электрической энергией, газом и паром; кондиционирование воздуха – 114,0%; водоснабжение; водоотведение, организация сбора и утилизации отходов, деятельность по ликвидации загрязнений – 132,7%. </w:t>
      </w:r>
    </w:p>
    <w:p w14:paraId="667EB865" w14:textId="77777777" w:rsidR="00147FAB" w:rsidRDefault="00147FAB" w:rsidP="00147FAB">
      <w:pPr>
        <w:ind w:firstLine="708"/>
        <w:jc w:val="both"/>
      </w:pPr>
      <w:r>
        <w:t xml:space="preserve">По итогам 2016 года общий объем производства сельскохозяйственной продукции составил 24,3 млрд. рублей, или 98,5% в сопоставимых ценах к уровню 2015 года. В 2016 году в хозяйствах всех категорий было произведено 232,6 тыс. тонн зерновых и зернобобовых культур в весе после доработки (97,7% к уровню 2015 года) 200,6 тыс. тонн картофеля (78,7%) и 69,3 тыс. тонн овощей (95,6%). Во всех категориях хозяйств в 2016 году было произведено 72,5 тыс. тонн скота и птицы (109,7% к уровню 2015 года), а также 207,9 тыс. тонн молока (95,3%), яиц 199,8 млн. штук (101,5%). В январе-сентябре 2017 года объем производства сельскохозяйственной продукции составил 20,8 млрд. рублей (103,1% в сопоставимых ценах к январю- 7 сентябрю 2016 года). В январе-сентябре произведено 60,7 тыс. тонн скота и птицы (123,0% к уровню января-сентября 2016 года), а также 155,5 тыс. тонн молока (92,9%), яиц 160,0 млн. штук (106,3%). Оборот розничной торговли за 2016 год составил 152,9 млрд. рублей, что на 8,9% меньше, чем за 2015 год. </w:t>
      </w:r>
    </w:p>
    <w:p w14:paraId="667EB866" w14:textId="77777777" w:rsidR="00147FAB" w:rsidRDefault="00147FAB" w:rsidP="00147FAB">
      <w:pPr>
        <w:ind w:firstLine="708"/>
        <w:jc w:val="both"/>
      </w:pPr>
      <w:r>
        <w:t xml:space="preserve">Оборот розничной торговли в январе-сентябре 2017 года составил 115,5 млрд.рублей, что на 1,4% меньше, чем в январе-сентябре 2016 года. Объем платных услуг, оказанных населению в 2016 году, составил 32,1 млрд. рублей (96,2%). В январе-сентябре 2017 года объем платных услуг - 23,5 млрд. рублей (98,0% к уровню января-сентября 2016 года). На развитие экономики Смоленской области в 2016 году направлено 59,9 млрд. рублей инвестиций (100,1%). В январе–июне 2017 года на развитие экономики и социальной сферы использовано 18,2 млрд. рублей инвестиций, что на 10,9% меньше, чем в январе-июне 2016 года. Объем работ, выполненных по виду деятельности «Строительство», в 2016 году </w:t>
      </w:r>
      <w:r>
        <w:lastRenderedPageBreak/>
        <w:t>составил 22,4 млрд. рублей, или 88,8% к уровню 2015 года. В январе- сентябре 2017 года объем работ, выполненных по виду деятельности «Строительство», составил 14,8 млрд. рублей – 97,7% к уровню января-сентября 2016 года. В 2016 году построено 7828 новых квартир общей площадью 630,1 тыс. кв. метров, в том числе индивидуальными застройщиками сдано в эксплуатацию 307,6 тыс. кв. метров жилья. В январе-сентябре 2017 года построено 4 209 новых квартир общей площадью 320,7 тыс. кв. метров, что на 27,3% меньше, чем в январе- сентябре 2016 года, в том числе индивидуальными застройщиками сдано в эксплуатацию 151,9 тыс. кв. метров жилья, что на 20% меньше, чем в январе- сентябре 2016 года.</w:t>
      </w:r>
    </w:p>
    <w:p w14:paraId="667EB867" w14:textId="77777777" w:rsidR="00147FAB" w:rsidRDefault="00147FAB" w:rsidP="00147FAB">
      <w:pPr>
        <w:ind w:firstLine="708"/>
        <w:jc w:val="both"/>
      </w:pPr>
      <w:r w:rsidRPr="00147FAB">
        <w:rPr>
          <w:b/>
        </w:rPr>
        <w:t xml:space="preserve">Производство валового регионального продукта </w:t>
      </w:r>
    </w:p>
    <w:p w14:paraId="667EB868" w14:textId="77777777" w:rsidR="00147FAB" w:rsidRDefault="00147FAB" w:rsidP="00147FAB">
      <w:pPr>
        <w:ind w:firstLine="708"/>
        <w:jc w:val="both"/>
      </w:pPr>
      <w:r>
        <w:t xml:space="preserve">Прогноз объемов валового регионального продукта рассчитан на основе статистических данных за 2015 год и расчетных объемов ВРП за 2016 год. По оценке объем ВРП по Смоленской области составит в 2016 году 265,2 млрд. рублей, в 2017 году - 274,8 млрд. рублей. Индекс физического объема ВРП оценивается в 2016 году - 99,57%, что связано со снижением показателей по основным видам экономической деятельности, в 2017 году - 100,7%. </w:t>
      </w:r>
    </w:p>
    <w:p w14:paraId="667EB869" w14:textId="77777777" w:rsidR="00F648B3" w:rsidRDefault="00E346DF" w:rsidP="00F648B3">
      <w:pPr>
        <w:jc w:val="both"/>
      </w:pPr>
      <w:r>
        <w:rPr>
          <w:noProof/>
        </w:rPr>
        <w:pict w14:anchorId="667ED1DB">
          <v:shape id="_x0000_i1117" type="#_x0000_t75" alt="" style="width:435.85pt;height:228.95pt;mso-width-percent:0;mso-height-percent:0;mso-width-percent:0;mso-height-percent:0">
            <v:imagedata r:id="rId212" o:title=""/>
          </v:shape>
        </w:pict>
      </w:r>
    </w:p>
    <w:p w14:paraId="667EB86A" w14:textId="77777777" w:rsidR="00F648B3" w:rsidRDefault="00F648B3" w:rsidP="00147FAB">
      <w:pPr>
        <w:ind w:firstLine="708"/>
        <w:jc w:val="both"/>
      </w:pPr>
    </w:p>
    <w:p w14:paraId="667EB86B" w14:textId="77777777" w:rsidR="00147FAB" w:rsidRDefault="00147FAB" w:rsidP="00147FAB">
      <w:pPr>
        <w:ind w:firstLine="708"/>
        <w:jc w:val="both"/>
      </w:pPr>
      <w:r>
        <w:t>Консервативный вариант прогноза предполагает, что индекс физического объема валового регионального продукта составит: на 2018 год – 99,54%, на 2019 год – 101,9%, на 2020 год – 101,3% к уровню предыдущего года. В результате, по данному варианту прогноза за прогнозный период валовый региональный продукт вырастет на 3% (в сопоставимых ценах). Базовый вариант прогноза предполагает, что индекс физического объема валового регионального продукта составит: 2018 год – 100,5%, 2019 год – 103,4%, 2020 год – 102,1%.</w:t>
      </w:r>
    </w:p>
    <w:p w14:paraId="667EB86C" w14:textId="77777777" w:rsidR="00147FAB" w:rsidRDefault="00147FAB" w:rsidP="00147FAB">
      <w:pPr>
        <w:ind w:firstLine="708"/>
        <w:jc w:val="both"/>
      </w:pPr>
      <w:r>
        <w:t xml:space="preserve">В результате объем валового регионального продукта в 2020 году по отношению к 2017 году увеличится на 6% (в сопоставимых ценах). Целевой вариант прогноза предполагает, что индекс физического объема валового регионального продукта составит: 2018 год – 102,2%, 2019 год – 103,7%, 8 2020 год – 102,6%. В результате объем валового регионального продукта в 2020 году по отношению к 2017 году увеличится на 8,9% (в сопоставимых ценах). </w:t>
      </w:r>
    </w:p>
    <w:p w14:paraId="667EB86D" w14:textId="77777777" w:rsidR="00147FAB" w:rsidRDefault="00147FAB" w:rsidP="00147FAB">
      <w:pPr>
        <w:ind w:firstLine="708"/>
        <w:jc w:val="both"/>
      </w:pPr>
      <w:r>
        <w:t xml:space="preserve">Основная доля в формировании ВРП Смоленской области приходится на промышленное производство (виды деятельности С «Добыча полезных ископаемых» + Д «Обрабатывающие производства» + Е «Производство и распределение электроэнергии, газа и воды») – около трети от его общего объема. Более 20% составляет вид деятельности «Оптовая и розничная торговля; ремонт автотранспортных средств, мотоциклов, бытовых изделий и предметов личного пользования». Более 10% ВРП области приходится на вид деятельности «Транспорт и связь», около 7% – на «Строительство», более 6% – на «Сельское хозяйство, охота и лесное хозяйство». </w:t>
      </w:r>
    </w:p>
    <w:p w14:paraId="667EB86E" w14:textId="77777777" w:rsidR="00F648B3" w:rsidRDefault="00F648B3" w:rsidP="00147FAB">
      <w:pPr>
        <w:ind w:firstLine="708"/>
        <w:jc w:val="both"/>
      </w:pPr>
      <w:r>
        <w:lastRenderedPageBreak/>
        <w:t>Прогнозируется, что к 2018 году и среднесрочной перспективе структура ВРП Смоленской области кардинально не изменится.</w:t>
      </w:r>
    </w:p>
    <w:p w14:paraId="667EB86F" w14:textId="77777777" w:rsidR="00F648B3" w:rsidRDefault="00147FAB" w:rsidP="00147FAB">
      <w:pPr>
        <w:ind w:firstLine="708"/>
        <w:jc w:val="both"/>
      </w:pPr>
      <w:r w:rsidRPr="00F648B3">
        <w:rPr>
          <w:b/>
        </w:rPr>
        <w:t>Промышленное производство</w:t>
      </w:r>
      <w:r>
        <w:t xml:space="preserve"> </w:t>
      </w:r>
    </w:p>
    <w:p w14:paraId="667EB870" w14:textId="77777777" w:rsidR="00147FAB" w:rsidRDefault="00147FAB" w:rsidP="00147FAB">
      <w:pPr>
        <w:ind w:firstLine="708"/>
        <w:jc w:val="both"/>
      </w:pPr>
      <w:r>
        <w:t xml:space="preserve">В среднесрочной перспективе развитие промышленного комплекса будет определяться преимущественно динамикой внутреннего спроса. При этом темпы роста будут обусловлены реализацией комплекса системных мер, направленных на повышение конкурентоспособности отечественных производителей и импортозамещение в секторах экономики. Вместе с тем, основной причиной сдержанного роста промышленности остается низкий уровень процессов технологического обновления и недостаточная конкурентоспособность отечественной продукции на внутреннем и внешних рынках. </w:t>
      </w:r>
    </w:p>
    <w:p w14:paraId="667EB871" w14:textId="77777777" w:rsidR="00147FAB" w:rsidRDefault="00147FAB" w:rsidP="00147FAB">
      <w:pPr>
        <w:ind w:firstLine="708"/>
        <w:jc w:val="both"/>
      </w:pPr>
      <w:r w:rsidRPr="00F648B3">
        <w:t xml:space="preserve">По оценке на 2017 год индекс промышленного производства составит 101,6%; объем отгруженной продукции, выполненных работ и услуг по промышленности составит 234 млрд. рублей. </w:t>
      </w:r>
    </w:p>
    <w:p w14:paraId="667EB872" w14:textId="77777777" w:rsidR="00F648B3" w:rsidRPr="00F648B3" w:rsidRDefault="00F648B3" w:rsidP="00147FAB">
      <w:pPr>
        <w:ind w:firstLine="708"/>
        <w:jc w:val="both"/>
      </w:pPr>
      <w:r>
        <w:t>Консервативный вариант прогноза предполагает, что индекс промышленного производства составит: на 2018 год – 99,6%, на 2019 год – 103,6%, на 2020 год – 100,4% к уровню предыдущего года. 257,1 265,2 274,8 287,5 309,3 328,6 99,1% 99,6% 100,7% 100,5% 103,4% 102,1% 50% 60% 70% 80% 90% 100% 110% 0 50 100 150 200 250 300 350 400 2015 год 2016 год 2017 год оценка 2018 год прогноз 2019 год прогноз 2020 год прогноз Динамика валового регионального продукта (базовый вариант) Объем валового регионального продукта, млрд.рублей % к предыдущему году в сопоставимых ценах 9 Базовый вариант прогноза предполагает, что индекс промышленного производства составит: 2018 год – 101,1%, 2019 год – 104,1%, 2020 год – 101%. Целевой вариант прогноза предполагает, что индекс промышленного производства составит: 2018 год – 103,1%, 2019 год – 104,8%, 2020 год – 101,6%.</w:t>
      </w:r>
    </w:p>
    <w:tbl>
      <w:tblPr>
        <w:tblStyle w:val="af0"/>
        <w:tblW w:w="0" w:type="auto"/>
        <w:tblLook w:val="04A0" w:firstRow="1" w:lastRow="0" w:firstColumn="1" w:lastColumn="0" w:noHBand="0" w:noVBand="1"/>
      </w:tblPr>
      <w:tblGrid>
        <w:gridCol w:w="9853"/>
      </w:tblGrid>
      <w:tr w:rsidR="00F648B3" w14:paraId="667EB874" w14:textId="77777777" w:rsidTr="00F648B3">
        <w:tc>
          <w:tcPr>
            <w:tcW w:w="9853" w:type="dxa"/>
          </w:tcPr>
          <w:p w14:paraId="667EB873" w14:textId="77777777" w:rsidR="00F648B3" w:rsidRDefault="00E346DF" w:rsidP="00F648B3">
            <w:pPr>
              <w:jc w:val="right"/>
            </w:pPr>
            <w:r>
              <w:rPr>
                <w:noProof/>
              </w:rPr>
              <w:pict w14:anchorId="667ED1DC">
                <v:shape id="_x0000_i1116" type="#_x0000_t75" alt="" style="width:449.15pt;height:213.2pt;mso-width-percent:0;mso-height-percent:0;mso-width-percent:0;mso-height-percent:0">
                  <v:imagedata r:id="rId213" o:title=""/>
                </v:shape>
              </w:pict>
            </w:r>
          </w:p>
        </w:tc>
      </w:tr>
    </w:tbl>
    <w:p w14:paraId="667EB875" w14:textId="77777777" w:rsidR="00F648B3" w:rsidRDefault="00F648B3" w:rsidP="00147FAB">
      <w:pPr>
        <w:ind w:firstLine="708"/>
        <w:jc w:val="both"/>
        <w:rPr>
          <w:b/>
          <w:i/>
        </w:rPr>
      </w:pPr>
      <w:r>
        <w:rPr>
          <w:b/>
          <w:i/>
        </w:rPr>
        <w:t xml:space="preserve">Источник информации: </w:t>
      </w:r>
      <w:r>
        <w:t>ПРОГНОЗ СОЦИАЛЬНО-ЭКОНОМИЧЕСКОГО РАЗВИТИЯ СМОЛЕНСКОЙ ОБЛАСТИ НА 2018 ГОД И ПЛАНОВЫЙ ПЕРИОД 2019 и 2020 ГОДОВ</w:t>
      </w:r>
    </w:p>
    <w:p w14:paraId="667EB876" w14:textId="77777777" w:rsidR="00C2409A" w:rsidRPr="00147FAB" w:rsidRDefault="00C2409A" w:rsidP="00147FAB">
      <w:pPr>
        <w:ind w:firstLine="708"/>
        <w:jc w:val="both"/>
      </w:pPr>
      <w:r w:rsidRPr="00C2409A">
        <w:rPr>
          <w:b/>
          <w:i/>
        </w:rPr>
        <w:t>Определение сегмента рынка, к которому принадлежит оцениваемый объект.</w:t>
      </w:r>
    </w:p>
    <w:p w14:paraId="667EB877" w14:textId="77777777" w:rsidR="00662701" w:rsidRDefault="00662701" w:rsidP="00662701">
      <w:pPr>
        <w:pStyle w:val="afc"/>
        <w:spacing w:before="0" w:beforeAutospacing="0" w:after="0" w:afterAutospacing="0"/>
        <w:ind w:firstLine="709"/>
        <w:jc w:val="both"/>
      </w:pPr>
      <w:r w:rsidRPr="00981324">
        <w:t xml:space="preserve">Объект оценки относится к сегменту </w:t>
      </w:r>
      <w:r>
        <w:t>производственно-складской недвижимости, а именно к универсальным производственно-складским объектам, согласно «Справочнику оценщика недвижимости – 2016, том 1 часть 1 «Производственно-складская недвижимость и сходные типы объектов» стр. 40-41:</w:t>
      </w:r>
    </w:p>
    <w:tbl>
      <w:tblPr>
        <w:tblStyle w:val="af0"/>
        <w:tblW w:w="0" w:type="auto"/>
        <w:tblLook w:val="04A0" w:firstRow="1" w:lastRow="0" w:firstColumn="1" w:lastColumn="0" w:noHBand="0" w:noVBand="1"/>
      </w:tblPr>
      <w:tblGrid>
        <w:gridCol w:w="5044"/>
        <w:gridCol w:w="4809"/>
      </w:tblGrid>
      <w:tr w:rsidR="00662701" w14:paraId="667EB87A" w14:textId="77777777" w:rsidTr="005A71C1">
        <w:tc>
          <w:tcPr>
            <w:tcW w:w="5068" w:type="dxa"/>
          </w:tcPr>
          <w:p w14:paraId="667EB878" w14:textId="77777777" w:rsidR="00662701" w:rsidRDefault="00E346DF" w:rsidP="005A71C1">
            <w:pPr>
              <w:pStyle w:val="afc"/>
              <w:spacing w:before="0" w:beforeAutospacing="0" w:after="0" w:afterAutospacing="0"/>
              <w:jc w:val="both"/>
            </w:pPr>
            <w:r>
              <w:rPr>
                <w:noProof/>
              </w:rPr>
              <w:lastRenderedPageBreak/>
              <w:pict w14:anchorId="667ED1DD">
                <v:shape id="_x0000_i1115" type="#_x0000_t75" alt="" style="width:239.75pt;height:243.95pt;mso-width-percent:0;mso-height-percent:0;mso-width-percent:0;mso-height-percent:0">
                  <v:imagedata r:id="rId214" o:title=""/>
                </v:shape>
              </w:pict>
            </w:r>
          </w:p>
        </w:tc>
        <w:tc>
          <w:tcPr>
            <w:tcW w:w="5069" w:type="dxa"/>
          </w:tcPr>
          <w:p w14:paraId="667EB879" w14:textId="77777777" w:rsidR="00662701" w:rsidRDefault="00E346DF" w:rsidP="005A71C1">
            <w:pPr>
              <w:pStyle w:val="afc"/>
              <w:spacing w:before="0" w:beforeAutospacing="0" w:after="0" w:afterAutospacing="0"/>
              <w:jc w:val="both"/>
            </w:pPr>
            <w:r>
              <w:rPr>
                <w:noProof/>
              </w:rPr>
              <w:pict w14:anchorId="667ED1DE">
                <v:shape id="_x0000_i1114" type="#_x0000_t75" alt="" style="width:209.35pt;height:297.1pt;mso-width-percent:0;mso-height-percent:0;mso-width-percent:0;mso-height-percent:0">
                  <v:imagedata r:id="rId215" o:title=""/>
                </v:shape>
              </w:pict>
            </w:r>
          </w:p>
        </w:tc>
      </w:tr>
      <w:tr w:rsidR="00662701" w14:paraId="667EB87D" w14:textId="77777777" w:rsidTr="005A71C1">
        <w:tc>
          <w:tcPr>
            <w:tcW w:w="5068" w:type="dxa"/>
          </w:tcPr>
          <w:p w14:paraId="667EB87B" w14:textId="77777777" w:rsidR="00662701" w:rsidRDefault="00662701" w:rsidP="005A71C1">
            <w:pPr>
              <w:pStyle w:val="afc"/>
              <w:spacing w:before="0" w:beforeAutospacing="0" w:after="0" w:afterAutospacing="0"/>
              <w:jc w:val="both"/>
            </w:pPr>
          </w:p>
        </w:tc>
        <w:tc>
          <w:tcPr>
            <w:tcW w:w="5069" w:type="dxa"/>
          </w:tcPr>
          <w:p w14:paraId="667EB87C" w14:textId="77777777" w:rsidR="00662701" w:rsidRDefault="00E346DF" w:rsidP="005A71C1">
            <w:pPr>
              <w:pStyle w:val="afc"/>
              <w:spacing w:before="0" w:beforeAutospacing="0" w:after="0" w:afterAutospacing="0"/>
              <w:jc w:val="both"/>
            </w:pPr>
            <w:r>
              <w:rPr>
                <w:noProof/>
              </w:rPr>
              <w:pict w14:anchorId="667ED1DF">
                <v:shape id="_x0000_i1113" type="#_x0000_t75" alt="" style="width:206.9pt;height:54.85pt;mso-width-percent:0;mso-height-percent:0;mso-width-percent:0;mso-height-percent:0">
                  <v:imagedata r:id="rId216" o:title=""/>
                </v:shape>
              </w:pict>
            </w:r>
          </w:p>
        </w:tc>
      </w:tr>
    </w:tbl>
    <w:p w14:paraId="667EB87E" w14:textId="77777777" w:rsidR="00662701" w:rsidRPr="00830482" w:rsidRDefault="00662701" w:rsidP="00662701">
      <w:pPr>
        <w:ind w:firstLine="708"/>
        <w:jc w:val="both"/>
        <w:rPr>
          <w:b/>
          <w:i/>
        </w:rPr>
      </w:pPr>
      <w:r w:rsidRPr="00830482">
        <w:rPr>
          <w:b/>
          <w:i/>
        </w:rPr>
        <w:t>Анализ основных факторов, влияющих на спрос, предложение и цены сопоставимых объектов недвижимости.</w:t>
      </w:r>
    </w:p>
    <w:p w14:paraId="667EB87F" w14:textId="77777777" w:rsidR="00662701" w:rsidRDefault="00662701" w:rsidP="00662701">
      <w:pPr>
        <w:jc w:val="both"/>
      </w:pPr>
      <w:r>
        <w:t>Основными ценообразующими факторами по степени  их влияния, согласно «Справочнику оценщика недвижимости – 2016, том 1 часть 1 «Производственно-складская недвижимость и сходные типы объектов» стр. 44-45, являются следующие факторы:</w:t>
      </w:r>
    </w:p>
    <w:tbl>
      <w:tblPr>
        <w:tblStyle w:val="af0"/>
        <w:tblW w:w="0" w:type="auto"/>
        <w:tblLook w:val="04A0" w:firstRow="1" w:lastRow="0" w:firstColumn="1" w:lastColumn="0" w:noHBand="0" w:noVBand="1"/>
      </w:tblPr>
      <w:tblGrid>
        <w:gridCol w:w="9853"/>
      </w:tblGrid>
      <w:tr w:rsidR="00662701" w14:paraId="667EB881" w14:textId="77777777" w:rsidTr="005A71C1">
        <w:tc>
          <w:tcPr>
            <w:tcW w:w="10137" w:type="dxa"/>
          </w:tcPr>
          <w:p w14:paraId="667EB880" w14:textId="77777777" w:rsidR="00662701" w:rsidRDefault="00E346DF" w:rsidP="005A71C1">
            <w:pPr>
              <w:jc w:val="center"/>
            </w:pPr>
            <w:r>
              <w:rPr>
                <w:noProof/>
              </w:rPr>
              <w:pict w14:anchorId="667ED1E0">
                <v:shape id="_x0000_i1112" type="#_x0000_t75" alt="" style="width:261.8pt;height:206.2pt;mso-width-percent:0;mso-height-percent:0;mso-width-percent:0;mso-height-percent:0">
                  <v:imagedata r:id="rId217" o:title=""/>
                </v:shape>
              </w:pict>
            </w:r>
          </w:p>
        </w:tc>
      </w:tr>
    </w:tbl>
    <w:p w14:paraId="667EB882" w14:textId="77777777" w:rsidR="00662701" w:rsidRPr="00830482" w:rsidRDefault="00662701" w:rsidP="00662701">
      <w:pPr>
        <w:ind w:firstLine="709"/>
        <w:jc w:val="both"/>
        <w:rPr>
          <w:b/>
          <w:i/>
        </w:rPr>
      </w:pPr>
      <w:r w:rsidRPr="00830482">
        <w:rPr>
          <w:b/>
          <w:i/>
        </w:rPr>
        <w:t>Анализ фактических данных о ценах сделок и (или) предложений с объектами недвижимости из сегментов рынка, к которым может быть отнесен оцениваемый объект при фактическом, а также при альтернативных вариантах его использования, с указанием интервала значений цен</w:t>
      </w:r>
    </w:p>
    <w:p w14:paraId="667EB883" w14:textId="77777777" w:rsidR="007E52ED" w:rsidRDefault="00101D51" w:rsidP="00662701">
      <w:pPr>
        <w:ind w:firstLine="709"/>
        <w:jc w:val="both"/>
      </w:pPr>
      <w:r>
        <w:t xml:space="preserve">Смоленск подразделяется на 3 внутригородских района: </w:t>
      </w:r>
      <w:r w:rsidR="007E52ED">
        <w:t>Заднепровский; • Промышленный; • Ленинский.</w:t>
      </w:r>
    </w:p>
    <w:p w14:paraId="667EB884" w14:textId="77777777" w:rsidR="00662701" w:rsidRDefault="00101D51" w:rsidP="00662701">
      <w:pPr>
        <w:ind w:firstLine="709"/>
        <w:jc w:val="both"/>
      </w:pPr>
      <w:r>
        <w:lastRenderedPageBreak/>
        <w:t>Промышленность является важнейшей и определяющей отраслью экономики и жизнедеятельности города. Смоленск известен как один из центров машиностроения. В настоящее время рынок коммерческой недвижимости г. Смоленска представлен следующими объектами: Смоленск – крупнейший транспортный узел на западе России, через который проходят основные грузо- и пассажиропотоки из стран Западной Европы, Балтии и Белоруссии. Тем не менее, на рынке недвижимости города отсутствует достаточное количество качественных предложений. • помещения на первых этажах жилых домом, относящиеся к нежилому фонду, а также реконструированный жилой фонд – наиболее распространенная группа объектов; • административные здания промышленных предприятий, бывших НИИ или иных организаций, реконструированные общежития, бывшие детские сады и иные объекты недвижимости советской постройки; • современные объекты коммерческой недвижимости – подобные объекты стали появляться в городе только в последние несколько лет. • Заднепровский; • Промышленный; • Ленинский. МОСКВА Объекты класса «А» на рынке коммерческой недвижимости города практически отсутствуют. Объектов класса «В» на рынке очень мало, в основном они расположены в центральной части города. В большинстве своем коммерческая недвижимость города представлена объектами класса «С» и ниже. Анализируя предложения объектов коммерческой недвижимости класса «С» можно сделать вывод о том, что подобные объекты представлены как в центральной части города, так и в спальных районах. Больше всего предлагается к реализации недвижимости свободного назначения – 45%, на втором месте офисная недвижимость – 21%, далее следуют торговая недвижимость – 18% и производственно-складская недвижимость – 16%. По количеству предложений лидирует Промышленный район, на втором месте Ленинский район, на третьем – Заднепровский район. Распределение совокупного предложения по продаже объектов коммерческой недвижимости города Смоленска по типу недвижимости, на начало 2018 года, выглядит следующим образом:</w:t>
      </w:r>
    </w:p>
    <w:tbl>
      <w:tblPr>
        <w:tblStyle w:val="af0"/>
        <w:tblW w:w="0" w:type="auto"/>
        <w:tblLook w:val="04A0" w:firstRow="1" w:lastRow="0" w:firstColumn="1" w:lastColumn="0" w:noHBand="0" w:noVBand="1"/>
      </w:tblPr>
      <w:tblGrid>
        <w:gridCol w:w="9853"/>
      </w:tblGrid>
      <w:tr w:rsidR="00101D51" w14:paraId="667EB886" w14:textId="77777777" w:rsidTr="00101D51">
        <w:tc>
          <w:tcPr>
            <w:tcW w:w="9853" w:type="dxa"/>
          </w:tcPr>
          <w:p w14:paraId="667EB885" w14:textId="77777777" w:rsidR="00101D51" w:rsidRDefault="00E346DF" w:rsidP="00101D51">
            <w:pPr>
              <w:jc w:val="center"/>
              <w:rPr>
                <w:b/>
                <w:i/>
                <w:color w:val="000000"/>
                <w:shd w:val="clear" w:color="auto" w:fill="FFFFFF"/>
              </w:rPr>
            </w:pPr>
            <w:r>
              <w:rPr>
                <w:noProof/>
              </w:rPr>
              <w:pict w14:anchorId="667ED1E1">
                <v:shape id="_x0000_i1111" type="#_x0000_t75" alt="" style="width:369.8pt;height:191.55pt;mso-width-percent:0;mso-height-percent:0;mso-width-percent:0;mso-height-percent:0">
                  <v:imagedata r:id="rId218" o:title=""/>
                </v:shape>
              </w:pict>
            </w:r>
          </w:p>
        </w:tc>
      </w:tr>
    </w:tbl>
    <w:p w14:paraId="667EB887" w14:textId="77777777" w:rsidR="00101D51" w:rsidRDefault="00101D51" w:rsidP="00662701">
      <w:pPr>
        <w:ind w:firstLine="709"/>
        <w:jc w:val="both"/>
      </w:pPr>
      <w:r>
        <w:t>Больше всего к продаже предлагается недвижимости свободного назначения – 48%, на втором месте производственно-складская недвижимость – 19%, далее следуют офисная недвижимость – 17% и торговая недвижимость – 16%. Распределение совокупного предложения по аренде объектов коммерческой недвижимости города Смоленска по типу недвижимости, на начало 2018 года, выглядит следующим образом:</w:t>
      </w:r>
    </w:p>
    <w:tbl>
      <w:tblPr>
        <w:tblStyle w:val="af0"/>
        <w:tblW w:w="0" w:type="auto"/>
        <w:tblLook w:val="04A0" w:firstRow="1" w:lastRow="0" w:firstColumn="1" w:lastColumn="0" w:noHBand="0" w:noVBand="1"/>
      </w:tblPr>
      <w:tblGrid>
        <w:gridCol w:w="9853"/>
      </w:tblGrid>
      <w:tr w:rsidR="00101D51" w14:paraId="667EB889" w14:textId="77777777" w:rsidTr="00101D51">
        <w:tc>
          <w:tcPr>
            <w:tcW w:w="9853" w:type="dxa"/>
          </w:tcPr>
          <w:p w14:paraId="667EB888" w14:textId="77777777" w:rsidR="00101D51" w:rsidRDefault="00E346DF" w:rsidP="00101D51">
            <w:pPr>
              <w:jc w:val="center"/>
              <w:rPr>
                <w:b/>
                <w:i/>
                <w:color w:val="000000"/>
                <w:shd w:val="clear" w:color="auto" w:fill="FFFFFF"/>
              </w:rPr>
            </w:pPr>
            <w:r>
              <w:rPr>
                <w:noProof/>
              </w:rPr>
              <w:lastRenderedPageBreak/>
              <w:pict w14:anchorId="667ED1E2">
                <v:shape id="_x0000_i1110" type="#_x0000_t75" alt="" style="width:331pt;height:185.6pt;mso-width-percent:0;mso-height-percent:0;mso-width-percent:0;mso-height-percent:0">
                  <v:imagedata r:id="rId219" o:title=""/>
                </v:shape>
              </w:pict>
            </w:r>
          </w:p>
        </w:tc>
      </w:tr>
    </w:tbl>
    <w:p w14:paraId="667EB88A" w14:textId="77777777" w:rsidR="00101D51" w:rsidRDefault="00101D51" w:rsidP="00662701">
      <w:pPr>
        <w:ind w:firstLine="709"/>
        <w:jc w:val="both"/>
        <w:rPr>
          <w:b/>
          <w:i/>
          <w:color w:val="000000"/>
          <w:shd w:val="clear" w:color="auto" w:fill="FFFFFF"/>
        </w:rPr>
      </w:pPr>
    </w:p>
    <w:p w14:paraId="667EB88B" w14:textId="77777777" w:rsidR="00101D51" w:rsidRDefault="00101D51" w:rsidP="00662701">
      <w:pPr>
        <w:ind w:firstLine="709"/>
        <w:jc w:val="both"/>
      </w:pPr>
      <w:r>
        <w:t>Абсолютное большинство предлагаемых в аренду коммерческих объектов составляет недвижимость свободного назначения – 43%, на втором месте офисная недвижимость – 24%, далее следуют торговая недвижимость – 20% и производственно-складская недвижимость – 13%. По количеству предложений лидирует Ленинский район, на втором месте – Промышленный район, на третьем – Заднепровский район.</w:t>
      </w:r>
    </w:p>
    <w:p w14:paraId="667EB88C" w14:textId="77777777" w:rsidR="00101D51" w:rsidRDefault="00101D51" w:rsidP="00662701">
      <w:pPr>
        <w:ind w:firstLine="709"/>
        <w:jc w:val="both"/>
      </w:pPr>
      <w:r>
        <w:t>Распределение совокупного предложения по продаже / аренде объектов коммерческой недвижимости города Смоленска по районам, на начало 2018 года, выглядит следующим образом:</w:t>
      </w:r>
    </w:p>
    <w:tbl>
      <w:tblPr>
        <w:tblStyle w:val="af0"/>
        <w:tblW w:w="0" w:type="auto"/>
        <w:tblLook w:val="04A0" w:firstRow="1" w:lastRow="0" w:firstColumn="1" w:lastColumn="0" w:noHBand="0" w:noVBand="1"/>
      </w:tblPr>
      <w:tblGrid>
        <w:gridCol w:w="9853"/>
      </w:tblGrid>
      <w:tr w:rsidR="00101D51" w14:paraId="667EB88E" w14:textId="77777777" w:rsidTr="00101D51">
        <w:tc>
          <w:tcPr>
            <w:tcW w:w="9853" w:type="dxa"/>
          </w:tcPr>
          <w:p w14:paraId="667EB88D" w14:textId="77777777" w:rsidR="00101D51" w:rsidRDefault="00E346DF" w:rsidP="00101D51">
            <w:pPr>
              <w:jc w:val="center"/>
              <w:rPr>
                <w:b/>
                <w:i/>
                <w:color w:val="000000"/>
                <w:shd w:val="clear" w:color="auto" w:fill="FFFFFF"/>
              </w:rPr>
            </w:pPr>
            <w:r>
              <w:rPr>
                <w:noProof/>
              </w:rPr>
              <w:pict w14:anchorId="667ED1E3">
                <v:shape id="_x0000_i1109" type="#_x0000_t75" alt="" style="width:336.6pt;height:187.7pt;mso-width-percent:0;mso-height-percent:0;mso-width-percent:0;mso-height-percent:0">
                  <v:imagedata r:id="rId220" o:title=""/>
                </v:shape>
              </w:pict>
            </w:r>
          </w:p>
        </w:tc>
      </w:tr>
    </w:tbl>
    <w:p w14:paraId="667EB88F" w14:textId="77777777" w:rsidR="00101D51" w:rsidRDefault="00C64BCF" w:rsidP="00662701">
      <w:pPr>
        <w:ind w:firstLine="709"/>
        <w:jc w:val="both"/>
      </w:pPr>
      <w:r>
        <w:t>Минимальная стоимость 1 м² в сегменте офисной недвижимости была зафиксирована в Промышленном районе и составила 21 040 рублей, максимальная стоимость была зафиксирована в Ленинском районе и составила 83 077 рублей. Минимальная и максимальная ставки за 1 м² офисной недвижимости, предлагаемой в аренду, были зафиксированы в Промышленном районе и составили 1 200 и 27 692 рубля в год, соответственно. Минимальная стоимость 1 м² в сегменте торговой недвижимости была зафиксирована в Заднепровском районе и составила 10 770 рублей, максимальная стоимость была зафиксирована в Ленинском районе и составила 152 941 рубль. Минимальная и максимальная ставки за 1 м² торговой недвижимости, предлагаемой в аренду, были зафиксированы в Ленинском районе и составили 2 000 и 14 483 рубля в год, соответственно.</w:t>
      </w:r>
    </w:p>
    <w:p w14:paraId="667EB890" w14:textId="77777777" w:rsidR="00C64BCF" w:rsidRDefault="00C64BCF" w:rsidP="00662701">
      <w:pPr>
        <w:ind w:firstLine="709"/>
        <w:jc w:val="both"/>
      </w:pPr>
      <w:r>
        <w:t xml:space="preserve">Минимальная стоимость 1 м² в сегменте производственно-складской недвижимости была зафиксирована в Заднепровском районе и составила 3 431 рубль, максимальная стоимость была зафиксирована в Промышленном районе и составила 34 904 рубля. Минимальная ставка за 1 м² производственно-складской недвижимости, предлагаемой в аренду, была зафиксирована в Ленинском районе и составила 857 рублей в год. Максимальная арендная ставка за 1 м² была зафиксирована в Промышленном районе и составила 3 600 рублей в год. Таблица 1. Средние, минимальные (min) и максимальные (max) </w:t>
      </w:r>
      <w:r>
        <w:lastRenderedPageBreak/>
        <w:t>стоимости 1 м² объектов коммерческой недвижимости города Смоленска на начало 2018 года Тип недвижимости Продажа (руб. / м²) Аренда (руб. / м²/ год) среднее значение min max среднее значение min max Офисная недвижимость 44 652 21 040 83 077 6 905 1 200 27 692 Торговая недвижимость 62 048 10 770 152 941 6 170 2 000 14 483 Производственно-складская недвижимость 16 356 3 431 34 904 1 986 857 3 600 Недвижимость свободного назначения 42 963 12 878 80 488 5 898 1 814 12 000 Минимальная стоимость 1 м² в сегменте недвижимости свободного назначения была зафиксирована в Промышленном районе и составила 12 878 рублей, максимальная стоимость была зафиксирована в Ленинском районе и составила 80 488 рублей. Минимальная и максимальная ставки за 1 м² недвижимости свободного назначения, предлагаемой в аренду, были зафиксированы в Заднепровском районе и составили 1 814 и 12 000 рублей в год, соответственно.</w:t>
      </w:r>
    </w:p>
    <w:p w14:paraId="667EB891" w14:textId="77777777" w:rsidR="00C64BCF" w:rsidRDefault="00C64BCF" w:rsidP="00662701">
      <w:pPr>
        <w:ind w:firstLine="709"/>
        <w:jc w:val="both"/>
      </w:pPr>
      <w:r>
        <w:t>Средние, минимальные (min) и максимальные (max) стоимости 1 м² объектов коммерческой недвижимости города Смоленска, на начало 2018 года, представлены в таблице ниже:</w:t>
      </w:r>
    </w:p>
    <w:tbl>
      <w:tblPr>
        <w:tblStyle w:val="af0"/>
        <w:tblW w:w="0" w:type="auto"/>
        <w:tblLook w:val="04A0" w:firstRow="1" w:lastRow="0" w:firstColumn="1" w:lastColumn="0" w:noHBand="0" w:noVBand="1"/>
      </w:tblPr>
      <w:tblGrid>
        <w:gridCol w:w="9853"/>
      </w:tblGrid>
      <w:tr w:rsidR="00C64BCF" w14:paraId="667EB893" w14:textId="77777777" w:rsidTr="00C64BCF">
        <w:tc>
          <w:tcPr>
            <w:tcW w:w="9853" w:type="dxa"/>
          </w:tcPr>
          <w:p w14:paraId="667EB892" w14:textId="77777777" w:rsidR="00C64BCF" w:rsidRDefault="00E346DF" w:rsidP="00662701">
            <w:pPr>
              <w:jc w:val="both"/>
              <w:rPr>
                <w:b/>
                <w:i/>
                <w:color w:val="000000"/>
                <w:shd w:val="clear" w:color="auto" w:fill="FFFFFF"/>
              </w:rPr>
            </w:pPr>
            <w:r>
              <w:rPr>
                <w:noProof/>
              </w:rPr>
              <w:pict w14:anchorId="667ED1E4">
                <v:shape id="_x0000_i1108" type="#_x0000_t75" alt="" style="width:481.65pt;height:238pt;mso-width-percent:0;mso-height-percent:0;mso-width-percent:0;mso-height-percent:0">
                  <v:imagedata r:id="rId221" o:title=""/>
                </v:shape>
              </w:pict>
            </w:r>
          </w:p>
        </w:tc>
      </w:tr>
    </w:tbl>
    <w:p w14:paraId="667EB894" w14:textId="77777777" w:rsidR="00C64BCF" w:rsidRDefault="00C64BCF" w:rsidP="00662701">
      <w:pPr>
        <w:ind w:firstLine="709"/>
        <w:jc w:val="both"/>
      </w:pPr>
      <w:r>
        <w:t>Наибольшая средняя стоимость 1 м² офисной недвижимости была зафиксирована в Ленинском районе – 48 602 рубля, наименьшая в Заднепровском районе – 28 351 рубль. Наибольшая средняя ставка за 1 м² офисной недвижимости, предлагаемой в аренду, была зафиксирована в Промышленном районе и составила 7 379 рублей в год, наименьшая в Заднепровском районе – 3 107 рублей в год. Наибольшая средняя стоимость 1 м² торговой недвижимости была зафиксирована в Ленинском районе – 91 291 рубль, наименьшая в Заднепровском районе – 38 333 рубля. Наибольшая средняя ставка за 1 м² торговой недвижимости, предлагаемой в аренду, была зафиксирована в Заднепровском районе и составила 9 720 рублей в год, наименьшая в Промышленном районе – 5 527 рублей в год. Наибольшая средняя стоимость 1 м² производственно-складской недвижимости была зафиксирована в Промышленном районе – 17 158 рублей, наименьшая в Ленинском районе – 15 065 рублей. Наибольшая средняя ставка за 1 м² производственно-складской недвижимости, предлагаемой в аренду, была зафиксирована в Ленинском районе и составила 2 234 рубля в год, наименьшая в Заднепровском районе – 1 500 рублей в год.</w:t>
      </w:r>
    </w:p>
    <w:p w14:paraId="667EB895" w14:textId="77777777" w:rsidR="00C64BCF" w:rsidRDefault="00C64BCF" w:rsidP="00C64BCF">
      <w:pPr>
        <w:ind w:firstLine="709"/>
      </w:pPr>
      <w:r>
        <w:t xml:space="preserve">Источник информации: </w:t>
      </w:r>
      <w:hyperlink r:id="rId222" w:history="1">
        <w:r w:rsidRPr="00B6575B">
          <w:rPr>
            <w:rStyle w:val="af3"/>
          </w:rPr>
          <w:t>https://atlant-mos.com/images/analitic/stroitelstvo/arnk%20goroda%20smolenska.pdf</w:t>
        </w:r>
      </w:hyperlink>
    </w:p>
    <w:p w14:paraId="667EB896" w14:textId="77777777" w:rsidR="00C64BCF" w:rsidRDefault="00C64BCF" w:rsidP="00662701">
      <w:pPr>
        <w:ind w:firstLine="709"/>
        <w:jc w:val="both"/>
        <w:rPr>
          <w:b/>
          <w:i/>
          <w:color w:val="000000"/>
          <w:shd w:val="clear" w:color="auto" w:fill="FFFFFF"/>
        </w:rPr>
      </w:pPr>
    </w:p>
    <w:p w14:paraId="667EB897" w14:textId="77777777" w:rsidR="007E52ED" w:rsidRDefault="007E52ED" w:rsidP="007E52ED">
      <w:pPr>
        <w:ind w:firstLine="709"/>
        <w:jc w:val="both"/>
      </w:pPr>
      <w:r>
        <w:t>Далее представлены предельные цены (без учета цен в областном центре) на аренду и продажу недвижимости разного назначения в Смоленской области (кроме Смоленска), вне зависимости от местоположения, состояния и площади объектов.</w:t>
      </w:r>
    </w:p>
    <w:p w14:paraId="667EB898" w14:textId="77777777" w:rsidR="007E52ED" w:rsidRDefault="007E52ED" w:rsidP="007E52ED">
      <w:pPr>
        <w:ind w:firstLine="709"/>
        <w:jc w:val="both"/>
      </w:pPr>
      <w:r w:rsidRPr="00BD5DFE">
        <w:rPr>
          <w:noProof/>
        </w:rPr>
        <w:lastRenderedPageBreak/>
        <w:drawing>
          <wp:inline distT="0" distB="0" distL="0" distR="0" wp14:anchorId="667ED1E5" wp14:editId="667ED1E6">
            <wp:extent cx="5991149" cy="2553005"/>
            <wp:effectExtent l="0" t="0" r="0" b="0"/>
            <wp:docPr id="2"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14:paraId="667EB899" w14:textId="77777777" w:rsidR="007E52ED" w:rsidRDefault="007E52ED" w:rsidP="007E52ED">
      <w:pPr>
        <w:jc w:val="both"/>
      </w:pPr>
      <w:r w:rsidRPr="00C44525">
        <w:rPr>
          <w:noProof/>
        </w:rPr>
        <w:drawing>
          <wp:inline distT="0" distB="0" distL="0" distR="0" wp14:anchorId="667ED1E7" wp14:editId="667ED1E8">
            <wp:extent cx="6152083" cy="2589580"/>
            <wp:effectExtent l="0" t="0" r="0" b="0"/>
            <wp:docPr id="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tbl>
      <w:tblPr>
        <w:tblStyle w:val="af0"/>
        <w:tblW w:w="0" w:type="auto"/>
        <w:tblLook w:val="04A0" w:firstRow="1" w:lastRow="0" w:firstColumn="1" w:lastColumn="0" w:noHBand="0" w:noVBand="1"/>
      </w:tblPr>
      <w:tblGrid>
        <w:gridCol w:w="3850"/>
        <w:gridCol w:w="6003"/>
      </w:tblGrid>
      <w:tr w:rsidR="007E52ED" w14:paraId="667EB89C" w14:textId="77777777" w:rsidTr="00782183">
        <w:trPr>
          <w:trHeight w:val="503"/>
        </w:trPr>
        <w:tc>
          <w:tcPr>
            <w:tcW w:w="3936" w:type="dxa"/>
            <w:shd w:val="clear" w:color="auto" w:fill="C6D9F1" w:themeFill="text2" w:themeFillTint="33"/>
            <w:vAlign w:val="center"/>
          </w:tcPr>
          <w:p w14:paraId="667EB89A" w14:textId="77777777" w:rsidR="007E52ED" w:rsidRPr="00662701" w:rsidRDefault="007E52ED" w:rsidP="00782183">
            <w:pPr>
              <w:jc w:val="center"/>
              <w:rPr>
                <w:b/>
              </w:rPr>
            </w:pPr>
            <w:r w:rsidRPr="00662701">
              <w:rPr>
                <w:b/>
              </w:rPr>
              <w:t>Наименование группы объектов на диаграмме</w:t>
            </w:r>
          </w:p>
        </w:tc>
        <w:tc>
          <w:tcPr>
            <w:tcW w:w="6160" w:type="dxa"/>
            <w:shd w:val="clear" w:color="auto" w:fill="C6D9F1" w:themeFill="text2" w:themeFillTint="33"/>
            <w:vAlign w:val="center"/>
          </w:tcPr>
          <w:p w14:paraId="667EB89B" w14:textId="77777777" w:rsidR="007E52ED" w:rsidRPr="00662701" w:rsidRDefault="007E52ED" w:rsidP="00782183">
            <w:pPr>
              <w:jc w:val="center"/>
              <w:rPr>
                <w:b/>
              </w:rPr>
            </w:pPr>
            <w:r>
              <w:rPr>
                <w:b/>
              </w:rPr>
              <w:t>Пояснение</w:t>
            </w:r>
          </w:p>
        </w:tc>
      </w:tr>
      <w:tr w:rsidR="007E52ED" w14:paraId="667EB89F" w14:textId="77777777" w:rsidTr="00782183">
        <w:trPr>
          <w:trHeight w:val="251"/>
        </w:trPr>
        <w:tc>
          <w:tcPr>
            <w:tcW w:w="3936" w:type="dxa"/>
            <w:vAlign w:val="center"/>
          </w:tcPr>
          <w:p w14:paraId="667EB89D" w14:textId="77777777" w:rsidR="007E52ED" w:rsidRDefault="007E52ED" w:rsidP="00782183">
            <w:pPr>
              <w:jc w:val="center"/>
            </w:pPr>
            <w:r>
              <w:t>Офис, многофункц.</w:t>
            </w:r>
          </w:p>
        </w:tc>
        <w:tc>
          <w:tcPr>
            <w:tcW w:w="6160" w:type="dxa"/>
          </w:tcPr>
          <w:p w14:paraId="667EB89E" w14:textId="77777777" w:rsidR="007E52ED" w:rsidRDefault="007E52ED" w:rsidP="00782183">
            <w:pPr>
              <w:jc w:val="both"/>
            </w:pPr>
            <w:r>
              <w:t>В данную группу включены предложения офисных, торговых и торгово-офисных объектов, также объекты общественного питания и схожие с ними объекты, оснащенные всеми коммуникациями.</w:t>
            </w:r>
          </w:p>
        </w:tc>
      </w:tr>
      <w:tr w:rsidR="007E52ED" w14:paraId="667EB8A2" w14:textId="77777777" w:rsidTr="00782183">
        <w:trPr>
          <w:trHeight w:val="251"/>
        </w:trPr>
        <w:tc>
          <w:tcPr>
            <w:tcW w:w="3936" w:type="dxa"/>
          </w:tcPr>
          <w:p w14:paraId="667EB8A0" w14:textId="77777777" w:rsidR="007E52ED" w:rsidRDefault="007E52ED" w:rsidP="00782183">
            <w:pPr>
              <w:jc w:val="center"/>
            </w:pPr>
            <w:r>
              <w:t>Адм.-произв.</w:t>
            </w:r>
          </w:p>
        </w:tc>
        <w:tc>
          <w:tcPr>
            <w:tcW w:w="6160" w:type="dxa"/>
          </w:tcPr>
          <w:p w14:paraId="667EB8A1" w14:textId="77777777" w:rsidR="007E52ED" w:rsidRDefault="007E52ED" w:rsidP="00782183">
            <w:pPr>
              <w:jc w:val="both"/>
            </w:pPr>
            <w:r>
              <w:t>В данную группу включены предложения административно-производственных зданий со всеми коммуникациями, то есть здания в которых размещены и производственно-складские помещения и административные.</w:t>
            </w:r>
          </w:p>
        </w:tc>
      </w:tr>
      <w:tr w:rsidR="007E52ED" w14:paraId="667EB8A5" w14:textId="77777777" w:rsidTr="00782183">
        <w:trPr>
          <w:trHeight w:val="262"/>
        </w:trPr>
        <w:tc>
          <w:tcPr>
            <w:tcW w:w="3936" w:type="dxa"/>
          </w:tcPr>
          <w:p w14:paraId="667EB8A3" w14:textId="77777777" w:rsidR="007E52ED" w:rsidRDefault="007E52ED" w:rsidP="00782183">
            <w:pPr>
              <w:jc w:val="center"/>
            </w:pPr>
            <w:r>
              <w:t>Склады</w:t>
            </w:r>
          </w:p>
        </w:tc>
        <w:tc>
          <w:tcPr>
            <w:tcW w:w="6160" w:type="dxa"/>
          </w:tcPr>
          <w:p w14:paraId="667EB8A4" w14:textId="77777777" w:rsidR="007E52ED" w:rsidRDefault="007E52ED" w:rsidP="00782183">
            <w:pPr>
              <w:jc w:val="both"/>
            </w:pPr>
            <w:r>
              <w:t>В данную группу включены предложения складских, производственных зданий и помещений, гаражных боксов и ангаров, которые могут быть использованы исключительно под промышленные цели, учитывая их конструктивные характеристики и технико-экономические показатели (материал стен и перекрытий, площадь, высота потолков). Данные объекты могут быть оснащены и всеми коммуникациями или только электроснабжением.</w:t>
            </w:r>
          </w:p>
        </w:tc>
      </w:tr>
    </w:tbl>
    <w:p w14:paraId="667EB8A6" w14:textId="77777777" w:rsidR="007E52ED" w:rsidRDefault="007E52ED" w:rsidP="007E52ED">
      <w:pPr>
        <w:ind w:firstLine="708"/>
        <w:jc w:val="both"/>
      </w:pPr>
    </w:p>
    <w:p w14:paraId="667EB8A7" w14:textId="77777777" w:rsidR="007E52ED" w:rsidRDefault="007E52ED" w:rsidP="007E52ED">
      <w:pPr>
        <w:ind w:firstLine="708"/>
        <w:jc w:val="both"/>
      </w:pPr>
      <w:r w:rsidRPr="008E3339">
        <w:t xml:space="preserve">Вариативность ставок по всем направлениям довольно существенна и лежит в интервале от 20 до </w:t>
      </w:r>
      <w:r>
        <w:t>95</w:t>
      </w:r>
      <w:r w:rsidRPr="008E3339">
        <w:t>%, что говорит о высокой изменчивости вариационного ряда, но, тем не менее, все наблюдения в выборке относятся к одной генеральной совокупности.</w:t>
      </w:r>
      <w:r>
        <w:t xml:space="preserve"> </w:t>
      </w:r>
      <w:r w:rsidRPr="008E3339">
        <w:lastRenderedPageBreak/>
        <w:t>Следовательно, все объекты, предлагаемые в аренду среди рассматриваемых в рамках настоящего анализа, относятся к одному сегменту рынка. Наличие существенных расхождений между нижней и верхней границей ставок традиционно объясняется влиянием ценообразующих факторов</w:t>
      </w:r>
      <w:r>
        <w:t>: местоположение, наличие коммуникация, состояние объекта</w:t>
      </w:r>
      <w:r w:rsidRPr="008E3339">
        <w:t>.</w:t>
      </w:r>
    </w:p>
    <w:p w14:paraId="667EB8A8" w14:textId="77777777" w:rsidR="007E52ED" w:rsidRDefault="007E52ED" w:rsidP="00662701">
      <w:pPr>
        <w:ind w:firstLine="709"/>
        <w:jc w:val="both"/>
        <w:rPr>
          <w:b/>
          <w:i/>
          <w:color w:val="000000"/>
          <w:shd w:val="clear" w:color="auto" w:fill="FFFFFF"/>
        </w:rPr>
      </w:pPr>
    </w:p>
    <w:p w14:paraId="667EB8A9" w14:textId="77777777" w:rsidR="00662701" w:rsidRPr="003D0557" w:rsidRDefault="00662701" w:rsidP="00662701">
      <w:pPr>
        <w:ind w:firstLine="709"/>
        <w:jc w:val="both"/>
        <w:rPr>
          <w:b/>
          <w:i/>
        </w:rPr>
      </w:pPr>
      <w:r w:rsidRPr="003D0557">
        <w:rPr>
          <w:b/>
          <w:i/>
          <w:color w:val="000000"/>
          <w:shd w:val="clear" w:color="auto" w:fill="FFFFFF"/>
        </w:rPr>
        <w:t>Основные выводы относительно рынка недвижимости.</w:t>
      </w:r>
    </w:p>
    <w:p w14:paraId="667EB8AA" w14:textId="77777777" w:rsidR="00662701" w:rsidRDefault="00662701" w:rsidP="00662701">
      <w:pPr>
        <w:ind w:firstLine="709"/>
        <w:jc w:val="both"/>
      </w:pPr>
      <w:r>
        <w:t xml:space="preserve">Рынок производственно-складской недвижимости </w:t>
      </w:r>
      <w:r w:rsidR="00F648B3">
        <w:t>Смоленской</w:t>
      </w:r>
      <w:r>
        <w:t xml:space="preserve"> области является неактивным. Характеристики рынков по справочнику оценщика недвижимости, том 2 «Текущие и прогнозные характеристики рынка для доходного подхода» стр. 16-17.</w:t>
      </w:r>
    </w:p>
    <w:tbl>
      <w:tblPr>
        <w:tblStyle w:val="af0"/>
        <w:tblW w:w="0" w:type="auto"/>
        <w:tblLook w:val="04A0" w:firstRow="1" w:lastRow="0" w:firstColumn="1" w:lastColumn="0" w:noHBand="0" w:noVBand="1"/>
      </w:tblPr>
      <w:tblGrid>
        <w:gridCol w:w="5068"/>
        <w:gridCol w:w="4785"/>
      </w:tblGrid>
      <w:tr w:rsidR="00662701" w14:paraId="667EB8AD" w14:textId="77777777" w:rsidTr="005A71C1">
        <w:tc>
          <w:tcPr>
            <w:tcW w:w="4926" w:type="dxa"/>
          </w:tcPr>
          <w:p w14:paraId="667EB8AB" w14:textId="77777777" w:rsidR="00662701" w:rsidRDefault="00E346DF" w:rsidP="005A71C1">
            <w:pPr>
              <w:jc w:val="both"/>
            </w:pPr>
            <w:r>
              <w:rPr>
                <w:noProof/>
              </w:rPr>
              <w:pict w14:anchorId="667ED1E9">
                <v:shape id="_x0000_i1107" type="#_x0000_t75" alt="" style="width:242.55pt;height:191.9pt;mso-width-percent:0;mso-height-percent:0;mso-width-percent:0;mso-height-percent:0">
                  <v:imagedata r:id="rId225" o:title=""/>
                </v:shape>
              </w:pict>
            </w:r>
          </w:p>
        </w:tc>
        <w:tc>
          <w:tcPr>
            <w:tcW w:w="4927" w:type="dxa"/>
          </w:tcPr>
          <w:p w14:paraId="667EB8AC" w14:textId="77777777" w:rsidR="00662701" w:rsidRDefault="00E346DF" w:rsidP="005A71C1">
            <w:pPr>
              <w:jc w:val="both"/>
            </w:pPr>
            <w:r>
              <w:rPr>
                <w:noProof/>
              </w:rPr>
              <w:pict w14:anchorId="667ED1EA">
                <v:shape id="_x0000_i1106" type="#_x0000_t75" alt="" style="width:227.55pt;height:157.3pt;mso-width-percent:0;mso-height-percent:0;mso-width-percent:0;mso-height-percent:0">
                  <v:imagedata r:id="rId226" o:title=""/>
                </v:shape>
              </w:pict>
            </w:r>
          </w:p>
        </w:tc>
      </w:tr>
    </w:tbl>
    <w:p w14:paraId="667EB8AE" w14:textId="77777777" w:rsidR="00662701" w:rsidRDefault="00662701" w:rsidP="00662701">
      <w:pPr>
        <w:ind w:firstLine="709"/>
        <w:jc w:val="both"/>
      </w:pPr>
    </w:p>
    <w:p w14:paraId="667EB8AF" w14:textId="77777777" w:rsidR="00F37CA0" w:rsidRDefault="00C2409A" w:rsidP="00B753AF">
      <w:pPr>
        <w:ind w:firstLine="709"/>
        <w:jc w:val="both"/>
      </w:pPr>
      <w:r>
        <w:t xml:space="preserve">Говорить о каких-либо общих закономерностях формирования цен в текущих рыночных условиях непросто: каждый собственник определяет процент снижения цены исходя из собственных экономических реалий. </w:t>
      </w:r>
      <w:r w:rsidR="00F37CA0" w:rsidRPr="00BD484E">
        <w:rPr>
          <w:bCs/>
        </w:rPr>
        <w:t xml:space="preserve">Рынок </w:t>
      </w:r>
      <w:r w:rsidR="00F37CA0">
        <w:rPr>
          <w:bCs/>
        </w:rPr>
        <w:t xml:space="preserve">коммерческих объектов в малых населенных пунктах </w:t>
      </w:r>
      <w:r w:rsidR="00F648B3">
        <w:rPr>
          <w:bCs/>
        </w:rPr>
        <w:t>Смоленской</w:t>
      </w:r>
      <w:r w:rsidR="00F37CA0">
        <w:rPr>
          <w:bCs/>
        </w:rPr>
        <w:t xml:space="preserve"> области</w:t>
      </w:r>
      <w:r w:rsidR="00F37CA0" w:rsidRPr="00BD484E">
        <w:t xml:space="preserve"> явл</w:t>
      </w:r>
      <w:r w:rsidR="00F37CA0">
        <w:t>яется самым неструктурированным</w:t>
      </w:r>
      <w:r w:rsidR="00F37CA0" w:rsidRPr="00BD484E">
        <w:t>. Цены, по которым предлагаются </w:t>
      </w:r>
      <w:r w:rsidR="00F37CA0">
        <w:rPr>
          <w:bCs/>
        </w:rPr>
        <w:t>многофункциональные объекты</w:t>
      </w:r>
      <w:r w:rsidR="00F37CA0" w:rsidRPr="00BD484E">
        <w:t>, могут не зависеть от каких-либо индикаторов и параметро</w:t>
      </w:r>
      <w:r w:rsidR="00F37CA0">
        <w:t>в и дифференцироваться хаотично</w:t>
      </w:r>
      <w:r w:rsidR="00F37CA0" w:rsidRPr="00BD484E">
        <w:t>.</w:t>
      </w:r>
    </w:p>
    <w:p w14:paraId="667EB8B0" w14:textId="77777777" w:rsidR="00807BD2" w:rsidRDefault="00807BD2" w:rsidP="00C709A6">
      <w:pPr>
        <w:pStyle w:val="afc"/>
        <w:spacing w:before="0" w:beforeAutospacing="0" w:after="0" w:afterAutospacing="0"/>
        <w:ind w:firstLine="709"/>
        <w:jc w:val="center"/>
        <w:rPr>
          <w:b/>
          <w:bCs/>
          <w:i/>
          <w:color w:val="0000FF"/>
          <w:szCs w:val="20"/>
        </w:rPr>
      </w:pPr>
    </w:p>
    <w:p w14:paraId="667EB8B1" w14:textId="77777777" w:rsidR="00F648B3" w:rsidRDefault="00F648B3" w:rsidP="00C709A6">
      <w:pPr>
        <w:pStyle w:val="afc"/>
        <w:spacing w:before="0" w:beforeAutospacing="0" w:after="0" w:afterAutospacing="0"/>
        <w:ind w:firstLine="709"/>
        <w:jc w:val="center"/>
        <w:rPr>
          <w:b/>
          <w:bCs/>
          <w:i/>
          <w:color w:val="0000FF"/>
          <w:szCs w:val="20"/>
        </w:rPr>
      </w:pPr>
    </w:p>
    <w:p w14:paraId="667EB8B2" w14:textId="77777777" w:rsidR="00F648B3" w:rsidRDefault="00F648B3" w:rsidP="00C709A6">
      <w:pPr>
        <w:pStyle w:val="afc"/>
        <w:spacing w:before="0" w:beforeAutospacing="0" w:after="0" w:afterAutospacing="0"/>
        <w:ind w:firstLine="709"/>
        <w:jc w:val="center"/>
        <w:rPr>
          <w:b/>
          <w:bCs/>
          <w:i/>
          <w:color w:val="0000FF"/>
          <w:szCs w:val="20"/>
        </w:rPr>
      </w:pPr>
    </w:p>
    <w:p w14:paraId="667EB8B3" w14:textId="77777777" w:rsidR="00F648B3" w:rsidRDefault="00F648B3" w:rsidP="00C709A6">
      <w:pPr>
        <w:pStyle w:val="afc"/>
        <w:spacing w:before="0" w:beforeAutospacing="0" w:after="0" w:afterAutospacing="0"/>
        <w:ind w:firstLine="709"/>
        <w:jc w:val="center"/>
        <w:rPr>
          <w:b/>
          <w:bCs/>
          <w:i/>
          <w:color w:val="0000FF"/>
          <w:szCs w:val="20"/>
        </w:rPr>
      </w:pPr>
    </w:p>
    <w:p w14:paraId="667EB8B4" w14:textId="77777777" w:rsidR="00F648B3" w:rsidRDefault="00F648B3" w:rsidP="00C709A6">
      <w:pPr>
        <w:pStyle w:val="afc"/>
        <w:spacing w:before="0" w:beforeAutospacing="0" w:after="0" w:afterAutospacing="0"/>
        <w:ind w:firstLine="709"/>
        <w:jc w:val="center"/>
        <w:rPr>
          <w:b/>
          <w:bCs/>
          <w:i/>
          <w:color w:val="0000FF"/>
          <w:szCs w:val="20"/>
        </w:rPr>
      </w:pPr>
    </w:p>
    <w:p w14:paraId="667EB8B5" w14:textId="77777777" w:rsidR="00F648B3" w:rsidRDefault="00F648B3" w:rsidP="00C709A6">
      <w:pPr>
        <w:pStyle w:val="afc"/>
        <w:spacing w:before="0" w:beforeAutospacing="0" w:after="0" w:afterAutospacing="0"/>
        <w:ind w:firstLine="709"/>
        <w:jc w:val="center"/>
        <w:rPr>
          <w:b/>
          <w:bCs/>
          <w:i/>
          <w:color w:val="0000FF"/>
          <w:szCs w:val="20"/>
        </w:rPr>
      </w:pPr>
    </w:p>
    <w:p w14:paraId="667EB8B6" w14:textId="77777777" w:rsidR="00F648B3" w:rsidRDefault="00F648B3" w:rsidP="00C709A6">
      <w:pPr>
        <w:pStyle w:val="afc"/>
        <w:spacing w:before="0" w:beforeAutospacing="0" w:after="0" w:afterAutospacing="0"/>
        <w:ind w:firstLine="709"/>
        <w:jc w:val="center"/>
        <w:rPr>
          <w:b/>
          <w:bCs/>
          <w:i/>
          <w:color w:val="0000FF"/>
          <w:szCs w:val="20"/>
        </w:rPr>
      </w:pPr>
    </w:p>
    <w:p w14:paraId="667EB8B7" w14:textId="77777777" w:rsidR="00F648B3" w:rsidRDefault="00F648B3" w:rsidP="00C709A6">
      <w:pPr>
        <w:pStyle w:val="afc"/>
        <w:spacing w:before="0" w:beforeAutospacing="0" w:after="0" w:afterAutospacing="0"/>
        <w:ind w:firstLine="709"/>
        <w:jc w:val="center"/>
        <w:rPr>
          <w:b/>
          <w:bCs/>
          <w:i/>
          <w:color w:val="0000FF"/>
          <w:szCs w:val="20"/>
        </w:rPr>
      </w:pPr>
    </w:p>
    <w:p w14:paraId="667EB8B8" w14:textId="77777777" w:rsidR="00F648B3" w:rsidRDefault="00F648B3" w:rsidP="00C709A6">
      <w:pPr>
        <w:pStyle w:val="afc"/>
        <w:spacing w:before="0" w:beforeAutospacing="0" w:after="0" w:afterAutospacing="0"/>
        <w:ind w:firstLine="709"/>
        <w:jc w:val="center"/>
        <w:rPr>
          <w:b/>
          <w:bCs/>
          <w:i/>
          <w:color w:val="0000FF"/>
          <w:szCs w:val="20"/>
        </w:rPr>
      </w:pPr>
    </w:p>
    <w:p w14:paraId="667EB8B9" w14:textId="77777777" w:rsidR="00807BD2" w:rsidRDefault="00807BD2" w:rsidP="00C709A6">
      <w:pPr>
        <w:pStyle w:val="afc"/>
        <w:spacing w:before="0" w:beforeAutospacing="0" w:after="0" w:afterAutospacing="0"/>
        <w:ind w:firstLine="709"/>
        <w:jc w:val="center"/>
        <w:rPr>
          <w:b/>
          <w:bCs/>
          <w:i/>
          <w:color w:val="0000FF"/>
          <w:szCs w:val="20"/>
        </w:rPr>
      </w:pPr>
    </w:p>
    <w:p w14:paraId="667EB8BA" w14:textId="77777777" w:rsidR="00807BD2" w:rsidRDefault="00807BD2" w:rsidP="00C709A6">
      <w:pPr>
        <w:pStyle w:val="afc"/>
        <w:spacing w:before="0" w:beforeAutospacing="0" w:after="0" w:afterAutospacing="0"/>
        <w:ind w:firstLine="709"/>
        <w:jc w:val="center"/>
        <w:rPr>
          <w:b/>
          <w:bCs/>
          <w:i/>
          <w:color w:val="0000FF"/>
          <w:szCs w:val="20"/>
        </w:rPr>
      </w:pPr>
    </w:p>
    <w:p w14:paraId="667EB8BB" w14:textId="77777777" w:rsidR="007E52ED" w:rsidRDefault="007E52ED" w:rsidP="00C709A6">
      <w:pPr>
        <w:pStyle w:val="afc"/>
        <w:spacing w:before="0" w:beforeAutospacing="0" w:after="0" w:afterAutospacing="0"/>
        <w:ind w:firstLine="709"/>
        <w:jc w:val="center"/>
        <w:rPr>
          <w:b/>
          <w:bCs/>
          <w:i/>
          <w:color w:val="0000FF"/>
          <w:szCs w:val="20"/>
        </w:rPr>
      </w:pPr>
    </w:p>
    <w:p w14:paraId="667EB8BC" w14:textId="77777777" w:rsidR="007E52ED" w:rsidRDefault="007E52ED" w:rsidP="00C709A6">
      <w:pPr>
        <w:pStyle w:val="afc"/>
        <w:spacing w:before="0" w:beforeAutospacing="0" w:after="0" w:afterAutospacing="0"/>
        <w:ind w:firstLine="709"/>
        <w:jc w:val="center"/>
        <w:rPr>
          <w:b/>
          <w:bCs/>
          <w:i/>
          <w:color w:val="0000FF"/>
          <w:szCs w:val="20"/>
        </w:rPr>
      </w:pPr>
    </w:p>
    <w:p w14:paraId="667EB8BD" w14:textId="77777777" w:rsidR="007E52ED" w:rsidRDefault="007E52ED" w:rsidP="00C709A6">
      <w:pPr>
        <w:pStyle w:val="afc"/>
        <w:spacing w:before="0" w:beforeAutospacing="0" w:after="0" w:afterAutospacing="0"/>
        <w:ind w:firstLine="709"/>
        <w:jc w:val="center"/>
        <w:rPr>
          <w:b/>
          <w:bCs/>
          <w:i/>
          <w:color w:val="0000FF"/>
          <w:szCs w:val="20"/>
        </w:rPr>
      </w:pPr>
    </w:p>
    <w:p w14:paraId="667EB8BE" w14:textId="77777777" w:rsidR="007E52ED" w:rsidRDefault="007E52ED" w:rsidP="00C709A6">
      <w:pPr>
        <w:pStyle w:val="afc"/>
        <w:spacing w:before="0" w:beforeAutospacing="0" w:after="0" w:afterAutospacing="0"/>
        <w:ind w:firstLine="709"/>
        <w:jc w:val="center"/>
        <w:rPr>
          <w:b/>
          <w:bCs/>
          <w:i/>
          <w:color w:val="0000FF"/>
          <w:szCs w:val="20"/>
        </w:rPr>
      </w:pPr>
    </w:p>
    <w:p w14:paraId="667EB8BF" w14:textId="77777777" w:rsidR="007E52ED" w:rsidRDefault="007E52ED" w:rsidP="00C709A6">
      <w:pPr>
        <w:pStyle w:val="afc"/>
        <w:spacing w:before="0" w:beforeAutospacing="0" w:after="0" w:afterAutospacing="0"/>
        <w:ind w:firstLine="709"/>
        <w:jc w:val="center"/>
        <w:rPr>
          <w:b/>
          <w:bCs/>
          <w:i/>
          <w:color w:val="0000FF"/>
          <w:szCs w:val="20"/>
        </w:rPr>
      </w:pPr>
    </w:p>
    <w:p w14:paraId="667EB8C0" w14:textId="77777777" w:rsidR="007E52ED" w:rsidRDefault="007E52ED" w:rsidP="00C709A6">
      <w:pPr>
        <w:pStyle w:val="afc"/>
        <w:spacing w:before="0" w:beforeAutospacing="0" w:after="0" w:afterAutospacing="0"/>
        <w:ind w:firstLine="709"/>
        <w:jc w:val="center"/>
        <w:rPr>
          <w:b/>
          <w:bCs/>
          <w:i/>
          <w:color w:val="0000FF"/>
          <w:szCs w:val="20"/>
        </w:rPr>
      </w:pPr>
    </w:p>
    <w:p w14:paraId="667EB8C1" w14:textId="77777777" w:rsidR="007E52ED" w:rsidRDefault="007E52ED" w:rsidP="00C709A6">
      <w:pPr>
        <w:pStyle w:val="afc"/>
        <w:spacing w:before="0" w:beforeAutospacing="0" w:after="0" w:afterAutospacing="0"/>
        <w:ind w:firstLine="709"/>
        <w:jc w:val="center"/>
        <w:rPr>
          <w:b/>
          <w:bCs/>
          <w:i/>
          <w:color w:val="0000FF"/>
          <w:szCs w:val="20"/>
        </w:rPr>
      </w:pPr>
    </w:p>
    <w:p w14:paraId="667EB8C2" w14:textId="77777777" w:rsidR="007E52ED" w:rsidRDefault="007E52ED" w:rsidP="00C709A6">
      <w:pPr>
        <w:pStyle w:val="afc"/>
        <w:spacing w:before="0" w:beforeAutospacing="0" w:after="0" w:afterAutospacing="0"/>
        <w:ind w:firstLine="709"/>
        <w:jc w:val="center"/>
        <w:rPr>
          <w:b/>
          <w:bCs/>
          <w:i/>
          <w:color w:val="0000FF"/>
          <w:szCs w:val="20"/>
        </w:rPr>
      </w:pPr>
    </w:p>
    <w:p w14:paraId="667EB8C3" w14:textId="77777777" w:rsidR="00807BD2" w:rsidRDefault="00807BD2" w:rsidP="00C709A6">
      <w:pPr>
        <w:pStyle w:val="afc"/>
        <w:spacing w:before="0" w:beforeAutospacing="0" w:after="0" w:afterAutospacing="0"/>
        <w:ind w:firstLine="709"/>
        <w:jc w:val="center"/>
        <w:rPr>
          <w:b/>
          <w:bCs/>
          <w:i/>
          <w:color w:val="0000FF"/>
          <w:szCs w:val="20"/>
        </w:rPr>
      </w:pPr>
    </w:p>
    <w:p w14:paraId="667EB8C4" w14:textId="77777777" w:rsidR="00807BD2" w:rsidRDefault="00807BD2" w:rsidP="00C709A6">
      <w:pPr>
        <w:pStyle w:val="afc"/>
        <w:spacing w:before="0" w:beforeAutospacing="0" w:after="0" w:afterAutospacing="0"/>
        <w:ind w:firstLine="709"/>
        <w:jc w:val="center"/>
        <w:rPr>
          <w:b/>
          <w:bCs/>
          <w:i/>
          <w:color w:val="0000FF"/>
          <w:szCs w:val="20"/>
        </w:rPr>
      </w:pPr>
    </w:p>
    <w:p w14:paraId="667EB8C5" w14:textId="77777777" w:rsidR="00C709A6" w:rsidRDefault="00C709A6" w:rsidP="00C709A6">
      <w:pPr>
        <w:pStyle w:val="afc"/>
        <w:spacing w:before="0" w:beforeAutospacing="0" w:after="0" w:afterAutospacing="0"/>
        <w:ind w:firstLine="709"/>
        <w:jc w:val="center"/>
        <w:rPr>
          <w:b/>
          <w:i/>
        </w:rPr>
      </w:pPr>
      <w:r w:rsidRPr="00C709A6">
        <w:rPr>
          <w:b/>
          <w:bCs/>
          <w:i/>
          <w:color w:val="0000FF"/>
          <w:szCs w:val="20"/>
        </w:rPr>
        <w:t>Анализ рынка земельных участков</w:t>
      </w:r>
    </w:p>
    <w:p w14:paraId="667EB8C6" w14:textId="77777777" w:rsidR="00C709A6" w:rsidRDefault="00C709A6" w:rsidP="00C709A6">
      <w:pPr>
        <w:pStyle w:val="afc"/>
        <w:spacing w:before="0" w:beforeAutospacing="0" w:after="0" w:afterAutospacing="0"/>
        <w:ind w:firstLine="709"/>
        <w:jc w:val="both"/>
        <w:rPr>
          <w:b/>
          <w:i/>
        </w:rPr>
      </w:pPr>
    </w:p>
    <w:p w14:paraId="667EB8C7" w14:textId="77777777" w:rsidR="00C709A6" w:rsidRPr="006F5203" w:rsidRDefault="00C709A6" w:rsidP="00C709A6">
      <w:pPr>
        <w:pStyle w:val="afc"/>
        <w:spacing w:before="0" w:beforeAutospacing="0" w:after="0" w:afterAutospacing="0"/>
        <w:ind w:firstLine="709"/>
        <w:jc w:val="both"/>
        <w:rPr>
          <w:b/>
          <w:i/>
        </w:rPr>
      </w:pPr>
      <w:r w:rsidRPr="006F5203">
        <w:rPr>
          <w:b/>
          <w:i/>
        </w:rPr>
        <w:lastRenderedPageBreak/>
        <w:t>Анализ влияния общей политической и социально-экономической обстановки в стране и регионе расположения объекта оценки на рынок оцениваемого объекта, в том числе тенденций, наметившихся на рынке, в период, предшествующий дате оценки.</w:t>
      </w:r>
    </w:p>
    <w:p w14:paraId="667EB8C8" w14:textId="77777777" w:rsidR="00AF4B76" w:rsidRDefault="00AF4B76" w:rsidP="00C709A6">
      <w:pPr>
        <w:pStyle w:val="afc"/>
        <w:shd w:val="clear" w:color="auto" w:fill="FFFFFF"/>
        <w:spacing w:before="120" w:beforeAutospacing="0" w:after="120" w:afterAutospacing="0"/>
        <w:ind w:firstLine="539"/>
        <w:jc w:val="both"/>
      </w:pPr>
      <w:r>
        <w:t>Развитие обрабатывающих производств является определяющим в развитии промышленности Смоленской области в целом. В 2016 году индекс производства по обрабатывающим производствам составил 98,1%, по оценке 2017 года – 100,3%. Рост производства выпуска продукции наблюдается в производстве пищевых продуктов; производстве напитков; производстве текстильных изделий; производстве одежды; производстве кожи и изделий из кожи; в обработке древесины и производстве изделий из дерева и пробки, кроме мебели, производстве изделий из соломки и материалов для плетения; в производстве химических веществ и химических продуктов; в производстве резиновых и пластмассовых изделий; в производстве прочей неметаллической минеральной продукции; в производстве готовых металлических изделий, кроме машин и оборудования; в производстве компьютеров, электронных и оптических изделий; в ремонте и монтаже машин и оборудования. Консервативный вариант прогноза предполагает, что индекс производства по обрабатывающим производствам составит: на 2018 год – 101,1%, на 2019 год – 101,7%, на 2020 год – 102,9% к уровню предыдущего года. Базовый вариант прогноза предполагает, что индекс производства по обрабатывающим производствам составит: 2018 год – 103,1%, 2019 год – 102,4%, 2020 год – 103,4%. Целевой вариант прогноза предполагает, что индекс производства по обрабатывающим производствам составит: 2018 год – 105,6%, 2019 год – 103,3%, 2020 год – 104%.</w:t>
      </w:r>
    </w:p>
    <w:p w14:paraId="667EB8C9" w14:textId="77777777" w:rsidR="00AF4B76" w:rsidRDefault="00AF4B76" w:rsidP="00C709A6">
      <w:pPr>
        <w:pStyle w:val="afc"/>
        <w:shd w:val="clear" w:color="auto" w:fill="FFFFFF"/>
        <w:spacing w:before="120" w:beforeAutospacing="0" w:after="120" w:afterAutospacing="0"/>
        <w:ind w:firstLine="539"/>
        <w:jc w:val="both"/>
      </w:pPr>
      <w:r>
        <w:t>В 2016 году общий объем инвестиций, направленный на развитие экономики и социальной сферы Смоленской области, составил 59 898,6 млн. рублей (по полному кругу организаций), индекс физического объема по отношению к 2015 году – 100,1%. Объем инвестиций в основной капитал в 2016 году по крупным и средним 25 организациям составил 34 994,8 млн. рублей, что составляет 94,8% к уровню 2015 года. По оценке, в 2017 году на развитие экономики Смоленской области будут направлены инвестиции в основной капитал в размере 60 774,32 млн. рублей, индекс физического объема инвестиций в основной капитал составит 97% к уровню 2016 года (индекс-дефлятор – 104,6%). В 2018-2020 годах ожидается повышение инвестиционной активности организаций благодаря реализуемым мероприятиям, направленным на создание благоприятных условий ведения бизнеса, улучшение делового климата, системы поддержки экспорта. По базовому варианту прогноза ожидается рост объема инвестиций: в 2018 году – 64 537,71 млн. рублей (индекс физического объема – 102,01%), в 2019 году – 69 152,93 млн. рублей (индекс физического объема – 103,03%), в 2020 году - 74 041,32 млн. рублей (индекс физического объема – 103,05%).</w:t>
      </w:r>
    </w:p>
    <w:tbl>
      <w:tblPr>
        <w:tblStyle w:val="af0"/>
        <w:tblW w:w="0" w:type="auto"/>
        <w:tblLook w:val="04A0" w:firstRow="1" w:lastRow="0" w:firstColumn="1" w:lastColumn="0" w:noHBand="0" w:noVBand="1"/>
      </w:tblPr>
      <w:tblGrid>
        <w:gridCol w:w="9853"/>
      </w:tblGrid>
      <w:tr w:rsidR="00AF4B76" w14:paraId="667EB8CB" w14:textId="77777777" w:rsidTr="00AF4B76">
        <w:tc>
          <w:tcPr>
            <w:tcW w:w="9853" w:type="dxa"/>
          </w:tcPr>
          <w:p w14:paraId="667EB8CA" w14:textId="77777777" w:rsidR="00AF4B76" w:rsidRDefault="00E346DF" w:rsidP="00C709A6">
            <w:pPr>
              <w:pStyle w:val="afc"/>
              <w:spacing w:before="120" w:beforeAutospacing="0" w:after="120" w:afterAutospacing="0"/>
              <w:jc w:val="both"/>
              <w:rPr>
                <w:b/>
                <w:i/>
              </w:rPr>
            </w:pPr>
            <w:r>
              <w:rPr>
                <w:noProof/>
              </w:rPr>
              <w:pict w14:anchorId="667ED1EB">
                <v:shape id="_x0000_i1105" type="#_x0000_t75" alt="" style="width:480.6pt;height:162.5pt;mso-width-percent:0;mso-height-percent:0;mso-width-percent:0;mso-height-percent:0">
                  <v:imagedata r:id="rId227" o:title=""/>
                </v:shape>
              </w:pict>
            </w:r>
          </w:p>
        </w:tc>
      </w:tr>
    </w:tbl>
    <w:p w14:paraId="667EB8CC" w14:textId="77777777" w:rsidR="00AF4B76" w:rsidRDefault="00AF4B76" w:rsidP="00C709A6">
      <w:pPr>
        <w:pStyle w:val="afc"/>
        <w:shd w:val="clear" w:color="auto" w:fill="FFFFFF"/>
        <w:spacing w:before="120" w:beforeAutospacing="0" w:after="120" w:afterAutospacing="0"/>
        <w:ind w:firstLine="539"/>
        <w:jc w:val="both"/>
      </w:pPr>
      <w:r>
        <w:t xml:space="preserve">На динамику и структуру инвестиций в основной капитал существенное влияние будет оказывать деятельность предприятий по модернизации и техническому перевооружению действующих производств, а также реализация инвестиционных проектов такими </w:t>
      </w:r>
      <w:r>
        <w:lastRenderedPageBreak/>
        <w:t>организациями, как филиал АО «Концерн Росэнергоатом» «Смоленская атомная станция» (г. Десногорск), ООО «Игоревский деревообрабатывающий комбинат» (Холм-Жирковский район), ООО «Брянская мясная компания» (Агропромышленный холдинг «Мираторг»), ПАО «Дорогобуж» (Дорогобужский район), АО «Смоленский авиационный завод» (г. Смоленск), АО «Авангард» (Сафоновский район), ОАО «Хлебпром» (Ярцевский р-н), АО «Золотая Нива» (Сафоновский район), ООО «Птицефабрика «Сметанино» (Смоленский район), ЗАО «Тропарево» (Починковский район), ОП «Тропарево- Сычевка» (Сычевский район), ООО «Балтутино» (Глинковский район), ООО «Починковская швейная фабрика» (Починковский район), строительство перинатального центра в г. Смоленске, а также строительство нового корпуса Смоленской областной клинической больницы.</w:t>
      </w:r>
    </w:p>
    <w:tbl>
      <w:tblPr>
        <w:tblStyle w:val="af0"/>
        <w:tblW w:w="0" w:type="auto"/>
        <w:tblLook w:val="04A0" w:firstRow="1" w:lastRow="0" w:firstColumn="1" w:lastColumn="0" w:noHBand="0" w:noVBand="1"/>
      </w:tblPr>
      <w:tblGrid>
        <w:gridCol w:w="9853"/>
      </w:tblGrid>
      <w:tr w:rsidR="00AF4B76" w14:paraId="667EB8CE" w14:textId="77777777" w:rsidTr="00AF4B76">
        <w:tc>
          <w:tcPr>
            <w:tcW w:w="9853" w:type="dxa"/>
          </w:tcPr>
          <w:p w14:paraId="667EB8CD" w14:textId="77777777" w:rsidR="00AF4B76" w:rsidRDefault="00E346DF" w:rsidP="00C709A6">
            <w:pPr>
              <w:pStyle w:val="afc"/>
              <w:spacing w:before="120" w:beforeAutospacing="0" w:after="120" w:afterAutospacing="0"/>
              <w:jc w:val="both"/>
              <w:rPr>
                <w:b/>
                <w:i/>
              </w:rPr>
            </w:pPr>
            <w:r>
              <w:rPr>
                <w:noProof/>
              </w:rPr>
              <w:pict w14:anchorId="667ED1EC">
                <v:shape id="_x0000_i1104" type="#_x0000_t75" alt="" style="width:436.9pt;height:382.35pt;mso-width-percent:0;mso-height-percent:0;mso-width-percent:0;mso-height-percent:0">
                  <v:imagedata r:id="rId228" o:title=""/>
                </v:shape>
              </w:pict>
            </w:r>
          </w:p>
        </w:tc>
      </w:tr>
    </w:tbl>
    <w:p w14:paraId="667EB8CF" w14:textId="77777777" w:rsidR="00AF4B76" w:rsidRDefault="00AF4B76" w:rsidP="00C709A6">
      <w:pPr>
        <w:pStyle w:val="afc"/>
        <w:shd w:val="clear" w:color="auto" w:fill="FFFFFF"/>
        <w:spacing w:before="120" w:beforeAutospacing="0" w:after="120" w:afterAutospacing="0"/>
        <w:ind w:firstLine="539"/>
        <w:jc w:val="both"/>
      </w:pPr>
      <w:r>
        <w:t xml:space="preserve">Прогноз развития строительства разработан с учетом динамики инвестиционного спроса и развития жилищно-строительного комплекса в Смоленской области. Объем работ, выполненных по виду деятельности «Строительство», в январе-сентябре 2017 года составил 14,8 млрд. рублей, или 97,7% к уровню января-сентября 2016 года. Ожидается, что в целом за 2017 год темп роста объемов выполненных работ в строительстве составит 96,0%. Учитывая падение реальных доходов населения, в показателях «Объем работ, выполненных по виду экономической деятельности «строительство» и «ввод в действие жилых домов» рост не прогнозируется. Но стоит отметить замедление темпов снижения объемов работ, выполненных по виду деятельности «Строительство» (при разработке прогноза учтен тот факт, что в последние годы рост инвестиций происходит за счет малых предприятий и индивидуальных предпринимателей, а крупные и средние организации, являющиеся основными заказчиками для строительной отрасли не показывали положительной динамики по показателю «Инвестиции в основной капитал»). Консервативный вариант прогноза предполагает, что индексы производства по виду деятельности «строительство» составят: на </w:t>
      </w:r>
      <w:r>
        <w:lastRenderedPageBreak/>
        <w:t>2018 год – 93,6,0%, на 2019 год – 94,8%, на 2020 год – 99,9% к уровню предыдущего года. Базовый вариант прогноза предполагает, что индексы производства по виду деятельности «строительство» составят: 2018 год – 93,9%, 2019 год – 95,0%, 2020 год – 99,9% к уровню предыдущего года. Целевой вариант прогноза предполагает, что индексы производства по виду деятельности «строительство» составят: 2018 год – 94,0%, 2019 год – 95,1%, 2020 год – 100,0% к уровню предыдущего года. В 2017 году продолжается начатая в 2011 году работа по выявлению незарегистрированного жилья, построенного индивидуальными застройщиками, что позволяет увеличить ежегодный объем вводимого жилья. В области разработана и реализуется региональная целевая программа «Развитие жилищного строительства в Смоленской области» на 2015 – 2020 годы. 33 На 2017 год программой предусмотрено обеспечить ввод жилья на 600 тыс. кв. метров. В жилищном строительстве продолжается комплексное освоение территории - строительство нового жилого района на юге города «Новый Смоленск», реализуемый Группой компаний «Гражданстрой» при сопровождении Делового объединения «Главстрой». Еще можно отметить такие крупные проекты, как застройка западного II жилого микрорайона Краснинского шоссе, застраивается жилой комплекс «Соловьиная роща», микрорайон, прилегающий к деревне «Новосельцы».</w:t>
      </w:r>
    </w:p>
    <w:tbl>
      <w:tblPr>
        <w:tblStyle w:val="af0"/>
        <w:tblW w:w="0" w:type="auto"/>
        <w:tblLook w:val="04A0" w:firstRow="1" w:lastRow="0" w:firstColumn="1" w:lastColumn="0" w:noHBand="0" w:noVBand="1"/>
      </w:tblPr>
      <w:tblGrid>
        <w:gridCol w:w="9853"/>
      </w:tblGrid>
      <w:tr w:rsidR="00AF4B76" w14:paraId="667EB8D1" w14:textId="77777777" w:rsidTr="00AF4B76">
        <w:tc>
          <w:tcPr>
            <w:tcW w:w="9853" w:type="dxa"/>
          </w:tcPr>
          <w:p w14:paraId="667EB8D0" w14:textId="77777777" w:rsidR="00AF4B76" w:rsidRDefault="00E346DF" w:rsidP="00AF4B76">
            <w:pPr>
              <w:pStyle w:val="afc"/>
              <w:spacing w:before="120" w:beforeAutospacing="0" w:after="120" w:afterAutospacing="0"/>
              <w:jc w:val="center"/>
              <w:rPr>
                <w:b/>
                <w:i/>
              </w:rPr>
            </w:pPr>
            <w:r>
              <w:rPr>
                <w:noProof/>
              </w:rPr>
              <w:pict w14:anchorId="667ED1ED">
                <v:shape id="_x0000_i1103" type="#_x0000_t75" alt="" style="width:374.7pt;height:204.45pt;mso-width-percent:0;mso-height-percent:0;mso-width-percent:0;mso-height-percent:0">
                  <v:imagedata r:id="rId229" o:title=""/>
                </v:shape>
              </w:pict>
            </w:r>
          </w:p>
        </w:tc>
      </w:tr>
    </w:tbl>
    <w:p w14:paraId="667EB8D2" w14:textId="77777777" w:rsidR="00AF4B76" w:rsidRDefault="00AF4B76" w:rsidP="00C709A6">
      <w:pPr>
        <w:pStyle w:val="afc"/>
        <w:shd w:val="clear" w:color="auto" w:fill="FFFFFF"/>
        <w:spacing w:before="120" w:beforeAutospacing="0" w:after="120" w:afterAutospacing="0"/>
        <w:ind w:firstLine="539"/>
        <w:jc w:val="both"/>
      </w:pPr>
      <w:r>
        <w:t xml:space="preserve">В целях создания условий для развития жилищного строительства и комплексного развития территорий в рамках региональной целевой программы «Развитие жилищного строительства в Смоленской области» на 2015 – 2020 годы сформирован адресный перечень земельных участков с указанием необходимости обеспечения инженерной, социальной и дорожной инфраструктурой. В рамках реализации подпрограммы «Стимулирование программ развития жилищного строительства субъектов РФ» федеральной целевой программы жилище на 2015 – 2020 годы предполагается привлечение в область инвестиций из федерального бюджета на строительство объектов социальной и дорожной инфраструктуры. На территории Смоленской области в 2013 году Постановлением Администрации Смоленской области от 30.04.2013 № 333 утверждена Региональная адресная программа по переселению граждан из аварийного жилищного фонда на 2013-2017 годы. В рамках реализации третьего этапа Программы планируется расселить 289 жилых помещений из 38 аварийных многоквартирных домов, улучшат жилищные условия 647 человек. 630,1 600,0 440,0 450,0 460,0 307,5 299,4 158,0 177,8 183,5 0 100 200 300 400 500 600 700 2016 2017 год оценка 2018 год прогноз 2019 год прогноз 2020 год прогноз Ввод в действие жилых домов, тыс.кв.м. (базовый вариант) Ввод в действие жилых домов в том числе построенных населением 34 В рамках реализации четвертого этапа Программы планируется расселить 400 жилых помещений из 44 аварийных многоквартирных домов, улучшат жилищные условия 840 человек. Консервативный вариант прогноза предполагает, что темпы роста показателя «Ввод в действие жилых домов» составят: на 2018 год – 71,7%, на 2019 год –101,7%, на 2020 год – 101,7% к уровню предыдущего года. Базовый вариант </w:t>
      </w:r>
      <w:r>
        <w:lastRenderedPageBreak/>
        <w:t>прогноза предполагает, что темпы роста показателя «Ввод в действие жилых домов» составят: 2018 год – 73,3%, 2019 год – 102,3%, 2020 год – 102,2% к уровню предыдущего года. Целевой вариант прогноза предполагает, что темпы роста показателя «Ввод в действие жилых домов» составят: 2018 год – 98,3%, 2019 год – 102,3%, 2020 год – 102,3% к уровню предыдущего года. Необходимо отметить ряд основных факторов оказывающих значительное влияние: - на протяжении 4-х лет отмечается значительный рост жилищного строительства за счет инвестиционного спроса на жилье, однако этот фактор исчерпал себя, так как цены на жилье не растут; - отсутствие роста реальных доходов населения; - заканчивается действие закона об упрощенном порядке регистрации права собственности на дачные и садовые дома; При разработке целевого варианта прогноза учитывался рост ипотечного кредитования, продление срока действия упрощенной схемы регистрации ввода индивидуальных жилых домов.</w:t>
      </w:r>
    </w:p>
    <w:p w14:paraId="667EB8D3" w14:textId="77777777" w:rsidR="00AF4B76" w:rsidRDefault="00AF4B76" w:rsidP="00C709A6">
      <w:pPr>
        <w:pStyle w:val="afc"/>
        <w:shd w:val="clear" w:color="auto" w:fill="FFFFFF"/>
        <w:spacing w:before="120" w:beforeAutospacing="0" w:after="120" w:afterAutospacing="0"/>
        <w:ind w:firstLine="539"/>
        <w:jc w:val="both"/>
      </w:pPr>
      <w:r>
        <w:t>Денежные доходы В прогнозном периоде 2018-2020 гг. сохранится положительная динамика денежных доходов населения со среднегодовыми темпами роста по консервативному варианту прогноза 102,3%; по базовому варианту прогноза - 102,5%; по целевому варианту прогноза - 102,6%. Так, по консервативному варианту прогноза рост денежных доходов ожидается в 2018 году – 101,7%, в 2019 году – 102,2%, в 2020 году – 102,9%; по базовому варианту прогноза в 2018 году – 101,9%, в 2019 году – 102,5%, в 2020 году – 103,0%; по целевому варианту прогноза в 2018 году – 102,0%, в 2019 году – 102,7%, в 2020 году – 103,1%. Основным доходным источником населения, как и в предыдущие годы, останется оплата труда. Прогнозный рост номинальной начисленной заработной платы в среднесрочной перспективе составит по консервативному варианту прогноза в 2018 году – 105,0%, в 2019 году – 104,28%, в 2020 году – 104,42%; по базовому варианту прогноза в 2018 году – 106,1%, в 2019 году – 105,2%, в 2020 году – 105,42%; по целевому варианту прогноза в 2018 году – 107,54%, в 2019 году – 106,82%, в 2020 году – 107,34%. На рост средней заработной платы помимо улучшения экономической ситуации окажет положительное влияние законодательное увеличение минимальной оплаты труда и увеличение заработной платы отдельным категориям бюджетной сферы в целях исполнения майских Указов Президента Российской Федерации, наиболее крупное повышение коснется сфер здравоохранения, социальной защиты и культуры. Основные меры по снижению уровня бедности будут направлены на создание условий для роста доходов населения, и в первую очередь на основе ежегодной индексации социальных выплат и пенсий с учетом уровня инфляции. Среднедушевые денежные доходы населения Смоленской области по консервативному варианту прогноза составят в 2018 году 25 227,9 рубля; по базовому варианту прогноза – 25 272,2 рубля; по целевому варианту прогноза – 25 289 рублей. Денежные расходы в прогнозном периоде 2018-2020 гг. будут увеличиваться, в основном, в результате сдержанного потребительского спроса и выплаты процентов за полученные кредиты. В целом, денежные расходы населения прогнозируются со среднегодовыми темпами роста по консервативному варианту прогноза 102,4%; по базовому варианту прогноза - 102,7%; по целевому варианту прогноза - 102,9%. Средний размер назначенных пенсий в 2016 году составил 11 700,9 рубля, а к 2020 году увеличится по консервативному варианту прогноза до 13 387,8 рубля, по базовому варианту прогноза – 13 323,0, а по целевому варианту - до 13 570,1 рубля. Величина прожиточного минимума в среднем на душу населения составит: - по консервативному варианту прогноза в 2018 году – 10 550,6 рублей в месяц; в 2019 году – 10 962,1 рублей и к 2020 году увеличится до 11 334,8 рублей в месяц; - по базовому варианту прогноза – 10 530,3 рублей в 2018 году с ростом к 2020 году до 11 236,8 рублей в месяц; 39 - по целевому варианту прогноза – от 10 510,0 рублей в 2018 году, вырастет до 11 171,7 рублей в месяц к 2020 году. Доля населения с денежными доходами ниже прожиточного минимума (от общей численности населения области) в 2017 году составит 17,4%, и далее по консервативному варианту прогноза ожидается снижение с 17,1% в 2018 году до 16,3% в 2020 году; по базовому варианту – снижение с 17% в 2018 году до 16% в 2020 году; а по целевому варианту прогноза прогнозируется снижение с 16,8% в 2018 году до 15,2% в 2020 году.</w:t>
      </w:r>
    </w:p>
    <w:p w14:paraId="667EB8D4" w14:textId="77777777" w:rsidR="00AF4B76" w:rsidRDefault="00AF4B76" w:rsidP="00C709A6">
      <w:pPr>
        <w:pStyle w:val="afc"/>
        <w:shd w:val="clear" w:color="auto" w:fill="FFFFFF"/>
        <w:spacing w:before="120" w:beforeAutospacing="0" w:after="120" w:afterAutospacing="0"/>
        <w:ind w:firstLine="539"/>
        <w:jc w:val="both"/>
      </w:pPr>
      <w:r>
        <w:lastRenderedPageBreak/>
        <w:t>Развитие рынка труда в среднесрочной перспективе будет проходить в условиях демографических ограничений и в значительной степени определяться общей ситуацией в экономике. Прогноз развития рынка труда и занятости составлен с учетом сокращения численности населения и изменения возрастного состава населения. По оценке в 2017 году численность экономически активного населения Смоленской области составит 525,0 тыс. человек, среднегодовая численность занятых в экономике – 478 тыс. человек. В 2018-2020 годах под влиянием демографического фактора численность экономически активного населения будет сокращаться и к 2020 году составит 522,0 тыс. человек. В 2017-2020 годах рост потребности предприятий и организаций в рабочей силе будет способствовать снижению уровня безработицы. Уровень общей безработицы (по методологии МОТ) сократится с 6,1% экономически активного населения в 2017 году до 5,9% к 2020 году по консервативному варианту, по базовому и целевому варианту - до 5,8%. Уровень регистрируемой безработицы по области (на конец года) также будет иметь тенденцию к снижению. Так, на конец 2017 года уровень регистрируемой безработицы составит не более 1,30% от численности экономически активного населения, к 2020 году он прогнозируется не выше 1,34% - по консервативному варианту, 1,30% и 1,26% по базовому и целевому варианту соответственно. Коэффициент напряженности также имеет тенденцию к снижению: 2015 год – 2,1 человека на вакансию, 2016 год – 1,8 человека на вакансию, по оценке, на конец 2017 года составит не выше 1,7 человека на вакансию, к 2020 году по консервативному варианту - не выше 1,5 человека на вакансию, по базовому и целевому варианту – 1,4 человека на вакансию.</w:t>
      </w:r>
    </w:p>
    <w:tbl>
      <w:tblPr>
        <w:tblStyle w:val="af0"/>
        <w:tblW w:w="0" w:type="auto"/>
        <w:tblLook w:val="04A0" w:firstRow="1" w:lastRow="0" w:firstColumn="1" w:lastColumn="0" w:noHBand="0" w:noVBand="1"/>
      </w:tblPr>
      <w:tblGrid>
        <w:gridCol w:w="9853"/>
      </w:tblGrid>
      <w:tr w:rsidR="00AF4B76" w14:paraId="667EB8D6" w14:textId="77777777" w:rsidTr="00AF4B76">
        <w:tc>
          <w:tcPr>
            <w:tcW w:w="9853" w:type="dxa"/>
          </w:tcPr>
          <w:p w14:paraId="667EB8D5" w14:textId="77777777" w:rsidR="00AF4B76" w:rsidRDefault="00E346DF" w:rsidP="00C709A6">
            <w:pPr>
              <w:pStyle w:val="afc"/>
              <w:spacing w:before="120" w:beforeAutospacing="0" w:after="120" w:afterAutospacing="0"/>
              <w:jc w:val="both"/>
              <w:rPr>
                <w:b/>
                <w:i/>
              </w:rPr>
            </w:pPr>
            <w:r>
              <w:rPr>
                <w:noProof/>
              </w:rPr>
              <w:pict w14:anchorId="667ED1EE">
                <v:shape id="_x0000_i1102" type="#_x0000_t75" alt="" style="width:418.7pt;height:204.45pt;mso-width-percent:0;mso-height-percent:0;mso-width-percent:0;mso-height-percent:0">
                  <v:imagedata r:id="rId230" o:title=""/>
                </v:shape>
              </w:pict>
            </w:r>
          </w:p>
        </w:tc>
      </w:tr>
    </w:tbl>
    <w:p w14:paraId="667EB8D7" w14:textId="77777777" w:rsidR="00AF4B76" w:rsidRDefault="00AF4B76" w:rsidP="00C709A6">
      <w:pPr>
        <w:pStyle w:val="afc"/>
        <w:shd w:val="clear" w:color="auto" w:fill="FFFFFF"/>
        <w:spacing w:before="120" w:beforeAutospacing="0" w:after="120" w:afterAutospacing="0"/>
        <w:ind w:firstLine="539"/>
        <w:jc w:val="both"/>
      </w:pPr>
      <w:r>
        <w:t xml:space="preserve">Источник информации: </w:t>
      </w:r>
      <w:hyperlink r:id="rId231" w:history="1">
        <w:r w:rsidRPr="00B6575B">
          <w:rPr>
            <w:rStyle w:val="af3"/>
          </w:rPr>
          <w:t>http://econ.admin-smolensk.ru/</w:t>
        </w:r>
      </w:hyperlink>
      <w:r>
        <w:t xml:space="preserve"> </w:t>
      </w:r>
    </w:p>
    <w:p w14:paraId="667EB8D8" w14:textId="77777777" w:rsidR="00AF4B76" w:rsidRDefault="00AF4B76" w:rsidP="00C709A6">
      <w:pPr>
        <w:pStyle w:val="afc"/>
        <w:shd w:val="clear" w:color="auto" w:fill="FFFFFF"/>
        <w:spacing w:before="120" w:beforeAutospacing="0" w:after="120" w:afterAutospacing="0"/>
        <w:ind w:firstLine="539"/>
        <w:jc w:val="both"/>
        <w:rPr>
          <w:b/>
          <w:i/>
        </w:rPr>
      </w:pPr>
      <w:r>
        <w:t>ПРОГНОЗ СОЦИАЛЬНО-ЭКОНОМИЧЕСКОГО РАЗВИТИЯ СМОЛЕНСКОЙ ОБЛАСТИ НА 2018 ГОД И ПЛАНОВЫЙ ПЕРИОД 2019 и 2020 ГОДОВ</w:t>
      </w:r>
    </w:p>
    <w:p w14:paraId="667EB8D9" w14:textId="77777777" w:rsidR="00C709A6" w:rsidRPr="006F5203" w:rsidRDefault="00C709A6" w:rsidP="00C709A6">
      <w:pPr>
        <w:pStyle w:val="afc"/>
        <w:shd w:val="clear" w:color="auto" w:fill="FFFFFF"/>
        <w:spacing w:before="120" w:beforeAutospacing="0" w:after="120" w:afterAutospacing="0"/>
        <w:ind w:firstLine="539"/>
        <w:jc w:val="both"/>
        <w:rPr>
          <w:b/>
          <w:i/>
        </w:rPr>
      </w:pPr>
      <w:r w:rsidRPr="006F5203">
        <w:rPr>
          <w:b/>
          <w:i/>
        </w:rPr>
        <w:t>Определение сегмента рынка, к которому принадлежит оцениваемый объект.</w:t>
      </w:r>
    </w:p>
    <w:p w14:paraId="667EB8DA" w14:textId="77777777" w:rsidR="00C709A6" w:rsidRPr="009F678F" w:rsidRDefault="00C709A6" w:rsidP="00C709A6">
      <w:pPr>
        <w:pStyle w:val="afc"/>
        <w:spacing w:before="0" w:beforeAutospacing="0" w:after="0" w:afterAutospacing="0"/>
        <w:ind w:firstLine="709"/>
        <w:jc w:val="both"/>
      </w:pPr>
      <w:r w:rsidRPr="009F678F">
        <w:t xml:space="preserve">Объект оценки относится к сегменту земельных участков </w:t>
      </w:r>
      <w:r>
        <w:t>под индустриальную (промышленную застройку)</w:t>
      </w:r>
      <w:r w:rsidRPr="009F678F">
        <w:t>.</w:t>
      </w:r>
    </w:p>
    <w:p w14:paraId="667EB8DB" w14:textId="77777777" w:rsidR="00C709A6" w:rsidRPr="00935445" w:rsidRDefault="00C709A6" w:rsidP="00C709A6">
      <w:pPr>
        <w:ind w:firstLine="708"/>
        <w:jc w:val="both"/>
      </w:pPr>
      <w:r w:rsidRPr="00935445">
        <w:t>В соответствии со статьей 6 Земельного кодекса Российской Федерации объектами земельных отношений являются земля как природный объект и природный ресурс,  земельные участки, части земельных участков. Земля в качестве  объекта недвижимости выступает именно как земельный участок. Земельный участок является объектом гражданско-правовых отношений. Поэтому в данном анализе под термином «рынок земли» будет подразумеваться рынок земельных участков.</w:t>
      </w:r>
    </w:p>
    <w:p w14:paraId="667EB8DC" w14:textId="77777777" w:rsidR="00C709A6" w:rsidRPr="00935445" w:rsidRDefault="00C709A6" w:rsidP="00C709A6">
      <w:pPr>
        <w:ind w:firstLine="539"/>
        <w:jc w:val="both"/>
        <w:rPr>
          <w:b/>
          <w:i/>
        </w:rPr>
      </w:pPr>
      <w:r w:rsidRPr="00935445">
        <w:t>Земельный участок -  в соответствии со ст. 11.1 земельным участком является часть земной поверхности, границы которой определены в соответствии с федеральными законами.</w:t>
      </w:r>
    </w:p>
    <w:p w14:paraId="667EB8DD" w14:textId="77777777" w:rsidR="00C709A6" w:rsidRDefault="00C709A6" w:rsidP="00C709A6">
      <w:pPr>
        <w:ind w:firstLine="539"/>
        <w:jc w:val="center"/>
        <w:rPr>
          <w:b/>
        </w:rPr>
      </w:pPr>
      <w:r w:rsidRPr="00935445">
        <w:rPr>
          <w:b/>
        </w:rPr>
        <w:lastRenderedPageBreak/>
        <w:t xml:space="preserve">Классификация земельных </w:t>
      </w:r>
      <w:r w:rsidRPr="00DC1557">
        <w:rPr>
          <w:b/>
        </w:rPr>
        <w:t>участков по</w:t>
      </w:r>
      <w:r>
        <w:t xml:space="preserve"> </w:t>
      </w:r>
      <w:r w:rsidRPr="00DC1557">
        <w:rPr>
          <w:b/>
        </w:rPr>
        <w:t xml:space="preserve">справочнику оценщика недвижимости Лейфера Л.А. 2016 год, стр. </w:t>
      </w:r>
      <w:r>
        <w:rPr>
          <w:b/>
        </w:rPr>
        <w:t xml:space="preserve">36-40 </w:t>
      </w:r>
      <w:r w:rsidRPr="00DC1557">
        <w:rPr>
          <w:b/>
        </w:rPr>
        <w:t>«Том III. Земельные участки»</w:t>
      </w:r>
    </w:p>
    <w:tbl>
      <w:tblPr>
        <w:tblStyle w:val="af0"/>
        <w:tblW w:w="10137"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37"/>
      </w:tblGrid>
      <w:tr w:rsidR="00C709A6" w14:paraId="667EB8DF" w14:textId="77777777" w:rsidTr="005A71C1">
        <w:tc>
          <w:tcPr>
            <w:tcW w:w="10137" w:type="dxa"/>
          </w:tcPr>
          <w:p w14:paraId="667EB8DE" w14:textId="77777777" w:rsidR="00C709A6" w:rsidRDefault="00E346DF" w:rsidP="005A71C1">
            <w:pPr>
              <w:jc w:val="center"/>
              <w:rPr>
                <w:b/>
              </w:rPr>
            </w:pPr>
            <w:r>
              <w:rPr>
                <w:noProof/>
              </w:rPr>
              <w:pict w14:anchorId="667ED1EF">
                <v:shape id="_x0000_i1101" type="#_x0000_t75" alt="" style="width:410.35pt;height:217.75pt;mso-width-percent:0;mso-height-percent:0;mso-width-percent:0;mso-height-percent:0">
                  <v:imagedata r:id="rId232" o:title=""/>
                </v:shape>
              </w:pict>
            </w:r>
          </w:p>
        </w:tc>
      </w:tr>
      <w:tr w:rsidR="00C709A6" w14:paraId="667EB8E1" w14:textId="77777777" w:rsidTr="005A71C1">
        <w:tc>
          <w:tcPr>
            <w:tcW w:w="10137" w:type="dxa"/>
          </w:tcPr>
          <w:p w14:paraId="667EB8E0" w14:textId="77777777" w:rsidR="00C709A6" w:rsidRDefault="00E346DF" w:rsidP="005A71C1">
            <w:pPr>
              <w:jc w:val="center"/>
              <w:rPr>
                <w:b/>
              </w:rPr>
            </w:pPr>
            <w:r>
              <w:rPr>
                <w:noProof/>
              </w:rPr>
              <w:pict w14:anchorId="667ED1F0">
                <v:shape id="_x0000_i1100" type="#_x0000_t75" alt="" style="width:411.05pt;height:240.8pt;mso-width-percent:0;mso-height-percent:0;mso-width-percent:0;mso-height-percent:0">
                  <v:imagedata r:id="rId233" o:title=""/>
                </v:shape>
              </w:pict>
            </w:r>
          </w:p>
        </w:tc>
      </w:tr>
      <w:tr w:rsidR="00C709A6" w14:paraId="667EB8E3" w14:textId="77777777" w:rsidTr="005A71C1">
        <w:tc>
          <w:tcPr>
            <w:tcW w:w="10137" w:type="dxa"/>
          </w:tcPr>
          <w:p w14:paraId="667EB8E2" w14:textId="77777777" w:rsidR="00C709A6" w:rsidRDefault="00E346DF" w:rsidP="005A71C1">
            <w:pPr>
              <w:jc w:val="center"/>
              <w:rPr>
                <w:b/>
              </w:rPr>
            </w:pPr>
            <w:r>
              <w:rPr>
                <w:noProof/>
              </w:rPr>
              <w:pict w14:anchorId="667ED1F1">
                <v:shape id="_x0000_i1099" type="#_x0000_t75" alt="" style="width:394.6pt;height:90.5pt;mso-width-percent:0;mso-height-percent:0;mso-width-percent:0;mso-height-percent:0">
                  <v:imagedata r:id="rId234" o:title=""/>
                </v:shape>
              </w:pict>
            </w:r>
          </w:p>
        </w:tc>
      </w:tr>
    </w:tbl>
    <w:p w14:paraId="667EB8E4" w14:textId="77777777" w:rsidR="00C709A6" w:rsidRPr="00F15701" w:rsidRDefault="00C709A6" w:rsidP="00C709A6">
      <w:pPr>
        <w:ind w:firstLine="708"/>
        <w:jc w:val="both"/>
        <w:rPr>
          <w:b/>
          <w:i/>
        </w:rPr>
      </w:pPr>
      <w:r w:rsidRPr="00F15701">
        <w:rPr>
          <w:b/>
          <w:i/>
        </w:rPr>
        <w:t>Анализ фактических данных о ценах сделок и (или) предложений с объектами недвижимости из сегментов рынка, к которым может быть отнесен оцениваемый объект при фактическом, а также при альтернативных вариантах его использования, с указанием интервала значений цен</w:t>
      </w:r>
    </w:p>
    <w:p w14:paraId="667EB8E5" w14:textId="77777777" w:rsidR="00C709A6" w:rsidRDefault="00C709A6" w:rsidP="00C709A6">
      <w:pPr>
        <w:ind w:firstLine="709"/>
        <w:jc w:val="both"/>
      </w:pPr>
      <w:r w:rsidRPr="00E77E2C">
        <w:t>Пред</w:t>
      </w:r>
      <w:r>
        <w:t xml:space="preserve">ложения по земельным участкам </w:t>
      </w:r>
      <w:r w:rsidR="00B82163">
        <w:t>Смоленской</w:t>
      </w:r>
      <w:r>
        <w:t xml:space="preserve"> области подбирались на основании сайта</w:t>
      </w:r>
      <w:r w:rsidRPr="00E77E2C">
        <w:t xml:space="preserve"> «Из рук в руки»</w:t>
      </w:r>
      <w:r>
        <w:t>, сайта «Авито»</w:t>
      </w:r>
      <w:r w:rsidRPr="00E77E2C">
        <w:t xml:space="preserve">, на сайте «Портал услуг федеральной службы государственной регистрации, кадастра и картографии» </w:t>
      </w:r>
      <w:hyperlink r:id="rId235" w:history="1">
        <w:r w:rsidRPr="00E77E2C">
          <w:t>https://portal.rosreestr.ru</w:t>
        </w:r>
      </w:hyperlink>
      <w:r w:rsidRPr="00E77E2C">
        <w:t xml:space="preserve">, </w:t>
      </w:r>
      <w:r>
        <w:t>на сайтах муниципальных образований области,.</w:t>
      </w:r>
    </w:p>
    <w:p w14:paraId="667EB8E6" w14:textId="77777777" w:rsidR="00C709A6" w:rsidRDefault="00C709A6" w:rsidP="00C709A6">
      <w:pPr>
        <w:ind w:firstLine="708"/>
        <w:jc w:val="both"/>
      </w:pPr>
      <w:r>
        <w:t>На дату оценки на рынке представлены участки разных площадей.</w:t>
      </w:r>
    </w:p>
    <w:p w14:paraId="667EB8E7" w14:textId="77777777" w:rsidR="00C709A6" w:rsidRDefault="00C709A6" w:rsidP="00C709A6">
      <w:pPr>
        <w:ind w:firstLine="709"/>
        <w:jc w:val="center"/>
        <w:rPr>
          <w:b/>
        </w:rPr>
      </w:pPr>
    </w:p>
    <w:p w14:paraId="667EB8E8" w14:textId="77777777" w:rsidR="00C709A6" w:rsidRDefault="00C709A6" w:rsidP="00C709A6">
      <w:pPr>
        <w:ind w:firstLine="709"/>
        <w:jc w:val="center"/>
        <w:rPr>
          <w:b/>
        </w:rPr>
      </w:pPr>
      <w:r>
        <w:rPr>
          <w:b/>
        </w:rPr>
        <w:t>Диапазон площадей</w:t>
      </w:r>
      <w:r w:rsidRPr="00B2752B">
        <w:rPr>
          <w:b/>
        </w:rPr>
        <w:t xml:space="preserve"> земельных участков, предлагаемых на продажу</w:t>
      </w:r>
    </w:p>
    <w:tbl>
      <w:tblPr>
        <w:tblStyle w:val="af0"/>
        <w:tblW w:w="9810" w:type="dxa"/>
        <w:tblInd w:w="-34" w:type="dxa"/>
        <w:tblLook w:val="04A0" w:firstRow="1" w:lastRow="0" w:firstColumn="1" w:lastColumn="0" w:noHBand="0" w:noVBand="1"/>
      </w:tblPr>
      <w:tblGrid>
        <w:gridCol w:w="3491"/>
        <w:gridCol w:w="3509"/>
        <w:gridCol w:w="2810"/>
      </w:tblGrid>
      <w:tr w:rsidR="00C709A6" w:rsidRPr="0078145A" w14:paraId="667EB8EB" w14:textId="77777777" w:rsidTr="005A21DA">
        <w:trPr>
          <w:trHeight w:val="215"/>
        </w:trPr>
        <w:tc>
          <w:tcPr>
            <w:tcW w:w="3491" w:type="dxa"/>
            <w:vMerge w:val="restart"/>
            <w:shd w:val="clear" w:color="auto" w:fill="C6D9F1" w:themeFill="text2" w:themeFillTint="33"/>
            <w:vAlign w:val="center"/>
          </w:tcPr>
          <w:p w14:paraId="667EB8E9" w14:textId="77777777" w:rsidR="00C709A6" w:rsidRPr="00C709A6" w:rsidRDefault="00C709A6" w:rsidP="005A71C1">
            <w:pPr>
              <w:jc w:val="center"/>
              <w:rPr>
                <w:b/>
              </w:rPr>
            </w:pPr>
            <w:r w:rsidRPr="00C709A6">
              <w:rPr>
                <w:b/>
              </w:rPr>
              <w:lastRenderedPageBreak/>
              <w:t>Разрешенное использование</w:t>
            </w:r>
          </w:p>
        </w:tc>
        <w:tc>
          <w:tcPr>
            <w:tcW w:w="6319" w:type="dxa"/>
            <w:gridSpan w:val="2"/>
            <w:tcBorders>
              <w:bottom w:val="single" w:sz="4" w:space="0" w:color="auto"/>
            </w:tcBorders>
            <w:shd w:val="clear" w:color="auto" w:fill="C6D9F1" w:themeFill="text2" w:themeFillTint="33"/>
            <w:vAlign w:val="center"/>
          </w:tcPr>
          <w:p w14:paraId="667EB8EA" w14:textId="77777777" w:rsidR="00C709A6" w:rsidRPr="00C709A6" w:rsidRDefault="00C709A6" w:rsidP="005A71C1">
            <w:pPr>
              <w:jc w:val="center"/>
              <w:rPr>
                <w:b/>
              </w:rPr>
            </w:pPr>
            <w:r w:rsidRPr="00C709A6">
              <w:rPr>
                <w:b/>
              </w:rPr>
              <w:t>Площадь земельных участков, кв.м.</w:t>
            </w:r>
          </w:p>
        </w:tc>
      </w:tr>
      <w:tr w:rsidR="00C709A6" w:rsidRPr="0078145A" w14:paraId="667EB8EF" w14:textId="77777777" w:rsidTr="00A31B4D">
        <w:trPr>
          <w:trHeight w:val="111"/>
        </w:trPr>
        <w:tc>
          <w:tcPr>
            <w:tcW w:w="3491" w:type="dxa"/>
            <w:vMerge/>
            <w:shd w:val="clear" w:color="auto" w:fill="C6D9F1" w:themeFill="text2" w:themeFillTint="33"/>
            <w:vAlign w:val="center"/>
          </w:tcPr>
          <w:p w14:paraId="667EB8EC" w14:textId="77777777" w:rsidR="00C709A6" w:rsidRPr="00C709A6" w:rsidRDefault="00C709A6" w:rsidP="005A71C1">
            <w:pPr>
              <w:jc w:val="center"/>
              <w:rPr>
                <w:b/>
              </w:rPr>
            </w:pPr>
          </w:p>
        </w:tc>
        <w:tc>
          <w:tcPr>
            <w:tcW w:w="3509" w:type="dxa"/>
            <w:shd w:val="clear" w:color="auto" w:fill="C6D9F1" w:themeFill="text2" w:themeFillTint="33"/>
            <w:vAlign w:val="center"/>
          </w:tcPr>
          <w:p w14:paraId="667EB8ED" w14:textId="77777777" w:rsidR="00C709A6" w:rsidRPr="00C709A6" w:rsidRDefault="00C709A6" w:rsidP="005A71C1">
            <w:pPr>
              <w:jc w:val="center"/>
              <w:rPr>
                <w:b/>
              </w:rPr>
            </w:pPr>
            <w:r w:rsidRPr="00C709A6">
              <w:rPr>
                <w:b/>
              </w:rPr>
              <w:t>Min</w:t>
            </w:r>
          </w:p>
        </w:tc>
        <w:tc>
          <w:tcPr>
            <w:tcW w:w="2810" w:type="dxa"/>
            <w:shd w:val="clear" w:color="auto" w:fill="C6D9F1" w:themeFill="text2" w:themeFillTint="33"/>
            <w:vAlign w:val="center"/>
          </w:tcPr>
          <w:p w14:paraId="667EB8EE" w14:textId="77777777" w:rsidR="00C709A6" w:rsidRPr="00C709A6" w:rsidRDefault="00C709A6" w:rsidP="005A71C1">
            <w:pPr>
              <w:jc w:val="center"/>
              <w:rPr>
                <w:b/>
              </w:rPr>
            </w:pPr>
            <w:r w:rsidRPr="00C709A6">
              <w:rPr>
                <w:b/>
              </w:rPr>
              <w:t>Max</w:t>
            </w:r>
          </w:p>
        </w:tc>
      </w:tr>
      <w:tr w:rsidR="00C709A6" w:rsidRPr="0078145A" w14:paraId="667EB8F3" w14:textId="77777777" w:rsidTr="00A31B4D">
        <w:trPr>
          <w:trHeight w:val="438"/>
        </w:trPr>
        <w:tc>
          <w:tcPr>
            <w:tcW w:w="3491" w:type="dxa"/>
            <w:shd w:val="clear" w:color="auto" w:fill="auto"/>
            <w:vAlign w:val="center"/>
          </w:tcPr>
          <w:p w14:paraId="667EB8F0" w14:textId="77777777" w:rsidR="00C709A6" w:rsidRPr="0078145A" w:rsidRDefault="00C709A6" w:rsidP="00A623E2">
            <w:pPr>
              <w:jc w:val="center"/>
            </w:pPr>
            <w:r w:rsidRPr="0078145A">
              <w:t xml:space="preserve">Промышленного назначения в </w:t>
            </w:r>
          </w:p>
        </w:tc>
        <w:tc>
          <w:tcPr>
            <w:tcW w:w="3509" w:type="dxa"/>
            <w:shd w:val="clear" w:color="auto" w:fill="auto"/>
            <w:vAlign w:val="center"/>
          </w:tcPr>
          <w:p w14:paraId="667EB8F1" w14:textId="77777777" w:rsidR="00C709A6" w:rsidRPr="0078145A" w:rsidRDefault="00C709A6" w:rsidP="005A71C1">
            <w:pPr>
              <w:jc w:val="center"/>
              <w:rPr>
                <w:bCs/>
                <w:iCs/>
                <w:color w:val="000000"/>
              </w:rPr>
            </w:pPr>
            <w:r w:rsidRPr="0078145A">
              <w:rPr>
                <w:bCs/>
                <w:iCs/>
                <w:color w:val="000000"/>
              </w:rPr>
              <w:t>1 000</w:t>
            </w:r>
          </w:p>
        </w:tc>
        <w:tc>
          <w:tcPr>
            <w:tcW w:w="2810" w:type="dxa"/>
            <w:shd w:val="clear" w:color="auto" w:fill="auto"/>
            <w:vAlign w:val="center"/>
          </w:tcPr>
          <w:p w14:paraId="667EB8F2" w14:textId="77777777" w:rsidR="00C709A6" w:rsidRPr="0078145A" w:rsidRDefault="00C709A6" w:rsidP="005A71C1">
            <w:pPr>
              <w:jc w:val="center"/>
              <w:rPr>
                <w:bCs/>
                <w:iCs/>
                <w:color w:val="000000"/>
              </w:rPr>
            </w:pPr>
            <w:r w:rsidRPr="0078145A">
              <w:rPr>
                <w:bCs/>
                <w:iCs/>
                <w:color w:val="000000"/>
              </w:rPr>
              <w:t>120 000</w:t>
            </w:r>
          </w:p>
        </w:tc>
      </w:tr>
      <w:tr w:rsidR="005A21DA" w:rsidRPr="0078145A" w14:paraId="667EB8F7" w14:textId="77777777" w:rsidTr="00A31B4D">
        <w:trPr>
          <w:trHeight w:val="438"/>
        </w:trPr>
        <w:tc>
          <w:tcPr>
            <w:tcW w:w="3491" w:type="dxa"/>
            <w:shd w:val="clear" w:color="auto" w:fill="auto"/>
            <w:vAlign w:val="center"/>
          </w:tcPr>
          <w:p w14:paraId="667EB8F4" w14:textId="77777777" w:rsidR="005A21DA" w:rsidRPr="0078145A" w:rsidRDefault="005A21DA" w:rsidP="00B82163">
            <w:pPr>
              <w:jc w:val="center"/>
            </w:pPr>
            <w:r>
              <w:t>Коммерческого назначения</w:t>
            </w:r>
          </w:p>
        </w:tc>
        <w:tc>
          <w:tcPr>
            <w:tcW w:w="3509" w:type="dxa"/>
            <w:shd w:val="clear" w:color="auto" w:fill="auto"/>
            <w:vAlign w:val="center"/>
          </w:tcPr>
          <w:p w14:paraId="667EB8F5" w14:textId="77777777" w:rsidR="005A21DA" w:rsidRPr="0078145A" w:rsidRDefault="00A623E2" w:rsidP="005A71C1">
            <w:pPr>
              <w:jc w:val="center"/>
              <w:rPr>
                <w:bCs/>
                <w:iCs/>
                <w:color w:val="000000"/>
              </w:rPr>
            </w:pPr>
            <w:r>
              <w:rPr>
                <w:bCs/>
                <w:iCs/>
                <w:color w:val="000000"/>
              </w:rPr>
              <w:t>300</w:t>
            </w:r>
          </w:p>
        </w:tc>
        <w:tc>
          <w:tcPr>
            <w:tcW w:w="2810" w:type="dxa"/>
            <w:shd w:val="clear" w:color="auto" w:fill="auto"/>
            <w:vAlign w:val="center"/>
          </w:tcPr>
          <w:p w14:paraId="667EB8F6" w14:textId="77777777" w:rsidR="005A21DA" w:rsidRPr="0078145A" w:rsidRDefault="00A623E2" w:rsidP="005A71C1">
            <w:pPr>
              <w:jc w:val="center"/>
              <w:rPr>
                <w:bCs/>
                <w:iCs/>
                <w:color w:val="000000"/>
              </w:rPr>
            </w:pPr>
            <w:r>
              <w:rPr>
                <w:bCs/>
                <w:iCs/>
                <w:color w:val="000000"/>
              </w:rPr>
              <w:t>10 000</w:t>
            </w:r>
          </w:p>
        </w:tc>
      </w:tr>
    </w:tbl>
    <w:p w14:paraId="667EB8F8" w14:textId="77777777" w:rsidR="00C709A6" w:rsidRPr="00310B89" w:rsidRDefault="00C709A6" w:rsidP="00C709A6">
      <w:pPr>
        <w:ind w:firstLine="709"/>
        <w:jc w:val="center"/>
        <w:rPr>
          <w:b/>
          <w:sz w:val="16"/>
          <w:szCs w:val="16"/>
        </w:rPr>
      </w:pPr>
    </w:p>
    <w:p w14:paraId="667EB8F9" w14:textId="77777777" w:rsidR="00C709A6" w:rsidRDefault="00C709A6" w:rsidP="00C709A6">
      <w:pPr>
        <w:ind w:firstLine="709"/>
        <w:jc w:val="center"/>
        <w:rPr>
          <w:b/>
        </w:rPr>
      </w:pPr>
      <w:r>
        <w:rPr>
          <w:b/>
        </w:rPr>
        <w:t>Диапазон цен на</w:t>
      </w:r>
      <w:r w:rsidRPr="00B2752B">
        <w:rPr>
          <w:b/>
        </w:rPr>
        <w:t xml:space="preserve"> земельн</w:t>
      </w:r>
      <w:r>
        <w:rPr>
          <w:b/>
        </w:rPr>
        <w:t>ые</w:t>
      </w:r>
      <w:r w:rsidRPr="00B2752B">
        <w:rPr>
          <w:b/>
        </w:rPr>
        <w:t xml:space="preserve"> участк</w:t>
      </w:r>
      <w:r>
        <w:rPr>
          <w:b/>
        </w:rPr>
        <w:t>и</w:t>
      </w:r>
      <w:r w:rsidRPr="00B2752B">
        <w:rPr>
          <w:b/>
        </w:rPr>
        <w:t>, предлагаемых на продажу</w:t>
      </w:r>
      <w:r>
        <w:rPr>
          <w:b/>
        </w:rPr>
        <w:t xml:space="preserve"> под </w:t>
      </w:r>
      <w:r w:rsidR="00B82163">
        <w:rPr>
          <w:b/>
        </w:rPr>
        <w:t>промышленные</w:t>
      </w:r>
      <w:r>
        <w:rPr>
          <w:b/>
        </w:rPr>
        <w:t xml:space="preserve"> цели</w:t>
      </w:r>
    </w:p>
    <w:tbl>
      <w:tblPr>
        <w:tblW w:w="99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3"/>
        <w:gridCol w:w="2209"/>
        <w:gridCol w:w="1713"/>
        <w:gridCol w:w="1531"/>
      </w:tblGrid>
      <w:tr w:rsidR="00C709A6" w:rsidRPr="00E40566" w14:paraId="667EB8FE" w14:textId="77777777" w:rsidTr="00A31B4D">
        <w:trPr>
          <w:trHeight w:val="51"/>
        </w:trPr>
        <w:tc>
          <w:tcPr>
            <w:tcW w:w="4473"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667EB8FA" w14:textId="77777777" w:rsidR="00C709A6" w:rsidRPr="008E1EE1" w:rsidRDefault="00C709A6" w:rsidP="00B82163">
            <w:pPr>
              <w:jc w:val="center"/>
              <w:rPr>
                <w:b/>
              </w:rPr>
            </w:pPr>
            <w:r w:rsidRPr="008E1EE1">
              <w:rPr>
                <w:b/>
              </w:rPr>
              <w:t>Земельные участки по</w:t>
            </w:r>
            <w:r w:rsidR="00B82163">
              <w:rPr>
                <w:b/>
              </w:rPr>
              <w:t>д промышленные</w:t>
            </w:r>
          </w:p>
        </w:tc>
        <w:tc>
          <w:tcPr>
            <w:tcW w:w="2209"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667EB8FB" w14:textId="77777777" w:rsidR="00C709A6" w:rsidRPr="008E1EE1" w:rsidRDefault="00C709A6" w:rsidP="005A71C1">
            <w:pPr>
              <w:jc w:val="center"/>
              <w:rPr>
                <w:b/>
              </w:rPr>
            </w:pPr>
            <w:r w:rsidRPr="008E1EE1">
              <w:rPr>
                <w:b/>
              </w:rPr>
              <w:t>Средняя цена, руб./кв.м.</w:t>
            </w:r>
          </w:p>
        </w:tc>
        <w:tc>
          <w:tcPr>
            <w:tcW w:w="1713"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667EB8FC" w14:textId="77777777" w:rsidR="00C709A6" w:rsidRPr="008E1EE1" w:rsidRDefault="00C709A6" w:rsidP="005A71C1">
            <w:pPr>
              <w:jc w:val="center"/>
              <w:rPr>
                <w:b/>
              </w:rPr>
            </w:pPr>
            <w:r w:rsidRPr="008E1EE1">
              <w:rPr>
                <w:b/>
              </w:rPr>
              <w:t>MIN, руб./кв.м.</w:t>
            </w:r>
          </w:p>
        </w:tc>
        <w:tc>
          <w:tcPr>
            <w:tcW w:w="1531"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14:paraId="667EB8FD" w14:textId="77777777" w:rsidR="00C709A6" w:rsidRPr="008E1EE1" w:rsidRDefault="00C709A6" w:rsidP="005A71C1">
            <w:pPr>
              <w:jc w:val="center"/>
              <w:rPr>
                <w:b/>
              </w:rPr>
            </w:pPr>
            <w:r w:rsidRPr="008E1EE1">
              <w:rPr>
                <w:b/>
              </w:rPr>
              <w:t>MAX, руб./кв.м.</w:t>
            </w:r>
          </w:p>
        </w:tc>
      </w:tr>
      <w:tr w:rsidR="00A623E2" w:rsidRPr="00E40566" w14:paraId="667EB903" w14:textId="77777777" w:rsidTr="00A31B4D">
        <w:trPr>
          <w:trHeight w:val="358"/>
        </w:trPr>
        <w:tc>
          <w:tcPr>
            <w:tcW w:w="4473" w:type="dxa"/>
            <w:shd w:val="clear" w:color="auto" w:fill="auto"/>
            <w:noWrap/>
            <w:vAlign w:val="center"/>
            <w:hideMark/>
          </w:tcPr>
          <w:p w14:paraId="667EB8FF" w14:textId="77777777" w:rsidR="00A623E2" w:rsidRPr="0078145A" w:rsidRDefault="00A623E2" w:rsidP="00A623E2">
            <w:pPr>
              <w:jc w:val="center"/>
            </w:pPr>
            <w:r w:rsidRPr="0078145A">
              <w:t xml:space="preserve">Промышленного назначения </w:t>
            </w:r>
          </w:p>
        </w:tc>
        <w:tc>
          <w:tcPr>
            <w:tcW w:w="2209" w:type="dxa"/>
            <w:shd w:val="clear" w:color="auto" w:fill="auto"/>
            <w:noWrap/>
            <w:vAlign w:val="center"/>
            <w:hideMark/>
          </w:tcPr>
          <w:p w14:paraId="667EB900" w14:textId="77777777" w:rsidR="00A623E2" w:rsidRPr="00BF1198" w:rsidRDefault="00A623E2" w:rsidP="005A71C1">
            <w:pPr>
              <w:jc w:val="center"/>
            </w:pPr>
            <w:r w:rsidRPr="00BF1198">
              <w:t>217</w:t>
            </w:r>
          </w:p>
        </w:tc>
        <w:tc>
          <w:tcPr>
            <w:tcW w:w="1713" w:type="dxa"/>
            <w:shd w:val="clear" w:color="auto" w:fill="auto"/>
            <w:noWrap/>
            <w:vAlign w:val="center"/>
            <w:hideMark/>
          </w:tcPr>
          <w:p w14:paraId="667EB901" w14:textId="77777777" w:rsidR="00A623E2" w:rsidRPr="00BF1198" w:rsidRDefault="00A623E2" w:rsidP="005A71C1">
            <w:pPr>
              <w:jc w:val="center"/>
            </w:pPr>
            <w:r>
              <w:t>100</w:t>
            </w:r>
          </w:p>
        </w:tc>
        <w:tc>
          <w:tcPr>
            <w:tcW w:w="1531" w:type="dxa"/>
            <w:shd w:val="clear" w:color="auto" w:fill="auto"/>
            <w:noWrap/>
            <w:vAlign w:val="center"/>
            <w:hideMark/>
          </w:tcPr>
          <w:p w14:paraId="667EB902" w14:textId="77777777" w:rsidR="00A623E2" w:rsidRPr="00BF1198" w:rsidRDefault="00A623E2" w:rsidP="005A71C1">
            <w:pPr>
              <w:jc w:val="center"/>
            </w:pPr>
            <w:r w:rsidRPr="00BF1198">
              <w:t>575</w:t>
            </w:r>
          </w:p>
        </w:tc>
      </w:tr>
      <w:tr w:rsidR="00A623E2" w:rsidRPr="00E40566" w14:paraId="667EB908" w14:textId="77777777" w:rsidTr="00A31B4D">
        <w:trPr>
          <w:trHeight w:val="358"/>
        </w:trPr>
        <w:tc>
          <w:tcPr>
            <w:tcW w:w="4473" w:type="dxa"/>
            <w:shd w:val="clear" w:color="auto" w:fill="auto"/>
            <w:noWrap/>
            <w:vAlign w:val="center"/>
            <w:hideMark/>
          </w:tcPr>
          <w:p w14:paraId="667EB904" w14:textId="77777777" w:rsidR="00A623E2" w:rsidRPr="0078145A" w:rsidRDefault="00A623E2" w:rsidP="00782183">
            <w:pPr>
              <w:jc w:val="center"/>
            </w:pPr>
            <w:r>
              <w:t>Коммерческого назначения</w:t>
            </w:r>
          </w:p>
        </w:tc>
        <w:tc>
          <w:tcPr>
            <w:tcW w:w="2209" w:type="dxa"/>
            <w:shd w:val="clear" w:color="auto" w:fill="auto"/>
            <w:noWrap/>
            <w:vAlign w:val="center"/>
            <w:hideMark/>
          </w:tcPr>
          <w:p w14:paraId="667EB905" w14:textId="77777777" w:rsidR="00A623E2" w:rsidRPr="00BF1198" w:rsidRDefault="00A623E2" w:rsidP="005A71C1">
            <w:pPr>
              <w:jc w:val="center"/>
            </w:pPr>
            <w:r>
              <w:t>900</w:t>
            </w:r>
          </w:p>
        </w:tc>
        <w:tc>
          <w:tcPr>
            <w:tcW w:w="1713" w:type="dxa"/>
            <w:shd w:val="clear" w:color="auto" w:fill="auto"/>
            <w:noWrap/>
            <w:vAlign w:val="center"/>
            <w:hideMark/>
          </w:tcPr>
          <w:p w14:paraId="667EB906" w14:textId="77777777" w:rsidR="00A623E2" w:rsidRPr="00BF1198" w:rsidRDefault="00A623E2" w:rsidP="005A71C1">
            <w:pPr>
              <w:jc w:val="center"/>
            </w:pPr>
            <w:r>
              <w:t>9500</w:t>
            </w:r>
          </w:p>
        </w:tc>
        <w:tc>
          <w:tcPr>
            <w:tcW w:w="1531" w:type="dxa"/>
            <w:shd w:val="clear" w:color="auto" w:fill="auto"/>
            <w:noWrap/>
            <w:vAlign w:val="center"/>
            <w:hideMark/>
          </w:tcPr>
          <w:p w14:paraId="667EB907" w14:textId="77777777" w:rsidR="00A623E2" w:rsidRPr="00BF1198" w:rsidRDefault="00A623E2" w:rsidP="005A71C1">
            <w:pPr>
              <w:jc w:val="center"/>
            </w:pPr>
            <w:r>
              <w:t>3500</w:t>
            </w:r>
          </w:p>
        </w:tc>
      </w:tr>
    </w:tbl>
    <w:p w14:paraId="667EB909" w14:textId="77777777" w:rsidR="00B82163" w:rsidRDefault="00B82163" w:rsidP="00C709A6">
      <w:pPr>
        <w:ind w:firstLine="567"/>
        <w:jc w:val="both"/>
        <w:rPr>
          <w:b/>
          <w:i/>
          <w:color w:val="000000"/>
          <w:shd w:val="clear" w:color="auto" w:fill="FFFFFF"/>
        </w:rPr>
      </w:pPr>
    </w:p>
    <w:p w14:paraId="667EB90A" w14:textId="77777777" w:rsidR="00C709A6" w:rsidRDefault="00C709A6" w:rsidP="00C709A6">
      <w:pPr>
        <w:ind w:firstLine="567"/>
        <w:jc w:val="both"/>
        <w:rPr>
          <w:b/>
          <w:i/>
        </w:rPr>
      </w:pPr>
      <w:r w:rsidRPr="00626898">
        <w:rPr>
          <w:b/>
          <w:i/>
          <w:color w:val="000000"/>
          <w:shd w:val="clear" w:color="auto" w:fill="FFFFFF"/>
        </w:rPr>
        <w:t>Анализ основных факторов, влияющих на спрос, предложение и цены сопоставимых объектов недвижимости, с приведением интервалов значений этих факторов</w:t>
      </w:r>
      <w:r w:rsidRPr="00626898">
        <w:rPr>
          <w:b/>
          <w:i/>
        </w:rPr>
        <w:t>:</w:t>
      </w:r>
    </w:p>
    <w:p w14:paraId="667EB90B" w14:textId="77777777" w:rsidR="00296F85" w:rsidRDefault="00296F85" w:rsidP="00C709A6">
      <w:pPr>
        <w:ind w:firstLine="567"/>
        <w:jc w:val="both"/>
      </w:pPr>
      <w:r w:rsidRPr="00296F85">
        <w:t>Основными ценообразующими факторами для промышленных земельных участков являются</w:t>
      </w:r>
      <w:r>
        <w:t xml:space="preserve">, согласно справочнику оценщика недвижимости Лейфера Л.А. 2016 год, стр. 44 «Том </w:t>
      </w:r>
      <w:r>
        <w:rPr>
          <w:lang w:val="en-US"/>
        </w:rPr>
        <w:t>III</w:t>
      </w:r>
      <w:r>
        <w:t>. Земельные участки»</w:t>
      </w:r>
      <w:r w:rsidRPr="00296F85">
        <w:t>:</w:t>
      </w:r>
    </w:p>
    <w:tbl>
      <w:tblPr>
        <w:tblStyle w:val="af0"/>
        <w:tblW w:w="0" w:type="auto"/>
        <w:tblLook w:val="04A0" w:firstRow="1" w:lastRow="0" w:firstColumn="1" w:lastColumn="0" w:noHBand="0" w:noVBand="1"/>
      </w:tblPr>
      <w:tblGrid>
        <w:gridCol w:w="9853"/>
      </w:tblGrid>
      <w:tr w:rsidR="00296F85" w14:paraId="667EB90D" w14:textId="77777777" w:rsidTr="005A71C1">
        <w:tc>
          <w:tcPr>
            <w:tcW w:w="10137" w:type="dxa"/>
          </w:tcPr>
          <w:p w14:paraId="667EB90C" w14:textId="77777777" w:rsidR="00296F85" w:rsidRDefault="00E346DF" w:rsidP="00296F85">
            <w:pPr>
              <w:jc w:val="center"/>
            </w:pPr>
            <w:r>
              <w:rPr>
                <w:noProof/>
              </w:rPr>
              <w:pict w14:anchorId="667ED1F2">
                <v:shape id="_x0000_i1098" type="#_x0000_t75" alt="" style="width:309.65pt;height:185.25pt;mso-width-percent:0;mso-height-percent:0;mso-width-percent:0;mso-height-percent:0">
                  <v:imagedata r:id="rId236" o:title=""/>
                </v:shape>
              </w:pict>
            </w:r>
          </w:p>
        </w:tc>
      </w:tr>
    </w:tbl>
    <w:p w14:paraId="667EB90E" w14:textId="77777777" w:rsidR="00C709A6" w:rsidRDefault="00C709A6" w:rsidP="00C709A6">
      <w:pPr>
        <w:ind w:firstLine="567"/>
        <w:jc w:val="both"/>
        <w:rPr>
          <w:u w:val="single"/>
        </w:rPr>
      </w:pPr>
      <w:r w:rsidRPr="00717809">
        <w:rPr>
          <w:u w:val="single"/>
        </w:rPr>
        <w:t>Передаваемые имущественные права</w:t>
      </w:r>
    </w:p>
    <w:p w14:paraId="667EB90F" w14:textId="77777777" w:rsidR="00C709A6" w:rsidRDefault="00C709A6" w:rsidP="00C709A6">
      <w:pPr>
        <w:ind w:firstLine="567"/>
        <w:jc w:val="both"/>
      </w:pPr>
      <w:r w:rsidRPr="00E4188E">
        <w:t xml:space="preserve">Земельные участки </w:t>
      </w:r>
      <w:r>
        <w:t>на праве собственности дороже аналогичных земельных участков на праве аренды. Диапазон указан в таблице ниже:</w:t>
      </w:r>
    </w:p>
    <w:tbl>
      <w:tblPr>
        <w:tblStyle w:val="af0"/>
        <w:tblW w:w="0" w:type="auto"/>
        <w:tblLook w:val="04A0" w:firstRow="1" w:lastRow="0" w:firstColumn="1" w:lastColumn="0" w:noHBand="0" w:noVBand="1"/>
      </w:tblPr>
      <w:tblGrid>
        <w:gridCol w:w="3250"/>
        <w:gridCol w:w="6603"/>
      </w:tblGrid>
      <w:tr w:rsidR="005F5BF8" w14:paraId="667EB912" w14:textId="77777777" w:rsidTr="005F5BF8">
        <w:trPr>
          <w:trHeight w:val="1380"/>
        </w:trPr>
        <w:tc>
          <w:tcPr>
            <w:tcW w:w="3450" w:type="dxa"/>
          </w:tcPr>
          <w:p w14:paraId="667EB910" w14:textId="77777777" w:rsidR="005F5BF8" w:rsidRDefault="005F5BF8" w:rsidP="005A71C1">
            <w:pPr>
              <w:jc w:val="both"/>
            </w:pPr>
            <w:r>
              <w:t xml:space="preserve">Диапазон поправки по справочнику оценщика недвижимости Лейфера Л.А. 2016 год, стр. 145 «Том </w:t>
            </w:r>
            <w:r>
              <w:rPr>
                <w:lang w:val="en-US"/>
              </w:rPr>
              <w:t>III</w:t>
            </w:r>
            <w:r>
              <w:t>. Земельные участки»</w:t>
            </w:r>
          </w:p>
        </w:tc>
        <w:tc>
          <w:tcPr>
            <w:tcW w:w="6687" w:type="dxa"/>
          </w:tcPr>
          <w:p w14:paraId="667EB911" w14:textId="77777777" w:rsidR="005F5BF8" w:rsidRDefault="00E346DF" w:rsidP="005A71C1">
            <w:pPr>
              <w:jc w:val="both"/>
            </w:pPr>
            <w:r>
              <w:rPr>
                <w:noProof/>
              </w:rPr>
              <w:pict w14:anchorId="667ED1F3">
                <v:shape id="_x0000_i1097" type="#_x0000_t75" alt="" style="width:287.3pt;height:158.35pt;mso-width-percent:0;mso-height-percent:0;mso-width-percent:0;mso-height-percent:0">
                  <v:imagedata r:id="rId237" o:title=""/>
                </v:shape>
              </w:pict>
            </w:r>
          </w:p>
        </w:tc>
      </w:tr>
    </w:tbl>
    <w:p w14:paraId="667EB913" w14:textId="77777777" w:rsidR="00C709A6" w:rsidRPr="0005521A" w:rsidRDefault="00C709A6" w:rsidP="00C709A6">
      <w:pPr>
        <w:ind w:firstLine="567"/>
        <w:jc w:val="both"/>
        <w:rPr>
          <w:u w:val="single"/>
        </w:rPr>
      </w:pPr>
      <w:r w:rsidRPr="0005521A">
        <w:rPr>
          <w:u w:val="single"/>
        </w:rPr>
        <w:sym w:font="Wingdings" w:char="F0FC"/>
      </w:r>
      <w:r w:rsidRPr="0005521A">
        <w:rPr>
          <w:u w:val="single"/>
        </w:rPr>
        <w:t>Местоположение</w:t>
      </w:r>
      <w:r>
        <w:rPr>
          <w:u w:val="single"/>
        </w:rPr>
        <w:t>.</w:t>
      </w:r>
    </w:p>
    <w:p w14:paraId="667EB914" w14:textId="77777777" w:rsidR="00C709A6" w:rsidRPr="00E05171" w:rsidRDefault="00C709A6" w:rsidP="00C709A6">
      <w:pPr>
        <w:ind w:firstLine="708"/>
        <w:jc w:val="both"/>
      </w:pPr>
      <w:r w:rsidRPr="00E05171">
        <w:t>К факторам местоположения относятся:</w:t>
      </w:r>
    </w:p>
    <w:p w14:paraId="667EB915" w14:textId="77777777" w:rsidR="00C709A6" w:rsidRPr="00E05171" w:rsidRDefault="00C709A6" w:rsidP="00C709A6">
      <w:pPr>
        <w:ind w:firstLine="708"/>
        <w:jc w:val="both"/>
      </w:pPr>
      <w:r>
        <w:t>- п</w:t>
      </w:r>
      <w:r w:rsidRPr="00E05171">
        <w:t xml:space="preserve">рестижность района расположения объекта, как социальный фактор, характеризуемый сосредоточением в микрорайоне знаменитых пользователей или объектов, </w:t>
      </w:r>
      <w:r w:rsidRPr="00E05171">
        <w:lastRenderedPageBreak/>
        <w:t>в том числе исторических и архитектурных памятников, заповедных зон</w:t>
      </w:r>
      <w:r>
        <w:t>, других достопримечательностей;</w:t>
      </w:r>
    </w:p>
    <w:p w14:paraId="667EB916" w14:textId="77777777" w:rsidR="00C709A6" w:rsidRPr="00E05171" w:rsidRDefault="00C709A6" w:rsidP="00C709A6">
      <w:pPr>
        <w:ind w:firstLine="708"/>
        <w:jc w:val="both"/>
      </w:pPr>
      <w:r>
        <w:t>- у</w:t>
      </w:r>
      <w:r w:rsidRPr="00E05171">
        <w:t xml:space="preserve">даленность </w:t>
      </w:r>
      <w:r>
        <w:t>района</w:t>
      </w:r>
      <w:r w:rsidRPr="00E05171">
        <w:t xml:space="preserve"> от центра делово</w:t>
      </w:r>
      <w:r>
        <w:t>й активности и жизнеобеспечения</w:t>
      </w:r>
      <w:r w:rsidRPr="00E05171">
        <w:t>, в том числе от административных, общественных, финансовых, торговых, складских комплексов, источников снаб</w:t>
      </w:r>
      <w:r>
        <w:t>жения ресурсами;</w:t>
      </w:r>
    </w:p>
    <w:p w14:paraId="667EB917" w14:textId="77777777" w:rsidR="00C709A6" w:rsidRPr="00E05171" w:rsidRDefault="00C709A6" w:rsidP="00C709A6">
      <w:pPr>
        <w:ind w:firstLine="708"/>
        <w:jc w:val="both"/>
      </w:pPr>
      <w:r>
        <w:t>- т</w:t>
      </w:r>
      <w:r w:rsidRPr="00E05171">
        <w:t>ранспортная и пешеходная доступность объекта, в том числе близость его к основным и вспомогательным транспортным магистралям, к парковкам для автомобилей и к оста</w:t>
      </w:r>
      <w:r>
        <w:t>новкам общественного транспорта;</w:t>
      </w:r>
    </w:p>
    <w:p w14:paraId="667EB918" w14:textId="77777777" w:rsidR="00C709A6" w:rsidRDefault="00C709A6" w:rsidP="00C709A6">
      <w:pPr>
        <w:ind w:firstLine="708"/>
        <w:jc w:val="both"/>
      </w:pPr>
      <w:r>
        <w:t>- к</w:t>
      </w:r>
      <w:r w:rsidRPr="00E05171">
        <w:t>ачество ближайшего окружения, в том числе тип застройки и архитектурные особенности строений, близость к рекреационной зоне — лесу, парку, озеру, реке, а также удаленность от источников экологического дискомфорта — свалок, химическ</w:t>
      </w:r>
      <w:r>
        <w:t>их и других вредных производств.</w:t>
      </w:r>
    </w:p>
    <w:p w14:paraId="667EB919" w14:textId="77777777" w:rsidR="00C709A6" w:rsidRPr="000E2FE2" w:rsidRDefault="00C709A6" w:rsidP="00C709A6">
      <w:pPr>
        <w:ind w:firstLine="708"/>
      </w:pPr>
      <w:r w:rsidRPr="000E2FE2">
        <w:t>Диапазон поправки на местоположение в таблице ниже:</w:t>
      </w:r>
    </w:p>
    <w:tbl>
      <w:tblPr>
        <w:tblW w:w="970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1"/>
        <w:gridCol w:w="6531"/>
      </w:tblGrid>
      <w:tr w:rsidR="00C709A6" w14:paraId="667EB91C" w14:textId="77777777" w:rsidTr="00A31B4D">
        <w:trPr>
          <w:trHeight w:val="2257"/>
        </w:trPr>
        <w:tc>
          <w:tcPr>
            <w:tcW w:w="3171" w:type="dxa"/>
            <w:shd w:val="clear" w:color="auto" w:fill="auto"/>
            <w:noWrap/>
            <w:vAlign w:val="center"/>
            <w:hideMark/>
          </w:tcPr>
          <w:p w14:paraId="667EB91A" w14:textId="77777777" w:rsidR="00C709A6" w:rsidRDefault="00C709A6" w:rsidP="005A71C1">
            <w:pPr>
              <w:jc w:val="center"/>
            </w:pPr>
            <w:r>
              <w:t xml:space="preserve">Диапазон поправки по справочнику оценщика недвижимости Лейфера Л.А. 2016 год, стр. 86 «Том </w:t>
            </w:r>
            <w:r>
              <w:rPr>
                <w:lang w:val="en-US"/>
              </w:rPr>
              <w:t>III</w:t>
            </w:r>
            <w:r>
              <w:t>. Земельные участки»</w:t>
            </w:r>
          </w:p>
        </w:tc>
        <w:tc>
          <w:tcPr>
            <w:tcW w:w="6531" w:type="dxa"/>
            <w:shd w:val="clear" w:color="auto" w:fill="auto"/>
            <w:noWrap/>
            <w:vAlign w:val="center"/>
            <w:hideMark/>
          </w:tcPr>
          <w:p w14:paraId="667EB91B" w14:textId="77777777" w:rsidR="00C709A6" w:rsidRDefault="00E346DF" w:rsidP="005A71C1">
            <w:pPr>
              <w:jc w:val="center"/>
            </w:pPr>
            <w:r>
              <w:rPr>
                <w:noProof/>
              </w:rPr>
              <w:pict w14:anchorId="667ED1F4">
                <v:shape id="_x0000_i1096" type="#_x0000_t75" alt="" style="width:236.95pt;height:179.3pt;mso-width-percent:0;mso-height-percent:0;mso-width-percent:0;mso-height-percent:0">
                  <v:imagedata r:id="rId238" o:title=""/>
                </v:shape>
              </w:pict>
            </w:r>
          </w:p>
        </w:tc>
      </w:tr>
      <w:tr w:rsidR="005F5BF8" w14:paraId="667EB91F" w14:textId="77777777" w:rsidTr="00A31B4D">
        <w:trPr>
          <w:trHeight w:val="1579"/>
        </w:trPr>
        <w:tc>
          <w:tcPr>
            <w:tcW w:w="3171" w:type="dxa"/>
            <w:shd w:val="clear" w:color="auto" w:fill="auto"/>
            <w:noWrap/>
            <w:vAlign w:val="center"/>
            <w:hideMark/>
          </w:tcPr>
          <w:p w14:paraId="667EB91D" w14:textId="77777777" w:rsidR="005F5BF8" w:rsidRDefault="005F5BF8" w:rsidP="005A71C1">
            <w:pPr>
              <w:jc w:val="center"/>
            </w:pPr>
            <w:r>
              <w:t xml:space="preserve">Диапазон поправки по справочнику оценщика недвижимости Лейфера Л.А. 2016 год, стр. 53 «Том </w:t>
            </w:r>
            <w:r>
              <w:rPr>
                <w:lang w:val="en-US"/>
              </w:rPr>
              <w:t>III</w:t>
            </w:r>
            <w:r>
              <w:t>. Земельные участки»</w:t>
            </w:r>
          </w:p>
        </w:tc>
        <w:tc>
          <w:tcPr>
            <w:tcW w:w="6531" w:type="dxa"/>
            <w:shd w:val="clear" w:color="auto" w:fill="auto"/>
            <w:noWrap/>
            <w:vAlign w:val="center"/>
            <w:hideMark/>
          </w:tcPr>
          <w:p w14:paraId="667EB91E" w14:textId="77777777" w:rsidR="005F5BF8" w:rsidRDefault="00E346DF" w:rsidP="005A71C1">
            <w:pPr>
              <w:jc w:val="center"/>
            </w:pPr>
            <w:r>
              <w:rPr>
                <w:noProof/>
              </w:rPr>
              <w:pict w14:anchorId="667ED1F5">
                <v:shape id="_x0000_i1095" type="#_x0000_t75" alt="" style="width:228.95pt;height:128.25pt;mso-width-percent:0;mso-height-percent:0;mso-width-percent:0;mso-height-percent:0">
                  <v:imagedata r:id="rId239" o:title=""/>
                </v:shape>
              </w:pict>
            </w:r>
          </w:p>
        </w:tc>
      </w:tr>
      <w:tr w:rsidR="00296F85" w14:paraId="667EB922" w14:textId="77777777" w:rsidTr="00A31B4D">
        <w:trPr>
          <w:trHeight w:val="1579"/>
        </w:trPr>
        <w:tc>
          <w:tcPr>
            <w:tcW w:w="3171" w:type="dxa"/>
            <w:shd w:val="clear" w:color="auto" w:fill="auto"/>
            <w:noWrap/>
            <w:vAlign w:val="center"/>
            <w:hideMark/>
          </w:tcPr>
          <w:p w14:paraId="667EB920" w14:textId="77777777" w:rsidR="00296F85" w:rsidRDefault="00296F85" w:rsidP="00296F85">
            <w:pPr>
              <w:jc w:val="center"/>
            </w:pPr>
            <w:r>
              <w:t xml:space="preserve">Диапазон поправки по справочнику оценщика недвижимости Лейфера Л.А. 2016 год, стр. 115 «Том </w:t>
            </w:r>
            <w:r>
              <w:rPr>
                <w:lang w:val="en-US"/>
              </w:rPr>
              <w:t>III</w:t>
            </w:r>
            <w:r>
              <w:t>. Земельные участки»</w:t>
            </w:r>
          </w:p>
        </w:tc>
        <w:tc>
          <w:tcPr>
            <w:tcW w:w="6531" w:type="dxa"/>
            <w:shd w:val="clear" w:color="auto" w:fill="auto"/>
            <w:noWrap/>
            <w:vAlign w:val="center"/>
            <w:hideMark/>
          </w:tcPr>
          <w:p w14:paraId="667EB921" w14:textId="77777777" w:rsidR="00296F85" w:rsidRDefault="00E346DF" w:rsidP="005A71C1">
            <w:pPr>
              <w:jc w:val="center"/>
            </w:pPr>
            <w:r>
              <w:rPr>
                <w:noProof/>
              </w:rPr>
              <w:pict w14:anchorId="667ED1F6">
                <v:shape id="_x0000_i1094" type="#_x0000_t75" alt="" style="width:232.1pt;height:169.85pt;mso-width-percent:0;mso-height-percent:0;mso-width-percent:0;mso-height-percent:0">
                  <v:imagedata r:id="rId240" o:title=""/>
                </v:shape>
              </w:pict>
            </w:r>
          </w:p>
        </w:tc>
      </w:tr>
      <w:tr w:rsidR="00296F85" w14:paraId="667EB925" w14:textId="77777777" w:rsidTr="00A31B4D">
        <w:trPr>
          <w:trHeight w:val="1579"/>
        </w:trPr>
        <w:tc>
          <w:tcPr>
            <w:tcW w:w="3171" w:type="dxa"/>
            <w:shd w:val="clear" w:color="auto" w:fill="auto"/>
            <w:noWrap/>
            <w:vAlign w:val="center"/>
            <w:hideMark/>
          </w:tcPr>
          <w:p w14:paraId="667EB923" w14:textId="77777777" w:rsidR="00296F85" w:rsidRDefault="00296F85" w:rsidP="00296F85">
            <w:pPr>
              <w:jc w:val="center"/>
            </w:pPr>
            <w:r>
              <w:lastRenderedPageBreak/>
              <w:t xml:space="preserve">Диапазон поправки по справочнику оценщика недвижимости Лейфера Л.А. 2016 год, стр. 132«Том </w:t>
            </w:r>
            <w:r>
              <w:rPr>
                <w:lang w:val="en-US"/>
              </w:rPr>
              <w:t>III</w:t>
            </w:r>
            <w:r>
              <w:t>. Земельные участки»</w:t>
            </w:r>
          </w:p>
        </w:tc>
        <w:tc>
          <w:tcPr>
            <w:tcW w:w="6531" w:type="dxa"/>
            <w:shd w:val="clear" w:color="auto" w:fill="auto"/>
            <w:noWrap/>
            <w:vAlign w:val="center"/>
            <w:hideMark/>
          </w:tcPr>
          <w:p w14:paraId="667EB924" w14:textId="77777777" w:rsidR="00296F85" w:rsidRDefault="00E346DF" w:rsidP="005A71C1">
            <w:pPr>
              <w:jc w:val="center"/>
            </w:pPr>
            <w:r>
              <w:rPr>
                <w:noProof/>
              </w:rPr>
              <w:pict w14:anchorId="667ED1F7">
                <v:shape id="_x0000_i1093" type="#_x0000_t75" alt="" style="width:258.65pt;height:178.95pt;mso-width-percent:0;mso-height-percent:0;mso-width-percent:0;mso-height-percent:0">
                  <v:imagedata r:id="rId241" o:title=""/>
                </v:shape>
              </w:pict>
            </w:r>
          </w:p>
        </w:tc>
      </w:tr>
    </w:tbl>
    <w:p w14:paraId="667EB926" w14:textId="77777777" w:rsidR="00C709A6" w:rsidRPr="00E16C3B" w:rsidRDefault="00C709A6" w:rsidP="00C709A6">
      <w:pPr>
        <w:ind w:left="567"/>
        <w:rPr>
          <w:u w:val="single"/>
        </w:rPr>
      </w:pPr>
      <w:r w:rsidRPr="00E16C3B">
        <w:rPr>
          <w:u w:val="single"/>
        </w:rPr>
        <w:sym w:font="Wingdings" w:char="F0FC"/>
      </w:r>
      <w:r w:rsidRPr="00E16C3B">
        <w:rPr>
          <w:u w:val="single"/>
        </w:rPr>
        <w:t>Фи</w:t>
      </w:r>
      <w:r>
        <w:rPr>
          <w:u w:val="single"/>
        </w:rPr>
        <w:t>зические характеристики (рельеф,</w:t>
      </w:r>
      <w:r w:rsidRPr="00E16C3B">
        <w:rPr>
          <w:u w:val="single"/>
        </w:rPr>
        <w:t xml:space="preserve"> форма, размер).</w:t>
      </w:r>
    </w:p>
    <w:p w14:paraId="667EB927" w14:textId="77777777" w:rsidR="00C709A6" w:rsidRDefault="00C709A6" w:rsidP="00C709A6">
      <w:pPr>
        <w:ind w:firstLine="567"/>
        <w:jc w:val="both"/>
      </w:pPr>
      <w:r>
        <w:t>Информация о том, как влияет рельеф и форма участка на цену, спрос и предложение на земли промышленного назначения, отсутствует. Размер земельного участка, как правило, влияет на стоимость: чем меньше площадь участка, тем выше цена. Спросом пользуются участки разной площади, какой-либо зависимости спроса и предложения от физических характеристик объекта не выявлено. Интервал поправки к стоимости следующий:</w:t>
      </w:r>
    </w:p>
    <w:tbl>
      <w:tblPr>
        <w:tblStyle w:val="af0"/>
        <w:tblW w:w="0" w:type="auto"/>
        <w:tblLook w:val="04A0" w:firstRow="1" w:lastRow="0" w:firstColumn="1" w:lastColumn="0" w:noHBand="0" w:noVBand="1"/>
      </w:tblPr>
      <w:tblGrid>
        <w:gridCol w:w="7094"/>
        <w:gridCol w:w="2759"/>
      </w:tblGrid>
      <w:tr w:rsidR="00C709A6" w14:paraId="667EB92A" w14:textId="77777777" w:rsidTr="005A71C1">
        <w:tc>
          <w:tcPr>
            <w:tcW w:w="7054" w:type="dxa"/>
          </w:tcPr>
          <w:p w14:paraId="667EB928" w14:textId="77777777" w:rsidR="00C709A6" w:rsidRDefault="00E346DF" w:rsidP="005A71C1">
            <w:pPr>
              <w:jc w:val="both"/>
            </w:pPr>
            <w:r>
              <w:rPr>
                <w:noProof/>
              </w:rPr>
              <w:pict w14:anchorId="667ED1F8">
                <v:shape id="_x0000_i1092" type="#_x0000_t75" alt="" style="width:343.9pt;height:137.7pt;mso-width-percent:0;mso-height-percent:0;mso-width-percent:0;mso-height-percent:0">
                  <v:imagedata r:id="rId242" o:title=""/>
                </v:shape>
              </w:pict>
            </w:r>
          </w:p>
        </w:tc>
        <w:tc>
          <w:tcPr>
            <w:tcW w:w="3368" w:type="dxa"/>
          </w:tcPr>
          <w:p w14:paraId="667EB929" w14:textId="77777777" w:rsidR="00C709A6" w:rsidRDefault="00C709A6" w:rsidP="005A71C1">
            <w:pPr>
              <w:jc w:val="both"/>
            </w:pPr>
            <w:r>
              <w:t xml:space="preserve">Справочник оценщика недвижимости Лейфера Л.А. 2016 год, раздел 6.1., табл. 52, стр. 176 «Том </w:t>
            </w:r>
            <w:r>
              <w:rPr>
                <w:lang w:val="en-US"/>
              </w:rPr>
              <w:t>III</w:t>
            </w:r>
            <w:r>
              <w:t>. Земельные участки»</w:t>
            </w:r>
          </w:p>
        </w:tc>
      </w:tr>
    </w:tbl>
    <w:p w14:paraId="667EB92B" w14:textId="77777777" w:rsidR="00C709A6" w:rsidRPr="00C60EAC" w:rsidRDefault="00C709A6" w:rsidP="00C709A6">
      <w:pPr>
        <w:ind w:firstLine="567"/>
        <w:jc w:val="both"/>
        <w:rPr>
          <w:u w:val="single"/>
        </w:rPr>
      </w:pPr>
      <w:r w:rsidRPr="00C60EAC">
        <w:rPr>
          <w:u w:val="single"/>
        </w:rPr>
        <w:sym w:font="Wingdings" w:char="F0FC"/>
      </w:r>
      <w:r w:rsidRPr="00C60EAC">
        <w:rPr>
          <w:u w:val="single"/>
        </w:rPr>
        <w:t>Дата продажи</w:t>
      </w:r>
      <w:r>
        <w:rPr>
          <w:u w:val="single"/>
        </w:rPr>
        <w:t>.</w:t>
      </w:r>
    </w:p>
    <w:p w14:paraId="667EB92C" w14:textId="77777777" w:rsidR="00C709A6" w:rsidRDefault="00C709A6" w:rsidP="00C709A6">
      <w:pPr>
        <w:ind w:firstLine="708"/>
        <w:jc w:val="both"/>
      </w:pPr>
      <w:r w:rsidRPr="00A218AD">
        <w:t>Условиями рынка определяется</w:t>
      </w:r>
      <w:r w:rsidRPr="00E05171">
        <w:t xml:space="preserve"> изменение цен на недвижимость за промежуток времени от момента совершения сделки с объектом-аналогом до даты оценки. Корректировке подлежат различия в рыночных ценах на объекты недвижимости, имеющие назначение, аналогичное объекту оценки, но переданные ранее от продавца к покупателю в момент, «отстоящий» от момента оценки более чем на один месяц. Приближенная оценка величины поправки на время сделки с объектом-аналогом осуществляется на основе анализа изменения во времени индекса инфляции, цен на строительную продукцию, а также цен сделок с недвижимостью в различных сегментах рынка.</w:t>
      </w:r>
      <w:r>
        <w:t xml:space="preserve"> </w:t>
      </w:r>
    </w:p>
    <w:p w14:paraId="667EB92D" w14:textId="77777777" w:rsidR="00C709A6" w:rsidRDefault="00C709A6" w:rsidP="00C709A6">
      <w:pPr>
        <w:ind w:firstLine="708"/>
        <w:jc w:val="both"/>
        <w:rPr>
          <w:u w:val="single"/>
        </w:rPr>
      </w:pPr>
      <w:r w:rsidRPr="00C60EAC">
        <w:rPr>
          <w:u w:val="single"/>
        </w:rPr>
        <w:sym w:font="Wingdings" w:char="F0FC"/>
      </w:r>
      <w:r w:rsidRPr="0002338F">
        <w:rPr>
          <w:u w:val="single"/>
        </w:rPr>
        <w:t>Коммуникации:</w:t>
      </w:r>
    </w:p>
    <w:tbl>
      <w:tblPr>
        <w:tblStyle w:val="af0"/>
        <w:tblW w:w="9725" w:type="dxa"/>
        <w:tblLook w:val="04A0" w:firstRow="1" w:lastRow="0" w:firstColumn="1" w:lastColumn="0" w:noHBand="0" w:noVBand="1"/>
      </w:tblPr>
      <w:tblGrid>
        <w:gridCol w:w="1721"/>
        <w:gridCol w:w="8101"/>
      </w:tblGrid>
      <w:tr w:rsidR="005F5BF8" w14:paraId="667EB930" w14:textId="77777777" w:rsidTr="00A31B4D">
        <w:trPr>
          <w:trHeight w:val="2146"/>
        </w:trPr>
        <w:tc>
          <w:tcPr>
            <w:tcW w:w="1850" w:type="dxa"/>
          </w:tcPr>
          <w:p w14:paraId="667EB92E" w14:textId="77777777" w:rsidR="005F5BF8" w:rsidRDefault="005F5BF8" w:rsidP="005A71C1">
            <w:pPr>
              <w:jc w:val="both"/>
              <w:rPr>
                <w:u w:val="single"/>
              </w:rPr>
            </w:pPr>
            <w:r>
              <w:t xml:space="preserve">Справочник оценщика недвижимости Лейфера Л.А. 2016 год, раздел 6.1., табл. 52, стр. 216 «Том </w:t>
            </w:r>
            <w:r>
              <w:rPr>
                <w:lang w:val="en-US"/>
              </w:rPr>
              <w:t>III</w:t>
            </w:r>
            <w:r>
              <w:t>. Земельные участки»</w:t>
            </w:r>
          </w:p>
        </w:tc>
        <w:tc>
          <w:tcPr>
            <w:tcW w:w="7875" w:type="dxa"/>
          </w:tcPr>
          <w:p w14:paraId="667EB92F" w14:textId="77777777" w:rsidR="005F5BF8" w:rsidRDefault="00E346DF" w:rsidP="005A71C1">
            <w:pPr>
              <w:jc w:val="both"/>
              <w:rPr>
                <w:u w:val="single"/>
              </w:rPr>
            </w:pPr>
            <w:r>
              <w:rPr>
                <w:noProof/>
              </w:rPr>
              <w:pict w14:anchorId="667ED1F9">
                <v:shape id="_x0000_i1091" type="#_x0000_t75" alt="" style="width:394.25pt;height:127.2pt;mso-width-percent:0;mso-height-percent:0;mso-width-percent:0;mso-height-percent:0">
                  <v:imagedata r:id="rId243" o:title=""/>
                </v:shape>
              </w:pict>
            </w:r>
          </w:p>
        </w:tc>
      </w:tr>
    </w:tbl>
    <w:p w14:paraId="667EB931" w14:textId="77777777" w:rsidR="00C709A6" w:rsidRDefault="00C709A6" w:rsidP="00C709A6">
      <w:pPr>
        <w:ind w:firstLine="708"/>
        <w:rPr>
          <w:b/>
          <w:i/>
          <w:color w:val="000000"/>
          <w:sz w:val="16"/>
          <w:szCs w:val="16"/>
          <w:shd w:val="clear" w:color="auto" w:fill="FFFFFF"/>
        </w:rPr>
      </w:pPr>
    </w:p>
    <w:p w14:paraId="667EB932" w14:textId="77777777" w:rsidR="00202F3B" w:rsidRDefault="00202F3B" w:rsidP="00202F3B">
      <w:pPr>
        <w:ind w:firstLine="708"/>
        <w:jc w:val="both"/>
        <w:rPr>
          <w:u w:val="single"/>
        </w:rPr>
      </w:pPr>
      <w:r w:rsidRPr="00C60EAC">
        <w:rPr>
          <w:u w:val="single"/>
        </w:rPr>
        <w:sym w:font="Wingdings" w:char="F0FC"/>
      </w:r>
      <w:r>
        <w:rPr>
          <w:u w:val="single"/>
        </w:rPr>
        <w:t>Наличие железнодорожной ветки</w:t>
      </w:r>
      <w:r w:rsidRPr="0002338F">
        <w:rPr>
          <w:u w:val="single"/>
        </w:rPr>
        <w:t>:</w:t>
      </w:r>
    </w:p>
    <w:tbl>
      <w:tblPr>
        <w:tblStyle w:val="af0"/>
        <w:tblW w:w="9575" w:type="dxa"/>
        <w:tblLook w:val="04A0" w:firstRow="1" w:lastRow="0" w:firstColumn="1" w:lastColumn="0" w:noHBand="0" w:noVBand="1"/>
      </w:tblPr>
      <w:tblGrid>
        <w:gridCol w:w="1822"/>
        <w:gridCol w:w="7753"/>
      </w:tblGrid>
      <w:tr w:rsidR="00202F3B" w14:paraId="667EB935" w14:textId="77777777" w:rsidTr="00A31B4D">
        <w:trPr>
          <w:trHeight w:val="2199"/>
        </w:trPr>
        <w:tc>
          <w:tcPr>
            <w:tcW w:w="1822" w:type="dxa"/>
          </w:tcPr>
          <w:p w14:paraId="667EB933" w14:textId="77777777" w:rsidR="00202F3B" w:rsidRDefault="00202F3B" w:rsidP="00202F3B">
            <w:pPr>
              <w:jc w:val="both"/>
              <w:rPr>
                <w:u w:val="single"/>
              </w:rPr>
            </w:pPr>
            <w:r>
              <w:lastRenderedPageBreak/>
              <w:t xml:space="preserve">Справочник оценщика недвижимости Лейфера Л.А. 2016 год, раздел 6.1., табл. 135, стр. 216 «Том </w:t>
            </w:r>
            <w:r>
              <w:rPr>
                <w:lang w:val="en-US"/>
              </w:rPr>
              <w:t>III</w:t>
            </w:r>
            <w:r>
              <w:t>. Земельные участки»</w:t>
            </w:r>
          </w:p>
        </w:tc>
        <w:tc>
          <w:tcPr>
            <w:tcW w:w="7753" w:type="dxa"/>
          </w:tcPr>
          <w:p w14:paraId="667EB934" w14:textId="77777777" w:rsidR="00202F3B" w:rsidRDefault="00E346DF" w:rsidP="00B82163">
            <w:pPr>
              <w:jc w:val="center"/>
              <w:rPr>
                <w:u w:val="single"/>
              </w:rPr>
            </w:pPr>
            <w:r>
              <w:rPr>
                <w:noProof/>
              </w:rPr>
              <w:pict w14:anchorId="667ED1FA">
                <v:shape id="_x0000_i1090" type="#_x0000_t75" alt="" style="width:279.25pt;height:172.65pt;mso-width-percent:0;mso-height-percent:0;mso-width-percent:0;mso-height-percent:0">
                  <v:imagedata r:id="rId244" o:title=""/>
                </v:shape>
              </w:pict>
            </w:r>
          </w:p>
        </w:tc>
      </w:tr>
    </w:tbl>
    <w:p w14:paraId="667EB936" w14:textId="77777777" w:rsidR="00202F3B" w:rsidRPr="00296F85" w:rsidRDefault="00202F3B" w:rsidP="00C709A6">
      <w:pPr>
        <w:ind w:firstLine="708"/>
        <w:rPr>
          <w:b/>
          <w:i/>
          <w:color w:val="000000"/>
          <w:sz w:val="16"/>
          <w:szCs w:val="16"/>
          <w:shd w:val="clear" w:color="auto" w:fill="FFFFFF"/>
        </w:rPr>
      </w:pPr>
    </w:p>
    <w:p w14:paraId="667EB937" w14:textId="77777777" w:rsidR="00202F3B" w:rsidRDefault="00202F3B" w:rsidP="00202F3B">
      <w:pPr>
        <w:ind w:firstLine="708"/>
        <w:jc w:val="both"/>
        <w:rPr>
          <w:u w:val="single"/>
        </w:rPr>
      </w:pPr>
      <w:r w:rsidRPr="00C60EAC">
        <w:rPr>
          <w:u w:val="single"/>
        </w:rPr>
        <w:sym w:font="Wingdings" w:char="F0FC"/>
      </w:r>
      <w:r>
        <w:rPr>
          <w:u w:val="single"/>
        </w:rPr>
        <w:t>Асфальтирование участка</w:t>
      </w:r>
      <w:r w:rsidRPr="0002338F">
        <w:rPr>
          <w:u w:val="single"/>
        </w:rPr>
        <w:t>:</w:t>
      </w:r>
    </w:p>
    <w:tbl>
      <w:tblPr>
        <w:tblStyle w:val="af0"/>
        <w:tblW w:w="9586" w:type="dxa"/>
        <w:tblLook w:val="04A0" w:firstRow="1" w:lastRow="0" w:firstColumn="1" w:lastColumn="0" w:noHBand="0" w:noVBand="1"/>
      </w:tblPr>
      <w:tblGrid>
        <w:gridCol w:w="1824"/>
        <w:gridCol w:w="7762"/>
      </w:tblGrid>
      <w:tr w:rsidR="00202F3B" w14:paraId="667EB93A" w14:textId="77777777" w:rsidTr="00A31B4D">
        <w:trPr>
          <w:trHeight w:val="2165"/>
        </w:trPr>
        <w:tc>
          <w:tcPr>
            <w:tcW w:w="1824" w:type="dxa"/>
          </w:tcPr>
          <w:p w14:paraId="667EB938" w14:textId="77777777" w:rsidR="00202F3B" w:rsidRDefault="00202F3B" w:rsidP="00202F3B">
            <w:pPr>
              <w:jc w:val="both"/>
              <w:rPr>
                <w:u w:val="single"/>
              </w:rPr>
            </w:pPr>
            <w:r>
              <w:t xml:space="preserve">Справочник оценщика недвижимости Лейфера Л.А. 2016 год, раздел 6.1., табл. 138, стр. 216 «Том </w:t>
            </w:r>
            <w:r>
              <w:rPr>
                <w:lang w:val="en-US"/>
              </w:rPr>
              <w:t>III</w:t>
            </w:r>
            <w:r>
              <w:t>. Земельные участки»</w:t>
            </w:r>
          </w:p>
        </w:tc>
        <w:tc>
          <w:tcPr>
            <w:tcW w:w="7762" w:type="dxa"/>
          </w:tcPr>
          <w:p w14:paraId="667EB939" w14:textId="77777777" w:rsidR="00202F3B" w:rsidRDefault="00E346DF" w:rsidP="00B82163">
            <w:pPr>
              <w:jc w:val="center"/>
              <w:rPr>
                <w:u w:val="single"/>
              </w:rPr>
            </w:pPr>
            <w:r>
              <w:rPr>
                <w:noProof/>
              </w:rPr>
              <w:pict w14:anchorId="667ED1FB">
                <v:shape id="_x0000_i1089" type="#_x0000_t75" alt="" style="width:225.8pt;height:141.9pt;mso-width-percent:0;mso-height-percent:0;mso-width-percent:0;mso-height-percent:0">
                  <v:imagedata r:id="rId245" o:title=""/>
                </v:shape>
              </w:pict>
            </w:r>
          </w:p>
        </w:tc>
      </w:tr>
    </w:tbl>
    <w:p w14:paraId="667EB93B" w14:textId="77777777" w:rsidR="00202F3B" w:rsidRDefault="00202F3B" w:rsidP="00C709A6">
      <w:pPr>
        <w:ind w:firstLine="708"/>
        <w:rPr>
          <w:b/>
          <w:i/>
          <w:color w:val="000000"/>
          <w:shd w:val="clear" w:color="auto" w:fill="FFFFFF"/>
        </w:rPr>
      </w:pPr>
    </w:p>
    <w:p w14:paraId="667EB93C" w14:textId="77777777" w:rsidR="00C709A6" w:rsidRPr="00351D29" w:rsidRDefault="00C709A6" w:rsidP="00C709A6">
      <w:pPr>
        <w:ind w:firstLine="708"/>
        <w:rPr>
          <w:b/>
          <w:i/>
          <w:color w:val="000000"/>
          <w:shd w:val="clear" w:color="auto" w:fill="FFFFFF"/>
        </w:rPr>
      </w:pPr>
      <w:r w:rsidRPr="00351D29">
        <w:rPr>
          <w:b/>
          <w:i/>
          <w:color w:val="000000"/>
          <w:shd w:val="clear" w:color="auto" w:fill="FFFFFF"/>
        </w:rPr>
        <w:t>Основные выводы</w:t>
      </w:r>
    </w:p>
    <w:p w14:paraId="667EB93D" w14:textId="77777777" w:rsidR="00BF2935" w:rsidRDefault="00C709A6" w:rsidP="005F5BF8">
      <w:pPr>
        <w:ind w:firstLine="709"/>
        <w:jc w:val="both"/>
      </w:pPr>
      <w:r w:rsidRPr="009B757E">
        <w:t>Для современной ситуации, сложившейся на рынке </w:t>
      </w:r>
      <w:r>
        <w:t xml:space="preserve">земельных участков под </w:t>
      </w:r>
      <w:r w:rsidR="005F5BF8">
        <w:t>промышленную</w:t>
      </w:r>
      <w:r>
        <w:t xml:space="preserve"> застройку </w:t>
      </w:r>
      <w:r w:rsidR="00B82163">
        <w:t>Смоленской</w:t>
      </w:r>
      <w:r>
        <w:t xml:space="preserve"> области</w:t>
      </w:r>
      <w:r w:rsidRPr="009B757E">
        <w:t>, характерн</w:t>
      </w:r>
      <w:r>
        <w:t>а</w:t>
      </w:r>
      <w:r w:rsidRPr="009B757E">
        <w:t xml:space="preserve"> отличительн</w:t>
      </w:r>
      <w:r>
        <w:t>ая</w:t>
      </w:r>
      <w:r w:rsidRPr="009B757E">
        <w:t xml:space="preserve"> особенност</w:t>
      </w:r>
      <w:r>
        <w:t>ь</w:t>
      </w:r>
      <w:r w:rsidRPr="009B757E">
        <w:t xml:space="preserve">: наличие </w:t>
      </w:r>
      <w:r>
        <w:t>не</w:t>
      </w:r>
      <w:r w:rsidRPr="009B757E">
        <w:t>большо</w:t>
      </w:r>
      <w:r>
        <w:t>го</w:t>
      </w:r>
      <w:r>
        <w:rPr>
          <w:rFonts w:ascii="Gentium Book Basic" w:hAnsi="Gentium Book Basic" w:cs="Gentium Book Basic"/>
        </w:rPr>
        <w:t xml:space="preserve"> </w:t>
      </w:r>
      <w:r>
        <w:t>объема</w:t>
      </w:r>
      <w:r>
        <w:rPr>
          <w:rFonts w:ascii="Gentium Book Basic" w:hAnsi="Gentium Book Basic" w:cs="Gentium Book Basic"/>
        </w:rPr>
        <w:t xml:space="preserve"> </w:t>
      </w:r>
      <w:r>
        <w:t>предложения. Рынок неактивный.</w:t>
      </w:r>
    </w:p>
    <w:p w14:paraId="667EB93E" w14:textId="77777777" w:rsidR="00BF03CB" w:rsidRDefault="00BF03CB" w:rsidP="005F5BF8">
      <w:pPr>
        <w:ind w:firstLine="709"/>
        <w:jc w:val="both"/>
      </w:pPr>
    </w:p>
    <w:p w14:paraId="667EB93F" w14:textId="77777777" w:rsidR="002642EA" w:rsidRPr="001939D2" w:rsidRDefault="009F0F88" w:rsidP="00BA1157">
      <w:pPr>
        <w:pStyle w:val="3"/>
        <w:keepNext w:val="0"/>
        <w:pageBreakBefore/>
        <w:numPr>
          <w:ilvl w:val="0"/>
          <w:numId w:val="1"/>
        </w:numPr>
        <w:tabs>
          <w:tab w:val="num" w:pos="4500"/>
        </w:tabs>
        <w:ind w:left="539" w:hanging="539"/>
        <w:jc w:val="center"/>
        <w:rPr>
          <w:bCs/>
          <w:i/>
          <w:color w:val="0000FF"/>
        </w:rPr>
      </w:pPr>
      <w:bookmarkStart w:id="28" w:name="_Toc516740692"/>
      <w:r>
        <w:rPr>
          <w:bCs/>
          <w:i/>
          <w:color w:val="0000FF"/>
        </w:rPr>
        <w:lastRenderedPageBreak/>
        <w:t>С</w:t>
      </w:r>
      <w:r w:rsidR="001939D2" w:rsidRPr="001939D2">
        <w:rPr>
          <w:bCs/>
          <w:i/>
          <w:color w:val="0000FF"/>
        </w:rPr>
        <w:t>ведения об объекте оценки</w:t>
      </w:r>
      <w:bookmarkEnd w:id="28"/>
    </w:p>
    <w:p w14:paraId="667EB940" w14:textId="77777777" w:rsidR="00ED6961" w:rsidRDefault="00ED6961" w:rsidP="00ED6961">
      <w:pPr>
        <w:pStyle w:val="afa"/>
        <w:keepNext/>
        <w:jc w:val="center"/>
        <w:rPr>
          <w:i/>
          <w:color w:val="0000FF"/>
          <w:sz w:val="24"/>
          <w:szCs w:val="24"/>
        </w:rPr>
      </w:pPr>
      <w:r w:rsidRPr="00FE307E">
        <w:rPr>
          <w:i/>
          <w:color w:val="0000FF"/>
          <w:sz w:val="24"/>
          <w:szCs w:val="24"/>
        </w:rPr>
        <w:t>Характеристика местоположения Объект</w:t>
      </w:r>
      <w:r w:rsidR="006B3621">
        <w:rPr>
          <w:i/>
          <w:color w:val="0000FF"/>
          <w:sz w:val="24"/>
          <w:szCs w:val="24"/>
        </w:rPr>
        <w:t>ов</w:t>
      </w:r>
      <w:r w:rsidRPr="00FE307E">
        <w:rPr>
          <w:i/>
          <w:color w:val="0000FF"/>
          <w:sz w:val="24"/>
          <w:szCs w:val="24"/>
        </w:rPr>
        <w:t xml:space="preserve"> оценки</w:t>
      </w:r>
      <w:r w:rsidR="007162E0">
        <w:rPr>
          <w:i/>
          <w:color w:val="0000FF"/>
          <w:sz w:val="24"/>
          <w:szCs w:val="24"/>
        </w:rPr>
        <w:t xml:space="preserve"> </w:t>
      </w:r>
    </w:p>
    <w:tbl>
      <w:tblPr>
        <w:tblW w:w="99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77"/>
        <w:gridCol w:w="4695"/>
        <w:gridCol w:w="4543"/>
      </w:tblGrid>
      <w:tr w:rsidR="007C0D57" w:rsidRPr="00F403E9" w14:paraId="667EB944" w14:textId="77777777" w:rsidTr="001B3395">
        <w:trPr>
          <w:cantSplit/>
          <w:trHeight w:val="419"/>
          <w:tblHeader/>
        </w:trPr>
        <w:tc>
          <w:tcPr>
            <w:tcW w:w="677" w:type="dxa"/>
            <w:shd w:val="clear" w:color="000000" w:fill="C5D9F1"/>
            <w:vAlign w:val="center"/>
          </w:tcPr>
          <w:p w14:paraId="667EB941" w14:textId="77777777" w:rsidR="007C0D57" w:rsidRPr="00F403E9" w:rsidRDefault="007C0D57" w:rsidP="00782183">
            <w:pPr>
              <w:jc w:val="center"/>
              <w:rPr>
                <w:b/>
                <w:bCs/>
              </w:rPr>
            </w:pPr>
            <w:r w:rsidRPr="00F403E9">
              <w:rPr>
                <w:b/>
                <w:bCs/>
              </w:rPr>
              <w:t>№ п/п</w:t>
            </w:r>
          </w:p>
        </w:tc>
        <w:tc>
          <w:tcPr>
            <w:tcW w:w="4695" w:type="dxa"/>
            <w:shd w:val="clear" w:color="000000" w:fill="C5D9F1"/>
            <w:vAlign w:val="center"/>
            <w:hideMark/>
          </w:tcPr>
          <w:p w14:paraId="667EB942" w14:textId="77777777" w:rsidR="007C0D57" w:rsidRPr="00F403E9" w:rsidRDefault="007C0D57" w:rsidP="007C0D57">
            <w:pPr>
              <w:jc w:val="center"/>
              <w:rPr>
                <w:b/>
                <w:bCs/>
              </w:rPr>
            </w:pPr>
            <w:r w:rsidRPr="00F403E9">
              <w:rPr>
                <w:b/>
                <w:bCs/>
              </w:rPr>
              <w:t>Наименование объекта оценки</w:t>
            </w:r>
          </w:p>
        </w:tc>
        <w:tc>
          <w:tcPr>
            <w:tcW w:w="4543" w:type="dxa"/>
            <w:shd w:val="clear" w:color="000000" w:fill="C5D9F1"/>
            <w:vAlign w:val="center"/>
            <w:hideMark/>
          </w:tcPr>
          <w:p w14:paraId="667EB943" w14:textId="77777777" w:rsidR="007C0D57" w:rsidRPr="00F403E9" w:rsidRDefault="007C0D57" w:rsidP="007C0D57">
            <w:pPr>
              <w:jc w:val="center"/>
              <w:rPr>
                <w:b/>
                <w:bCs/>
              </w:rPr>
            </w:pPr>
            <w:r w:rsidRPr="007C0D57">
              <w:rPr>
                <w:b/>
                <w:bCs/>
              </w:rPr>
              <w:t>Характеристика местоположения</w:t>
            </w:r>
          </w:p>
        </w:tc>
      </w:tr>
      <w:tr w:rsidR="007C0D57" w:rsidRPr="00F403E9" w14:paraId="667EB94E" w14:textId="77777777" w:rsidTr="001B3395">
        <w:trPr>
          <w:cantSplit/>
          <w:trHeight w:val="266"/>
        </w:trPr>
        <w:tc>
          <w:tcPr>
            <w:tcW w:w="677" w:type="dxa"/>
          </w:tcPr>
          <w:p w14:paraId="667EB945" w14:textId="77777777" w:rsidR="007C0D57" w:rsidRPr="00F403E9" w:rsidRDefault="007C0D57" w:rsidP="00782183">
            <w:pPr>
              <w:jc w:val="center"/>
            </w:pPr>
            <w:r w:rsidRPr="00F403E9">
              <w:t>1</w:t>
            </w:r>
          </w:p>
        </w:tc>
        <w:tc>
          <w:tcPr>
            <w:tcW w:w="4695" w:type="dxa"/>
            <w:shd w:val="clear" w:color="auto" w:fill="auto"/>
            <w:vAlign w:val="center"/>
            <w:hideMark/>
          </w:tcPr>
          <w:p w14:paraId="667EB946" w14:textId="77777777" w:rsidR="007C0D57" w:rsidRPr="00F403E9" w:rsidRDefault="007C0D57" w:rsidP="00A256BE">
            <w:r w:rsidRPr="00F403E9">
              <w:t>Здание литейного цеха, общая площадь 3 470 кв.м.,</w:t>
            </w:r>
          </w:p>
          <w:p w14:paraId="667EB947" w14:textId="77777777" w:rsidR="007C0D57" w:rsidRPr="00F403E9" w:rsidRDefault="007C0D57" w:rsidP="00A256BE">
            <w:r w:rsidRPr="00F403E9">
              <w:t>кадастровый №: 67:25:0010612:339, адрес: Смоленская область, район Ярцевский, г. Ярцево, ул. Ленинская, д. 14, строение 6</w:t>
            </w:r>
          </w:p>
        </w:tc>
        <w:tc>
          <w:tcPr>
            <w:tcW w:w="4543" w:type="dxa"/>
            <w:shd w:val="clear" w:color="auto" w:fill="auto"/>
            <w:vAlign w:val="center"/>
            <w:hideMark/>
          </w:tcPr>
          <w:p w14:paraId="667EB948" w14:textId="77777777" w:rsidR="007C0D57" w:rsidRDefault="007C0D57" w:rsidP="00A256BE">
            <w:r>
              <w:t xml:space="preserve">Район города: </w:t>
            </w:r>
            <w:r w:rsidR="00A256BE">
              <w:t>промышленная зона города.</w:t>
            </w:r>
          </w:p>
          <w:p w14:paraId="667EB949" w14:textId="77777777" w:rsidR="007C0D57" w:rsidRDefault="007C0D57" w:rsidP="00A256BE">
            <w:r>
              <w:t xml:space="preserve">Транспортная доступность: </w:t>
            </w:r>
            <w:r w:rsidR="00A256BE">
              <w:t>свободный подъезд по асфальтированной дороге.</w:t>
            </w:r>
          </w:p>
          <w:p w14:paraId="667EB94A" w14:textId="77777777" w:rsidR="007C0D57" w:rsidRDefault="00A256BE" w:rsidP="00A256BE">
            <w:r>
              <w:t>Доступные коммуникации: центральные электроснабжение, водоснабжение, канализация, отопление.</w:t>
            </w:r>
          </w:p>
          <w:p w14:paraId="667EB94B" w14:textId="77777777" w:rsidR="00A256BE" w:rsidRDefault="00A256BE" w:rsidP="00A256BE">
            <w:r>
              <w:t>Железнодорожная ветка: нет</w:t>
            </w:r>
          </w:p>
          <w:p w14:paraId="667EB94C" w14:textId="77777777" w:rsidR="007162E0" w:rsidRDefault="001B3395" w:rsidP="00A256BE">
            <w:r>
              <w:t>Наличие ограждения территории: имеется</w:t>
            </w:r>
            <w:r w:rsidR="00DA5DF3">
              <w:t xml:space="preserve">. </w:t>
            </w:r>
          </w:p>
          <w:p w14:paraId="667EB94D" w14:textId="77777777" w:rsidR="00A256BE" w:rsidRPr="00F403E9" w:rsidRDefault="00DA5DF3" w:rsidP="00A256BE">
            <w:r>
              <w:t>Преобладающий тип застройки: промышленная.</w:t>
            </w:r>
          </w:p>
        </w:tc>
      </w:tr>
      <w:tr w:rsidR="00DA5DF3" w:rsidRPr="00F403E9" w14:paraId="667EB957" w14:textId="77777777" w:rsidTr="001B3395">
        <w:trPr>
          <w:cantSplit/>
          <w:trHeight w:val="266"/>
        </w:trPr>
        <w:tc>
          <w:tcPr>
            <w:tcW w:w="677" w:type="dxa"/>
          </w:tcPr>
          <w:p w14:paraId="667EB94F" w14:textId="77777777" w:rsidR="00DA5DF3" w:rsidRPr="00F403E9" w:rsidRDefault="00DA5DF3" w:rsidP="00782183">
            <w:pPr>
              <w:jc w:val="center"/>
            </w:pPr>
            <w:r>
              <w:t>2</w:t>
            </w:r>
          </w:p>
        </w:tc>
        <w:tc>
          <w:tcPr>
            <w:tcW w:w="4695" w:type="dxa"/>
            <w:shd w:val="clear" w:color="auto" w:fill="auto"/>
            <w:vAlign w:val="center"/>
            <w:hideMark/>
          </w:tcPr>
          <w:p w14:paraId="667EB950" w14:textId="77777777" w:rsidR="00DA5DF3" w:rsidRPr="00F403E9" w:rsidRDefault="00DA5DF3" w:rsidP="00A256BE">
            <w:r w:rsidRPr="00F403E9">
              <w:t>Часть здания трансформаторной подстанции, общая площадь 24,4 кв.м., кадастровый №: 67:25:0010612:376, адрес: Смоленская область, район Ярцевский, г. Ярцево, ул. Ленинская, д. 14, строение 12, помещения 1 и 2</w:t>
            </w:r>
          </w:p>
        </w:tc>
        <w:tc>
          <w:tcPr>
            <w:tcW w:w="4543" w:type="dxa"/>
            <w:shd w:val="clear" w:color="auto" w:fill="auto"/>
            <w:vAlign w:val="center"/>
            <w:hideMark/>
          </w:tcPr>
          <w:p w14:paraId="667EB951" w14:textId="77777777" w:rsidR="00DA5DF3" w:rsidRDefault="00DA5DF3" w:rsidP="00782183">
            <w:r>
              <w:t>Район города: промышленная зона города.</w:t>
            </w:r>
          </w:p>
          <w:p w14:paraId="667EB952" w14:textId="77777777" w:rsidR="00DA5DF3" w:rsidRDefault="00DA5DF3" w:rsidP="00782183">
            <w:r>
              <w:t>Транспортная доступность: свободный подъезд по асфальтированной дороге.</w:t>
            </w:r>
          </w:p>
          <w:p w14:paraId="667EB953" w14:textId="77777777" w:rsidR="00DA5DF3" w:rsidRDefault="00DA5DF3" w:rsidP="00782183">
            <w:r>
              <w:t>Доступные коммуникации: центральные электроснабжение, водоснабжение, канализация, отопление.</w:t>
            </w:r>
          </w:p>
          <w:p w14:paraId="667EB954" w14:textId="77777777" w:rsidR="00DA5DF3" w:rsidRDefault="00DA5DF3" w:rsidP="00782183">
            <w:r>
              <w:t>Железнодорожная ветка: нет</w:t>
            </w:r>
          </w:p>
          <w:p w14:paraId="667EB955" w14:textId="77777777" w:rsidR="007162E0" w:rsidRDefault="00DA5DF3" w:rsidP="00782183">
            <w:r>
              <w:t xml:space="preserve">Наличие ограждения территории: имеется. </w:t>
            </w:r>
          </w:p>
          <w:p w14:paraId="667EB956" w14:textId="77777777" w:rsidR="00DA5DF3" w:rsidRPr="00F403E9" w:rsidRDefault="00DA5DF3" w:rsidP="00782183">
            <w:r>
              <w:t>Преобладающий тип застройки: промышленная.</w:t>
            </w:r>
          </w:p>
        </w:tc>
      </w:tr>
      <w:tr w:rsidR="00DA5DF3" w:rsidRPr="00F403E9" w14:paraId="667EB960" w14:textId="77777777" w:rsidTr="001B3395">
        <w:trPr>
          <w:cantSplit/>
          <w:trHeight w:val="266"/>
        </w:trPr>
        <w:tc>
          <w:tcPr>
            <w:tcW w:w="677" w:type="dxa"/>
          </w:tcPr>
          <w:p w14:paraId="667EB958" w14:textId="77777777" w:rsidR="00DA5DF3" w:rsidRPr="00F403E9" w:rsidRDefault="00DA5DF3" w:rsidP="00782183">
            <w:pPr>
              <w:jc w:val="center"/>
            </w:pPr>
            <w:r>
              <w:t>3</w:t>
            </w:r>
          </w:p>
        </w:tc>
        <w:tc>
          <w:tcPr>
            <w:tcW w:w="4695" w:type="dxa"/>
            <w:shd w:val="clear" w:color="auto" w:fill="auto"/>
            <w:vAlign w:val="center"/>
            <w:hideMark/>
          </w:tcPr>
          <w:p w14:paraId="667EB959" w14:textId="77777777" w:rsidR="00DA5DF3" w:rsidRPr="00F403E9" w:rsidRDefault="00DA5DF3" w:rsidP="00A256BE">
            <w:r w:rsidRPr="00F403E9">
              <w:t>Часть здания трансформаторной подстанции, общая площадь 6 кв.м., кадастровый №: 67:25:0010612:375, адрес: Смоленская область, район Ярцевский, г. Ярцево, ул. Ленинская, д. 14, строение 12, помещение 11</w:t>
            </w:r>
          </w:p>
        </w:tc>
        <w:tc>
          <w:tcPr>
            <w:tcW w:w="4543" w:type="dxa"/>
            <w:shd w:val="clear" w:color="auto" w:fill="auto"/>
            <w:vAlign w:val="center"/>
            <w:hideMark/>
          </w:tcPr>
          <w:p w14:paraId="667EB95A" w14:textId="77777777" w:rsidR="00DA5DF3" w:rsidRDefault="00DA5DF3" w:rsidP="00782183">
            <w:r>
              <w:t>Район города: промышленная зона города.</w:t>
            </w:r>
          </w:p>
          <w:p w14:paraId="667EB95B" w14:textId="77777777" w:rsidR="00DA5DF3" w:rsidRDefault="00DA5DF3" w:rsidP="00782183">
            <w:r>
              <w:t>Транспортная доступность: свободный подъезд по асфальтированной дороге.</w:t>
            </w:r>
          </w:p>
          <w:p w14:paraId="667EB95C" w14:textId="77777777" w:rsidR="00DA5DF3" w:rsidRDefault="00DA5DF3" w:rsidP="00782183">
            <w:r>
              <w:t>Доступные коммуникации: центральные электроснабжение, водоснабжение, канализация, отопление.</w:t>
            </w:r>
          </w:p>
          <w:p w14:paraId="667EB95D" w14:textId="77777777" w:rsidR="00DA5DF3" w:rsidRDefault="00DA5DF3" w:rsidP="00782183">
            <w:r>
              <w:t>Железнодорожная ветка: нет</w:t>
            </w:r>
          </w:p>
          <w:p w14:paraId="667EB95E" w14:textId="77777777" w:rsidR="007162E0" w:rsidRDefault="00DA5DF3" w:rsidP="00782183">
            <w:r>
              <w:t>Наличие ограждения территории: имеется.</w:t>
            </w:r>
          </w:p>
          <w:p w14:paraId="667EB95F" w14:textId="77777777" w:rsidR="00DA5DF3" w:rsidRPr="00F403E9" w:rsidRDefault="00DA5DF3" w:rsidP="00782183">
            <w:r>
              <w:t xml:space="preserve"> Преобладающий тип застройки: промышленная.</w:t>
            </w:r>
          </w:p>
        </w:tc>
      </w:tr>
      <w:tr w:rsidR="00DA5DF3" w:rsidRPr="00F403E9" w14:paraId="667EB969" w14:textId="77777777" w:rsidTr="001B3395">
        <w:trPr>
          <w:cantSplit/>
          <w:trHeight w:val="266"/>
        </w:trPr>
        <w:tc>
          <w:tcPr>
            <w:tcW w:w="677" w:type="dxa"/>
          </w:tcPr>
          <w:p w14:paraId="667EB961" w14:textId="77777777" w:rsidR="00DA5DF3" w:rsidRPr="00F403E9" w:rsidRDefault="00DA5DF3" w:rsidP="00782183">
            <w:pPr>
              <w:jc w:val="center"/>
            </w:pPr>
            <w:r>
              <w:t>4</w:t>
            </w:r>
          </w:p>
        </w:tc>
        <w:tc>
          <w:tcPr>
            <w:tcW w:w="4695" w:type="dxa"/>
            <w:shd w:val="clear" w:color="auto" w:fill="auto"/>
            <w:vAlign w:val="center"/>
            <w:hideMark/>
          </w:tcPr>
          <w:p w14:paraId="667EB962" w14:textId="77777777" w:rsidR="00DA5DF3" w:rsidRPr="00F403E9" w:rsidRDefault="00DA5DF3" w:rsidP="00A256BE">
            <w:r w:rsidRPr="00F403E9">
              <w:t>Ограждение и площадки под складирование материалов для цеха по переработке древесины, заготовке и переработке лома черных металлов, общая площадь 2 878 кв.м., кадастровый №: 67:25:0010723:387, адрес: Смоленская область, район Ярцевский, г. Ярцево, ул. 5-я Литейная, строение 22А</w:t>
            </w:r>
          </w:p>
        </w:tc>
        <w:tc>
          <w:tcPr>
            <w:tcW w:w="4543" w:type="dxa"/>
            <w:shd w:val="clear" w:color="auto" w:fill="auto"/>
            <w:vAlign w:val="center"/>
            <w:hideMark/>
          </w:tcPr>
          <w:p w14:paraId="667EB963" w14:textId="77777777" w:rsidR="00DA5DF3" w:rsidRDefault="00DA5DF3" w:rsidP="00782183">
            <w:r>
              <w:t>Район города: промышленная зона города.</w:t>
            </w:r>
          </w:p>
          <w:p w14:paraId="667EB964" w14:textId="77777777" w:rsidR="00DA5DF3" w:rsidRDefault="00DA5DF3" w:rsidP="00782183">
            <w:r>
              <w:t>Транспортная доступность: свободный подъезд по асфальтированной дороге.</w:t>
            </w:r>
          </w:p>
          <w:p w14:paraId="667EB965" w14:textId="77777777" w:rsidR="00DA5DF3" w:rsidRDefault="00DA5DF3" w:rsidP="00782183">
            <w:r>
              <w:t>Доступные коммуникации: центральные электроснабжение, водоснабжение, канализация, отопление.</w:t>
            </w:r>
          </w:p>
          <w:p w14:paraId="667EB966" w14:textId="77777777" w:rsidR="00DA5DF3" w:rsidRDefault="00DA5DF3" w:rsidP="00782183">
            <w:r>
              <w:t>Железнодорожная ветка: нет</w:t>
            </w:r>
          </w:p>
          <w:p w14:paraId="667EB967" w14:textId="77777777" w:rsidR="007162E0" w:rsidRDefault="00DA5DF3" w:rsidP="00782183">
            <w:r>
              <w:t xml:space="preserve">Наличие ограждения территории: имеется. </w:t>
            </w:r>
          </w:p>
          <w:p w14:paraId="667EB968" w14:textId="77777777" w:rsidR="00DA5DF3" w:rsidRPr="00F403E9" w:rsidRDefault="00DA5DF3" w:rsidP="00782183">
            <w:r>
              <w:t>Преобладающий тип застройки: промышленная.</w:t>
            </w:r>
          </w:p>
        </w:tc>
      </w:tr>
      <w:tr w:rsidR="00DA5DF3" w:rsidRPr="00F403E9" w14:paraId="667EB972" w14:textId="77777777" w:rsidTr="001B3395">
        <w:trPr>
          <w:cantSplit/>
          <w:trHeight w:val="266"/>
        </w:trPr>
        <w:tc>
          <w:tcPr>
            <w:tcW w:w="677" w:type="dxa"/>
          </w:tcPr>
          <w:p w14:paraId="667EB96A" w14:textId="77777777" w:rsidR="00DA5DF3" w:rsidRPr="00F403E9" w:rsidRDefault="00DA5DF3" w:rsidP="00782183">
            <w:pPr>
              <w:jc w:val="center"/>
            </w:pPr>
            <w:r>
              <w:lastRenderedPageBreak/>
              <w:t>5</w:t>
            </w:r>
          </w:p>
        </w:tc>
        <w:tc>
          <w:tcPr>
            <w:tcW w:w="4695" w:type="dxa"/>
            <w:shd w:val="clear" w:color="auto" w:fill="auto"/>
            <w:vAlign w:val="center"/>
            <w:hideMark/>
          </w:tcPr>
          <w:p w14:paraId="667EB96B" w14:textId="77777777" w:rsidR="00DA5DF3" w:rsidRPr="00F403E9" w:rsidRDefault="00DA5DF3" w:rsidP="00A256BE">
            <w:r w:rsidRPr="00F403E9">
              <w:t>Сборно-разборный склад, общая площадь 428,5 кв.м.,</w:t>
            </w:r>
          </w:p>
          <w:p w14:paraId="667EB96C" w14:textId="77777777" w:rsidR="00DA5DF3" w:rsidRPr="00F403E9" w:rsidRDefault="00DA5DF3" w:rsidP="00A256BE">
            <w:r w:rsidRPr="00F403E9">
              <w:t>кадастровый (или условный) номер: 67:25:0010723:299, адрес: Смоленская область, район Ярцевский, г. Ярцево, ул. 5-я Литейная, строение 22</w:t>
            </w:r>
          </w:p>
        </w:tc>
        <w:tc>
          <w:tcPr>
            <w:tcW w:w="4543" w:type="dxa"/>
            <w:shd w:val="clear" w:color="auto" w:fill="auto"/>
            <w:vAlign w:val="center"/>
            <w:hideMark/>
          </w:tcPr>
          <w:p w14:paraId="667EB96D" w14:textId="77777777" w:rsidR="00DA5DF3" w:rsidRDefault="00DA5DF3" w:rsidP="00782183">
            <w:r>
              <w:t>Район города: промышленная зона города.</w:t>
            </w:r>
          </w:p>
          <w:p w14:paraId="667EB96E" w14:textId="77777777" w:rsidR="00DA5DF3" w:rsidRDefault="00DA5DF3" w:rsidP="00782183">
            <w:r>
              <w:t>Транспортная доступность: свободный подъезд по асфальтированной дороге.</w:t>
            </w:r>
          </w:p>
          <w:p w14:paraId="667EB96F" w14:textId="77777777" w:rsidR="00DA5DF3" w:rsidRDefault="00DA5DF3" w:rsidP="00782183">
            <w:r>
              <w:t>Доступные коммуникации: центральные электроснабжение, водоснабжение, канализация, отопление.</w:t>
            </w:r>
          </w:p>
          <w:p w14:paraId="667EB970" w14:textId="77777777" w:rsidR="00DA5DF3" w:rsidRDefault="00DA5DF3" w:rsidP="00782183">
            <w:r>
              <w:t>Железнодорожная ветка: нет</w:t>
            </w:r>
          </w:p>
          <w:p w14:paraId="667EB971" w14:textId="77777777" w:rsidR="00DA5DF3" w:rsidRPr="00F403E9" w:rsidRDefault="00DA5DF3" w:rsidP="00782183">
            <w:r>
              <w:t>Наличие ограждения территории: имеется. Преобладающий тип застройки: промышленная.</w:t>
            </w:r>
          </w:p>
        </w:tc>
      </w:tr>
      <w:tr w:rsidR="00DA5DF3" w:rsidRPr="00F403E9" w14:paraId="667EB97B" w14:textId="77777777" w:rsidTr="001B3395">
        <w:trPr>
          <w:cantSplit/>
          <w:trHeight w:val="266"/>
        </w:trPr>
        <w:tc>
          <w:tcPr>
            <w:tcW w:w="677" w:type="dxa"/>
          </w:tcPr>
          <w:p w14:paraId="667EB973" w14:textId="77777777" w:rsidR="00DA5DF3" w:rsidRPr="00F403E9" w:rsidRDefault="00DA5DF3" w:rsidP="00782183">
            <w:pPr>
              <w:jc w:val="center"/>
            </w:pPr>
            <w:r>
              <w:t>6</w:t>
            </w:r>
          </w:p>
        </w:tc>
        <w:tc>
          <w:tcPr>
            <w:tcW w:w="4695" w:type="dxa"/>
            <w:shd w:val="clear" w:color="auto" w:fill="auto"/>
            <w:vAlign w:val="center"/>
            <w:hideMark/>
          </w:tcPr>
          <w:p w14:paraId="667EB974" w14:textId="77777777" w:rsidR="00DA5DF3" w:rsidRPr="00F403E9" w:rsidRDefault="00DA5DF3" w:rsidP="00A256BE">
            <w:r w:rsidRPr="00F403E9">
              <w:t>Земельный участок, кадастровый № 67:25:0010612:45, общая площадь: 5 210 кв.м., категория земель: земли населенных пунктов, разрешенное использование: под зданием литейного цеха, адрес: Смоленская область, район Ярцевский, г. Ярцево, ул. Ленинская, 14 строение 6</w:t>
            </w:r>
          </w:p>
        </w:tc>
        <w:tc>
          <w:tcPr>
            <w:tcW w:w="4543" w:type="dxa"/>
            <w:shd w:val="clear" w:color="auto" w:fill="auto"/>
            <w:vAlign w:val="center"/>
            <w:hideMark/>
          </w:tcPr>
          <w:p w14:paraId="667EB975" w14:textId="77777777" w:rsidR="00DA5DF3" w:rsidRDefault="00DA5DF3" w:rsidP="00782183">
            <w:r>
              <w:t>Район города: промышленная зона города.</w:t>
            </w:r>
          </w:p>
          <w:p w14:paraId="667EB976" w14:textId="77777777" w:rsidR="00DA5DF3" w:rsidRDefault="00DA5DF3" w:rsidP="00782183">
            <w:r>
              <w:t>Транспортная доступность: свободный подъезд по асфальтированной дороге.</w:t>
            </w:r>
          </w:p>
          <w:p w14:paraId="667EB977" w14:textId="77777777" w:rsidR="00DA5DF3" w:rsidRDefault="00DA5DF3" w:rsidP="00782183">
            <w:r>
              <w:t>Доступные коммуникации: центральные электроснабжение, водоснабжение, канализация, отопление.</w:t>
            </w:r>
          </w:p>
          <w:p w14:paraId="667EB978" w14:textId="77777777" w:rsidR="00DA5DF3" w:rsidRDefault="00DA5DF3" w:rsidP="00782183">
            <w:r>
              <w:t>Железнодорожная ветка: нет</w:t>
            </w:r>
          </w:p>
          <w:p w14:paraId="667EB979" w14:textId="77777777" w:rsidR="007162E0" w:rsidRDefault="00DA5DF3" w:rsidP="00782183">
            <w:r>
              <w:t xml:space="preserve">Наличие ограждения территории: имеется. </w:t>
            </w:r>
          </w:p>
          <w:p w14:paraId="667EB97A" w14:textId="77777777" w:rsidR="009F7798" w:rsidRPr="00F403E9" w:rsidRDefault="00DA5DF3" w:rsidP="00782183">
            <w:r>
              <w:t>Преобладающий тип застройки: промышленная.</w:t>
            </w:r>
          </w:p>
        </w:tc>
      </w:tr>
      <w:tr w:rsidR="00DA5DF3" w:rsidRPr="00F403E9" w14:paraId="667EB984" w14:textId="77777777" w:rsidTr="001B3395">
        <w:trPr>
          <w:cantSplit/>
          <w:trHeight w:val="266"/>
        </w:trPr>
        <w:tc>
          <w:tcPr>
            <w:tcW w:w="677" w:type="dxa"/>
          </w:tcPr>
          <w:p w14:paraId="667EB97C" w14:textId="77777777" w:rsidR="00DA5DF3" w:rsidRPr="00F403E9" w:rsidRDefault="00DA5DF3" w:rsidP="00782183">
            <w:pPr>
              <w:jc w:val="center"/>
            </w:pPr>
            <w:r>
              <w:t>7</w:t>
            </w:r>
          </w:p>
        </w:tc>
        <w:tc>
          <w:tcPr>
            <w:tcW w:w="4695" w:type="dxa"/>
            <w:shd w:val="clear" w:color="auto" w:fill="auto"/>
            <w:vAlign w:val="center"/>
            <w:hideMark/>
          </w:tcPr>
          <w:p w14:paraId="667EB97D" w14:textId="77777777" w:rsidR="00DA5DF3" w:rsidRPr="00F403E9" w:rsidRDefault="00DA5DF3" w:rsidP="00A256BE">
            <w:r w:rsidRPr="00F403E9">
              <w:t>Земельный участок, кадастровый № 67:25:0010612:95, общая площадь: 63 кв.м., категория земель: земли населенных пунктов, разрешенное использование: под здание трансформаторной подстанции, адрес: Смоленская область, район Ярцевский, г. Ярцево, ул. Ленинская, д. 14, строен 12, помещения 1 и 2</w:t>
            </w:r>
          </w:p>
        </w:tc>
        <w:tc>
          <w:tcPr>
            <w:tcW w:w="4543" w:type="dxa"/>
            <w:shd w:val="clear" w:color="auto" w:fill="auto"/>
            <w:vAlign w:val="center"/>
            <w:hideMark/>
          </w:tcPr>
          <w:p w14:paraId="667EB97E" w14:textId="77777777" w:rsidR="00DA5DF3" w:rsidRDefault="00DA5DF3" w:rsidP="00782183">
            <w:r>
              <w:t>Район города: промышленная зона города.</w:t>
            </w:r>
          </w:p>
          <w:p w14:paraId="667EB97F" w14:textId="77777777" w:rsidR="00DA5DF3" w:rsidRDefault="00DA5DF3" w:rsidP="00782183">
            <w:r>
              <w:t>Транспортная доступность: свободный подъезд по асфальтированной дороге.</w:t>
            </w:r>
          </w:p>
          <w:p w14:paraId="667EB980" w14:textId="77777777" w:rsidR="00DA5DF3" w:rsidRDefault="00DA5DF3" w:rsidP="00782183">
            <w:r>
              <w:t>Доступные коммуникации: центральные электроснабжение, водоснабжение, канализация, отопление.</w:t>
            </w:r>
          </w:p>
          <w:p w14:paraId="667EB981" w14:textId="77777777" w:rsidR="00DA5DF3" w:rsidRDefault="00DA5DF3" w:rsidP="00782183">
            <w:r>
              <w:t>Железнодорожная ветка: нет</w:t>
            </w:r>
          </w:p>
          <w:p w14:paraId="667EB982" w14:textId="77777777" w:rsidR="007162E0" w:rsidRDefault="00DA5DF3" w:rsidP="00782183">
            <w:r>
              <w:t>Наличие ограждения территории: имеется.</w:t>
            </w:r>
          </w:p>
          <w:p w14:paraId="667EB983" w14:textId="77777777" w:rsidR="00DA5DF3" w:rsidRPr="00F403E9" w:rsidRDefault="00DA5DF3" w:rsidP="00782183">
            <w:r>
              <w:t xml:space="preserve"> Преобладающий тип застройки: промышленная.</w:t>
            </w:r>
          </w:p>
        </w:tc>
      </w:tr>
      <w:tr w:rsidR="00DA5DF3" w:rsidRPr="00F403E9" w14:paraId="667EB98D" w14:textId="77777777" w:rsidTr="001B3395">
        <w:trPr>
          <w:cantSplit/>
          <w:trHeight w:val="266"/>
        </w:trPr>
        <w:tc>
          <w:tcPr>
            <w:tcW w:w="677" w:type="dxa"/>
          </w:tcPr>
          <w:p w14:paraId="667EB985" w14:textId="77777777" w:rsidR="00DA5DF3" w:rsidRPr="00F403E9" w:rsidRDefault="00DA5DF3" w:rsidP="00782183">
            <w:pPr>
              <w:jc w:val="center"/>
            </w:pPr>
            <w:r>
              <w:t>8</w:t>
            </w:r>
          </w:p>
        </w:tc>
        <w:tc>
          <w:tcPr>
            <w:tcW w:w="4695" w:type="dxa"/>
            <w:shd w:val="clear" w:color="auto" w:fill="auto"/>
            <w:vAlign w:val="center"/>
            <w:hideMark/>
          </w:tcPr>
          <w:p w14:paraId="667EB986" w14:textId="77777777" w:rsidR="00DA5DF3" w:rsidRPr="00F403E9" w:rsidRDefault="00DA5DF3" w:rsidP="00A256BE">
            <w:r w:rsidRPr="00F403E9">
              <w:t>Земельный участок, кадастровый № 67:25:0010612:100, общая площадь: 35 кв.м., категория земель: земли населенных пунктов, разрешенное использование: под здание трансформаторной подстанции, адрес: Смоленская область, район Ярцевский, г. Ярцево, ул. Ленинская, д. 14, строен 12, помещение 11</w:t>
            </w:r>
          </w:p>
        </w:tc>
        <w:tc>
          <w:tcPr>
            <w:tcW w:w="4543" w:type="dxa"/>
            <w:shd w:val="clear" w:color="auto" w:fill="auto"/>
            <w:vAlign w:val="center"/>
            <w:hideMark/>
          </w:tcPr>
          <w:p w14:paraId="667EB987" w14:textId="77777777" w:rsidR="00DA5DF3" w:rsidRDefault="00DA5DF3" w:rsidP="00782183">
            <w:r>
              <w:t>Район города: промышленная зона города.</w:t>
            </w:r>
          </w:p>
          <w:p w14:paraId="667EB988" w14:textId="77777777" w:rsidR="00DA5DF3" w:rsidRDefault="00DA5DF3" w:rsidP="00782183">
            <w:r>
              <w:t>Транспортная доступность: свободный подъезд по асфальтированной дороге.</w:t>
            </w:r>
          </w:p>
          <w:p w14:paraId="667EB989" w14:textId="77777777" w:rsidR="00DA5DF3" w:rsidRDefault="00DA5DF3" w:rsidP="00782183">
            <w:r>
              <w:t>Доступные коммуникации: центральные электроснабжение, водоснабжение, канализация, отопление.</w:t>
            </w:r>
          </w:p>
          <w:p w14:paraId="667EB98A" w14:textId="77777777" w:rsidR="00DA5DF3" w:rsidRDefault="00DA5DF3" w:rsidP="00782183">
            <w:r>
              <w:t>Железнодорожная ветка: нет</w:t>
            </w:r>
          </w:p>
          <w:p w14:paraId="667EB98B" w14:textId="77777777" w:rsidR="007162E0" w:rsidRDefault="00DA5DF3" w:rsidP="00782183">
            <w:r>
              <w:t xml:space="preserve">Наличие ограждения территории: имеется. </w:t>
            </w:r>
          </w:p>
          <w:p w14:paraId="667EB98C" w14:textId="77777777" w:rsidR="00DA5DF3" w:rsidRPr="00F403E9" w:rsidRDefault="00DA5DF3" w:rsidP="00782183">
            <w:r>
              <w:t>Преобладающий тип застройки: промышленная.</w:t>
            </w:r>
          </w:p>
        </w:tc>
      </w:tr>
      <w:tr w:rsidR="00DA5DF3" w:rsidRPr="00F403E9" w14:paraId="667EB996" w14:textId="77777777" w:rsidTr="001B3395">
        <w:trPr>
          <w:cantSplit/>
          <w:trHeight w:val="266"/>
        </w:trPr>
        <w:tc>
          <w:tcPr>
            <w:tcW w:w="677" w:type="dxa"/>
          </w:tcPr>
          <w:p w14:paraId="667EB98E" w14:textId="77777777" w:rsidR="00DA5DF3" w:rsidRPr="00F403E9" w:rsidRDefault="00DA5DF3" w:rsidP="00782183">
            <w:pPr>
              <w:jc w:val="center"/>
            </w:pPr>
            <w:r>
              <w:lastRenderedPageBreak/>
              <w:t>9</w:t>
            </w:r>
          </w:p>
        </w:tc>
        <w:tc>
          <w:tcPr>
            <w:tcW w:w="4695" w:type="dxa"/>
            <w:shd w:val="clear" w:color="auto" w:fill="auto"/>
            <w:vAlign w:val="center"/>
            <w:hideMark/>
          </w:tcPr>
          <w:p w14:paraId="667EB98F" w14:textId="77777777" w:rsidR="00DA5DF3" w:rsidRPr="00F403E9" w:rsidRDefault="00DA5DF3" w:rsidP="00A256BE">
            <w:r w:rsidRPr="00F403E9">
              <w:t>Земельный участок, кадастровый № 67:25:0010723:177, общая площадь: 6 805 кв.м., категория земель: земли населенных пунктов, разрешенное использование: под расширение производства, адрес: Смоленская область, район Ярцевский, г. Ярцево, ул. 5-я Литейная, 24</w:t>
            </w:r>
          </w:p>
        </w:tc>
        <w:tc>
          <w:tcPr>
            <w:tcW w:w="4543" w:type="dxa"/>
            <w:shd w:val="clear" w:color="auto" w:fill="auto"/>
            <w:vAlign w:val="center"/>
            <w:hideMark/>
          </w:tcPr>
          <w:p w14:paraId="667EB990" w14:textId="77777777" w:rsidR="00DA5DF3" w:rsidRDefault="00DA5DF3" w:rsidP="00782183">
            <w:r>
              <w:t>Район города: промышленная зона города.</w:t>
            </w:r>
          </w:p>
          <w:p w14:paraId="667EB991" w14:textId="77777777" w:rsidR="00DA5DF3" w:rsidRDefault="00DA5DF3" w:rsidP="00782183">
            <w:r>
              <w:t>Транспортная доступность: свободный подъезд по асфальтированной дороге.</w:t>
            </w:r>
          </w:p>
          <w:p w14:paraId="667EB992" w14:textId="77777777" w:rsidR="00DA5DF3" w:rsidRDefault="00DA5DF3" w:rsidP="00782183">
            <w:r>
              <w:t>Доступные коммуникации: центральные электроснабжение, водоснабжение, канализация, отопление.</w:t>
            </w:r>
          </w:p>
          <w:p w14:paraId="667EB993" w14:textId="77777777" w:rsidR="00DA5DF3" w:rsidRDefault="00DA5DF3" w:rsidP="00782183">
            <w:r>
              <w:t>Железнодорожная ветка: нет</w:t>
            </w:r>
          </w:p>
          <w:p w14:paraId="667EB994" w14:textId="77777777" w:rsidR="007162E0" w:rsidRDefault="00DA5DF3" w:rsidP="00782183">
            <w:r>
              <w:t xml:space="preserve">Наличие ограждения территории: имеется. </w:t>
            </w:r>
          </w:p>
          <w:p w14:paraId="667EB995" w14:textId="77777777" w:rsidR="00DA5DF3" w:rsidRPr="00F403E9" w:rsidRDefault="00DA5DF3" w:rsidP="00782183">
            <w:r>
              <w:t>Преобладающий тип застройки: промышленная.</w:t>
            </w:r>
          </w:p>
        </w:tc>
      </w:tr>
      <w:tr w:rsidR="00DA5DF3" w:rsidRPr="00F403E9" w14:paraId="667EB99F" w14:textId="77777777" w:rsidTr="001B3395">
        <w:trPr>
          <w:cantSplit/>
          <w:trHeight w:val="266"/>
        </w:trPr>
        <w:tc>
          <w:tcPr>
            <w:tcW w:w="677" w:type="dxa"/>
          </w:tcPr>
          <w:p w14:paraId="667EB997" w14:textId="77777777" w:rsidR="00DA5DF3" w:rsidRPr="00F403E9" w:rsidRDefault="00DA5DF3" w:rsidP="00782183">
            <w:pPr>
              <w:jc w:val="center"/>
            </w:pPr>
            <w:r>
              <w:t>10</w:t>
            </w:r>
          </w:p>
        </w:tc>
        <w:tc>
          <w:tcPr>
            <w:tcW w:w="4695" w:type="dxa"/>
            <w:shd w:val="clear" w:color="auto" w:fill="auto"/>
            <w:vAlign w:val="center"/>
            <w:hideMark/>
          </w:tcPr>
          <w:p w14:paraId="667EB998" w14:textId="77777777" w:rsidR="00DA5DF3" w:rsidRPr="00F403E9" w:rsidRDefault="00DA5DF3" w:rsidP="00A256BE">
            <w:r w:rsidRPr="00F403E9">
              <w:t>Земельный участок, кадастровый № 67:25:0010723:95, общая площадь: 9 415 кв.м., категория земель: земли населенных пунктов, разрешенное использование: под ограждение и площадки под складирование материалов для цеха по переработке древесины, адрес: Смоленская область, район Ярцевский, г. Ярцево, ул. 5-я Литейная, строение 22а</w:t>
            </w:r>
          </w:p>
        </w:tc>
        <w:tc>
          <w:tcPr>
            <w:tcW w:w="4543" w:type="dxa"/>
            <w:shd w:val="clear" w:color="auto" w:fill="auto"/>
            <w:vAlign w:val="center"/>
            <w:hideMark/>
          </w:tcPr>
          <w:p w14:paraId="667EB999" w14:textId="77777777" w:rsidR="00DA5DF3" w:rsidRDefault="00DA5DF3" w:rsidP="00782183">
            <w:r>
              <w:t>Район города: промышленная зона города.</w:t>
            </w:r>
          </w:p>
          <w:p w14:paraId="667EB99A" w14:textId="77777777" w:rsidR="00DA5DF3" w:rsidRDefault="00DA5DF3" w:rsidP="00782183">
            <w:r>
              <w:t>Транспортная доступность: свободный подъезд по асфальтированной дороге.</w:t>
            </w:r>
          </w:p>
          <w:p w14:paraId="667EB99B" w14:textId="77777777" w:rsidR="00DA5DF3" w:rsidRDefault="00DA5DF3" w:rsidP="00782183">
            <w:r>
              <w:t>Доступные коммуникации: центральные электроснабжение, водоснабжение, канализация, отопление.</w:t>
            </w:r>
          </w:p>
          <w:p w14:paraId="667EB99C" w14:textId="77777777" w:rsidR="00DA5DF3" w:rsidRDefault="00DA5DF3" w:rsidP="00782183">
            <w:r>
              <w:t>Железнодорожная ветка: нет</w:t>
            </w:r>
          </w:p>
          <w:p w14:paraId="667EB99D" w14:textId="77777777" w:rsidR="007162E0" w:rsidRDefault="00DA5DF3" w:rsidP="00782183">
            <w:r>
              <w:t xml:space="preserve">Наличие ограждения территории: имеется. </w:t>
            </w:r>
          </w:p>
          <w:p w14:paraId="667EB99E" w14:textId="77777777" w:rsidR="00DA5DF3" w:rsidRPr="00F403E9" w:rsidRDefault="00DA5DF3" w:rsidP="00782183">
            <w:r>
              <w:t>Преобладающий тип застройки: промышленная.</w:t>
            </w:r>
          </w:p>
        </w:tc>
      </w:tr>
    </w:tbl>
    <w:p w14:paraId="667EB9A0" w14:textId="77777777" w:rsidR="007C0D57" w:rsidRDefault="007C0D57" w:rsidP="007C0D57"/>
    <w:p w14:paraId="667EB9A1" w14:textId="77777777" w:rsidR="007162E0" w:rsidRDefault="007162E0" w:rsidP="007C0D57"/>
    <w:p w14:paraId="667EB9A2" w14:textId="77777777" w:rsidR="007162E0" w:rsidRDefault="007162E0" w:rsidP="007C0D57"/>
    <w:p w14:paraId="667EB9A3" w14:textId="77777777" w:rsidR="007162E0" w:rsidRDefault="007162E0" w:rsidP="007C0D57"/>
    <w:p w14:paraId="667EB9A4" w14:textId="77777777" w:rsidR="007162E0" w:rsidRDefault="007162E0" w:rsidP="007C0D57"/>
    <w:p w14:paraId="667EB9A5" w14:textId="77777777" w:rsidR="007162E0" w:rsidRDefault="007162E0" w:rsidP="007C0D57"/>
    <w:p w14:paraId="667EB9A6" w14:textId="77777777" w:rsidR="007162E0" w:rsidRDefault="007162E0" w:rsidP="007C0D57"/>
    <w:p w14:paraId="667EB9A7" w14:textId="77777777" w:rsidR="007162E0" w:rsidRDefault="007162E0" w:rsidP="007C0D57"/>
    <w:p w14:paraId="667EB9A8" w14:textId="77777777" w:rsidR="007162E0" w:rsidRDefault="007162E0" w:rsidP="007C0D57"/>
    <w:p w14:paraId="667EB9A9" w14:textId="77777777" w:rsidR="007162E0" w:rsidRDefault="007162E0" w:rsidP="007C0D57"/>
    <w:p w14:paraId="667EB9AA" w14:textId="77777777" w:rsidR="007162E0" w:rsidRDefault="007162E0" w:rsidP="007C0D57"/>
    <w:p w14:paraId="667EB9AB" w14:textId="77777777" w:rsidR="007162E0" w:rsidRDefault="007162E0" w:rsidP="007C0D57"/>
    <w:p w14:paraId="667EB9AC" w14:textId="77777777" w:rsidR="007162E0" w:rsidRDefault="007162E0" w:rsidP="007C0D57"/>
    <w:p w14:paraId="667EB9AD" w14:textId="77777777" w:rsidR="007162E0" w:rsidRPr="007C0D57" w:rsidRDefault="007162E0" w:rsidP="007C0D57"/>
    <w:p w14:paraId="667EB9AE" w14:textId="77777777" w:rsidR="00ED6961" w:rsidRDefault="007162E0" w:rsidP="00ED6961">
      <w:pPr>
        <w:pStyle w:val="a7"/>
        <w:ind w:firstLine="426"/>
        <w:jc w:val="center"/>
        <w:rPr>
          <w:b/>
          <w:szCs w:val="24"/>
        </w:rPr>
      </w:pPr>
      <w:r>
        <w:rPr>
          <w:b/>
          <w:szCs w:val="24"/>
        </w:rPr>
        <w:t>Локальное м</w:t>
      </w:r>
      <w:r w:rsidR="00B65E41" w:rsidRPr="001D42EE">
        <w:rPr>
          <w:b/>
          <w:szCs w:val="24"/>
        </w:rPr>
        <w:t>естоположение объект</w:t>
      </w:r>
      <w:r>
        <w:rPr>
          <w:b/>
          <w:szCs w:val="24"/>
        </w:rPr>
        <w:t>ов</w:t>
      </w:r>
      <w:r w:rsidR="00B65E41" w:rsidRPr="001D42EE">
        <w:rPr>
          <w:b/>
          <w:szCs w:val="24"/>
        </w:rPr>
        <w:t xml:space="preserve"> на карте</w:t>
      </w:r>
      <w:r w:rsidR="00B65E41">
        <w:rPr>
          <w:b/>
          <w:szCs w:val="24"/>
        </w:rPr>
        <w:t xml:space="preserve"> области (Яндекс-карты</w:t>
      </w:r>
      <w:r w:rsidR="00D71D23">
        <w:rPr>
          <w:b/>
          <w:szCs w:val="24"/>
        </w:rPr>
        <w:t>)</w:t>
      </w:r>
    </w:p>
    <w:p w14:paraId="667EB9AF" w14:textId="77777777" w:rsidR="00D71D23" w:rsidRDefault="00E346DF" w:rsidP="00374E63">
      <w:pPr>
        <w:pStyle w:val="a7"/>
        <w:jc w:val="center"/>
        <w:rPr>
          <w:b/>
          <w:szCs w:val="24"/>
        </w:rPr>
      </w:pPr>
      <w:r>
        <w:rPr>
          <w:b/>
          <w:noProof/>
          <w:szCs w:val="24"/>
        </w:rPr>
        <w:lastRenderedPageBreak/>
        <w:pict w14:anchorId="667ED1FD">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35" type="#_x0000_t61" alt="" style="position:absolute;left:0;text-align:left;margin-left:368.7pt;margin-top:69.95pt;width:111.6pt;height:33.95pt;flip:y;z-index:251662336;mso-wrap-style:square;mso-wrap-edited:f;mso-width-percent:0;mso-height-percent:0;mso-width-percent:0;mso-height-percent:0;v-text-anchor:top" adj="1829,41132">
            <v:textbox style="mso-next-textbox:#_x0000_s1035">
              <w:txbxContent>
                <w:p w14:paraId="667ED2BF" w14:textId="77777777" w:rsidR="0009385D" w:rsidRDefault="0009385D" w:rsidP="00D71D23">
                  <w:pPr>
                    <w:jc w:val="center"/>
                    <w:rPr>
                      <w:sz w:val="22"/>
                      <w:szCs w:val="22"/>
                    </w:rPr>
                  </w:pPr>
                  <w:r>
                    <w:rPr>
                      <w:sz w:val="22"/>
                      <w:szCs w:val="22"/>
                    </w:rPr>
                    <w:t>Местоположение</w:t>
                  </w:r>
                </w:p>
                <w:p w14:paraId="667ED2C0" w14:textId="77777777" w:rsidR="0009385D" w:rsidRDefault="0009385D" w:rsidP="00D71D23">
                  <w:pPr>
                    <w:jc w:val="center"/>
                    <w:rPr>
                      <w:sz w:val="22"/>
                      <w:szCs w:val="22"/>
                    </w:rPr>
                  </w:pPr>
                  <w:r>
                    <w:rPr>
                      <w:sz w:val="22"/>
                      <w:szCs w:val="22"/>
                    </w:rPr>
                    <w:t>объекта оценки</w:t>
                  </w:r>
                </w:p>
              </w:txbxContent>
            </v:textbox>
          </v:shape>
        </w:pict>
      </w:r>
      <w:r w:rsidR="00B65E41">
        <w:rPr>
          <w:b/>
          <w:noProof/>
          <w:szCs w:val="24"/>
        </w:rPr>
        <w:drawing>
          <wp:inline distT="0" distB="0" distL="0" distR="0" wp14:anchorId="667ED1FE" wp14:editId="667ED1FF">
            <wp:extent cx="6171209" cy="4015675"/>
            <wp:effectExtent l="19050" t="0" r="991"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6" cstate="print"/>
                    <a:srcRect/>
                    <a:stretch>
                      <a:fillRect/>
                    </a:stretch>
                  </pic:blipFill>
                  <pic:spPr bwMode="auto">
                    <a:xfrm>
                      <a:off x="0" y="0"/>
                      <a:ext cx="6171328" cy="4015753"/>
                    </a:xfrm>
                    <a:prstGeom prst="rect">
                      <a:avLst/>
                    </a:prstGeom>
                    <a:noFill/>
                    <a:ln w="9525">
                      <a:noFill/>
                      <a:miter lim="800000"/>
                      <a:headEnd/>
                      <a:tailEnd/>
                    </a:ln>
                  </pic:spPr>
                </pic:pic>
              </a:graphicData>
            </a:graphic>
          </wp:inline>
        </w:drawing>
      </w:r>
    </w:p>
    <w:p w14:paraId="667EB9B0" w14:textId="77777777" w:rsidR="007162E0" w:rsidRDefault="007162E0" w:rsidP="00374E63">
      <w:pPr>
        <w:pStyle w:val="a7"/>
        <w:jc w:val="center"/>
        <w:rPr>
          <w:b/>
          <w:szCs w:val="24"/>
        </w:rPr>
      </w:pPr>
    </w:p>
    <w:p w14:paraId="667EB9B1" w14:textId="77777777" w:rsidR="007162E0" w:rsidRDefault="007162E0" w:rsidP="00374E63">
      <w:pPr>
        <w:pStyle w:val="a7"/>
        <w:jc w:val="center"/>
        <w:rPr>
          <w:b/>
          <w:szCs w:val="24"/>
        </w:rPr>
      </w:pPr>
      <w:r>
        <w:rPr>
          <w:b/>
          <w:szCs w:val="24"/>
        </w:rPr>
        <w:t>Локальное м</w:t>
      </w:r>
      <w:r w:rsidRPr="001D42EE">
        <w:rPr>
          <w:b/>
          <w:szCs w:val="24"/>
        </w:rPr>
        <w:t>естоположение объект</w:t>
      </w:r>
      <w:r>
        <w:rPr>
          <w:b/>
          <w:szCs w:val="24"/>
        </w:rPr>
        <w:t>ов</w:t>
      </w:r>
      <w:r w:rsidRPr="001D42EE">
        <w:rPr>
          <w:b/>
          <w:szCs w:val="24"/>
        </w:rPr>
        <w:t xml:space="preserve"> на карте</w:t>
      </w:r>
      <w:r>
        <w:rPr>
          <w:b/>
          <w:szCs w:val="24"/>
        </w:rPr>
        <w:t xml:space="preserve"> области (Яндекс-карты)</w:t>
      </w:r>
    </w:p>
    <w:p w14:paraId="667EB9B2" w14:textId="77777777" w:rsidR="007162E0" w:rsidRDefault="00E346DF" w:rsidP="00374E63">
      <w:pPr>
        <w:pStyle w:val="a7"/>
        <w:jc w:val="center"/>
        <w:rPr>
          <w:b/>
          <w:szCs w:val="24"/>
        </w:rPr>
      </w:pPr>
      <w:r>
        <w:rPr>
          <w:b/>
          <w:noProof/>
          <w:szCs w:val="24"/>
        </w:rPr>
        <w:pict w14:anchorId="667ED200">
          <v:shape id="_x0000_s1034" type="#_x0000_t61" alt="" style="position:absolute;left:0;text-align:left;margin-left:265.5pt;margin-top:18.85pt;width:111.6pt;height:33.95pt;flip:y;z-index:251670528;mso-wrap-style:square;mso-wrap-edited:f;mso-width-percent:0;mso-height-percent:0;mso-width-percent:0;mso-height-percent:0;v-text-anchor:top" adj="-4549,-18292">
            <v:textbox style="mso-next-textbox:#_x0000_s1034">
              <w:txbxContent>
                <w:p w14:paraId="667ED2C1" w14:textId="77777777" w:rsidR="0009385D" w:rsidRDefault="0009385D" w:rsidP="007162E0">
                  <w:pPr>
                    <w:jc w:val="center"/>
                    <w:rPr>
                      <w:sz w:val="22"/>
                      <w:szCs w:val="22"/>
                    </w:rPr>
                  </w:pPr>
                  <w:r>
                    <w:rPr>
                      <w:sz w:val="22"/>
                      <w:szCs w:val="22"/>
                    </w:rPr>
                    <w:t>Местоположение</w:t>
                  </w:r>
                </w:p>
                <w:p w14:paraId="667ED2C2" w14:textId="77777777" w:rsidR="0009385D" w:rsidRDefault="0009385D" w:rsidP="007162E0">
                  <w:pPr>
                    <w:jc w:val="center"/>
                    <w:rPr>
                      <w:sz w:val="22"/>
                      <w:szCs w:val="22"/>
                    </w:rPr>
                  </w:pPr>
                  <w:r>
                    <w:rPr>
                      <w:sz w:val="22"/>
                      <w:szCs w:val="22"/>
                    </w:rPr>
                    <w:t>объекта оценки</w:t>
                  </w:r>
                </w:p>
              </w:txbxContent>
            </v:textbox>
          </v:shape>
        </w:pict>
      </w:r>
      <w:r w:rsidR="007162E0">
        <w:rPr>
          <w:b/>
          <w:noProof/>
          <w:szCs w:val="24"/>
        </w:rPr>
        <w:drawing>
          <wp:inline distT="0" distB="0" distL="0" distR="0" wp14:anchorId="667ED201" wp14:editId="667ED202">
            <wp:extent cx="6115685" cy="4154805"/>
            <wp:effectExtent l="1905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47" cstate="print"/>
                    <a:srcRect/>
                    <a:stretch>
                      <a:fillRect/>
                    </a:stretch>
                  </pic:blipFill>
                  <pic:spPr bwMode="auto">
                    <a:xfrm>
                      <a:off x="0" y="0"/>
                      <a:ext cx="6115685" cy="4154805"/>
                    </a:xfrm>
                    <a:prstGeom prst="rect">
                      <a:avLst/>
                    </a:prstGeom>
                    <a:noFill/>
                    <a:ln w="9525">
                      <a:noFill/>
                      <a:miter lim="800000"/>
                      <a:headEnd/>
                      <a:tailEnd/>
                    </a:ln>
                  </pic:spPr>
                </pic:pic>
              </a:graphicData>
            </a:graphic>
          </wp:inline>
        </w:drawing>
      </w:r>
    </w:p>
    <w:p w14:paraId="667EB9B3" w14:textId="77777777" w:rsidR="00B65E41" w:rsidRDefault="00B65E41" w:rsidP="00374E63">
      <w:pPr>
        <w:pStyle w:val="a7"/>
        <w:jc w:val="center"/>
        <w:rPr>
          <w:b/>
          <w:szCs w:val="24"/>
        </w:rPr>
      </w:pPr>
    </w:p>
    <w:p w14:paraId="667EB9B4" w14:textId="77777777" w:rsidR="00B65E41" w:rsidRDefault="00B65E41" w:rsidP="00374E63">
      <w:pPr>
        <w:pStyle w:val="a7"/>
        <w:jc w:val="center"/>
        <w:rPr>
          <w:b/>
          <w:szCs w:val="24"/>
        </w:rPr>
      </w:pPr>
    </w:p>
    <w:p w14:paraId="667EB9B5" w14:textId="77777777" w:rsidR="007162E0" w:rsidRDefault="007162E0" w:rsidP="00374E63">
      <w:pPr>
        <w:pStyle w:val="a7"/>
        <w:jc w:val="center"/>
        <w:rPr>
          <w:b/>
          <w:szCs w:val="24"/>
        </w:rPr>
      </w:pPr>
    </w:p>
    <w:p w14:paraId="667EB9B6" w14:textId="77777777" w:rsidR="00DE5164" w:rsidRDefault="00B65E41" w:rsidP="00B65E41">
      <w:pPr>
        <w:pStyle w:val="a7"/>
        <w:ind w:firstLine="426"/>
        <w:jc w:val="center"/>
        <w:rPr>
          <w:b/>
          <w:szCs w:val="24"/>
        </w:rPr>
      </w:pPr>
      <w:r>
        <w:rPr>
          <w:b/>
          <w:szCs w:val="24"/>
        </w:rPr>
        <w:t>Локальное м</w:t>
      </w:r>
      <w:r w:rsidR="00D71D23" w:rsidRPr="001D42EE">
        <w:rPr>
          <w:b/>
          <w:szCs w:val="24"/>
        </w:rPr>
        <w:t>естоположение</w:t>
      </w:r>
      <w:r>
        <w:rPr>
          <w:b/>
          <w:szCs w:val="24"/>
        </w:rPr>
        <w:t xml:space="preserve"> по ул. Ленинской, 14 в Ярцево</w:t>
      </w:r>
      <w:r w:rsidR="00D71D23" w:rsidRPr="001D42EE">
        <w:rPr>
          <w:b/>
          <w:szCs w:val="24"/>
        </w:rPr>
        <w:t xml:space="preserve"> </w:t>
      </w:r>
      <w:r w:rsidR="00D71D23">
        <w:rPr>
          <w:b/>
          <w:szCs w:val="24"/>
        </w:rPr>
        <w:t>(Яндекс-карты</w:t>
      </w:r>
      <w:r w:rsidR="00DE5164">
        <w:rPr>
          <w:b/>
          <w:szCs w:val="24"/>
        </w:rPr>
        <w:t>)</w:t>
      </w:r>
    </w:p>
    <w:p w14:paraId="667EB9B7" w14:textId="77777777" w:rsidR="00E21FE3" w:rsidRDefault="00E346DF" w:rsidP="00B65E41">
      <w:pPr>
        <w:pStyle w:val="a7"/>
        <w:jc w:val="center"/>
        <w:rPr>
          <w:b/>
          <w:szCs w:val="24"/>
        </w:rPr>
      </w:pPr>
      <w:r>
        <w:rPr>
          <w:noProof/>
          <w:szCs w:val="24"/>
        </w:rPr>
        <w:lastRenderedPageBreak/>
        <w:pict w14:anchorId="667ED203">
          <v:shape id="_x0000_s1033" type="#_x0000_t61" alt="" style="position:absolute;left:0;text-align:left;margin-left:17.2pt;margin-top:40.8pt;width:111.6pt;height:33.95pt;flip:y;z-index:251660288;mso-wrap-style:square;mso-wrap-edited:f;mso-width-percent:0;mso-height-percent:0;mso-width-percent:0;mso-height-percent:0;v-text-anchor:top" adj="34645,-39383">
            <v:textbox style="mso-next-textbox:#_x0000_s1033">
              <w:txbxContent>
                <w:p w14:paraId="667ED2C3" w14:textId="77777777" w:rsidR="0009385D" w:rsidRDefault="0009385D" w:rsidP="00ED6961">
                  <w:pPr>
                    <w:jc w:val="center"/>
                    <w:rPr>
                      <w:sz w:val="22"/>
                      <w:szCs w:val="22"/>
                    </w:rPr>
                  </w:pPr>
                  <w:r>
                    <w:rPr>
                      <w:sz w:val="22"/>
                      <w:szCs w:val="22"/>
                    </w:rPr>
                    <w:t>Местоположение</w:t>
                  </w:r>
                </w:p>
                <w:p w14:paraId="667ED2C4" w14:textId="77777777" w:rsidR="0009385D" w:rsidRDefault="0009385D" w:rsidP="00ED6961">
                  <w:pPr>
                    <w:jc w:val="center"/>
                    <w:rPr>
                      <w:sz w:val="22"/>
                      <w:szCs w:val="22"/>
                    </w:rPr>
                  </w:pPr>
                  <w:r>
                    <w:rPr>
                      <w:sz w:val="22"/>
                      <w:szCs w:val="22"/>
                    </w:rPr>
                    <w:t>объекта оценки</w:t>
                  </w:r>
                </w:p>
              </w:txbxContent>
            </v:textbox>
          </v:shape>
        </w:pict>
      </w:r>
      <w:r w:rsidR="00B65E41">
        <w:rPr>
          <w:b/>
          <w:noProof/>
          <w:szCs w:val="24"/>
        </w:rPr>
        <w:drawing>
          <wp:inline distT="0" distB="0" distL="0" distR="0" wp14:anchorId="667ED204" wp14:editId="667ED205">
            <wp:extent cx="6108065" cy="3986530"/>
            <wp:effectExtent l="19050" t="0" r="698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8" cstate="print"/>
                    <a:srcRect/>
                    <a:stretch>
                      <a:fillRect/>
                    </a:stretch>
                  </pic:blipFill>
                  <pic:spPr bwMode="auto">
                    <a:xfrm>
                      <a:off x="0" y="0"/>
                      <a:ext cx="6108065" cy="3986530"/>
                    </a:xfrm>
                    <a:prstGeom prst="rect">
                      <a:avLst/>
                    </a:prstGeom>
                    <a:noFill/>
                    <a:ln w="9525">
                      <a:noFill/>
                      <a:miter lim="800000"/>
                      <a:headEnd/>
                      <a:tailEnd/>
                    </a:ln>
                  </pic:spPr>
                </pic:pic>
              </a:graphicData>
            </a:graphic>
          </wp:inline>
        </w:drawing>
      </w:r>
    </w:p>
    <w:p w14:paraId="667EB9B8" w14:textId="77777777" w:rsidR="007162E0" w:rsidRDefault="007162E0" w:rsidP="00B65E41">
      <w:pPr>
        <w:pStyle w:val="a7"/>
        <w:ind w:firstLine="426"/>
        <w:jc w:val="center"/>
        <w:rPr>
          <w:b/>
          <w:szCs w:val="24"/>
        </w:rPr>
      </w:pPr>
    </w:p>
    <w:p w14:paraId="667EB9B9" w14:textId="77777777" w:rsidR="00B65E41" w:rsidRDefault="00B65E41" w:rsidP="00B65E41">
      <w:pPr>
        <w:pStyle w:val="a7"/>
        <w:ind w:firstLine="426"/>
        <w:jc w:val="center"/>
        <w:rPr>
          <w:b/>
          <w:szCs w:val="24"/>
        </w:rPr>
      </w:pPr>
      <w:r>
        <w:rPr>
          <w:b/>
          <w:szCs w:val="24"/>
        </w:rPr>
        <w:t>М</w:t>
      </w:r>
      <w:r w:rsidRPr="001D42EE">
        <w:rPr>
          <w:b/>
          <w:szCs w:val="24"/>
        </w:rPr>
        <w:t>естоположение</w:t>
      </w:r>
      <w:r>
        <w:rPr>
          <w:b/>
          <w:szCs w:val="24"/>
        </w:rPr>
        <w:t xml:space="preserve"> по ул. Ленинской, 14 в Ярцево</w:t>
      </w:r>
      <w:r w:rsidRPr="001D42EE">
        <w:rPr>
          <w:b/>
          <w:szCs w:val="24"/>
        </w:rPr>
        <w:t xml:space="preserve"> </w:t>
      </w:r>
      <w:r>
        <w:rPr>
          <w:b/>
          <w:szCs w:val="24"/>
        </w:rPr>
        <w:t>(Яндекс-карты)</w:t>
      </w:r>
    </w:p>
    <w:p w14:paraId="667EB9BA" w14:textId="77777777" w:rsidR="00B65E41" w:rsidRDefault="00E346DF" w:rsidP="00B65E41">
      <w:pPr>
        <w:pStyle w:val="a7"/>
        <w:jc w:val="center"/>
        <w:rPr>
          <w:b/>
          <w:szCs w:val="24"/>
        </w:rPr>
      </w:pPr>
      <w:r>
        <w:rPr>
          <w:b/>
          <w:noProof/>
          <w:szCs w:val="24"/>
        </w:rPr>
        <w:pict w14:anchorId="667ED206">
          <v:shape id="_x0000_s1032" type="#_x0000_t61" alt="" style="position:absolute;left:0;text-align:left;margin-left:26.3pt;margin-top:13.7pt;width:111.6pt;height:33.95pt;flip:y;z-index:251663360;mso-wrap-style:square;mso-wrap-edited:f;mso-width-percent:0;mso-height-percent:0;mso-width-percent:0;mso-height-percent:0;v-text-anchor:top" adj="22596,-41610">
            <v:textbox style="mso-next-textbox:#_x0000_s1032">
              <w:txbxContent>
                <w:p w14:paraId="667ED2C5" w14:textId="77777777" w:rsidR="0009385D" w:rsidRDefault="0009385D" w:rsidP="00B65E41">
                  <w:pPr>
                    <w:jc w:val="center"/>
                    <w:rPr>
                      <w:sz w:val="22"/>
                      <w:szCs w:val="22"/>
                    </w:rPr>
                  </w:pPr>
                  <w:r>
                    <w:rPr>
                      <w:sz w:val="22"/>
                      <w:szCs w:val="22"/>
                    </w:rPr>
                    <w:t>Местоположение</w:t>
                  </w:r>
                </w:p>
                <w:p w14:paraId="667ED2C6" w14:textId="77777777" w:rsidR="0009385D" w:rsidRDefault="0009385D" w:rsidP="00B65E41">
                  <w:pPr>
                    <w:jc w:val="center"/>
                    <w:rPr>
                      <w:sz w:val="22"/>
                      <w:szCs w:val="22"/>
                    </w:rPr>
                  </w:pPr>
                  <w:r>
                    <w:rPr>
                      <w:sz w:val="22"/>
                      <w:szCs w:val="22"/>
                    </w:rPr>
                    <w:t>объекта оценки</w:t>
                  </w:r>
                </w:p>
              </w:txbxContent>
            </v:textbox>
          </v:shape>
        </w:pict>
      </w:r>
      <w:r w:rsidR="00B65E41">
        <w:rPr>
          <w:b/>
          <w:noProof/>
          <w:szCs w:val="24"/>
        </w:rPr>
        <w:drawing>
          <wp:inline distT="0" distB="0" distL="0" distR="0" wp14:anchorId="667ED207" wp14:editId="667ED208">
            <wp:extent cx="6115685" cy="3657600"/>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9" cstate="print"/>
                    <a:srcRect/>
                    <a:stretch>
                      <a:fillRect/>
                    </a:stretch>
                  </pic:blipFill>
                  <pic:spPr bwMode="auto">
                    <a:xfrm>
                      <a:off x="0" y="0"/>
                      <a:ext cx="6115685" cy="3657600"/>
                    </a:xfrm>
                    <a:prstGeom prst="rect">
                      <a:avLst/>
                    </a:prstGeom>
                    <a:noFill/>
                    <a:ln w="9525">
                      <a:noFill/>
                      <a:miter lim="800000"/>
                      <a:headEnd/>
                      <a:tailEnd/>
                    </a:ln>
                  </pic:spPr>
                </pic:pic>
              </a:graphicData>
            </a:graphic>
          </wp:inline>
        </w:drawing>
      </w:r>
    </w:p>
    <w:p w14:paraId="667EB9BB" w14:textId="77777777" w:rsidR="00B65E41" w:rsidRDefault="00B65E41" w:rsidP="00B65E41">
      <w:pPr>
        <w:pStyle w:val="a7"/>
        <w:jc w:val="center"/>
        <w:rPr>
          <w:b/>
          <w:szCs w:val="24"/>
        </w:rPr>
      </w:pPr>
    </w:p>
    <w:p w14:paraId="667EB9BC" w14:textId="77777777" w:rsidR="007162E0" w:rsidRDefault="007162E0" w:rsidP="00B65E41">
      <w:pPr>
        <w:pStyle w:val="a7"/>
        <w:jc w:val="center"/>
        <w:rPr>
          <w:b/>
          <w:szCs w:val="24"/>
        </w:rPr>
      </w:pPr>
    </w:p>
    <w:p w14:paraId="667EB9BD" w14:textId="77777777" w:rsidR="007162E0" w:rsidRDefault="007162E0" w:rsidP="00B65E41">
      <w:pPr>
        <w:pStyle w:val="a7"/>
        <w:jc w:val="center"/>
        <w:rPr>
          <w:b/>
          <w:szCs w:val="24"/>
        </w:rPr>
      </w:pPr>
    </w:p>
    <w:p w14:paraId="667EB9BE" w14:textId="77777777" w:rsidR="007162E0" w:rsidRDefault="007162E0" w:rsidP="00B65E41">
      <w:pPr>
        <w:pStyle w:val="a7"/>
        <w:jc w:val="center"/>
        <w:rPr>
          <w:b/>
          <w:szCs w:val="24"/>
        </w:rPr>
      </w:pPr>
    </w:p>
    <w:p w14:paraId="667EB9BF" w14:textId="77777777" w:rsidR="007162E0" w:rsidRDefault="007162E0" w:rsidP="00B65E41">
      <w:pPr>
        <w:pStyle w:val="a7"/>
        <w:jc w:val="center"/>
        <w:rPr>
          <w:b/>
          <w:szCs w:val="24"/>
        </w:rPr>
      </w:pPr>
    </w:p>
    <w:p w14:paraId="667EB9C0" w14:textId="77777777" w:rsidR="00B65E41" w:rsidRDefault="00B65E41" w:rsidP="00B65E41">
      <w:pPr>
        <w:pStyle w:val="a7"/>
        <w:ind w:firstLine="426"/>
        <w:jc w:val="center"/>
        <w:rPr>
          <w:b/>
          <w:szCs w:val="24"/>
        </w:rPr>
      </w:pPr>
      <w:r>
        <w:rPr>
          <w:b/>
          <w:szCs w:val="24"/>
        </w:rPr>
        <w:t>Локальное м</w:t>
      </w:r>
      <w:r w:rsidRPr="001D42EE">
        <w:rPr>
          <w:b/>
          <w:szCs w:val="24"/>
        </w:rPr>
        <w:t>естоположение</w:t>
      </w:r>
      <w:r>
        <w:rPr>
          <w:b/>
          <w:szCs w:val="24"/>
        </w:rPr>
        <w:t xml:space="preserve"> по ул. 5-я Литейная, строение 22 в Ярцево</w:t>
      </w:r>
      <w:r w:rsidRPr="001D42EE">
        <w:rPr>
          <w:b/>
          <w:szCs w:val="24"/>
        </w:rPr>
        <w:t xml:space="preserve"> </w:t>
      </w:r>
      <w:r>
        <w:rPr>
          <w:b/>
          <w:szCs w:val="24"/>
        </w:rPr>
        <w:t>(Яндекс-карты)</w:t>
      </w:r>
    </w:p>
    <w:p w14:paraId="667EB9C1" w14:textId="77777777" w:rsidR="00782183" w:rsidRDefault="00E346DF" w:rsidP="00782183">
      <w:pPr>
        <w:pStyle w:val="a7"/>
        <w:jc w:val="center"/>
        <w:rPr>
          <w:b/>
          <w:szCs w:val="24"/>
        </w:rPr>
      </w:pPr>
      <w:r>
        <w:rPr>
          <w:b/>
          <w:noProof/>
          <w:szCs w:val="24"/>
        </w:rPr>
        <w:lastRenderedPageBreak/>
        <w:pict w14:anchorId="667ED209">
          <v:shape id="_x0000_s1031" type="#_x0000_t61" alt="" style="position:absolute;left:0;text-align:left;margin-left:338.1pt;margin-top:65.85pt;width:111.6pt;height:33.95pt;flip:y;z-index:251669504;mso-wrap-style:square;mso-wrap-edited:f;mso-width-percent:0;mso-height-percent:0;mso-width-percent:0;mso-height-percent:0;v-text-anchor:top" adj="-2168,-11230">
            <v:textbox style="mso-next-textbox:#_x0000_s1031">
              <w:txbxContent>
                <w:p w14:paraId="667ED2C7" w14:textId="77777777" w:rsidR="0009385D" w:rsidRDefault="0009385D" w:rsidP="00782183">
                  <w:pPr>
                    <w:jc w:val="center"/>
                    <w:rPr>
                      <w:sz w:val="22"/>
                      <w:szCs w:val="22"/>
                    </w:rPr>
                  </w:pPr>
                  <w:r>
                    <w:rPr>
                      <w:sz w:val="22"/>
                      <w:szCs w:val="22"/>
                    </w:rPr>
                    <w:t>Местоположение</w:t>
                  </w:r>
                </w:p>
                <w:p w14:paraId="667ED2C8" w14:textId="77777777" w:rsidR="0009385D" w:rsidRDefault="0009385D" w:rsidP="00782183">
                  <w:pPr>
                    <w:jc w:val="center"/>
                    <w:rPr>
                      <w:sz w:val="22"/>
                      <w:szCs w:val="22"/>
                    </w:rPr>
                  </w:pPr>
                  <w:r>
                    <w:rPr>
                      <w:sz w:val="22"/>
                      <w:szCs w:val="22"/>
                    </w:rPr>
                    <w:t>объекта оценки</w:t>
                  </w:r>
                </w:p>
              </w:txbxContent>
            </v:textbox>
          </v:shape>
        </w:pict>
      </w:r>
      <w:r w:rsidR="00782183">
        <w:rPr>
          <w:b/>
          <w:noProof/>
          <w:szCs w:val="24"/>
        </w:rPr>
        <w:drawing>
          <wp:inline distT="0" distB="0" distL="0" distR="0" wp14:anchorId="667ED20A" wp14:editId="667ED20B">
            <wp:extent cx="6115685" cy="4104005"/>
            <wp:effectExtent l="1905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0" cstate="print"/>
                    <a:srcRect/>
                    <a:stretch>
                      <a:fillRect/>
                    </a:stretch>
                  </pic:blipFill>
                  <pic:spPr bwMode="auto">
                    <a:xfrm>
                      <a:off x="0" y="0"/>
                      <a:ext cx="6115685" cy="4104005"/>
                    </a:xfrm>
                    <a:prstGeom prst="rect">
                      <a:avLst/>
                    </a:prstGeom>
                    <a:noFill/>
                    <a:ln w="9525">
                      <a:noFill/>
                      <a:miter lim="800000"/>
                      <a:headEnd/>
                      <a:tailEnd/>
                    </a:ln>
                  </pic:spPr>
                </pic:pic>
              </a:graphicData>
            </a:graphic>
          </wp:inline>
        </w:drawing>
      </w:r>
    </w:p>
    <w:p w14:paraId="667EB9C2" w14:textId="77777777" w:rsidR="00B65E41" w:rsidRDefault="00B65E41" w:rsidP="00B65E41">
      <w:pPr>
        <w:pStyle w:val="a7"/>
        <w:ind w:firstLine="426"/>
        <w:jc w:val="center"/>
        <w:rPr>
          <w:b/>
          <w:szCs w:val="24"/>
        </w:rPr>
      </w:pPr>
    </w:p>
    <w:p w14:paraId="667EB9C3" w14:textId="77777777" w:rsidR="00B65E41" w:rsidRDefault="00B65E41" w:rsidP="00B65E41">
      <w:pPr>
        <w:pStyle w:val="a7"/>
        <w:ind w:firstLine="426"/>
        <w:jc w:val="center"/>
        <w:rPr>
          <w:b/>
          <w:szCs w:val="24"/>
        </w:rPr>
      </w:pPr>
      <w:r>
        <w:rPr>
          <w:b/>
          <w:szCs w:val="24"/>
        </w:rPr>
        <w:t>М</w:t>
      </w:r>
      <w:r w:rsidRPr="001D42EE">
        <w:rPr>
          <w:b/>
          <w:szCs w:val="24"/>
        </w:rPr>
        <w:t>естоположение</w:t>
      </w:r>
      <w:r>
        <w:rPr>
          <w:b/>
          <w:szCs w:val="24"/>
        </w:rPr>
        <w:t xml:space="preserve"> по ул. 5-я Литейная, строение 22 в Ярцево</w:t>
      </w:r>
      <w:r w:rsidRPr="001D42EE">
        <w:rPr>
          <w:b/>
          <w:szCs w:val="24"/>
        </w:rPr>
        <w:t xml:space="preserve"> </w:t>
      </w:r>
      <w:r>
        <w:rPr>
          <w:b/>
          <w:szCs w:val="24"/>
        </w:rPr>
        <w:t>(Яндекс-карты)</w:t>
      </w:r>
    </w:p>
    <w:p w14:paraId="667EB9C4" w14:textId="77777777" w:rsidR="00B65E41" w:rsidRDefault="00E346DF" w:rsidP="00782183">
      <w:pPr>
        <w:pStyle w:val="a7"/>
        <w:jc w:val="center"/>
        <w:rPr>
          <w:b/>
          <w:szCs w:val="24"/>
        </w:rPr>
      </w:pPr>
      <w:r>
        <w:rPr>
          <w:b/>
          <w:noProof/>
          <w:szCs w:val="24"/>
        </w:rPr>
        <w:pict w14:anchorId="667ED20C">
          <v:shape id="_x0000_s1030" type="#_x0000_t61" alt="" style="position:absolute;left:0;text-align:left;margin-left:360.65pt;margin-top:21.15pt;width:111.6pt;height:33.95pt;flip:y;z-index:251664384;mso-wrap-style:square;mso-wrap-edited:f;mso-width-percent:0;mso-height-percent:0;mso-width-percent:0;mso-height-percent:0;v-text-anchor:top" adj="18241,-46382">
            <v:textbox style="mso-next-textbox:#_x0000_s1030">
              <w:txbxContent>
                <w:p w14:paraId="667ED2C9" w14:textId="77777777" w:rsidR="0009385D" w:rsidRDefault="0009385D" w:rsidP="00782183">
                  <w:pPr>
                    <w:jc w:val="center"/>
                    <w:rPr>
                      <w:sz w:val="22"/>
                      <w:szCs w:val="22"/>
                    </w:rPr>
                  </w:pPr>
                  <w:r>
                    <w:rPr>
                      <w:sz w:val="22"/>
                      <w:szCs w:val="22"/>
                    </w:rPr>
                    <w:t>Местоположение</w:t>
                  </w:r>
                </w:p>
                <w:p w14:paraId="667ED2CA" w14:textId="77777777" w:rsidR="0009385D" w:rsidRDefault="0009385D" w:rsidP="00782183">
                  <w:pPr>
                    <w:jc w:val="center"/>
                    <w:rPr>
                      <w:sz w:val="22"/>
                      <w:szCs w:val="22"/>
                    </w:rPr>
                  </w:pPr>
                  <w:r>
                    <w:rPr>
                      <w:sz w:val="22"/>
                      <w:szCs w:val="22"/>
                    </w:rPr>
                    <w:t>объекта оценки</w:t>
                  </w:r>
                </w:p>
              </w:txbxContent>
            </v:textbox>
          </v:shape>
        </w:pict>
      </w:r>
      <w:r w:rsidR="00782183">
        <w:rPr>
          <w:b/>
          <w:noProof/>
          <w:szCs w:val="24"/>
        </w:rPr>
        <w:drawing>
          <wp:inline distT="0" distB="0" distL="0" distR="0" wp14:anchorId="667ED20D" wp14:editId="667ED20E">
            <wp:extent cx="6115685" cy="3877310"/>
            <wp:effectExtent l="1905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1" cstate="print"/>
                    <a:srcRect/>
                    <a:stretch>
                      <a:fillRect/>
                    </a:stretch>
                  </pic:blipFill>
                  <pic:spPr bwMode="auto">
                    <a:xfrm>
                      <a:off x="0" y="0"/>
                      <a:ext cx="6115685" cy="3877310"/>
                    </a:xfrm>
                    <a:prstGeom prst="rect">
                      <a:avLst/>
                    </a:prstGeom>
                    <a:noFill/>
                    <a:ln w="9525">
                      <a:noFill/>
                      <a:miter lim="800000"/>
                      <a:headEnd/>
                      <a:tailEnd/>
                    </a:ln>
                  </pic:spPr>
                </pic:pic>
              </a:graphicData>
            </a:graphic>
          </wp:inline>
        </w:drawing>
      </w:r>
    </w:p>
    <w:p w14:paraId="667EB9C5" w14:textId="77777777" w:rsidR="00B65E41" w:rsidRDefault="00B65E41" w:rsidP="00B65E41">
      <w:pPr>
        <w:pStyle w:val="a7"/>
        <w:ind w:firstLine="426"/>
        <w:jc w:val="center"/>
        <w:rPr>
          <w:b/>
          <w:szCs w:val="24"/>
        </w:rPr>
      </w:pPr>
    </w:p>
    <w:p w14:paraId="667EB9C6" w14:textId="77777777" w:rsidR="00782183" w:rsidRDefault="00782183" w:rsidP="00B65E41">
      <w:pPr>
        <w:pStyle w:val="a7"/>
        <w:ind w:firstLine="426"/>
        <w:jc w:val="center"/>
        <w:rPr>
          <w:b/>
          <w:szCs w:val="24"/>
        </w:rPr>
      </w:pPr>
    </w:p>
    <w:p w14:paraId="667EB9C7" w14:textId="77777777" w:rsidR="00B65E41" w:rsidRDefault="00B65E41" w:rsidP="00B65E41">
      <w:pPr>
        <w:pStyle w:val="a7"/>
        <w:ind w:firstLine="426"/>
        <w:jc w:val="center"/>
        <w:rPr>
          <w:b/>
          <w:szCs w:val="24"/>
        </w:rPr>
      </w:pPr>
      <w:r>
        <w:rPr>
          <w:b/>
          <w:szCs w:val="24"/>
        </w:rPr>
        <w:t>Локальное м</w:t>
      </w:r>
      <w:r w:rsidRPr="001D42EE">
        <w:rPr>
          <w:b/>
          <w:szCs w:val="24"/>
        </w:rPr>
        <w:t>естоположение</w:t>
      </w:r>
      <w:r>
        <w:rPr>
          <w:b/>
          <w:szCs w:val="24"/>
        </w:rPr>
        <w:t xml:space="preserve"> по </w:t>
      </w:r>
      <w:r w:rsidRPr="00B65E41">
        <w:rPr>
          <w:b/>
          <w:szCs w:val="24"/>
        </w:rPr>
        <w:t>ул. 5-я Литейная, строение 22А</w:t>
      </w:r>
      <w:r>
        <w:rPr>
          <w:b/>
          <w:szCs w:val="24"/>
        </w:rPr>
        <w:t xml:space="preserve"> в Ярцево</w:t>
      </w:r>
      <w:r w:rsidRPr="001D42EE">
        <w:rPr>
          <w:b/>
          <w:szCs w:val="24"/>
        </w:rPr>
        <w:t xml:space="preserve"> </w:t>
      </w:r>
      <w:r>
        <w:rPr>
          <w:b/>
          <w:szCs w:val="24"/>
        </w:rPr>
        <w:t>(Яндекс-карты)</w:t>
      </w:r>
    </w:p>
    <w:p w14:paraId="667EB9C8" w14:textId="77777777" w:rsidR="00782183" w:rsidRDefault="00E346DF" w:rsidP="00782183">
      <w:pPr>
        <w:pStyle w:val="a7"/>
        <w:jc w:val="center"/>
        <w:rPr>
          <w:b/>
          <w:szCs w:val="24"/>
        </w:rPr>
      </w:pPr>
      <w:r>
        <w:rPr>
          <w:b/>
          <w:noProof/>
          <w:szCs w:val="24"/>
        </w:rPr>
        <w:lastRenderedPageBreak/>
        <w:pict w14:anchorId="667ED20F">
          <v:shape id="_x0000_s1029" type="#_x0000_t61" alt="" style="position:absolute;left:0;text-align:left;margin-left:333.55pt;margin-top:68.25pt;width:111.6pt;height:33.95pt;flip:y;z-index:251667456;mso-wrap-style:square;mso-wrap-edited:f;mso-width-percent:0;mso-height-percent:0;mso-width-percent:0;mso-height-percent:0;v-text-anchor:top" adj="-2168,-11230">
            <v:textbox style="mso-next-textbox:#_x0000_s1029">
              <w:txbxContent>
                <w:p w14:paraId="667ED2CB" w14:textId="77777777" w:rsidR="0009385D" w:rsidRDefault="0009385D" w:rsidP="00782183">
                  <w:pPr>
                    <w:jc w:val="center"/>
                    <w:rPr>
                      <w:sz w:val="22"/>
                      <w:szCs w:val="22"/>
                    </w:rPr>
                  </w:pPr>
                  <w:r>
                    <w:rPr>
                      <w:sz w:val="22"/>
                      <w:szCs w:val="22"/>
                    </w:rPr>
                    <w:t>Местоположение</w:t>
                  </w:r>
                </w:p>
                <w:p w14:paraId="667ED2CC" w14:textId="77777777" w:rsidR="0009385D" w:rsidRDefault="0009385D" w:rsidP="00782183">
                  <w:pPr>
                    <w:jc w:val="center"/>
                    <w:rPr>
                      <w:sz w:val="22"/>
                      <w:szCs w:val="22"/>
                    </w:rPr>
                  </w:pPr>
                  <w:r>
                    <w:rPr>
                      <w:sz w:val="22"/>
                      <w:szCs w:val="22"/>
                    </w:rPr>
                    <w:t>объекта оценки</w:t>
                  </w:r>
                </w:p>
              </w:txbxContent>
            </v:textbox>
          </v:shape>
        </w:pict>
      </w:r>
      <w:r w:rsidR="00782183">
        <w:rPr>
          <w:b/>
          <w:noProof/>
          <w:szCs w:val="24"/>
        </w:rPr>
        <w:drawing>
          <wp:inline distT="0" distB="0" distL="0" distR="0" wp14:anchorId="667ED210" wp14:editId="667ED211">
            <wp:extent cx="6115685" cy="4104005"/>
            <wp:effectExtent l="1905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0" cstate="print"/>
                    <a:srcRect/>
                    <a:stretch>
                      <a:fillRect/>
                    </a:stretch>
                  </pic:blipFill>
                  <pic:spPr bwMode="auto">
                    <a:xfrm>
                      <a:off x="0" y="0"/>
                      <a:ext cx="6115685" cy="4104005"/>
                    </a:xfrm>
                    <a:prstGeom prst="rect">
                      <a:avLst/>
                    </a:prstGeom>
                    <a:noFill/>
                    <a:ln w="9525">
                      <a:noFill/>
                      <a:miter lim="800000"/>
                      <a:headEnd/>
                      <a:tailEnd/>
                    </a:ln>
                  </pic:spPr>
                </pic:pic>
              </a:graphicData>
            </a:graphic>
          </wp:inline>
        </w:drawing>
      </w:r>
    </w:p>
    <w:p w14:paraId="667EB9C9" w14:textId="77777777" w:rsidR="00B65E41" w:rsidRDefault="00B65E41" w:rsidP="00B65E41">
      <w:pPr>
        <w:pStyle w:val="a7"/>
        <w:ind w:firstLine="426"/>
        <w:jc w:val="center"/>
        <w:rPr>
          <w:b/>
          <w:szCs w:val="24"/>
        </w:rPr>
      </w:pPr>
    </w:p>
    <w:p w14:paraId="667EB9CA" w14:textId="77777777" w:rsidR="007162E0" w:rsidRDefault="007162E0" w:rsidP="00B65E41">
      <w:pPr>
        <w:pStyle w:val="a7"/>
        <w:ind w:firstLine="426"/>
        <w:jc w:val="center"/>
        <w:rPr>
          <w:b/>
          <w:szCs w:val="24"/>
        </w:rPr>
      </w:pPr>
    </w:p>
    <w:p w14:paraId="667EB9CB" w14:textId="77777777" w:rsidR="00B65E41" w:rsidRDefault="00B65E41" w:rsidP="00B65E41">
      <w:pPr>
        <w:pStyle w:val="a7"/>
        <w:ind w:firstLine="426"/>
        <w:jc w:val="center"/>
        <w:rPr>
          <w:b/>
          <w:szCs w:val="24"/>
        </w:rPr>
      </w:pPr>
      <w:r>
        <w:rPr>
          <w:b/>
          <w:szCs w:val="24"/>
        </w:rPr>
        <w:t>М</w:t>
      </w:r>
      <w:r w:rsidRPr="001D42EE">
        <w:rPr>
          <w:b/>
          <w:szCs w:val="24"/>
        </w:rPr>
        <w:t>естоположение</w:t>
      </w:r>
      <w:r>
        <w:rPr>
          <w:b/>
          <w:szCs w:val="24"/>
        </w:rPr>
        <w:t xml:space="preserve"> по </w:t>
      </w:r>
      <w:r w:rsidRPr="00B65E41">
        <w:rPr>
          <w:b/>
          <w:szCs w:val="24"/>
        </w:rPr>
        <w:t>ул. 5-я Литейная, строение 22А</w:t>
      </w:r>
      <w:r>
        <w:rPr>
          <w:b/>
          <w:szCs w:val="24"/>
        </w:rPr>
        <w:t xml:space="preserve"> в Ярцево</w:t>
      </w:r>
      <w:r w:rsidRPr="001D42EE">
        <w:rPr>
          <w:b/>
          <w:szCs w:val="24"/>
        </w:rPr>
        <w:t xml:space="preserve"> </w:t>
      </w:r>
      <w:r>
        <w:rPr>
          <w:b/>
          <w:szCs w:val="24"/>
        </w:rPr>
        <w:t>(Яндекс-карты)</w:t>
      </w:r>
    </w:p>
    <w:p w14:paraId="667EB9CC" w14:textId="77777777" w:rsidR="00782183" w:rsidRDefault="00E346DF" w:rsidP="00782183">
      <w:pPr>
        <w:pStyle w:val="a7"/>
        <w:ind w:firstLine="142"/>
        <w:jc w:val="center"/>
        <w:rPr>
          <w:b/>
          <w:szCs w:val="24"/>
        </w:rPr>
      </w:pPr>
      <w:r>
        <w:rPr>
          <w:b/>
          <w:noProof/>
          <w:szCs w:val="24"/>
        </w:rPr>
        <w:pict w14:anchorId="667ED212">
          <v:shape id="_x0000_s1028" type="#_x0000_t61" alt="" style="position:absolute;left:0;text-align:left;margin-left:351.9pt;margin-top:23.2pt;width:111.6pt;height:33.95pt;flip:y;z-index:251665408;mso-wrap-style:square;mso-wrap-edited:f;mso-width-percent:0;mso-height-percent:0;mso-width-percent:0;mso-height-percent:0;v-text-anchor:top" adj="18241,-46382">
            <v:textbox style="mso-next-textbox:#_x0000_s1028">
              <w:txbxContent>
                <w:p w14:paraId="667ED2CD" w14:textId="77777777" w:rsidR="0009385D" w:rsidRDefault="0009385D" w:rsidP="00782183">
                  <w:pPr>
                    <w:jc w:val="center"/>
                    <w:rPr>
                      <w:sz w:val="22"/>
                      <w:szCs w:val="22"/>
                    </w:rPr>
                  </w:pPr>
                  <w:r>
                    <w:rPr>
                      <w:sz w:val="22"/>
                      <w:szCs w:val="22"/>
                    </w:rPr>
                    <w:t>Местоположение</w:t>
                  </w:r>
                </w:p>
                <w:p w14:paraId="667ED2CE" w14:textId="77777777" w:rsidR="0009385D" w:rsidRDefault="0009385D" w:rsidP="00782183">
                  <w:pPr>
                    <w:jc w:val="center"/>
                    <w:rPr>
                      <w:sz w:val="22"/>
                      <w:szCs w:val="22"/>
                    </w:rPr>
                  </w:pPr>
                  <w:r>
                    <w:rPr>
                      <w:sz w:val="22"/>
                      <w:szCs w:val="22"/>
                    </w:rPr>
                    <w:t>объекта оценки</w:t>
                  </w:r>
                </w:p>
              </w:txbxContent>
            </v:textbox>
          </v:shape>
        </w:pict>
      </w:r>
      <w:r w:rsidR="00782183">
        <w:rPr>
          <w:b/>
          <w:noProof/>
          <w:szCs w:val="24"/>
        </w:rPr>
        <w:drawing>
          <wp:inline distT="0" distB="0" distL="0" distR="0" wp14:anchorId="667ED213" wp14:editId="667ED214">
            <wp:extent cx="6115685" cy="3877310"/>
            <wp:effectExtent l="1905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1" cstate="print"/>
                    <a:srcRect/>
                    <a:stretch>
                      <a:fillRect/>
                    </a:stretch>
                  </pic:blipFill>
                  <pic:spPr bwMode="auto">
                    <a:xfrm>
                      <a:off x="0" y="0"/>
                      <a:ext cx="6115685" cy="3877310"/>
                    </a:xfrm>
                    <a:prstGeom prst="rect">
                      <a:avLst/>
                    </a:prstGeom>
                    <a:noFill/>
                    <a:ln w="9525">
                      <a:noFill/>
                      <a:miter lim="800000"/>
                      <a:headEnd/>
                      <a:tailEnd/>
                    </a:ln>
                  </pic:spPr>
                </pic:pic>
              </a:graphicData>
            </a:graphic>
          </wp:inline>
        </w:drawing>
      </w:r>
    </w:p>
    <w:p w14:paraId="667EB9CD" w14:textId="77777777" w:rsidR="00B65E41" w:rsidRDefault="00B65E41" w:rsidP="00B65E41">
      <w:pPr>
        <w:pStyle w:val="a7"/>
        <w:ind w:firstLine="426"/>
        <w:jc w:val="center"/>
        <w:rPr>
          <w:b/>
          <w:szCs w:val="24"/>
        </w:rPr>
      </w:pPr>
    </w:p>
    <w:p w14:paraId="667EB9CE" w14:textId="77777777" w:rsidR="00782183" w:rsidRDefault="00782183" w:rsidP="00B65E41">
      <w:pPr>
        <w:pStyle w:val="a7"/>
        <w:ind w:firstLine="426"/>
        <w:jc w:val="center"/>
        <w:rPr>
          <w:b/>
          <w:szCs w:val="24"/>
        </w:rPr>
      </w:pPr>
    </w:p>
    <w:p w14:paraId="667EB9CF" w14:textId="77777777" w:rsidR="00B65E41" w:rsidRDefault="00B65E41" w:rsidP="00B65E41">
      <w:pPr>
        <w:pStyle w:val="a7"/>
        <w:ind w:firstLine="426"/>
        <w:jc w:val="center"/>
        <w:rPr>
          <w:b/>
          <w:szCs w:val="24"/>
        </w:rPr>
      </w:pPr>
      <w:r>
        <w:rPr>
          <w:b/>
          <w:szCs w:val="24"/>
        </w:rPr>
        <w:t>Локальное м</w:t>
      </w:r>
      <w:r w:rsidRPr="001D42EE">
        <w:rPr>
          <w:b/>
          <w:szCs w:val="24"/>
        </w:rPr>
        <w:t>естоположение</w:t>
      </w:r>
      <w:r>
        <w:rPr>
          <w:b/>
          <w:szCs w:val="24"/>
        </w:rPr>
        <w:t xml:space="preserve"> по </w:t>
      </w:r>
      <w:r w:rsidRPr="00B65E41">
        <w:rPr>
          <w:b/>
          <w:szCs w:val="24"/>
        </w:rPr>
        <w:t>ул. 5-я Литейная, строение 2</w:t>
      </w:r>
      <w:r>
        <w:rPr>
          <w:b/>
          <w:szCs w:val="24"/>
        </w:rPr>
        <w:t>4 в Ярцево</w:t>
      </w:r>
      <w:r w:rsidRPr="001D42EE">
        <w:rPr>
          <w:b/>
          <w:szCs w:val="24"/>
        </w:rPr>
        <w:t xml:space="preserve"> </w:t>
      </w:r>
      <w:r>
        <w:rPr>
          <w:b/>
          <w:szCs w:val="24"/>
        </w:rPr>
        <w:t>(Яндекс-карты)</w:t>
      </w:r>
    </w:p>
    <w:p w14:paraId="667EB9D0" w14:textId="77777777" w:rsidR="00782183" w:rsidRDefault="00E346DF" w:rsidP="00782183">
      <w:pPr>
        <w:pStyle w:val="a7"/>
        <w:jc w:val="center"/>
        <w:rPr>
          <w:b/>
          <w:szCs w:val="24"/>
        </w:rPr>
      </w:pPr>
      <w:r>
        <w:rPr>
          <w:b/>
          <w:noProof/>
          <w:szCs w:val="24"/>
        </w:rPr>
        <w:lastRenderedPageBreak/>
        <w:pict w14:anchorId="667ED215">
          <v:shape id="_x0000_s1027" type="#_x0000_t61" alt="" style="position:absolute;left:0;text-align:left;margin-left:324.2pt;margin-top:63pt;width:111.6pt;height:33.95pt;flip:y;z-index:251668480;mso-wrap-style:square;mso-wrap-edited:f;mso-width-percent:0;mso-height-percent:0;mso-width-percent:0;mso-height-percent:0;v-text-anchor:top" adj="-2168,-11230">
            <v:textbox style="mso-next-textbox:#_x0000_s1027">
              <w:txbxContent>
                <w:p w14:paraId="667ED2CF" w14:textId="77777777" w:rsidR="0009385D" w:rsidRDefault="0009385D" w:rsidP="00782183">
                  <w:pPr>
                    <w:jc w:val="center"/>
                    <w:rPr>
                      <w:sz w:val="22"/>
                      <w:szCs w:val="22"/>
                    </w:rPr>
                  </w:pPr>
                  <w:r>
                    <w:rPr>
                      <w:sz w:val="22"/>
                      <w:szCs w:val="22"/>
                    </w:rPr>
                    <w:t>Местоположение</w:t>
                  </w:r>
                </w:p>
                <w:p w14:paraId="667ED2D0" w14:textId="77777777" w:rsidR="0009385D" w:rsidRDefault="0009385D" w:rsidP="00782183">
                  <w:pPr>
                    <w:jc w:val="center"/>
                    <w:rPr>
                      <w:sz w:val="22"/>
                      <w:szCs w:val="22"/>
                    </w:rPr>
                  </w:pPr>
                  <w:r>
                    <w:rPr>
                      <w:sz w:val="22"/>
                      <w:szCs w:val="22"/>
                    </w:rPr>
                    <w:t>объекта оценки</w:t>
                  </w:r>
                </w:p>
              </w:txbxContent>
            </v:textbox>
          </v:shape>
        </w:pict>
      </w:r>
      <w:r w:rsidR="00782183">
        <w:rPr>
          <w:b/>
          <w:noProof/>
          <w:szCs w:val="24"/>
        </w:rPr>
        <w:drawing>
          <wp:inline distT="0" distB="0" distL="0" distR="0" wp14:anchorId="667ED216" wp14:editId="667ED217">
            <wp:extent cx="6115685" cy="4104005"/>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50" cstate="print"/>
                    <a:srcRect/>
                    <a:stretch>
                      <a:fillRect/>
                    </a:stretch>
                  </pic:blipFill>
                  <pic:spPr bwMode="auto">
                    <a:xfrm>
                      <a:off x="0" y="0"/>
                      <a:ext cx="6115685" cy="4104005"/>
                    </a:xfrm>
                    <a:prstGeom prst="rect">
                      <a:avLst/>
                    </a:prstGeom>
                    <a:noFill/>
                    <a:ln w="9525">
                      <a:noFill/>
                      <a:miter lim="800000"/>
                      <a:headEnd/>
                      <a:tailEnd/>
                    </a:ln>
                  </pic:spPr>
                </pic:pic>
              </a:graphicData>
            </a:graphic>
          </wp:inline>
        </w:drawing>
      </w:r>
    </w:p>
    <w:p w14:paraId="667EB9D1" w14:textId="77777777" w:rsidR="00B65E41" w:rsidRDefault="00B65E41" w:rsidP="00B65E41">
      <w:pPr>
        <w:pStyle w:val="a7"/>
        <w:ind w:firstLine="426"/>
        <w:jc w:val="center"/>
        <w:rPr>
          <w:b/>
          <w:szCs w:val="24"/>
        </w:rPr>
      </w:pPr>
    </w:p>
    <w:p w14:paraId="667EB9D2" w14:textId="77777777" w:rsidR="007162E0" w:rsidRDefault="007162E0" w:rsidP="00B65E41">
      <w:pPr>
        <w:pStyle w:val="a7"/>
        <w:ind w:firstLine="426"/>
        <w:jc w:val="center"/>
        <w:rPr>
          <w:b/>
          <w:szCs w:val="24"/>
        </w:rPr>
      </w:pPr>
    </w:p>
    <w:p w14:paraId="667EB9D3" w14:textId="77777777" w:rsidR="00B65E41" w:rsidRDefault="00B65E41" w:rsidP="00B65E41">
      <w:pPr>
        <w:pStyle w:val="a7"/>
        <w:ind w:firstLine="426"/>
        <w:jc w:val="center"/>
        <w:rPr>
          <w:b/>
          <w:szCs w:val="24"/>
        </w:rPr>
      </w:pPr>
      <w:r>
        <w:rPr>
          <w:b/>
          <w:szCs w:val="24"/>
        </w:rPr>
        <w:t>М</w:t>
      </w:r>
      <w:r w:rsidRPr="001D42EE">
        <w:rPr>
          <w:b/>
          <w:szCs w:val="24"/>
        </w:rPr>
        <w:t>естоположение</w:t>
      </w:r>
      <w:r>
        <w:rPr>
          <w:b/>
          <w:szCs w:val="24"/>
        </w:rPr>
        <w:t xml:space="preserve"> по </w:t>
      </w:r>
      <w:r w:rsidRPr="00B65E41">
        <w:rPr>
          <w:b/>
          <w:szCs w:val="24"/>
        </w:rPr>
        <w:t xml:space="preserve">ул. 5-я Литейная, строение </w:t>
      </w:r>
      <w:r>
        <w:rPr>
          <w:b/>
          <w:szCs w:val="24"/>
        </w:rPr>
        <w:t>24 в Ярцево</w:t>
      </w:r>
      <w:r w:rsidRPr="001D42EE">
        <w:rPr>
          <w:b/>
          <w:szCs w:val="24"/>
        </w:rPr>
        <w:t xml:space="preserve"> </w:t>
      </w:r>
      <w:r>
        <w:rPr>
          <w:b/>
          <w:szCs w:val="24"/>
        </w:rPr>
        <w:t>(Яндекс-карты)</w:t>
      </w:r>
    </w:p>
    <w:p w14:paraId="667EB9D4" w14:textId="77777777" w:rsidR="00782183" w:rsidRDefault="00E346DF" w:rsidP="00782183">
      <w:pPr>
        <w:pStyle w:val="a7"/>
        <w:ind w:firstLine="142"/>
        <w:jc w:val="center"/>
        <w:rPr>
          <w:b/>
          <w:szCs w:val="24"/>
        </w:rPr>
      </w:pPr>
      <w:r>
        <w:rPr>
          <w:b/>
          <w:noProof/>
          <w:szCs w:val="24"/>
        </w:rPr>
        <w:pict w14:anchorId="667ED218">
          <v:shape id="_x0000_s1026" type="#_x0000_t61" alt="" style="position:absolute;left:0;text-align:left;margin-left:345.55pt;margin-top:21pt;width:111.6pt;height:33.95pt;flip:y;z-index:251666432;mso-wrap-style:square;mso-wrap-edited:f;mso-width-percent:0;mso-height-percent:0;mso-width-percent:0;mso-height-percent:0;v-text-anchor:top" adj="18241,-46382">
            <v:textbox style="mso-next-textbox:#_x0000_s1026">
              <w:txbxContent>
                <w:p w14:paraId="667ED2D1" w14:textId="77777777" w:rsidR="0009385D" w:rsidRDefault="0009385D" w:rsidP="00782183">
                  <w:pPr>
                    <w:jc w:val="center"/>
                    <w:rPr>
                      <w:sz w:val="22"/>
                      <w:szCs w:val="22"/>
                    </w:rPr>
                  </w:pPr>
                  <w:r>
                    <w:rPr>
                      <w:sz w:val="22"/>
                      <w:szCs w:val="22"/>
                    </w:rPr>
                    <w:t>Местоположение</w:t>
                  </w:r>
                </w:p>
                <w:p w14:paraId="667ED2D2" w14:textId="77777777" w:rsidR="0009385D" w:rsidRDefault="0009385D" w:rsidP="00782183">
                  <w:pPr>
                    <w:jc w:val="center"/>
                    <w:rPr>
                      <w:sz w:val="22"/>
                      <w:szCs w:val="22"/>
                    </w:rPr>
                  </w:pPr>
                  <w:r>
                    <w:rPr>
                      <w:sz w:val="22"/>
                      <w:szCs w:val="22"/>
                    </w:rPr>
                    <w:t>объекта оценки</w:t>
                  </w:r>
                </w:p>
              </w:txbxContent>
            </v:textbox>
          </v:shape>
        </w:pict>
      </w:r>
      <w:r w:rsidR="00782183">
        <w:rPr>
          <w:b/>
          <w:noProof/>
          <w:szCs w:val="24"/>
        </w:rPr>
        <w:drawing>
          <wp:inline distT="0" distB="0" distL="0" distR="0" wp14:anchorId="667ED219" wp14:editId="667ED21A">
            <wp:extent cx="6115685" cy="3877310"/>
            <wp:effectExtent l="1905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1" cstate="print"/>
                    <a:srcRect/>
                    <a:stretch>
                      <a:fillRect/>
                    </a:stretch>
                  </pic:blipFill>
                  <pic:spPr bwMode="auto">
                    <a:xfrm>
                      <a:off x="0" y="0"/>
                      <a:ext cx="6115685" cy="3877310"/>
                    </a:xfrm>
                    <a:prstGeom prst="rect">
                      <a:avLst/>
                    </a:prstGeom>
                    <a:noFill/>
                    <a:ln w="9525">
                      <a:noFill/>
                      <a:miter lim="800000"/>
                      <a:headEnd/>
                      <a:tailEnd/>
                    </a:ln>
                  </pic:spPr>
                </pic:pic>
              </a:graphicData>
            </a:graphic>
          </wp:inline>
        </w:drawing>
      </w:r>
    </w:p>
    <w:p w14:paraId="667EB9D5" w14:textId="77777777" w:rsidR="00B65E41" w:rsidRDefault="00B65E41" w:rsidP="00B65E41">
      <w:pPr>
        <w:pStyle w:val="a7"/>
        <w:ind w:firstLine="426"/>
        <w:jc w:val="center"/>
        <w:rPr>
          <w:b/>
          <w:szCs w:val="24"/>
        </w:rPr>
      </w:pPr>
    </w:p>
    <w:p w14:paraId="667EB9D6" w14:textId="77777777" w:rsidR="00B65E41" w:rsidRDefault="00B65E41" w:rsidP="00B65E41">
      <w:pPr>
        <w:pStyle w:val="a7"/>
        <w:ind w:firstLine="426"/>
        <w:jc w:val="center"/>
        <w:rPr>
          <w:b/>
          <w:szCs w:val="24"/>
        </w:rPr>
      </w:pPr>
    </w:p>
    <w:p w14:paraId="667EB9D7" w14:textId="77777777" w:rsidR="00E21FE3" w:rsidRDefault="00DE5164" w:rsidP="004E1764">
      <w:pPr>
        <w:pStyle w:val="a7"/>
        <w:jc w:val="center"/>
        <w:rPr>
          <w:b/>
          <w:bCs/>
          <w:i/>
          <w:color w:val="0000FF"/>
        </w:rPr>
      </w:pPr>
      <w:r>
        <w:rPr>
          <w:b/>
          <w:bCs/>
          <w:i/>
          <w:color w:val="0000FF"/>
        </w:rPr>
        <w:t xml:space="preserve">Описание </w:t>
      </w:r>
      <w:r w:rsidR="00881459">
        <w:rPr>
          <w:b/>
          <w:bCs/>
          <w:i/>
          <w:color w:val="0000FF"/>
        </w:rPr>
        <w:t>объект</w:t>
      </w:r>
      <w:r w:rsidR="007162E0">
        <w:rPr>
          <w:b/>
          <w:bCs/>
          <w:i/>
          <w:color w:val="0000FF"/>
        </w:rPr>
        <w:t>ов</w:t>
      </w:r>
      <w:r w:rsidR="00881459">
        <w:rPr>
          <w:b/>
          <w:bCs/>
          <w:i/>
          <w:color w:val="0000FF"/>
        </w:rPr>
        <w:t xml:space="preserve"> капитального строительства</w:t>
      </w:r>
    </w:p>
    <w:p w14:paraId="667EB9D8" w14:textId="77777777" w:rsidR="007162E0" w:rsidRDefault="007162E0" w:rsidP="004E1764">
      <w:pPr>
        <w:pStyle w:val="a7"/>
        <w:jc w:val="center"/>
        <w:rPr>
          <w:b/>
          <w:bCs/>
          <w:i/>
          <w:color w:val="0000FF"/>
        </w:rPr>
      </w:pPr>
      <w:r>
        <w:rPr>
          <w:b/>
          <w:bCs/>
          <w:i/>
          <w:color w:val="0000FF"/>
        </w:rPr>
        <w:t>Объект оценки № 1</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0"/>
        <w:gridCol w:w="3701"/>
        <w:gridCol w:w="3402"/>
      </w:tblGrid>
      <w:tr w:rsidR="0081011D" w:rsidRPr="004700F9" w14:paraId="667EB9DC" w14:textId="77777777" w:rsidTr="00515E30">
        <w:trPr>
          <w:trHeight w:val="1061"/>
        </w:trPr>
        <w:tc>
          <w:tcPr>
            <w:tcW w:w="2820" w:type="dxa"/>
          </w:tcPr>
          <w:p w14:paraId="667EB9D9" w14:textId="77777777" w:rsidR="0081011D" w:rsidRPr="004700F9" w:rsidRDefault="0081011D" w:rsidP="00BA244C">
            <w:pPr>
              <w:pStyle w:val="a7"/>
              <w:jc w:val="left"/>
              <w:rPr>
                <w:bCs/>
                <w:szCs w:val="24"/>
              </w:rPr>
            </w:pPr>
            <w:r w:rsidRPr="004700F9">
              <w:rPr>
                <w:bCs/>
                <w:szCs w:val="24"/>
              </w:rPr>
              <w:lastRenderedPageBreak/>
              <w:t>Общая характеристика</w:t>
            </w:r>
          </w:p>
        </w:tc>
        <w:tc>
          <w:tcPr>
            <w:tcW w:w="3701" w:type="dxa"/>
            <w:vAlign w:val="center"/>
          </w:tcPr>
          <w:p w14:paraId="667EB9DA" w14:textId="77777777" w:rsidR="0081011D" w:rsidRPr="004700F9" w:rsidRDefault="007162E0" w:rsidP="007162E0">
            <w:r w:rsidRPr="00F403E9">
              <w:t>Здание литейного цеха, общая площадь 3 470 кв.м.,</w:t>
            </w:r>
            <w:r>
              <w:t xml:space="preserve"> </w:t>
            </w:r>
            <w:r w:rsidRPr="00F403E9">
              <w:t>кадастровый №: 67:25:0010612:339, адрес: Смоленская область, район Ярцевский, г. Ярцево, ул. Ленинская, д. 14, строение 6</w:t>
            </w:r>
          </w:p>
        </w:tc>
        <w:tc>
          <w:tcPr>
            <w:tcW w:w="3402" w:type="dxa"/>
            <w:vMerge w:val="restart"/>
          </w:tcPr>
          <w:p w14:paraId="667EB9DB" w14:textId="77777777" w:rsidR="0081011D" w:rsidRPr="006B3621" w:rsidRDefault="00515E30" w:rsidP="007162E0">
            <w:pPr>
              <w:jc w:val="both"/>
            </w:pPr>
            <w:r>
              <w:t xml:space="preserve">Свидетельство о государственной регистрации права от </w:t>
            </w:r>
            <w:r w:rsidR="007162E0">
              <w:t>21.07.2014 67-АБ 166500</w:t>
            </w:r>
          </w:p>
        </w:tc>
      </w:tr>
      <w:tr w:rsidR="007A484B" w:rsidRPr="004700F9" w14:paraId="667EB9E0" w14:textId="77777777" w:rsidTr="007A484B">
        <w:trPr>
          <w:trHeight w:val="317"/>
        </w:trPr>
        <w:tc>
          <w:tcPr>
            <w:tcW w:w="2820" w:type="dxa"/>
          </w:tcPr>
          <w:p w14:paraId="667EB9DD" w14:textId="77777777" w:rsidR="007A484B" w:rsidRPr="004700F9" w:rsidRDefault="007A484B" w:rsidP="00BA244C">
            <w:pPr>
              <w:pStyle w:val="a7"/>
              <w:jc w:val="left"/>
              <w:rPr>
                <w:bCs/>
                <w:szCs w:val="24"/>
              </w:rPr>
            </w:pPr>
            <w:r>
              <w:rPr>
                <w:bCs/>
                <w:szCs w:val="24"/>
              </w:rPr>
              <w:t>Имущественные права</w:t>
            </w:r>
          </w:p>
        </w:tc>
        <w:tc>
          <w:tcPr>
            <w:tcW w:w="3701" w:type="dxa"/>
            <w:vAlign w:val="center"/>
          </w:tcPr>
          <w:p w14:paraId="667EB9DE" w14:textId="77777777" w:rsidR="007A484B" w:rsidRPr="00F403E9" w:rsidRDefault="007A484B" w:rsidP="007162E0">
            <w:r>
              <w:t>Собственность</w:t>
            </w:r>
          </w:p>
        </w:tc>
        <w:tc>
          <w:tcPr>
            <w:tcW w:w="3402" w:type="dxa"/>
            <w:vMerge/>
          </w:tcPr>
          <w:p w14:paraId="667EB9DF" w14:textId="77777777" w:rsidR="007A484B" w:rsidRDefault="007A484B" w:rsidP="007162E0">
            <w:pPr>
              <w:jc w:val="both"/>
            </w:pPr>
          </w:p>
        </w:tc>
      </w:tr>
      <w:tr w:rsidR="00606DAE" w:rsidRPr="004700F9" w14:paraId="667EB9E4" w14:textId="77777777" w:rsidTr="00515E30">
        <w:trPr>
          <w:trHeight w:val="151"/>
        </w:trPr>
        <w:tc>
          <w:tcPr>
            <w:tcW w:w="2820" w:type="dxa"/>
          </w:tcPr>
          <w:p w14:paraId="667EB9E1" w14:textId="77777777" w:rsidR="00606DAE" w:rsidRPr="004700F9" w:rsidRDefault="00606DAE" w:rsidP="00BA244C">
            <w:pPr>
              <w:pStyle w:val="a7"/>
              <w:jc w:val="left"/>
              <w:rPr>
                <w:bCs/>
                <w:szCs w:val="24"/>
                <w:vertAlign w:val="superscript"/>
              </w:rPr>
            </w:pPr>
            <w:r w:rsidRPr="004700F9">
              <w:rPr>
                <w:bCs/>
                <w:szCs w:val="24"/>
              </w:rPr>
              <w:t>Общая площадь, кв.м.</w:t>
            </w:r>
          </w:p>
        </w:tc>
        <w:tc>
          <w:tcPr>
            <w:tcW w:w="3701" w:type="dxa"/>
          </w:tcPr>
          <w:p w14:paraId="667EB9E2" w14:textId="77777777" w:rsidR="00606DAE" w:rsidRPr="004700F9" w:rsidRDefault="007162E0" w:rsidP="00BA244C">
            <w:pPr>
              <w:pStyle w:val="a7"/>
              <w:jc w:val="left"/>
              <w:rPr>
                <w:szCs w:val="24"/>
              </w:rPr>
            </w:pPr>
            <w:r w:rsidRPr="00F403E9">
              <w:t>3 470</w:t>
            </w:r>
          </w:p>
        </w:tc>
        <w:tc>
          <w:tcPr>
            <w:tcW w:w="3402" w:type="dxa"/>
            <w:vMerge/>
          </w:tcPr>
          <w:p w14:paraId="667EB9E3" w14:textId="77777777" w:rsidR="00606DAE" w:rsidRPr="004700F9" w:rsidRDefault="00606DAE" w:rsidP="007F65DA">
            <w:pPr>
              <w:tabs>
                <w:tab w:val="left" w:pos="5760"/>
              </w:tabs>
              <w:jc w:val="both"/>
            </w:pPr>
          </w:p>
        </w:tc>
      </w:tr>
      <w:tr w:rsidR="007A484B" w:rsidRPr="004700F9" w14:paraId="667EB9E8" w14:textId="77777777" w:rsidTr="00515E30">
        <w:trPr>
          <w:trHeight w:val="151"/>
        </w:trPr>
        <w:tc>
          <w:tcPr>
            <w:tcW w:w="2820" w:type="dxa"/>
          </w:tcPr>
          <w:p w14:paraId="667EB9E5" w14:textId="77777777" w:rsidR="007A484B" w:rsidRPr="004700F9" w:rsidRDefault="007A484B" w:rsidP="00BA244C">
            <w:pPr>
              <w:pStyle w:val="a7"/>
              <w:jc w:val="left"/>
              <w:rPr>
                <w:bCs/>
                <w:szCs w:val="24"/>
              </w:rPr>
            </w:pPr>
            <w:r>
              <w:rPr>
                <w:bCs/>
                <w:szCs w:val="24"/>
              </w:rPr>
              <w:t>Ограничения и обременения</w:t>
            </w:r>
          </w:p>
        </w:tc>
        <w:tc>
          <w:tcPr>
            <w:tcW w:w="3701" w:type="dxa"/>
          </w:tcPr>
          <w:p w14:paraId="667EB9E6" w14:textId="77777777" w:rsidR="007A484B" w:rsidRPr="00F403E9" w:rsidRDefault="007A484B" w:rsidP="00BA244C">
            <w:pPr>
              <w:pStyle w:val="a7"/>
              <w:jc w:val="left"/>
            </w:pPr>
            <w:r>
              <w:t>Залог</w:t>
            </w:r>
          </w:p>
        </w:tc>
        <w:tc>
          <w:tcPr>
            <w:tcW w:w="3402" w:type="dxa"/>
          </w:tcPr>
          <w:p w14:paraId="667EB9E7" w14:textId="77777777" w:rsidR="007A484B" w:rsidRPr="004700F9" w:rsidRDefault="007A484B" w:rsidP="007F65DA">
            <w:pPr>
              <w:tabs>
                <w:tab w:val="left" w:pos="5760"/>
              </w:tabs>
              <w:jc w:val="both"/>
            </w:pPr>
            <w:r>
              <w:t>Данные собственника</w:t>
            </w:r>
          </w:p>
        </w:tc>
      </w:tr>
      <w:tr w:rsidR="00613893" w:rsidRPr="004700F9" w14:paraId="667EB9EC" w14:textId="77777777" w:rsidTr="00515E30">
        <w:trPr>
          <w:trHeight w:val="151"/>
        </w:trPr>
        <w:tc>
          <w:tcPr>
            <w:tcW w:w="2820" w:type="dxa"/>
          </w:tcPr>
          <w:p w14:paraId="667EB9E9" w14:textId="77777777" w:rsidR="00613893" w:rsidRPr="00613893" w:rsidRDefault="00613893" w:rsidP="001A642A">
            <w:pPr>
              <w:pStyle w:val="a7"/>
              <w:jc w:val="left"/>
              <w:rPr>
                <w:szCs w:val="24"/>
              </w:rPr>
            </w:pPr>
            <w:r w:rsidRPr="00613893">
              <w:rPr>
                <w:szCs w:val="24"/>
              </w:rPr>
              <w:t xml:space="preserve">Влияние ограничений </w:t>
            </w:r>
          </w:p>
        </w:tc>
        <w:tc>
          <w:tcPr>
            <w:tcW w:w="3701" w:type="dxa"/>
          </w:tcPr>
          <w:p w14:paraId="667EB9EA" w14:textId="77777777" w:rsidR="00613893" w:rsidRPr="006B3621" w:rsidRDefault="00613893" w:rsidP="001A642A">
            <w:pPr>
              <w:spacing w:line="180" w:lineRule="atLeast"/>
            </w:pPr>
            <w:r>
              <w:t>Не влияют</w:t>
            </w:r>
          </w:p>
        </w:tc>
        <w:tc>
          <w:tcPr>
            <w:tcW w:w="3402" w:type="dxa"/>
          </w:tcPr>
          <w:p w14:paraId="667EB9EB" w14:textId="77777777" w:rsidR="00613893" w:rsidRPr="006B3621" w:rsidRDefault="00613893" w:rsidP="001A642A">
            <w:pPr>
              <w:jc w:val="both"/>
            </w:pPr>
            <w:r>
              <w:t>Экспертно</w:t>
            </w:r>
          </w:p>
        </w:tc>
      </w:tr>
      <w:tr w:rsidR="00613893" w:rsidRPr="004700F9" w14:paraId="667EB9F0" w14:textId="77777777" w:rsidTr="00515E30">
        <w:trPr>
          <w:trHeight w:val="151"/>
        </w:trPr>
        <w:tc>
          <w:tcPr>
            <w:tcW w:w="2820" w:type="dxa"/>
          </w:tcPr>
          <w:p w14:paraId="667EB9ED" w14:textId="77777777" w:rsidR="00613893" w:rsidRPr="004700F9" w:rsidRDefault="00613893" w:rsidP="006F779E">
            <w:pPr>
              <w:pStyle w:val="a7"/>
              <w:jc w:val="left"/>
              <w:rPr>
                <w:bCs/>
                <w:szCs w:val="24"/>
              </w:rPr>
            </w:pPr>
            <w:r>
              <w:rPr>
                <w:bCs/>
                <w:szCs w:val="24"/>
              </w:rPr>
              <w:t>Балансовая стоимость, руб.</w:t>
            </w:r>
          </w:p>
        </w:tc>
        <w:tc>
          <w:tcPr>
            <w:tcW w:w="3701" w:type="dxa"/>
          </w:tcPr>
          <w:p w14:paraId="667EB9EE" w14:textId="77777777" w:rsidR="00613893" w:rsidRPr="00F403E9" w:rsidRDefault="00613893" w:rsidP="00BA244C">
            <w:pPr>
              <w:pStyle w:val="a7"/>
              <w:jc w:val="left"/>
            </w:pPr>
            <w:r>
              <w:t>34215011,74</w:t>
            </w:r>
          </w:p>
        </w:tc>
        <w:tc>
          <w:tcPr>
            <w:tcW w:w="3402" w:type="dxa"/>
          </w:tcPr>
          <w:p w14:paraId="667EB9EF" w14:textId="77777777" w:rsidR="00613893" w:rsidRPr="004700F9" w:rsidRDefault="00613893" w:rsidP="007F65DA">
            <w:pPr>
              <w:tabs>
                <w:tab w:val="left" w:pos="5760"/>
              </w:tabs>
              <w:jc w:val="both"/>
            </w:pPr>
            <w:r>
              <w:t>Инвентаризационная опись № 3 от 12.04.2017</w:t>
            </w:r>
          </w:p>
        </w:tc>
      </w:tr>
      <w:tr w:rsidR="00613893" w:rsidRPr="004700F9" w14:paraId="667EB9F4" w14:textId="77777777" w:rsidTr="00515E30">
        <w:trPr>
          <w:trHeight w:val="303"/>
        </w:trPr>
        <w:tc>
          <w:tcPr>
            <w:tcW w:w="2820" w:type="dxa"/>
          </w:tcPr>
          <w:p w14:paraId="667EB9F1" w14:textId="77777777" w:rsidR="00613893" w:rsidRPr="004700F9" w:rsidRDefault="00613893" w:rsidP="00BA244C">
            <w:pPr>
              <w:pStyle w:val="a7"/>
              <w:jc w:val="left"/>
              <w:rPr>
                <w:bCs/>
                <w:szCs w:val="24"/>
              </w:rPr>
            </w:pPr>
            <w:r w:rsidRPr="004700F9">
              <w:rPr>
                <w:bCs/>
                <w:szCs w:val="24"/>
              </w:rPr>
              <w:t>Группа капитальности</w:t>
            </w:r>
          </w:p>
        </w:tc>
        <w:tc>
          <w:tcPr>
            <w:tcW w:w="3701" w:type="dxa"/>
          </w:tcPr>
          <w:p w14:paraId="667EB9F2" w14:textId="77777777" w:rsidR="00613893" w:rsidRPr="007162E0" w:rsidRDefault="00613893" w:rsidP="00BA244C">
            <w:pPr>
              <w:pStyle w:val="a7"/>
              <w:jc w:val="left"/>
              <w:rPr>
                <w:szCs w:val="24"/>
              </w:rPr>
            </w:pPr>
            <w:r w:rsidRPr="004700F9">
              <w:rPr>
                <w:szCs w:val="24"/>
                <w:lang w:val="en-US"/>
              </w:rPr>
              <w:t>I</w:t>
            </w:r>
            <w:r>
              <w:rPr>
                <w:szCs w:val="24"/>
                <w:lang w:val="en-US"/>
              </w:rPr>
              <w:t>I</w:t>
            </w:r>
          </w:p>
        </w:tc>
        <w:tc>
          <w:tcPr>
            <w:tcW w:w="3402" w:type="dxa"/>
          </w:tcPr>
          <w:p w14:paraId="667EB9F3" w14:textId="77777777" w:rsidR="00613893" w:rsidRPr="0081011D" w:rsidRDefault="00613893" w:rsidP="0081011D">
            <w:pPr>
              <w:pStyle w:val="a7"/>
              <w:jc w:val="left"/>
              <w:rPr>
                <w:szCs w:val="24"/>
              </w:rPr>
            </w:pPr>
            <w:r>
              <w:rPr>
                <w:szCs w:val="24"/>
              </w:rPr>
              <w:t>Технический паспорт от 22.07.2014</w:t>
            </w:r>
          </w:p>
        </w:tc>
      </w:tr>
      <w:tr w:rsidR="00613893" w:rsidRPr="004700F9" w14:paraId="667EB9F8" w14:textId="77777777" w:rsidTr="00515E30">
        <w:trPr>
          <w:trHeight w:val="297"/>
        </w:trPr>
        <w:tc>
          <w:tcPr>
            <w:tcW w:w="2820" w:type="dxa"/>
          </w:tcPr>
          <w:p w14:paraId="667EB9F5" w14:textId="77777777" w:rsidR="00613893" w:rsidRPr="004700F9" w:rsidRDefault="00613893" w:rsidP="00BA244C">
            <w:pPr>
              <w:pStyle w:val="a7"/>
              <w:jc w:val="left"/>
              <w:rPr>
                <w:bCs/>
                <w:szCs w:val="24"/>
              </w:rPr>
            </w:pPr>
            <w:r>
              <w:rPr>
                <w:bCs/>
                <w:szCs w:val="24"/>
              </w:rPr>
              <w:t>Строительный объем, куб.м.</w:t>
            </w:r>
          </w:p>
        </w:tc>
        <w:tc>
          <w:tcPr>
            <w:tcW w:w="3701" w:type="dxa"/>
          </w:tcPr>
          <w:p w14:paraId="667EB9F6" w14:textId="77777777" w:rsidR="00613893" w:rsidRPr="0081011D" w:rsidRDefault="00613893" w:rsidP="00BA244C">
            <w:pPr>
              <w:pStyle w:val="a7"/>
              <w:jc w:val="left"/>
              <w:rPr>
                <w:szCs w:val="24"/>
              </w:rPr>
            </w:pPr>
            <w:r>
              <w:rPr>
                <w:szCs w:val="24"/>
              </w:rPr>
              <w:t>32935</w:t>
            </w:r>
          </w:p>
        </w:tc>
        <w:tc>
          <w:tcPr>
            <w:tcW w:w="3402" w:type="dxa"/>
          </w:tcPr>
          <w:p w14:paraId="667EB9F7"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9FC" w14:textId="77777777" w:rsidTr="00515E30">
        <w:trPr>
          <w:trHeight w:val="303"/>
        </w:trPr>
        <w:tc>
          <w:tcPr>
            <w:tcW w:w="2820" w:type="dxa"/>
          </w:tcPr>
          <w:p w14:paraId="667EB9F9" w14:textId="77777777" w:rsidR="00613893" w:rsidRPr="004700F9" w:rsidRDefault="00613893" w:rsidP="00BA244C">
            <w:pPr>
              <w:pStyle w:val="a7"/>
              <w:jc w:val="left"/>
              <w:rPr>
                <w:bCs/>
                <w:szCs w:val="24"/>
              </w:rPr>
            </w:pPr>
            <w:r w:rsidRPr="004700F9">
              <w:rPr>
                <w:bCs/>
                <w:szCs w:val="24"/>
              </w:rPr>
              <w:t>Этажность</w:t>
            </w:r>
          </w:p>
        </w:tc>
        <w:tc>
          <w:tcPr>
            <w:tcW w:w="3701" w:type="dxa"/>
          </w:tcPr>
          <w:p w14:paraId="667EB9FA" w14:textId="77777777" w:rsidR="00613893" w:rsidRPr="004700F9" w:rsidRDefault="00613893" w:rsidP="00BA244C">
            <w:pPr>
              <w:pStyle w:val="a7"/>
              <w:jc w:val="left"/>
              <w:rPr>
                <w:szCs w:val="24"/>
              </w:rPr>
            </w:pPr>
            <w:r>
              <w:rPr>
                <w:szCs w:val="24"/>
              </w:rPr>
              <w:t>3</w:t>
            </w:r>
          </w:p>
        </w:tc>
        <w:tc>
          <w:tcPr>
            <w:tcW w:w="3402" w:type="dxa"/>
          </w:tcPr>
          <w:p w14:paraId="667EB9FB"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00" w14:textId="77777777" w:rsidTr="00515E30">
        <w:trPr>
          <w:trHeight w:val="303"/>
        </w:trPr>
        <w:tc>
          <w:tcPr>
            <w:tcW w:w="2820" w:type="dxa"/>
          </w:tcPr>
          <w:p w14:paraId="667EB9FD" w14:textId="77777777" w:rsidR="00613893" w:rsidRPr="004700F9" w:rsidRDefault="00613893" w:rsidP="00142DED">
            <w:pPr>
              <w:pStyle w:val="a7"/>
              <w:jc w:val="left"/>
              <w:rPr>
                <w:bCs/>
                <w:szCs w:val="24"/>
              </w:rPr>
            </w:pPr>
            <w:r w:rsidRPr="004700F9">
              <w:rPr>
                <w:bCs/>
                <w:szCs w:val="24"/>
              </w:rPr>
              <w:t>Год постройки</w:t>
            </w:r>
          </w:p>
        </w:tc>
        <w:tc>
          <w:tcPr>
            <w:tcW w:w="3701" w:type="dxa"/>
          </w:tcPr>
          <w:p w14:paraId="667EB9FE" w14:textId="77777777" w:rsidR="00613893" w:rsidRPr="004700F9" w:rsidRDefault="00613893" w:rsidP="00142DED">
            <w:pPr>
              <w:pStyle w:val="a7"/>
              <w:jc w:val="left"/>
              <w:rPr>
                <w:szCs w:val="24"/>
              </w:rPr>
            </w:pPr>
            <w:r>
              <w:rPr>
                <w:szCs w:val="24"/>
              </w:rPr>
              <w:t>-</w:t>
            </w:r>
          </w:p>
        </w:tc>
        <w:tc>
          <w:tcPr>
            <w:tcW w:w="3402" w:type="dxa"/>
          </w:tcPr>
          <w:p w14:paraId="667EB9FF"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04" w14:textId="77777777" w:rsidTr="00515E30">
        <w:trPr>
          <w:trHeight w:val="303"/>
        </w:trPr>
        <w:tc>
          <w:tcPr>
            <w:tcW w:w="2820" w:type="dxa"/>
          </w:tcPr>
          <w:p w14:paraId="667EBA01" w14:textId="77777777" w:rsidR="00613893" w:rsidRPr="004700F9" w:rsidRDefault="00613893" w:rsidP="00142DED">
            <w:pPr>
              <w:pStyle w:val="a7"/>
              <w:jc w:val="left"/>
              <w:rPr>
                <w:bCs/>
                <w:szCs w:val="24"/>
              </w:rPr>
            </w:pPr>
            <w:r w:rsidRPr="004700F9">
              <w:rPr>
                <w:szCs w:val="24"/>
              </w:rPr>
              <w:t>Сведения об износе</w:t>
            </w:r>
            <w:r>
              <w:rPr>
                <w:szCs w:val="24"/>
              </w:rPr>
              <w:t xml:space="preserve"> и устареваниях</w:t>
            </w:r>
          </w:p>
        </w:tc>
        <w:tc>
          <w:tcPr>
            <w:tcW w:w="3701" w:type="dxa"/>
          </w:tcPr>
          <w:p w14:paraId="667EBA02" w14:textId="77777777" w:rsidR="00613893" w:rsidRDefault="00613893" w:rsidP="00142DED">
            <w:pPr>
              <w:pStyle w:val="a7"/>
              <w:jc w:val="left"/>
              <w:rPr>
                <w:szCs w:val="24"/>
              </w:rPr>
            </w:pPr>
            <w:r>
              <w:rPr>
                <w:szCs w:val="24"/>
              </w:rPr>
              <w:t>Физический износ 53% по состоянию на 22.07.2014</w:t>
            </w:r>
          </w:p>
        </w:tc>
        <w:tc>
          <w:tcPr>
            <w:tcW w:w="3402" w:type="dxa"/>
          </w:tcPr>
          <w:p w14:paraId="667EBA03"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09" w14:textId="77777777" w:rsidTr="00515E30">
        <w:trPr>
          <w:trHeight w:val="1975"/>
        </w:trPr>
        <w:tc>
          <w:tcPr>
            <w:tcW w:w="2820" w:type="dxa"/>
          </w:tcPr>
          <w:p w14:paraId="667EBA05" w14:textId="77777777" w:rsidR="00613893" w:rsidRPr="007162E0" w:rsidRDefault="00613893" w:rsidP="00BA244C">
            <w:pPr>
              <w:pStyle w:val="a7"/>
              <w:jc w:val="left"/>
              <w:rPr>
                <w:bCs/>
                <w:szCs w:val="24"/>
              </w:rPr>
            </w:pPr>
            <w:r w:rsidRPr="007162E0">
              <w:rPr>
                <w:bCs/>
                <w:szCs w:val="24"/>
              </w:rPr>
              <w:t>Кадастровая стоимость, руб.</w:t>
            </w:r>
          </w:p>
        </w:tc>
        <w:tc>
          <w:tcPr>
            <w:tcW w:w="3701" w:type="dxa"/>
          </w:tcPr>
          <w:p w14:paraId="667EBA06" w14:textId="77777777" w:rsidR="00613893" w:rsidRPr="007162E0" w:rsidRDefault="00613893" w:rsidP="007162E0">
            <w:pPr>
              <w:spacing w:line="180" w:lineRule="atLeast"/>
              <w:rPr>
                <w:bCs/>
              </w:rPr>
            </w:pPr>
            <w:r w:rsidRPr="007162E0">
              <w:rPr>
                <w:bCs/>
              </w:rPr>
              <w:t>30325128,1</w:t>
            </w:r>
          </w:p>
          <w:p w14:paraId="667EBA07" w14:textId="77777777" w:rsidR="00613893" w:rsidRPr="007162E0" w:rsidRDefault="00613893" w:rsidP="00B968E1">
            <w:pPr>
              <w:pStyle w:val="a7"/>
              <w:jc w:val="left"/>
              <w:rPr>
                <w:bCs/>
                <w:szCs w:val="24"/>
              </w:rPr>
            </w:pPr>
          </w:p>
        </w:tc>
        <w:tc>
          <w:tcPr>
            <w:tcW w:w="3402" w:type="dxa"/>
          </w:tcPr>
          <w:p w14:paraId="667EBA08" w14:textId="77777777" w:rsidR="00613893" w:rsidRPr="0081011D" w:rsidRDefault="00613893" w:rsidP="00920321">
            <w:pPr>
              <w:pStyle w:val="a7"/>
              <w:jc w:val="left"/>
              <w:rPr>
                <w:szCs w:val="24"/>
              </w:rPr>
            </w:pPr>
            <w:r w:rsidRPr="004700F9">
              <w:rPr>
                <w:szCs w:val="24"/>
              </w:rPr>
              <w:t>Сервис «Справочная информация по объектам недвижимости в режиме online» на сайте федеральной службы государственной регистрации, кадастра и картографии РОСРЕЕСТР https://rosreestr.ru</w:t>
            </w:r>
          </w:p>
        </w:tc>
      </w:tr>
      <w:tr w:rsidR="00613893" w:rsidRPr="004700F9" w14:paraId="667EBA0B" w14:textId="77777777" w:rsidTr="00515E30">
        <w:trPr>
          <w:trHeight w:val="151"/>
        </w:trPr>
        <w:tc>
          <w:tcPr>
            <w:tcW w:w="9923" w:type="dxa"/>
            <w:gridSpan w:val="3"/>
          </w:tcPr>
          <w:p w14:paraId="667EBA0A" w14:textId="77777777" w:rsidR="00613893" w:rsidRPr="004700F9" w:rsidRDefault="00613893" w:rsidP="00B57063">
            <w:pPr>
              <w:pStyle w:val="a7"/>
              <w:jc w:val="center"/>
              <w:rPr>
                <w:szCs w:val="24"/>
              </w:rPr>
            </w:pPr>
            <w:r w:rsidRPr="004700F9">
              <w:rPr>
                <w:b/>
                <w:bCs/>
                <w:szCs w:val="24"/>
              </w:rPr>
              <w:t>Строительные характеристики</w:t>
            </w:r>
            <w:r>
              <w:rPr>
                <w:b/>
                <w:bCs/>
                <w:szCs w:val="24"/>
              </w:rPr>
              <w:t>:</w:t>
            </w:r>
          </w:p>
        </w:tc>
      </w:tr>
      <w:tr w:rsidR="00613893" w:rsidRPr="004700F9" w14:paraId="667EBA0F" w14:textId="77777777" w:rsidTr="00515E30">
        <w:trPr>
          <w:trHeight w:val="303"/>
        </w:trPr>
        <w:tc>
          <w:tcPr>
            <w:tcW w:w="2820" w:type="dxa"/>
          </w:tcPr>
          <w:p w14:paraId="667EBA0C" w14:textId="77777777" w:rsidR="00613893" w:rsidRPr="004700F9" w:rsidRDefault="00613893" w:rsidP="00BA244C">
            <w:pPr>
              <w:pStyle w:val="a7"/>
              <w:jc w:val="left"/>
              <w:rPr>
                <w:szCs w:val="24"/>
              </w:rPr>
            </w:pPr>
            <w:r w:rsidRPr="004700F9">
              <w:rPr>
                <w:szCs w:val="24"/>
              </w:rPr>
              <w:t xml:space="preserve">     Фундамент</w:t>
            </w:r>
          </w:p>
        </w:tc>
        <w:tc>
          <w:tcPr>
            <w:tcW w:w="3701" w:type="dxa"/>
          </w:tcPr>
          <w:p w14:paraId="667EBA0D" w14:textId="77777777" w:rsidR="00613893" w:rsidRPr="004700F9" w:rsidRDefault="00613893" w:rsidP="0081011D">
            <w:pPr>
              <w:pStyle w:val="a7"/>
              <w:jc w:val="left"/>
              <w:rPr>
                <w:szCs w:val="24"/>
              </w:rPr>
            </w:pPr>
            <w:r>
              <w:rPr>
                <w:szCs w:val="24"/>
              </w:rPr>
              <w:t>Бутовый</w:t>
            </w:r>
          </w:p>
        </w:tc>
        <w:tc>
          <w:tcPr>
            <w:tcW w:w="3402" w:type="dxa"/>
          </w:tcPr>
          <w:p w14:paraId="667EBA0E"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13" w14:textId="77777777" w:rsidTr="00515E30">
        <w:trPr>
          <w:trHeight w:val="303"/>
        </w:trPr>
        <w:tc>
          <w:tcPr>
            <w:tcW w:w="2820" w:type="dxa"/>
          </w:tcPr>
          <w:p w14:paraId="667EBA10" w14:textId="77777777" w:rsidR="00613893" w:rsidRPr="004700F9" w:rsidRDefault="00613893" w:rsidP="00BA244C">
            <w:pPr>
              <w:pStyle w:val="a7"/>
              <w:jc w:val="left"/>
              <w:rPr>
                <w:szCs w:val="24"/>
              </w:rPr>
            </w:pPr>
            <w:r w:rsidRPr="004700F9">
              <w:rPr>
                <w:szCs w:val="24"/>
              </w:rPr>
              <w:t xml:space="preserve">     Стены</w:t>
            </w:r>
          </w:p>
        </w:tc>
        <w:tc>
          <w:tcPr>
            <w:tcW w:w="3701" w:type="dxa"/>
          </w:tcPr>
          <w:p w14:paraId="667EBA11" w14:textId="77777777" w:rsidR="00613893" w:rsidRPr="004700F9" w:rsidRDefault="00613893" w:rsidP="007162E0">
            <w:pPr>
              <w:pStyle w:val="a7"/>
              <w:jc w:val="left"/>
              <w:rPr>
                <w:szCs w:val="24"/>
              </w:rPr>
            </w:pPr>
            <w:r>
              <w:rPr>
                <w:szCs w:val="24"/>
              </w:rPr>
              <w:t>Кирпичные</w:t>
            </w:r>
          </w:p>
        </w:tc>
        <w:tc>
          <w:tcPr>
            <w:tcW w:w="3402" w:type="dxa"/>
          </w:tcPr>
          <w:p w14:paraId="667EBA12"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17" w14:textId="77777777" w:rsidTr="00515E30">
        <w:trPr>
          <w:trHeight w:val="297"/>
        </w:trPr>
        <w:tc>
          <w:tcPr>
            <w:tcW w:w="2820" w:type="dxa"/>
          </w:tcPr>
          <w:p w14:paraId="667EBA14" w14:textId="77777777" w:rsidR="00613893" w:rsidRPr="004700F9" w:rsidRDefault="00613893" w:rsidP="00BA244C">
            <w:pPr>
              <w:pStyle w:val="a7"/>
              <w:jc w:val="left"/>
              <w:rPr>
                <w:szCs w:val="24"/>
              </w:rPr>
            </w:pPr>
            <w:r>
              <w:rPr>
                <w:szCs w:val="24"/>
              </w:rPr>
              <w:t xml:space="preserve">     Перегородки</w:t>
            </w:r>
          </w:p>
        </w:tc>
        <w:tc>
          <w:tcPr>
            <w:tcW w:w="3701" w:type="dxa"/>
          </w:tcPr>
          <w:p w14:paraId="667EBA15" w14:textId="77777777" w:rsidR="00613893" w:rsidRDefault="00613893" w:rsidP="007162E0">
            <w:pPr>
              <w:pStyle w:val="a7"/>
              <w:jc w:val="left"/>
              <w:rPr>
                <w:szCs w:val="24"/>
              </w:rPr>
            </w:pPr>
            <w:r>
              <w:rPr>
                <w:szCs w:val="24"/>
              </w:rPr>
              <w:t>Кирпичные</w:t>
            </w:r>
          </w:p>
        </w:tc>
        <w:tc>
          <w:tcPr>
            <w:tcW w:w="3402" w:type="dxa"/>
          </w:tcPr>
          <w:p w14:paraId="667EBA16"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1B" w14:textId="77777777" w:rsidTr="00515E30">
        <w:trPr>
          <w:trHeight w:val="303"/>
        </w:trPr>
        <w:tc>
          <w:tcPr>
            <w:tcW w:w="2820" w:type="dxa"/>
          </w:tcPr>
          <w:p w14:paraId="667EBA18" w14:textId="77777777" w:rsidR="00613893" w:rsidRPr="004700F9" w:rsidRDefault="00613893" w:rsidP="00BA244C">
            <w:pPr>
              <w:pStyle w:val="a7"/>
              <w:jc w:val="left"/>
              <w:rPr>
                <w:szCs w:val="24"/>
              </w:rPr>
            </w:pPr>
            <w:r w:rsidRPr="004700F9">
              <w:rPr>
                <w:szCs w:val="24"/>
              </w:rPr>
              <w:t xml:space="preserve">     Перекрытия:</w:t>
            </w:r>
          </w:p>
        </w:tc>
        <w:tc>
          <w:tcPr>
            <w:tcW w:w="3701" w:type="dxa"/>
          </w:tcPr>
          <w:p w14:paraId="667EBA19" w14:textId="77777777" w:rsidR="00613893" w:rsidRPr="004700F9" w:rsidRDefault="00613893" w:rsidP="00142DED">
            <w:pPr>
              <w:pStyle w:val="a7"/>
              <w:jc w:val="left"/>
              <w:rPr>
                <w:szCs w:val="24"/>
              </w:rPr>
            </w:pPr>
            <w:r>
              <w:rPr>
                <w:szCs w:val="24"/>
              </w:rPr>
              <w:t>Железобетонные плиты</w:t>
            </w:r>
          </w:p>
        </w:tc>
        <w:tc>
          <w:tcPr>
            <w:tcW w:w="3402" w:type="dxa"/>
          </w:tcPr>
          <w:p w14:paraId="667EBA1A"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1F" w14:textId="77777777" w:rsidTr="00515E30">
        <w:trPr>
          <w:trHeight w:val="303"/>
        </w:trPr>
        <w:tc>
          <w:tcPr>
            <w:tcW w:w="2820" w:type="dxa"/>
          </w:tcPr>
          <w:p w14:paraId="667EBA1C" w14:textId="77777777" w:rsidR="00613893" w:rsidRPr="004700F9" w:rsidRDefault="00613893" w:rsidP="00BA244C">
            <w:pPr>
              <w:pStyle w:val="a7"/>
              <w:jc w:val="left"/>
              <w:rPr>
                <w:szCs w:val="24"/>
              </w:rPr>
            </w:pPr>
            <w:r w:rsidRPr="004700F9">
              <w:rPr>
                <w:szCs w:val="24"/>
              </w:rPr>
              <w:t xml:space="preserve">     Крыша</w:t>
            </w:r>
          </w:p>
        </w:tc>
        <w:tc>
          <w:tcPr>
            <w:tcW w:w="3701" w:type="dxa"/>
          </w:tcPr>
          <w:p w14:paraId="667EBA1D" w14:textId="77777777" w:rsidR="00613893" w:rsidRPr="004700F9" w:rsidRDefault="00613893" w:rsidP="00400C84">
            <w:pPr>
              <w:pStyle w:val="a7"/>
              <w:jc w:val="left"/>
              <w:rPr>
                <w:szCs w:val="24"/>
              </w:rPr>
            </w:pPr>
            <w:r>
              <w:rPr>
                <w:szCs w:val="24"/>
              </w:rPr>
              <w:t>Шиферная</w:t>
            </w:r>
          </w:p>
        </w:tc>
        <w:tc>
          <w:tcPr>
            <w:tcW w:w="3402" w:type="dxa"/>
          </w:tcPr>
          <w:p w14:paraId="667EBA1E"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23" w14:textId="77777777" w:rsidTr="00515E30">
        <w:trPr>
          <w:trHeight w:val="455"/>
        </w:trPr>
        <w:tc>
          <w:tcPr>
            <w:tcW w:w="2820" w:type="dxa"/>
          </w:tcPr>
          <w:p w14:paraId="667EBA20" w14:textId="77777777" w:rsidR="00613893" w:rsidRPr="004700F9" w:rsidRDefault="00613893" w:rsidP="00BA244C">
            <w:pPr>
              <w:pStyle w:val="a7"/>
              <w:jc w:val="left"/>
              <w:rPr>
                <w:szCs w:val="24"/>
              </w:rPr>
            </w:pPr>
            <w:r w:rsidRPr="004700F9">
              <w:rPr>
                <w:szCs w:val="24"/>
              </w:rPr>
              <w:t xml:space="preserve">     Полы</w:t>
            </w:r>
          </w:p>
        </w:tc>
        <w:tc>
          <w:tcPr>
            <w:tcW w:w="3701" w:type="dxa"/>
          </w:tcPr>
          <w:p w14:paraId="667EBA21" w14:textId="77777777" w:rsidR="00613893" w:rsidRPr="004700F9" w:rsidRDefault="00613893" w:rsidP="00FB53D0">
            <w:pPr>
              <w:pStyle w:val="a7"/>
              <w:jc w:val="left"/>
              <w:rPr>
                <w:szCs w:val="24"/>
              </w:rPr>
            </w:pPr>
            <w:r>
              <w:rPr>
                <w:szCs w:val="24"/>
              </w:rPr>
              <w:t>Бетонные</w:t>
            </w:r>
          </w:p>
        </w:tc>
        <w:tc>
          <w:tcPr>
            <w:tcW w:w="3402" w:type="dxa"/>
          </w:tcPr>
          <w:p w14:paraId="667EBA22"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27" w14:textId="77777777" w:rsidTr="00515E30">
        <w:trPr>
          <w:trHeight w:val="145"/>
        </w:trPr>
        <w:tc>
          <w:tcPr>
            <w:tcW w:w="2820" w:type="dxa"/>
          </w:tcPr>
          <w:p w14:paraId="667EBA24" w14:textId="77777777" w:rsidR="00613893" w:rsidRPr="004700F9" w:rsidRDefault="00613893" w:rsidP="00BA244C">
            <w:pPr>
              <w:pStyle w:val="a7"/>
              <w:jc w:val="left"/>
              <w:rPr>
                <w:szCs w:val="24"/>
              </w:rPr>
            </w:pPr>
            <w:r w:rsidRPr="004700F9">
              <w:rPr>
                <w:szCs w:val="24"/>
              </w:rPr>
              <w:t xml:space="preserve">     Проемы</w:t>
            </w:r>
          </w:p>
        </w:tc>
        <w:tc>
          <w:tcPr>
            <w:tcW w:w="3701" w:type="dxa"/>
          </w:tcPr>
          <w:p w14:paraId="667EBA25" w14:textId="77777777" w:rsidR="00613893" w:rsidRPr="004700F9" w:rsidRDefault="00613893" w:rsidP="007A484B">
            <w:pPr>
              <w:pStyle w:val="a7"/>
              <w:jc w:val="left"/>
              <w:rPr>
                <w:szCs w:val="24"/>
              </w:rPr>
            </w:pPr>
            <w:r>
              <w:rPr>
                <w:szCs w:val="24"/>
              </w:rPr>
              <w:t>Деревянные створчатые окна, двери простые и ворота металлические</w:t>
            </w:r>
          </w:p>
        </w:tc>
        <w:tc>
          <w:tcPr>
            <w:tcW w:w="3402" w:type="dxa"/>
          </w:tcPr>
          <w:p w14:paraId="667EBA26"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2B" w14:textId="77777777" w:rsidTr="00515E30">
        <w:trPr>
          <w:trHeight w:val="455"/>
        </w:trPr>
        <w:tc>
          <w:tcPr>
            <w:tcW w:w="2820" w:type="dxa"/>
          </w:tcPr>
          <w:p w14:paraId="667EBA28" w14:textId="77777777" w:rsidR="00613893" w:rsidRPr="004700F9" w:rsidRDefault="00613893" w:rsidP="00BD3F9F">
            <w:pPr>
              <w:pStyle w:val="a7"/>
              <w:jc w:val="left"/>
              <w:rPr>
                <w:szCs w:val="24"/>
              </w:rPr>
            </w:pPr>
            <w:r w:rsidRPr="004700F9">
              <w:rPr>
                <w:szCs w:val="24"/>
              </w:rPr>
              <w:t xml:space="preserve">     Внутренняя </w:t>
            </w:r>
            <w:r>
              <w:rPr>
                <w:szCs w:val="24"/>
              </w:rPr>
              <w:t>отделка</w:t>
            </w:r>
          </w:p>
        </w:tc>
        <w:tc>
          <w:tcPr>
            <w:tcW w:w="3701" w:type="dxa"/>
          </w:tcPr>
          <w:p w14:paraId="667EBA29" w14:textId="77777777" w:rsidR="00613893" w:rsidRPr="004700F9" w:rsidRDefault="00613893" w:rsidP="00FE13C7">
            <w:pPr>
              <w:pStyle w:val="a7"/>
              <w:jc w:val="left"/>
              <w:rPr>
                <w:szCs w:val="24"/>
              </w:rPr>
            </w:pPr>
            <w:r>
              <w:rPr>
                <w:szCs w:val="24"/>
              </w:rPr>
              <w:t>Штукатурка, окраска, побелка</w:t>
            </w:r>
          </w:p>
        </w:tc>
        <w:tc>
          <w:tcPr>
            <w:tcW w:w="3402" w:type="dxa"/>
          </w:tcPr>
          <w:p w14:paraId="667EBA2A" w14:textId="77777777" w:rsidR="00613893" w:rsidRPr="0081011D" w:rsidRDefault="00613893" w:rsidP="005A71C1">
            <w:pPr>
              <w:pStyle w:val="a7"/>
              <w:jc w:val="left"/>
              <w:rPr>
                <w:szCs w:val="24"/>
              </w:rPr>
            </w:pPr>
            <w:r>
              <w:rPr>
                <w:szCs w:val="24"/>
              </w:rPr>
              <w:t>Визуальный осмотр</w:t>
            </w:r>
          </w:p>
        </w:tc>
      </w:tr>
      <w:tr w:rsidR="00613893" w:rsidRPr="004700F9" w14:paraId="667EBA2F" w14:textId="77777777" w:rsidTr="00515E30">
        <w:trPr>
          <w:trHeight w:val="303"/>
        </w:trPr>
        <w:tc>
          <w:tcPr>
            <w:tcW w:w="2820" w:type="dxa"/>
          </w:tcPr>
          <w:p w14:paraId="667EBA2C" w14:textId="77777777" w:rsidR="00613893" w:rsidRDefault="00613893" w:rsidP="00297FBF">
            <w:pPr>
              <w:pStyle w:val="a7"/>
              <w:jc w:val="right"/>
              <w:rPr>
                <w:szCs w:val="24"/>
              </w:rPr>
            </w:pPr>
            <w:r>
              <w:rPr>
                <w:szCs w:val="24"/>
              </w:rPr>
              <w:t xml:space="preserve">Текущее использование </w:t>
            </w:r>
          </w:p>
        </w:tc>
        <w:tc>
          <w:tcPr>
            <w:tcW w:w="3701" w:type="dxa"/>
          </w:tcPr>
          <w:p w14:paraId="667EBA2D" w14:textId="77777777" w:rsidR="00613893" w:rsidRDefault="00613893" w:rsidP="00297FBF">
            <w:pPr>
              <w:pStyle w:val="a7"/>
              <w:jc w:val="left"/>
              <w:rPr>
                <w:szCs w:val="24"/>
              </w:rPr>
            </w:pPr>
            <w:r>
              <w:rPr>
                <w:szCs w:val="24"/>
              </w:rPr>
              <w:t>Промышленное</w:t>
            </w:r>
          </w:p>
        </w:tc>
        <w:tc>
          <w:tcPr>
            <w:tcW w:w="3402" w:type="dxa"/>
          </w:tcPr>
          <w:p w14:paraId="667EBA2E" w14:textId="77777777" w:rsidR="00613893" w:rsidRPr="004700F9" w:rsidRDefault="00613893" w:rsidP="00F23AB7">
            <w:pPr>
              <w:pStyle w:val="a7"/>
              <w:jc w:val="left"/>
              <w:rPr>
                <w:szCs w:val="24"/>
              </w:rPr>
            </w:pPr>
            <w:r>
              <w:rPr>
                <w:szCs w:val="24"/>
              </w:rPr>
              <w:t>Экспертно</w:t>
            </w:r>
          </w:p>
        </w:tc>
      </w:tr>
      <w:tr w:rsidR="00613893" w:rsidRPr="004700F9" w14:paraId="667EBA35" w14:textId="77777777" w:rsidTr="00515E30">
        <w:trPr>
          <w:trHeight w:val="403"/>
        </w:trPr>
        <w:tc>
          <w:tcPr>
            <w:tcW w:w="2820" w:type="dxa"/>
          </w:tcPr>
          <w:p w14:paraId="667EBA30" w14:textId="77777777" w:rsidR="00613893" w:rsidRPr="007A484B" w:rsidRDefault="00613893" w:rsidP="007A484B">
            <w:pPr>
              <w:pStyle w:val="a7"/>
              <w:jc w:val="left"/>
              <w:rPr>
                <w:szCs w:val="24"/>
              </w:rPr>
            </w:pPr>
            <w:r w:rsidRPr="007A484B">
              <w:rPr>
                <w:szCs w:val="24"/>
              </w:rPr>
              <w:t>Техническое состояние</w:t>
            </w:r>
          </w:p>
        </w:tc>
        <w:tc>
          <w:tcPr>
            <w:tcW w:w="3701" w:type="dxa"/>
          </w:tcPr>
          <w:p w14:paraId="667EBA31" w14:textId="77777777" w:rsidR="00613893" w:rsidRPr="007A484B" w:rsidRDefault="00613893" w:rsidP="007A484B">
            <w:pPr>
              <w:pStyle w:val="a7"/>
              <w:jc w:val="left"/>
              <w:rPr>
                <w:szCs w:val="24"/>
              </w:rPr>
            </w:pPr>
            <w:r w:rsidRPr="007A484B">
              <w:rPr>
                <w:szCs w:val="24"/>
              </w:rPr>
              <w:t>Требуется капитальный ремонт:</w:t>
            </w:r>
          </w:p>
          <w:p w14:paraId="667EBA32" w14:textId="77777777" w:rsidR="00613893" w:rsidRPr="007A484B" w:rsidRDefault="00613893" w:rsidP="007A484B">
            <w:pPr>
              <w:pStyle w:val="a7"/>
              <w:jc w:val="left"/>
              <w:rPr>
                <w:szCs w:val="24"/>
              </w:rPr>
            </w:pPr>
          </w:p>
        </w:tc>
        <w:tc>
          <w:tcPr>
            <w:tcW w:w="3402" w:type="dxa"/>
          </w:tcPr>
          <w:p w14:paraId="667EBA33" w14:textId="77777777" w:rsidR="00613893" w:rsidRDefault="00613893" w:rsidP="00F23AB7">
            <w:pPr>
              <w:pStyle w:val="a7"/>
              <w:jc w:val="left"/>
              <w:rPr>
                <w:szCs w:val="24"/>
              </w:rPr>
            </w:pPr>
            <w:r>
              <w:rPr>
                <w:szCs w:val="24"/>
              </w:rPr>
              <w:t>Экспертно</w:t>
            </w:r>
          </w:p>
          <w:p w14:paraId="667EBA34" w14:textId="77777777" w:rsidR="00613893" w:rsidRDefault="00613893" w:rsidP="00F23AB7">
            <w:pPr>
              <w:pStyle w:val="a7"/>
              <w:jc w:val="left"/>
              <w:rPr>
                <w:szCs w:val="24"/>
              </w:rPr>
            </w:pPr>
            <w:r>
              <w:rPr>
                <w:szCs w:val="24"/>
              </w:rPr>
              <w:t>Визуальный осмотр</w:t>
            </w:r>
          </w:p>
        </w:tc>
      </w:tr>
      <w:tr w:rsidR="00613893" w:rsidRPr="004700F9" w14:paraId="667EBA37" w14:textId="77777777" w:rsidTr="00515E30">
        <w:trPr>
          <w:trHeight w:val="151"/>
        </w:trPr>
        <w:tc>
          <w:tcPr>
            <w:tcW w:w="9923" w:type="dxa"/>
            <w:gridSpan w:val="3"/>
          </w:tcPr>
          <w:p w14:paraId="667EBA36" w14:textId="77777777" w:rsidR="00613893" w:rsidRPr="004700F9" w:rsidRDefault="00613893" w:rsidP="003869AC">
            <w:pPr>
              <w:pStyle w:val="a7"/>
              <w:jc w:val="center"/>
              <w:rPr>
                <w:szCs w:val="24"/>
              </w:rPr>
            </w:pPr>
            <w:r w:rsidRPr="004700F9">
              <w:rPr>
                <w:b/>
                <w:bCs/>
                <w:szCs w:val="24"/>
              </w:rPr>
              <w:t>Системы инженерного обеспечения:</w:t>
            </w:r>
          </w:p>
        </w:tc>
      </w:tr>
      <w:tr w:rsidR="00613893" w:rsidRPr="004700F9" w14:paraId="667EBA3B" w14:textId="77777777" w:rsidTr="00515E30">
        <w:trPr>
          <w:trHeight w:val="303"/>
        </w:trPr>
        <w:tc>
          <w:tcPr>
            <w:tcW w:w="2820" w:type="dxa"/>
          </w:tcPr>
          <w:p w14:paraId="667EBA38" w14:textId="77777777" w:rsidR="00613893" w:rsidRPr="004700F9" w:rsidRDefault="00613893" w:rsidP="00BA244C">
            <w:pPr>
              <w:pStyle w:val="a7"/>
              <w:rPr>
                <w:szCs w:val="24"/>
              </w:rPr>
            </w:pPr>
            <w:r w:rsidRPr="004700F9">
              <w:rPr>
                <w:szCs w:val="24"/>
              </w:rPr>
              <w:lastRenderedPageBreak/>
              <w:t xml:space="preserve">    Водопровод</w:t>
            </w:r>
          </w:p>
        </w:tc>
        <w:tc>
          <w:tcPr>
            <w:tcW w:w="3701" w:type="dxa"/>
          </w:tcPr>
          <w:p w14:paraId="667EBA39" w14:textId="77777777" w:rsidR="00613893" w:rsidRPr="004700F9" w:rsidRDefault="00613893" w:rsidP="00BA244C">
            <w:pPr>
              <w:pStyle w:val="a7"/>
              <w:jc w:val="left"/>
              <w:rPr>
                <w:szCs w:val="24"/>
              </w:rPr>
            </w:pPr>
            <w:r>
              <w:rPr>
                <w:szCs w:val="24"/>
              </w:rPr>
              <w:t>Да</w:t>
            </w:r>
          </w:p>
        </w:tc>
        <w:tc>
          <w:tcPr>
            <w:tcW w:w="3402" w:type="dxa"/>
          </w:tcPr>
          <w:p w14:paraId="667EBA3A"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3F" w14:textId="77777777" w:rsidTr="00515E30">
        <w:trPr>
          <w:trHeight w:val="297"/>
        </w:trPr>
        <w:tc>
          <w:tcPr>
            <w:tcW w:w="2820" w:type="dxa"/>
          </w:tcPr>
          <w:p w14:paraId="667EBA3C" w14:textId="77777777" w:rsidR="00613893" w:rsidRPr="004700F9" w:rsidRDefault="00613893" w:rsidP="00BA244C">
            <w:pPr>
              <w:pStyle w:val="a7"/>
              <w:rPr>
                <w:szCs w:val="24"/>
              </w:rPr>
            </w:pPr>
            <w:r w:rsidRPr="004700F9">
              <w:rPr>
                <w:szCs w:val="24"/>
              </w:rPr>
              <w:t xml:space="preserve">    Канализация</w:t>
            </w:r>
          </w:p>
        </w:tc>
        <w:tc>
          <w:tcPr>
            <w:tcW w:w="3701" w:type="dxa"/>
          </w:tcPr>
          <w:p w14:paraId="667EBA3D" w14:textId="77777777" w:rsidR="00613893" w:rsidRPr="004700F9" w:rsidRDefault="00613893" w:rsidP="00BA244C">
            <w:pPr>
              <w:pStyle w:val="a7"/>
              <w:jc w:val="left"/>
              <w:rPr>
                <w:szCs w:val="24"/>
              </w:rPr>
            </w:pPr>
            <w:r>
              <w:rPr>
                <w:szCs w:val="24"/>
              </w:rPr>
              <w:t>Да</w:t>
            </w:r>
          </w:p>
        </w:tc>
        <w:tc>
          <w:tcPr>
            <w:tcW w:w="3402" w:type="dxa"/>
          </w:tcPr>
          <w:p w14:paraId="667EBA3E"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43" w14:textId="77777777" w:rsidTr="00515E30">
        <w:trPr>
          <w:trHeight w:val="151"/>
        </w:trPr>
        <w:tc>
          <w:tcPr>
            <w:tcW w:w="2820" w:type="dxa"/>
          </w:tcPr>
          <w:p w14:paraId="667EBA40" w14:textId="77777777" w:rsidR="00613893" w:rsidRPr="004700F9" w:rsidRDefault="00613893" w:rsidP="00BA244C">
            <w:pPr>
              <w:pStyle w:val="a7"/>
              <w:rPr>
                <w:szCs w:val="24"/>
              </w:rPr>
            </w:pPr>
            <w:r w:rsidRPr="004700F9">
              <w:rPr>
                <w:szCs w:val="24"/>
              </w:rPr>
              <w:t xml:space="preserve">    Отопление</w:t>
            </w:r>
          </w:p>
        </w:tc>
        <w:tc>
          <w:tcPr>
            <w:tcW w:w="3701" w:type="dxa"/>
          </w:tcPr>
          <w:p w14:paraId="667EBA41" w14:textId="77777777" w:rsidR="00613893" w:rsidRPr="004700F9" w:rsidRDefault="00613893" w:rsidP="003D334B">
            <w:pPr>
              <w:pStyle w:val="a7"/>
              <w:jc w:val="left"/>
              <w:rPr>
                <w:szCs w:val="24"/>
              </w:rPr>
            </w:pPr>
            <w:r>
              <w:rPr>
                <w:szCs w:val="24"/>
              </w:rPr>
              <w:t>Центральное</w:t>
            </w:r>
          </w:p>
        </w:tc>
        <w:tc>
          <w:tcPr>
            <w:tcW w:w="3402" w:type="dxa"/>
          </w:tcPr>
          <w:p w14:paraId="667EBA42"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47" w14:textId="77777777" w:rsidTr="00515E30">
        <w:trPr>
          <w:trHeight w:val="455"/>
        </w:trPr>
        <w:tc>
          <w:tcPr>
            <w:tcW w:w="2820" w:type="dxa"/>
          </w:tcPr>
          <w:p w14:paraId="667EBA44" w14:textId="77777777" w:rsidR="00613893" w:rsidRPr="004700F9" w:rsidRDefault="00613893" w:rsidP="00BA244C">
            <w:pPr>
              <w:pStyle w:val="a7"/>
              <w:rPr>
                <w:szCs w:val="24"/>
              </w:rPr>
            </w:pPr>
            <w:r w:rsidRPr="004700F9">
              <w:rPr>
                <w:szCs w:val="24"/>
              </w:rPr>
              <w:t xml:space="preserve">    Вентиляция</w:t>
            </w:r>
          </w:p>
        </w:tc>
        <w:tc>
          <w:tcPr>
            <w:tcW w:w="3701" w:type="dxa"/>
          </w:tcPr>
          <w:p w14:paraId="667EBA45" w14:textId="77777777" w:rsidR="00613893" w:rsidRPr="004700F9" w:rsidRDefault="00613893" w:rsidP="00BA244C">
            <w:pPr>
              <w:pStyle w:val="a7"/>
              <w:jc w:val="left"/>
              <w:rPr>
                <w:szCs w:val="24"/>
              </w:rPr>
            </w:pPr>
            <w:r>
              <w:rPr>
                <w:szCs w:val="24"/>
              </w:rPr>
              <w:t>Да</w:t>
            </w:r>
          </w:p>
        </w:tc>
        <w:tc>
          <w:tcPr>
            <w:tcW w:w="3402" w:type="dxa"/>
          </w:tcPr>
          <w:p w14:paraId="667EBA46"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4B" w14:textId="77777777" w:rsidTr="00515E30">
        <w:trPr>
          <w:trHeight w:val="303"/>
        </w:trPr>
        <w:tc>
          <w:tcPr>
            <w:tcW w:w="2820" w:type="dxa"/>
          </w:tcPr>
          <w:p w14:paraId="667EBA48" w14:textId="77777777" w:rsidR="00613893" w:rsidRPr="004700F9" w:rsidRDefault="00613893" w:rsidP="00BA244C">
            <w:pPr>
              <w:pStyle w:val="a7"/>
              <w:rPr>
                <w:szCs w:val="24"/>
              </w:rPr>
            </w:pPr>
            <w:r w:rsidRPr="004700F9">
              <w:rPr>
                <w:szCs w:val="24"/>
              </w:rPr>
              <w:t xml:space="preserve">    Радио</w:t>
            </w:r>
          </w:p>
        </w:tc>
        <w:tc>
          <w:tcPr>
            <w:tcW w:w="3701" w:type="dxa"/>
          </w:tcPr>
          <w:p w14:paraId="667EBA49" w14:textId="77777777" w:rsidR="00613893" w:rsidRPr="004700F9" w:rsidRDefault="00613893" w:rsidP="00BA244C">
            <w:pPr>
              <w:pStyle w:val="a7"/>
              <w:jc w:val="left"/>
              <w:rPr>
                <w:szCs w:val="24"/>
              </w:rPr>
            </w:pPr>
            <w:r w:rsidRPr="004700F9">
              <w:rPr>
                <w:szCs w:val="24"/>
              </w:rPr>
              <w:t>-</w:t>
            </w:r>
          </w:p>
        </w:tc>
        <w:tc>
          <w:tcPr>
            <w:tcW w:w="3402" w:type="dxa"/>
          </w:tcPr>
          <w:p w14:paraId="667EBA4A"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4F" w14:textId="77777777" w:rsidTr="00515E30">
        <w:trPr>
          <w:trHeight w:val="303"/>
        </w:trPr>
        <w:tc>
          <w:tcPr>
            <w:tcW w:w="2820" w:type="dxa"/>
          </w:tcPr>
          <w:p w14:paraId="667EBA4C" w14:textId="77777777" w:rsidR="00613893" w:rsidRPr="004700F9" w:rsidRDefault="00613893" w:rsidP="00BA244C">
            <w:pPr>
              <w:pStyle w:val="a7"/>
              <w:rPr>
                <w:szCs w:val="24"/>
              </w:rPr>
            </w:pPr>
            <w:r w:rsidRPr="004700F9">
              <w:rPr>
                <w:szCs w:val="24"/>
              </w:rPr>
              <w:t xml:space="preserve">    Телефон</w:t>
            </w:r>
          </w:p>
        </w:tc>
        <w:tc>
          <w:tcPr>
            <w:tcW w:w="3701" w:type="dxa"/>
          </w:tcPr>
          <w:p w14:paraId="667EBA4D" w14:textId="77777777" w:rsidR="00613893" w:rsidRPr="004700F9" w:rsidRDefault="00613893" w:rsidP="00F23AB7">
            <w:pPr>
              <w:pStyle w:val="a7"/>
              <w:jc w:val="left"/>
              <w:rPr>
                <w:szCs w:val="24"/>
              </w:rPr>
            </w:pPr>
            <w:r>
              <w:rPr>
                <w:szCs w:val="24"/>
              </w:rPr>
              <w:t>-</w:t>
            </w:r>
          </w:p>
        </w:tc>
        <w:tc>
          <w:tcPr>
            <w:tcW w:w="3402" w:type="dxa"/>
          </w:tcPr>
          <w:p w14:paraId="667EBA4E"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53" w14:textId="77777777" w:rsidTr="00515E30">
        <w:trPr>
          <w:trHeight w:val="297"/>
        </w:trPr>
        <w:tc>
          <w:tcPr>
            <w:tcW w:w="2820" w:type="dxa"/>
          </w:tcPr>
          <w:p w14:paraId="667EBA50" w14:textId="77777777" w:rsidR="00613893" w:rsidRPr="004700F9" w:rsidRDefault="00613893" w:rsidP="00BA244C">
            <w:pPr>
              <w:pStyle w:val="a7"/>
              <w:rPr>
                <w:szCs w:val="24"/>
              </w:rPr>
            </w:pPr>
            <w:r w:rsidRPr="004700F9">
              <w:rPr>
                <w:szCs w:val="24"/>
              </w:rPr>
              <w:t xml:space="preserve">    Электроосвещение</w:t>
            </w:r>
          </w:p>
        </w:tc>
        <w:tc>
          <w:tcPr>
            <w:tcW w:w="3701" w:type="dxa"/>
          </w:tcPr>
          <w:p w14:paraId="667EBA51" w14:textId="77777777" w:rsidR="00613893" w:rsidRPr="004700F9" w:rsidRDefault="00613893" w:rsidP="00BA244C">
            <w:pPr>
              <w:pStyle w:val="a7"/>
              <w:jc w:val="left"/>
              <w:rPr>
                <w:szCs w:val="24"/>
              </w:rPr>
            </w:pPr>
            <w:r>
              <w:rPr>
                <w:szCs w:val="24"/>
              </w:rPr>
              <w:t>Да</w:t>
            </w:r>
          </w:p>
        </w:tc>
        <w:tc>
          <w:tcPr>
            <w:tcW w:w="3402" w:type="dxa"/>
          </w:tcPr>
          <w:p w14:paraId="667EBA52" w14:textId="77777777" w:rsidR="00613893" w:rsidRPr="0081011D" w:rsidRDefault="00613893" w:rsidP="009F7798">
            <w:pPr>
              <w:pStyle w:val="a7"/>
              <w:jc w:val="left"/>
              <w:rPr>
                <w:szCs w:val="24"/>
              </w:rPr>
            </w:pPr>
            <w:r>
              <w:rPr>
                <w:szCs w:val="24"/>
              </w:rPr>
              <w:t>Технический паспорт от 22.07.2014</w:t>
            </w:r>
          </w:p>
        </w:tc>
      </w:tr>
      <w:tr w:rsidR="00613893" w:rsidRPr="004700F9" w14:paraId="667EBA57" w14:textId="77777777" w:rsidTr="00515E30">
        <w:trPr>
          <w:trHeight w:val="303"/>
        </w:trPr>
        <w:tc>
          <w:tcPr>
            <w:tcW w:w="2820" w:type="dxa"/>
          </w:tcPr>
          <w:p w14:paraId="667EBA54" w14:textId="77777777" w:rsidR="00613893" w:rsidRPr="004700F9" w:rsidRDefault="00613893" w:rsidP="00BA244C">
            <w:pPr>
              <w:pStyle w:val="a7"/>
              <w:jc w:val="left"/>
              <w:rPr>
                <w:szCs w:val="24"/>
              </w:rPr>
            </w:pPr>
            <w:r w:rsidRPr="004700F9">
              <w:rPr>
                <w:szCs w:val="24"/>
              </w:rPr>
              <w:t xml:space="preserve">    Прочие работы</w:t>
            </w:r>
          </w:p>
        </w:tc>
        <w:tc>
          <w:tcPr>
            <w:tcW w:w="3701" w:type="dxa"/>
          </w:tcPr>
          <w:p w14:paraId="667EBA55" w14:textId="77777777" w:rsidR="00613893" w:rsidRPr="004700F9" w:rsidRDefault="00613893" w:rsidP="00807BD2">
            <w:pPr>
              <w:pStyle w:val="a7"/>
              <w:jc w:val="left"/>
              <w:rPr>
                <w:szCs w:val="24"/>
              </w:rPr>
            </w:pPr>
            <w:r>
              <w:rPr>
                <w:szCs w:val="24"/>
              </w:rPr>
              <w:t>Съезд, лестницы</w:t>
            </w:r>
          </w:p>
        </w:tc>
        <w:tc>
          <w:tcPr>
            <w:tcW w:w="3402" w:type="dxa"/>
          </w:tcPr>
          <w:p w14:paraId="667EBA56" w14:textId="77777777" w:rsidR="00613893" w:rsidRPr="0081011D" w:rsidRDefault="00613893" w:rsidP="009F7798">
            <w:pPr>
              <w:pStyle w:val="a7"/>
              <w:jc w:val="left"/>
              <w:rPr>
                <w:szCs w:val="24"/>
              </w:rPr>
            </w:pPr>
            <w:r>
              <w:rPr>
                <w:szCs w:val="24"/>
              </w:rPr>
              <w:t>Технический паспорт от 22.07.2014</w:t>
            </w:r>
          </w:p>
        </w:tc>
      </w:tr>
    </w:tbl>
    <w:p w14:paraId="667EBA58" w14:textId="77777777" w:rsidR="001D1BA5" w:rsidRDefault="001D1BA5" w:rsidP="00A64D12">
      <w:pPr>
        <w:jc w:val="center"/>
        <w:rPr>
          <w:b/>
          <w:bCs/>
          <w:i/>
          <w:color w:val="0000FF"/>
        </w:rPr>
      </w:pPr>
    </w:p>
    <w:p w14:paraId="667EBA59" w14:textId="77777777" w:rsidR="00515E30" w:rsidRDefault="00515E30" w:rsidP="00BA0071">
      <w:pPr>
        <w:ind w:firstLine="539"/>
        <w:jc w:val="center"/>
        <w:rPr>
          <w:b/>
        </w:rPr>
      </w:pPr>
    </w:p>
    <w:p w14:paraId="667EBA5A" w14:textId="77777777" w:rsidR="007A484B" w:rsidRDefault="007A484B" w:rsidP="00BA0071">
      <w:pPr>
        <w:ind w:firstLine="539"/>
        <w:jc w:val="center"/>
        <w:rPr>
          <w:b/>
        </w:rPr>
      </w:pPr>
    </w:p>
    <w:p w14:paraId="667EBA5B" w14:textId="77777777" w:rsidR="007A484B" w:rsidRDefault="007A484B" w:rsidP="00BA0071">
      <w:pPr>
        <w:ind w:firstLine="539"/>
        <w:jc w:val="center"/>
        <w:rPr>
          <w:b/>
        </w:rPr>
      </w:pPr>
    </w:p>
    <w:p w14:paraId="667EBA5C" w14:textId="77777777" w:rsidR="007A484B" w:rsidRDefault="007A484B" w:rsidP="00BA0071">
      <w:pPr>
        <w:ind w:firstLine="539"/>
        <w:jc w:val="center"/>
        <w:rPr>
          <w:b/>
        </w:rPr>
      </w:pPr>
    </w:p>
    <w:p w14:paraId="667EBA5D" w14:textId="77777777" w:rsidR="007A484B" w:rsidRDefault="007A484B" w:rsidP="00BA0071">
      <w:pPr>
        <w:ind w:firstLine="539"/>
        <w:jc w:val="center"/>
        <w:rPr>
          <w:b/>
        </w:rPr>
      </w:pPr>
    </w:p>
    <w:p w14:paraId="667EBA5E" w14:textId="77777777" w:rsidR="007A484B" w:rsidRDefault="007A484B" w:rsidP="00BA0071">
      <w:pPr>
        <w:ind w:firstLine="539"/>
        <w:jc w:val="center"/>
        <w:rPr>
          <w:b/>
        </w:rPr>
      </w:pPr>
    </w:p>
    <w:p w14:paraId="667EBA5F" w14:textId="77777777" w:rsidR="007A484B" w:rsidRDefault="007A484B" w:rsidP="00BA0071">
      <w:pPr>
        <w:ind w:firstLine="539"/>
        <w:jc w:val="center"/>
        <w:rPr>
          <w:b/>
        </w:rPr>
      </w:pPr>
    </w:p>
    <w:p w14:paraId="667EBA60" w14:textId="77777777" w:rsidR="007A484B" w:rsidRDefault="007A484B" w:rsidP="00BA0071">
      <w:pPr>
        <w:ind w:firstLine="539"/>
        <w:jc w:val="center"/>
        <w:rPr>
          <w:b/>
        </w:rPr>
      </w:pPr>
    </w:p>
    <w:p w14:paraId="667EBA61" w14:textId="77777777" w:rsidR="007A484B" w:rsidRDefault="007A484B" w:rsidP="00BA0071">
      <w:pPr>
        <w:ind w:firstLine="539"/>
        <w:jc w:val="center"/>
        <w:rPr>
          <w:b/>
        </w:rPr>
      </w:pPr>
    </w:p>
    <w:p w14:paraId="667EBA62" w14:textId="77777777" w:rsidR="007A484B" w:rsidRDefault="007A484B" w:rsidP="00BA0071">
      <w:pPr>
        <w:ind w:firstLine="539"/>
        <w:jc w:val="center"/>
        <w:rPr>
          <w:b/>
        </w:rPr>
      </w:pPr>
    </w:p>
    <w:p w14:paraId="667EBA63" w14:textId="77777777" w:rsidR="007A484B" w:rsidRDefault="007A484B" w:rsidP="00BA0071">
      <w:pPr>
        <w:ind w:firstLine="539"/>
        <w:jc w:val="center"/>
        <w:rPr>
          <w:b/>
        </w:rPr>
      </w:pPr>
    </w:p>
    <w:p w14:paraId="667EBA64" w14:textId="77777777" w:rsidR="007A484B" w:rsidRDefault="007A484B" w:rsidP="00BA0071">
      <w:pPr>
        <w:ind w:firstLine="539"/>
        <w:jc w:val="center"/>
        <w:rPr>
          <w:b/>
        </w:rPr>
      </w:pPr>
    </w:p>
    <w:p w14:paraId="667EBA65" w14:textId="77777777" w:rsidR="007A484B" w:rsidRDefault="007A484B" w:rsidP="00BA0071">
      <w:pPr>
        <w:ind w:firstLine="539"/>
        <w:jc w:val="center"/>
        <w:rPr>
          <w:b/>
        </w:rPr>
      </w:pPr>
    </w:p>
    <w:p w14:paraId="667EBA66" w14:textId="77777777" w:rsidR="007A484B" w:rsidRDefault="007A484B" w:rsidP="00BA0071">
      <w:pPr>
        <w:ind w:firstLine="539"/>
        <w:jc w:val="center"/>
        <w:rPr>
          <w:b/>
        </w:rPr>
      </w:pPr>
    </w:p>
    <w:p w14:paraId="667EBA67" w14:textId="77777777" w:rsidR="007A484B" w:rsidRDefault="007A484B" w:rsidP="00BA0071">
      <w:pPr>
        <w:ind w:firstLine="539"/>
        <w:jc w:val="center"/>
        <w:rPr>
          <w:b/>
        </w:rPr>
      </w:pPr>
    </w:p>
    <w:p w14:paraId="667EBA68" w14:textId="77777777" w:rsidR="007A484B" w:rsidRDefault="007A484B" w:rsidP="00BA0071">
      <w:pPr>
        <w:ind w:firstLine="539"/>
        <w:jc w:val="center"/>
        <w:rPr>
          <w:b/>
        </w:rPr>
      </w:pPr>
    </w:p>
    <w:p w14:paraId="667EBA69" w14:textId="77777777" w:rsidR="007A484B" w:rsidRDefault="007A484B" w:rsidP="00BA0071">
      <w:pPr>
        <w:ind w:firstLine="539"/>
        <w:jc w:val="center"/>
        <w:rPr>
          <w:b/>
        </w:rPr>
      </w:pPr>
    </w:p>
    <w:p w14:paraId="667EBA6A" w14:textId="77777777" w:rsidR="007A484B" w:rsidRDefault="007A484B" w:rsidP="00BA0071">
      <w:pPr>
        <w:ind w:firstLine="539"/>
        <w:jc w:val="center"/>
        <w:rPr>
          <w:b/>
        </w:rPr>
      </w:pPr>
    </w:p>
    <w:p w14:paraId="667EBA6B" w14:textId="77777777" w:rsidR="007A484B" w:rsidRDefault="007A484B" w:rsidP="00BA0071">
      <w:pPr>
        <w:ind w:firstLine="539"/>
        <w:jc w:val="center"/>
        <w:rPr>
          <w:b/>
        </w:rPr>
      </w:pPr>
    </w:p>
    <w:p w14:paraId="667EBA6C" w14:textId="77777777" w:rsidR="007A484B" w:rsidRDefault="007A484B" w:rsidP="00BA0071">
      <w:pPr>
        <w:ind w:firstLine="539"/>
        <w:jc w:val="center"/>
        <w:rPr>
          <w:b/>
        </w:rPr>
      </w:pPr>
    </w:p>
    <w:p w14:paraId="667EBA6D" w14:textId="77777777" w:rsidR="007A484B" w:rsidRDefault="007A484B" w:rsidP="00BA0071">
      <w:pPr>
        <w:ind w:firstLine="539"/>
        <w:jc w:val="center"/>
        <w:rPr>
          <w:b/>
        </w:rPr>
      </w:pPr>
    </w:p>
    <w:p w14:paraId="667EBA6E" w14:textId="77777777" w:rsidR="007A484B" w:rsidRDefault="007A484B" w:rsidP="00BA0071">
      <w:pPr>
        <w:ind w:firstLine="539"/>
        <w:jc w:val="center"/>
        <w:rPr>
          <w:b/>
        </w:rPr>
      </w:pPr>
    </w:p>
    <w:p w14:paraId="667EBA6F" w14:textId="77777777" w:rsidR="007A484B" w:rsidRDefault="007A484B" w:rsidP="00BA0071">
      <w:pPr>
        <w:ind w:firstLine="539"/>
        <w:jc w:val="center"/>
        <w:rPr>
          <w:b/>
        </w:rPr>
      </w:pPr>
    </w:p>
    <w:p w14:paraId="667EBA70" w14:textId="77777777" w:rsidR="007A484B" w:rsidRDefault="007A484B" w:rsidP="00BA0071">
      <w:pPr>
        <w:ind w:firstLine="539"/>
        <w:jc w:val="center"/>
        <w:rPr>
          <w:b/>
        </w:rPr>
      </w:pPr>
    </w:p>
    <w:p w14:paraId="667EBA71" w14:textId="77777777" w:rsidR="007A484B" w:rsidRDefault="007A484B" w:rsidP="00BA0071">
      <w:pPr>
        <w:ind w:firstLine="539"/>
        <w:jc w:val="center"/>
        <w:rPr>
          <w:b/>
        </w:rPr>
      </w:pPr>
    </w:p>
    <w:p w14:paraId="667EBA72" w14:textId="77777777" w:rsidR="007A484B" w:rsidRDefault="007A484B" w:rsidP="00BA0071">
      <w:pPr>
        <w:ind w:firstLine="539"/>
        <w:jc w:val="center"/>
        <w:rPr>
          <w:b/>
        </w:rPr>
      </w:pPr>
    </w:p>
    <w:p w14:paraId="667EBA73" w14:textId="77777777" w:rsidR="007A484B" w:rsidRDefault="007A484B" w:rsidP="00BA0071">
      <w:pPr>
        <w:ind w:firstLine="539"/>
        <w:jc w:val="center"/>
        <w:rPr>
          <w:b/>
        </w:rPr>
      </w:pPr>
    </w:p>
    <w:p w14:paraId="667EBA74" w14:textId="77777777" w:rsidR="007A484B" w:rsidRDefault="007A484B" w:rsidP="00BA0071">
      <w:pPr>
        <w:ind w:firstLine="539"/>
        <w:jc w:val="center"/>
        <w:rPr>
          <w:b/>
        </w:rPr>
      </w:pPr>
    </w:p>
    <w:p w14:paraId="667EBA75" w14:textId="77777777" w:rsidR="007A484B" w:rsidRDefault="007A484B" w:rsidP="00BA0071">
      <w:pPr>
        <w:ind w:firstLine="539"/>
        <w:jc w:val="center"/>
        <w:rPr>
          <w:b/>
        </w:rPr>
      </w:pPr>
    </w:p>
    <w:p w14:paraId="667EBA76" w14:textId="77777777" w:rsidR="007A484B" w:rsidRDefault="007A484B" w:rsidP="00BA0071">
      <w:pPr>
        <w:ind w:firstLine="539"/>
        <w:jc w:val="center"/>
        <w:rPr>
          <w:b/>
        </w:rPr>
      </w:pPr>
    </w:p>
    <w:p w14:paraId="667EBA77" w14:textId="77777777" w:rsidR="007A484B" w:rsidRDefault="007A484B" w:rsidP="00BA0071">
      <w:pPr>
        <w:ind w:firstLine="539"/>
        <w:jc w:val="center"/>
        <w:rPr>
          <w:b/>
        </w:rPr>
      </w:pPr>
    </w:p>
    <w:p w14:paraId="667EBA78" w14:textId="77777777" w:rsidR="007A484B" w:rsidRDefault="007A484B" w:rsidP="00BA0071">
      <w:pPr>
        <w:ind w:firstLine="539"/>
        <w:jc w:val="center"/>
        <w:rPr>
          <w:b/>
        </w:rPr>
      </w:pPr>
    </w:p>
    <w:p w14:paraId="667EBA79" w14:textId="77777777" w:rsidR="007A484B" w:rsidRDefault="007A484B" w:rsidP="007A484B">
      <w:pPr>
        <w:pStyle w:val="a7"/>
        <w:jc w:val="center"/>
        <w:rPr>
          <w:b/>
          <w:bCs/>
          <w:i/>
          <w:color w:val="0000FF"/>
        </w:rPr>
      </w:pPr>
      <w:r>
        <w:rPr>
          <w:b/>
          <w:bCs/>
          <w:i/>
          <w:color w:val="0000FF"/>
        </w:rPr>
        <w:t>Объект оценки № 2</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0"/>
        <w:gridCol w:w="3701"/>
        <w:gridCol w:w="3402"/>
      </w:tblGrid>
      <w:tr w:rsidR="007A484B" w:rsidRPr="004700F9" w14:paraId="667EBA7D" w14:textId="77777777" w:rsidTr="009F7798">
        <w:trPr>
          <w:trHeight w:val="1061"/>
        </w:trPr>
        <w:tc>
          <w:tcPr>
            <w:tcW w:w="2820" w:type="dxa"/>
          </w:tcPr>
          <w:p w14:paraId="667EBA7A" w14:textId="77777777" w:rsidR="007A484B" w:rsidRPr="004700F9" w:rsidRDefault="007A484B" w:rsidP="009F7798">
            <w:pPr>
              <w:pStyle w:val="a7"/>
              <w:jc w:val="left"/>
              <w:rPr>
                <w:bCs/>
                <w:szCs w:val="24"/>
              </w:rPr>
            </w:pPr>
            <w:r w:rsidRPr="004700F9">
              <w:rPr>
                <w:bCs/>
                <w:szCs w:val="24"/>
              </w:rPr>
              <w:t>Общая характеристика</w:t>
            </w:r>
          </w:p>
        </w:tc>
        <w:tc>
          <w:tcPr>
            <w:tcW w:w="3701" w:type="dxa"/>
            <w:vAlign w:val="center"/>
          </w:tcPr>
          <w:p w14:paraId="667EBA7B" w14:textId="77777777" w:rsidR="007A484B" w:rsidRPr="004700F9" w:rsidRDefault="00FE13C7" w:rsidP="009F7798">
            <w:r w:rsidRPr="00F403E9">
              <w:t xml:space="preserve">Часть здания трансформаторной подстанции, общая площадь 24,4 кв.м., кадастровый №: 67:25:0010612:376, адрес: </w:t>
            </w:r>
            <w:r w:rsidRPr="00F403E9">
              <w:lastRenderedPageBreak/>
              <w:t>Смоленская область, район Ярцевский, г. Ярцево, ул. Ленинская, д. 14, строение 12, помещения 1 и 2</w:t>
            </w:r>
          </w:p>
        </w:tc>
        <w:tc>
          <w:tcPr>
            <w:tcW w:w="3402" w:type="dxa"/>
            <w:vMerge w:val="restart"/>
          </w:tcPr>
          <w:p w14:paraId="667EBA7C" w14:textId="77777777" w:rsidR="007A484B" w:rsidRPr="006B3621" w:rsidRDefault="007A484B" w:rsidP="00FE13C7">
            <w:pPr>
              <w:jc w:val="both"/>
            </w:pPr>
            <w:r>
              <w:lastRenderedPageBreak/>
              <w:t xml:space="preserve">Свидетельство о государственной регистрации права от </w:t>
            </w:r>
            <w:r w:rsidR="00FE13C7">
              <w:t>29</w:t>
            </w:r>
            <w:r>
              <w:t xml:space="preserve">.07.2014 67-АБ </w:t>
            </w:r>
            <w:r w:rsidR="00FE13C7">
              <w:t>705857</w:t>
            </w:r>
          </w:p>
        </w:tc>
      </w:tr>
      <w:tr w:rsidR="007A484B" w:rsidRPr="004700F9" w14:paraId="667EBA81" w14:textId="77777777" w:rsidTr="009F7798">
        <w:trPr>
          <w:trHeight w:val="317"/>
        </w:trPr>
        <w:tc>
          <w:tcPr>
            <w:tcW w:w="2820" w:type="dxa"/>
          </w:tcPr>
          <w:p w14:paraId="667EBA7E" w14:textId="77777777" w:rsidR="007A484B" w:rsidRPr="004700F9" w:rsidRDefault="007A484B" w:rsidP="009F7798">
            <w:pPr>
              <w:pStyle w:val="a7"/>
              <w:jc w:val="left"/>
              <w:rPr>
                <w:bCs/>
                <w:szCs w:val="24"/>
              </w:rPr>
            </w:pPr>
            <w:r>
              <w:rPr>
                <w:bCs/>
                <w:szCs w:val="24"/>
              </w:rPr>
              <w:t>Имущественные права</w:t>
            </w:r>
          </w:p>
        </w:tc>
        <w:tc>
          <w:tcPr>
            <w:tcW w:w="3701" w:type="dxa"/>
            <w:vAlign w:val="center"/>
          </w:tcPr>
          <w:p w14:paraId="667EBA7F" w14:textId="77777777" w:rsidR="007A484B" w:rsidRPr="00F403E9" w:rsidRDefault="007A484B" w:rsidP="009F7798">
            <w:r>
              <w:t>Собственность</w:t>
            </w:r>
          </w:p>
        </w:tc>
        <w:tc>
          <w:tcPr>
            <w:tcW w:w="3402" w:type="dxa"/>
            <w:vMerge/>
          </w:tcPr>
          <w:p w14:paraId="667EBA80" w14:textId="77777777" w:rsidR="007A484B" w:rsidRDefault="007A484B" w:rsidP="009F7798">
            <w:pPr>
              <w:jc w:val="both"/>
            </w:pPr>
          </w:p>
        </w:tc>
      </w:tr>
      <w:tr w:rsidR="007A484B" w:rsidRPr="004700F9" w14:paraId="667EBA85" w14:textId="77777777" w:rsidTr="009F7798">
        <w:trPr>
          <w:trHeight w:val="151"/>
        </w:trPr>
        <w:tc>
          <w:tcPr>
            <w:tcW w:w="2820" w:type="dxa"/>
          </w:tcPr>
          <w:p w14:paraId="667EBA82" w14:textId="77777777" w:rsidR="007A484B" w:rsidRPr="004700F9" w:rsidRDefault="007A484B" w:rsidP="009F7798">
            <w:pPr>
              <w:pStyle w:val="a7"/>
              <w:jc w:val="left"/>
              <w:rPr>
                <w:bCs/>
                <w:szCs w:val="24"/>
                <w:vertAlign w:val="superscript"/>
              </w:rPr>
            </w:pPr>
            <w:r w:rsidRPr="004700F9">
              <w:rPr>
                <w:bCs/>
                <w:szCs w:val="24"/>
              </w:rPr>
              <w:t>Общая площадь, кв.м.</w:t>
            </w:r>
          </w:p>
        </w:tc>
        <w:tc>
          <w:tcPr>
            <w:tcW w:w="3701" w:type="dxa"/>
          </w:tcPr>
          <w:p w14:paraId="667EBA83" w14:textId="77777777" w:rsidR="007A484B" w:rsidRPr="004700F9" w:rsidRDefault="00FE13C7" w:rsidP="009F7798">
            <w:pPr>
              <w:pStyle w:val="a7"/>
              <w:jc w:val="left"/>
              <w:rPr>
                <w:szCs w:val="24"/>
              </w:rPr>
            </w:pPr>
            <w:r>
              <w:t>24,4</w:t>
            </w:r>
          </w:p>
        </w:tc>
        <w:tc>
          <w:tcPr>
            <w:tcW w:w="3402" w:type="dxa"/>
            <w:vMerge/>
          </w:tcPr>
          <w:p w14:paraId="667EBA84" w14:textId="77777777" w:rsidR="007A484B" w:rsidRPr="004700F9" w:rsidRDefault="007A484B" w:rsidP="009F7798">
            <w:pPr>
              <w:tabs>
                <w:tab w:val="left" w:pos="5760"/>
              </w:tabs>
              <w:jc w:val="both"/>
            </w:pPr>
          </w:p>
        </w:tc>
      </w:tr>
      <w:tr w:rsidR="007A484B" w:rsidRPr="004700F9" w14:paraId="667EBA89" w14:textId="77777777" w:rsidTr="009F7798">
        <w:trPr>
          <w:trHeight w:val="151"/>
        </w:trPr>
        <w:tc>
          <w:tcPr>
            <w:tcW w:w="2820" w:type="dxa"/>
          </w:tcPr>
          <w:p w14:paraId="667EBA86" w14:textId="77777777" w:rsidR="007A484B" w:rsidRPr="004700F9" w:rsidRDefault="007A484B" w:rsidP="009F7798">
            <w:pPr>
              <w:pStyle w:val="a7"/>
              <w:jc w:val="left"/>
              <w:rPr>
                <w:bCs/>
                <w:szCs w:val="24"/>
              </w:rPr>
            </w:pPr>
            <w:r>
              <w:rPr>
                <w:bCs/>
                <w:szCs w:val="24"/>
              </w:rPr>
              <w:t>Ограничения и обременения</w:t>
            </w:r>
          </w:p>
        </w:tc>
        <w:tc>
          <w:tcPr>
            <w:tcW w:w="3701" w:type="dxa"/>
          </w:tcPr>
          <w:p w14:paraId="667EBA87" w14:textId="77777777" w:rsidR="007A484B" w:rsidRPr="00F403E9" w:rsidRDefault="007A484B" w:rsidP="009F7798">
            <w:pPr>
              <w:pStyle w:val="a7"/>
              <w:jc w:val="left"/>
            </w:pPr>
            <w:r>
              <w:t>Залог</w:t>
            </w:r>
          </w:p>
        </w:tc>
        <w:tc>
          <w:tcPr>
            <w:tcW w:w="3402" w:type="dxa"/>
          </w:tcPr>
          <w:p w14:paraId="667EBA88" w14:textId="77777777" w:rsidR="007A484B" w:rsidRPr="004700F9" w:rsidRDefault="007A484B" w:rsidP="009F7798">
            <w:pPr>
              <w:tabs>
                <w:tab w:val="left" w:pos="5760"/>
              </w:tabs>
              <w:jc w:val="both"/>
            </w:pPr>
            <w:r>
              <w:t>Данные собственника</w:t>
            </w:r>
          </w:p>
        </w:tc>
      </w:tr>
      <w:tr w:rsidR="00613893" w:rsidRPr="004700F9" w14:paraId="667EBA8D" w14:textId="77777777" w:rsidTr="009F7798">
        <w:trPr>
          <w:trHeight w:val="151"/>
        </w:trPr>
        <w:tc>
          <w:tcPr>
            <w:tcW w:w="2820" w:type="dxa"/>
          </w:tcPr>
          <w:p w14:paraId="667EBA8A" w14:textId="77777777" w:rsidR="00613893" w:rsidRPr="00613893" w:rsidRDefault="00613893" w:rsidP="001A642A">
            <w:pPr>
              <w:pStyle w:val="a7"/>
              <w:jc w:val="left"/>
              <w:rPr>
                <w:szCs w:val="24"/>
              </w:rPr>
            </w:pPr>
            <w:r w:rsidRPr="00613893">
              <w:rPr>
                <w:szCs w:val="24"/>
              </w:rPr>
              <w:t xml:space="preserve">Влияние ограничений </w:t>
            </w:r>
          </w:p>
        </w:tc>
        <w:tc>
          <w:tcPr>
            <w:tcW w:w="3701" w:type="dxa"/>
          </w:tcPr>
          <w:p w14:paraId="667EBA8B" w14:textId="77777777" w:rsidR="00613893" w:rsidRPr="006B3621" w:rsidRDefault="00613893" w:rsidP="001A642A">
            <w:pPr>
              <w:spacing w:line="180" w:lineRule="atLeast"/>
            </w:pPr>
            <w:r>
              <w:t>Не влияют</w:t>
            </w:r>
          </w:p>
        </w:tc>
        <w:tc>
          <w:tcPr>
            <w:tcW w:w="3402" w:type="dxa"/>
          </w:tcPr>
          <w:p w14:paraId="667EBA8C" w14:textId="77777777" w:rsidR="00613893" w:rsidRPr="006B3621" w:rsidRDefault="00613893" w:rsidP="001A642A">
            <w:pPr>
              <w:jc w:val="both"/>
            </w:pPr>
            <w:r>
              <w:t>Экспертно</w:t>
            </w:r>
          </w:p>
        </w:tc>
      </w:tr>
      <w:tr w:rsidR="00613893" w:rsidRPr="004700F9" w14:paraId="667EBA91" w14:textId="77777777" w:rsidTr="009F7798">
        <w:trPr>
          <w:trHeight w:val="151"/>
        </w:trPr>
        <w:tc>
          <w:tcPr>
            <w:tcW w:w="2820" w:type="dxa"/>
          </w:tcPr>
          <w:p w14:paraId="667EBA8E" w14:textId="77777777" w:rsidR="00613893" w:rsidRPr="004700F9" w:rsidRDefault="00613893" w:rsidP="006F779E">
            <w:pPr>
              <w:pStyle w:val="a7"/>
              <w:jc w:val="left"/>
              <w:rPr>
                <w:bCs/>
                <w:szCs w:val="24"/>
              </w:rPr>
            </w:pPr>
            <w:r>
              <w:rPr>
                <w:bCs/>
                <w:szCs w:val="24"/>
              </w:rPr>
              <w:t>Балансовая стоимость, руб.</w:t>
            </w:r>
          </w:p>
        </w:tc>
        <w:tc>
          <w:tcPr>
            <w:tcW w:w="3701" w:type="dxa"/>
          </w:tcPr>
          <w:p w14:paraId="667EBA8F" w14:textId="77777777" w:rsidR="00613893" w:rsidRPr="00F403E9" w:rsidRDefault="00613893" w:rsidP="009F7798">
            <w:pPr>
              <w:pStyle w:val="a7"/>
              <w:jc w:val="left"/>
            </w:pPr>
            <w:r>
              <w:t>40573,35</w:t>
            </w:r>
          </w:p>
        </w:tc>
        <w:tc>
          <w:tcPr>
            <w:tcW w:w="3402" w:type="dxa"/>
          </w:tcPr>
          <w:p w14:paraId="667EBA90" w14:textId="77777777" w:rsidR="00613893" w:rsidRPr="004700F9" w:rsidRDefault="00613893" w:rsidP="009F7798">
            <w:pPr>
              <w:tabs>
                <w:tab w:val="left" w:pos="5760"/>
              </w:tabs>
              <w:jc w:val="both"/>
            </w:pPr>
            <w:r>
              <w:t>Инвентаризационная опись № 3 от 12.04.2017</w:t>
            </w:r>
          </w:p>
        </w:tc>
      </w:tr>
      <w:tr w:rsidR="00613893" w:rsidRPr="004700F9" w14:paraId="667EBA95" w14:textId="77777777" w:rsidTr="009F7798">
        <w:trPr>
          <w:trHeight w:val="303"/>
        </w:trPr>
        <w:tc>
          <w:tcPr>
            <w:tcW w:w="2820" w:type="dxa"/>
          </w:tcPr>
          <w:p w14:paraId="667EBA92" w14:textId="77777777" w:rsidR="00613893" w:rsidRPr="004700F9" w:rsidRDefault="00613893" w:rsidP="009F7798">
            <w:pPr>
              <w:pStyle w:val="a7"/>
              <w:jc w:val="left"/>
              <w:rPr>
                <w:bCs/>
                <w:szCs w:val="24"/>
              </w:rPr>
            </w:pPr>
            <w:r w:rsidRPr="004700F9">
              <w:rPr>
                <w:bCs/>
                <w:szCs w:val="24"/>
              </w:rPr>
              <w:t>Группа капитальности</w:t>
            </w:r>
          </w:p>
        </w:tc>
        <w:tc>
          <w:tcPr>
            <w:tcW w:w="3701" w:type="dxa"/>
          </w:tcPr>
          <w:p w14:paraId="667EBA93" w14:textId="77777777" w:rsidR="00613893" w:rsidRPr="007162E0" w:rsidRDefault="00613893" w:rsidP="009F7798">
            <w:pPr>
              <w:pStyle w:val="a7"/>
              <w:jc w:val="left"/>
              <w:rPr>
                <w:szCs w:val="24"/>
              </w:rPr>
            </w:pPr>
            <w:r w:rsidRPr="004700F9">
              <w:rPr>
                <w:szCs w:val="24"/>
                <w:lang w:val="en-US"/>
              </w:rPr>
              <w:t>I</w:t>
            </w:r>
            <w:r>
              <w:rPr>
                <w:szCs w:val="24"/>
                <w:lang w:val="en-US"/>
              </w:rPr>
              <w:t>I</w:t>
            </w:r>
          </w:p>
        </w:tc>
        <w:tc>
          <w:tcPr>
            <w:tcW w:w="3402" w:type="dxa"/>
          </w:tcPr>
          <w:p w14:paraId="667EBA94"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99" w14:textId="77777777" w:rsidTr="009F7798">
        <w:trPr>
          <w:trHeight w:val="297"/>
        </w:trPr>
        <w:tc>
          <w:tcPr>
            <w:tcW w:w="2820" w:type="dxa"/>
          </w:tcPr>
          <w:p w14:paraId="667EBA96" w14:textId="77777777" w:rsidR="00613893" w:rsidRPr="004700F9" w:rsidRDefault="00613893" w:rsidP="009F7798">
            <w:pPr>
              <w:pStyle w:val="a7"/>
              <w:jc w:val="left"/>
              <w:rPr>
                <w:bCs/>
                <w:szCs w:val="24"/>
              </w:rPr>
            </w:pPr>
            <w:r>
              <w:rPr>
                <w:bCs/>
                <w:szCs w:val="24"/>
              </w:rPr>
              <w:t>Строительный объем, куб.м.</w:t>
            </w:r>
          </w:p>
        </w:tc>
        <w:tc>
          <w:tcPr>
            <w:tcW w:w="3701" w:type="dxa"/>
          </w:tcPr>
          <w:p w14:paraId="667EBA97" w14:textId="77777777" w:rsidR="00613893" w:rsidRPr="0081011D" w:rsidRDefault="00613893" w:rsidP="009F7798">
            <w:pPr>
              <w:pStyle w:val="a7"/>
              <w:jc w:val="left"/>
              <w:rPr>
                <w:szCs w:val="24"/>
              </w:rPr>
            </w:pPr>
            <w:r>
              <w:rPr>
                <w:szCs w:val="24"/>
              </w:rPr>
              <w:t>180</w:t>
            </w:r>
          </w:p>
        </w:tc>
        <w:tc>
          <w:tcPr>
            <w:tcW w:w="3402" w:type="dxa"/>
          </w:tcPr>
          <w:p w14:paraId="667EBA98"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9D" w14:textId="77777777" w:rsidTr="009F7798">
        <w:trPr>
          <w:trHeight w:val="303"/>
        </w:trPr>
        <w:tc>
          <w:tcPr>
            <w:tcW w:w="2820" w:type="dxa"/>
          </w:tcPr>
          <w:p w14:paraId="667EBA9A" w14:textId="77777777" w:rsidR="00613893" w:rsidRPr="004700F9" w:rsidRDefault="00613893" w:rsidP="009F7798">
            <w:pPr>
              <w:pStyle w:val="a7"/>
              <w:jc w:val="left"/>
              <w:rPr>
                <w:bCs/>
                <w:szCs w:val="24"/>
              </w:rPr>
            </w:pPr>
            <w:r w:rsidRPr="004700F9">
              <w:rPr>
                <w:bCs/>
                <w:szCs w:val="24"/>
              </w:rPr>
              <w:t>Этажность</w:t>
            </w:r>
          </w:p>
        </w:tc>
        <w:tc>
          <w:tcPr>
            <w:tcW w:w="3701" w:type="dxa"/>
          </w:tcPr>
          <w:p w14:paraId="667EBA9B" w14:textId="77777777" w:rsidR="00613893" w:rsidRPr="004700F9" w:rsidRDefault="00613893" w:rsidP="009F7798">
            <w:pPr>
              <w:pStyle w:val="a7"/>
              <w:jc w:val="left"/>
              <w:rPr>
                <w:szCs w:val="24"/>
              </w:rPr>
            </w:pPr>
            <w:r>
              <w:rPr>
                <w:szCs w:val="24"/>
              </w:rPr>
              <w:t>1</w:t>
            </w:r>
          </w:p>
        </w:tc>
        <w:tc>
          <w:tcPr>
            <w:tcW w:w="3402" w:type="dxa"/>
          </w:tcPr>
          <w:p w14:paraId="667EBA9C"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A1" w14:textId="77777777" w:rsidTr="009F7798">
        <w:trPr>
          <w:trHeight w:val="303"/>
        </w:trPr>
        <w:tc>
          <w:tcPr>
            <w:tcW w:w="2820" w:type="dxa"/>
          </w:tcPr>
          <w:p w14:paraId="667EBA9E" w14:textId="77777777" w:rsidR="00613893" w:rsidRPr="004700F9" w:rsidRDefault="00613893" w:rsidP="009F7798">
            <w:pPr>
              <w:pStyle w:val="a7"/>
              <w:jc w:val="left"/>
              <w:rPr>
                <w:bCs/>
                <w:szCs w:val="24"/>
              </w:rPr>
            </w:pPr>
            <w:r w:rsidRPr="004700F9">
              <w:rPr>
                <w:bCs/>
                <w:szCs w:val="24"/>
              </w:rPr>
              <w:t>Год постройки</w:t>
            </w:r>
          </w:p>
        </w:tc>
        <w:tc>
          <w:tcPr>
            <w:tcW w:w="3701" w:type="dxa"/>
          </w:tcPr>
          <w:p w14:paraId="667EBA9F" w14:textId="77777777" w:rsidR="00613893" w:rsidRPr="004700F9" w:rsidRDefault="00613893" w:rsidP="009F7798">
            <w:pPr>
              <w:pStyle w:val="a7"/>
              <w:jc w:val="left"/>
              <w:rPr>
                <w:szCs w:val="24"/>
              </w:rPr>
            </w:pPr>
            <w:r>
              <w:rPr>
                <w:szCs w:val="24"/>
              </w:rPr>
              <w:t>1959</w:t>
            </w:r>
          </w:p>
        </w:tc>
        <w:tc>
          <w:tcPr>
            <w:tcW w:w="3402" w:type="dxa"/>
          </w:tcPr>
          <w:p w14:paraId="667EBAA0"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A5" w14:textId="77777777" w:rsidTr="009F7798">
        <w:trPr>
          <w:trHeight w:val="303"/>
        </w:trPr>
        <w:tc>
          <w:tcPr>
            <w:tcW w:w="2820" w:type="dxa"/>
          </w:tcPr>
          <w:p w14:paraId="667EBAA2" w14:textId="77777777" w:rsidR="00613893" w:rsidRPr="004700F9" w:rsidRDefault="00613893" w:rsidP="009F7798">
            <w:pPr>
              <w:pStyle w:val="a7"/>
              <w:jc w:val="left"/>
              <w:rPr>
                <w:bCs/>
                <w:szCs w:val="24"/>
              </w:rPr>
            </w:pPr>
            <w:r w:rsidRPr="004700F9">
              <w:rPr>
                <w:szCs w:val="24"/>
              </w:rPr>
              <w:t>Сведения об износе</w:t>
            </w:r>
            <w:r>
              <w:rPr>
                <w:szCs w:val="24"/>
              </w:rPr>
              <w:t xml:space="preserve"> и устареваниях</w:t>
            </w:r>
          </w:p>
        </w:tc>
        <w:tc>
          <w:tcPr>
            <w:tcW w:w="3701" w:type="dxa"/>
          </w:tcPr>
          <w:p w14:paraId="667EBAA3" w14:textId="77777777" w:rsidR="00613893" w:rsidRDefault="00613893" w:rsidP="00FE13C7">
            <w:pPr>
              <w:pStyle w:val="a7"/>
              <w:jc w:val="left"/>
              <w:rPr>
                <w:szCs w:val="24"/>
              </w:rPr>
            </w:pPr>
            <w:r>
              <w:rPr>
                <w:szCs w:val="24"/>
              </w:rPr>
              <w:t>Физический износ 43% по состоянию на 12.04.2011</w:t>
            </w:r>
          </w:p>
        </w:tc>
        <w:tc>
          <w:tcPr>
            <w:tcW w:w="3402" w:type="dxa"/>
          </w:tcPr>
          <w:p w14:paraId="667EBAA4"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A9" w14:textId="77777777" w:rsidTr="009F7798">
        <w:trPr>
          <w:trHeight w:val="1975"/>
        </w:trPr>
        <w:tc>
          <w:tcPr>
            <w:tcW w:w="2820" w:type="dxa"/>
          </w:tcPr>
          <w:p w14:paraId="667EBAA6" w14:textId="77777777" w:rsidR="00613893" w:rsidRPr="007162E0" w:rsidRDefault="00613893" w:rsidP="009F7798">
            <w:pPr>
              <w:pStyle w:val="a7"/>
              <w:jc w:val="left"/>
              <w:rPr>
                <w:bCs/>
                <w:szCs w:val="24"/>
              </w:rPr>
            </w:pPr>
            <w:r w:rsidRPr="007162E0">
              <w:rPr>
                <w:bCs/>
                <w:szCs w:val="24"/>
              </w:rPr>
              <w:t>Кадастровая стоимость, руб.</w:t>
            </w:r>
          </w:p>
        </w:tc>
        <w:tc>
          <w:tcPr>
            <w:tcW w:w="3701" w:type="dxa"/>
          </w:tcPr>
          <w:p w14:paraId="667EBAA7" w14:textId="77777777" w:rsidR="00613893" w:rsidRPr="007162E0" w:rsidRDefault="00613893" w:rsidP="009F7798">
            <w:pPr>
              <w:pStyle w:val="a7"/>
              <w:jc w:val="left"/>
              <w:rPr>
                <w:bCs/>
                <w:szCs w:val="24"/>
              </w:rPr>
            </w:pPr>
            <w:r w:rsidRPr="00FE13C7">
              <w:rPr>
                <w:bCs/>
                <w:szCs w:val="24"/>
              </w:rPr>
              <w:t>213237,21</w:t>
            </w:r>
          </w:p>
        </w:tc>
        <w:tc>
          <w:tcPr>
            <w:tcW w:w="3402" w:type="dxa"/>
          </w:tcPr>
          <w:p w14:paraId="667EBAA8" w14:textId="77777777" w:rsidR="00613893" w:rsidRPr="0081011D" w:rsidRDefault="00613893" w:rsidP="009F7798">
            <w:pPr>
              <w:pStyle w:val="a7"/>
              <w:jc w:val="left"/>
              <w:rPr>
                <w:szCs w:val="24"/>
              </w:rPr>
            </w:pPr>
            <w:r w:rsidRPr="004700F9">
              <w:rPr>
                <w:szCs w:val="24"/>
              </w:rPr>
              <w:t>Сервис «Справочная информация по объектам недвижимости в режиме online» на сайте федеральной службы государственной регистрации, кадастра и картографии РОСРЕЕСТР https://rosreestr.ru</w:t>
            </w:r>
          </w:p>
        </w:tc>
      </w:tr>
      <w:tr w:rsidR="00613893" w:rsidRPr="004700F9" w14:paraId="667EBAAB" w14:textId="77777777" w:rsidTr="009F7798">
        <w:trPr>
          <w:trHeight w:val="151"/>
        </w:trPr>
        <w:tc>
          <w:tcPr>
            <w:tcW w:w="9923" w:type="dxa"/>
            <w:gridSpan w:val="3"/>
          </w:tcPr>
          <w:p w14:paraId="667EBAAA" w14:textId="77777777" w:rsidR="00613893" w:rsidRPr="004700F9" w:rsidRDefault="00613893" w:rsidP="009F7798">
            <w:pPr>
              <w:pStyle w:val="a7"/>
              <w:jc w:val="center"/>
              <w:rPr>
                <w:szCs w:val="24"/>
              </w:rPr>
            </w:pPr>
            <w:r w:rsidRPr="004700F9">
              <w:rPr>
                <w:b/>
                <w:bCs/>
                <w:szCs w:val="24"/>
              </w:rPr>
              <w:t>Строительные характеристики</w:t>
            </w:r>
            <w:r>
              <w:rPr>
                <w:b/>
                <w:bCs/>
                <w:szCs w:val="24"/>
              </w:rPr>
              <w:t>:</w:t>
            </w:r>
          </w:p>
        </w:tc>
      </w:tr>
      <w:tr w:rsidR="00613893" w:rsidRPr="004700F9" w14:paraId="667EBAAF" w14:textId="77777777" w:rsidTr="009F7798">
        <w:trPr>
          <w:trHeight w:val="303"/>
        </w:trPr>
        <w:tc>
          <w:tcPr>
            <w:tcW w:w="2820" w:type="dxa"/>
          </w:tcPr>
          <w:p w14:paraId="667EBAAC" w14:textId="77777777" w:rsidR="00613893" w:rsidRPr="004700F9" w:rsidRDefault="00613893" w:rsidP="009F7798">
            <w:pPr>
              <w:pStyle w:val="a7"/>
              <w:jc w:val="left"/>
              <w:rPr>
                <w:szCs w:val="24"/>
              </w:rPr>
            </w:pPr>
            <w:r w:rsidRPr="004700F9">
              <w:rPr>
                <w:szCs w:val="24"/>
              </w:rPr>
              <w:t xml:space="preserve">     Фундамент</w:t>
            </w:r>
          </w:p>
        </w:tc>
        <w:tc>
          <w:tcPr>
            <w:tcW w:w="3701" w:type="dxa"/>
          </w:tcPr>
          <w:p w14:paraId="667EBAAD" w14:textId="77777777" w:rsidR="00613893" w:rsidRPr="004700F9" w:rsidRDefault="00613893" w:rsidP="009F7798">
            <w:pPr>
              <w:pStyle w:val="a7"/>
              <w:jc w:val="left"/>
              <w:rPr>
                <w:szCs w:val="24"/>
              </w:rPr>
            </w:pPr>
            <w:r>
              <w:rPr>
                <w:szCs w:val="24"/>
              </w:rPr>
              <w:t>Бутовый</w:t>
            </w:r>
          </w:p>
        </w:tc>
        <w:tc>
          <w:tcPr>
            <w:tcW w:w="3402" w:type="dxa"/>
          </w:tcPr>
          <w:p w14:paraId="667EBAAE"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B3" w14:textId="77777777" w:rsidTr="009F7798">
        <w:trPr>
          <w:trHeight w:val="303"/>
        </w:trPr>
        <w:tc>
          <w:tcPr>
            <w:tcW w:w="2820" w:type="dxa"/>
          </w:tcPr>
          <w:p w14:paraId="667EBAB0" w14:textId="77777777" w:rsidR="00613893" w:rsidRPr="004700F9" w:rsidRDefault="00613893" w:rsidP="009F7798">
            <w:pPr>
              <w:pStyle w:val="a7"/>
              <w:jc w:val="left"/>
              <w:rPr>
                <w:szCs w:val="24"/>
              </w:rPr>
            </w:pPr>
            <w:r w:rsidRPr="004700F9">
              <w:rPr>
                <w:szCs w:val="24"/>
              </w:rPr>
              <w:t xml:space="preserve">     Стены</w:t>
            </w:r>
          </w:p>
        </w:tc>
        <w:tc>
          <w:tcPr>
            <w:tcW w:w="3701" w:type="dxa"/>
          </w:tcPr>
          <w:p w14:paraId="667EBAB1" w14:textId="77777777" w:rsidR="00613893" w:rsidRPr="004700F9" w:rsidRDefault="00613893" w:rsidP="009F7798">
            <w:pPr>
              <w:pStyle w:val="a7"/>
              <w:jc w:val="left"/>
              <w:rPr>
                <w:szCs w:val="24"/>
              </w:rPr>
            </w:pPr>
            <w:r>
              <w:rPr>
                <w:szCs w:val="24"/>
              </w:rPr>
              <w:t>Кирпичные</w:t>
            </w:r>
          </w:p>
        </w:tc>
        <w:tc>
          <w:tcPr>
            <w:tcW w:w="3402" w:type="dxa"/>
          </w:tcPr>
          <w:p w14:paraId="667EBAB2"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B7" w14:textId="77777777" w:rsidTr="009F7798">
        <w:trPr>
          <w:trHeight w:val="297"/>
        </w:trPr>
        <w:tc>
          <w:tcPr>
            <w:tcW w:w="2820" w:type="dxa"/>
          </w:tcPr>
          <w:p w14:paraId="667EBAB4" w14:textId="77777777" w:rsidR="00613893" w:rsidRPr="004700F9" w:rsidRDefault="00613893" w:rsidP="009F7798">
            <w:pPr>
              <w:pStyle w:val="a7"/>
              <w:jc w:val="left"/>
              <w:rPr>
                <w:szCs w:val="24"/>
              </w:rPr>
            </w:pPr>
            <w:r>
              <w:rPr>
                <w:szCs w:val="24"/>
              </w:rPr>
              <w:t xml:space="preserve">     Перегородки</w:t>
            </w:r>
          </w:p>
        </w:tc>
        <w:tc>
          <w:tcPr>
            <w:tcW w:w="3701" w:type="dxa"/>
          </w:tcPr>
          <w:p w14:paraId="667EBAB5" w14:textId="77777777" w:rsidR="00613893" w:rsidRDefault="00613893" w:rsidP="009F7798">
            <w:pPr>
              <w:pStyle w:val="a7"/>
              <w:jc w:val="left"/>
              <w:rPr>
                <w:szCs w:val="24"/>
              </w:rPr>
            </w:pPr>
            <w:r>
              <w:rPr>
                <w:szCs w:val="24"/>
              </w:rPr>
              <w:t>-</w:t>
            </w:r>
          </w:p>
        </w:tc>
        <w:tc>
          <w:tcPr>
            <w:tcW w:w="3402" w:type="dxa"/>
          </w:tcPr>
          <w:p w14:paraId="667EBAB6"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BB" w14:textId="77777777" w:rsidTr="009F7798">
        <w:trPr>
          <w:trHeight w:val="303"/>
        </w:trPr>
        <w:tc>
          <w:tcPr>
            <w:tcW w:w="2820" w:type="dxa"/>
          </w:tcPr>
          <w:p w14:paraId="667EBAB8" w14:textId="77777777" w:rsidR="00613893" w:rsidRPr="004700F9" w:rsidRDefault="00613893" w:rsidP="009F7798">
            <w:pPr>
              <w:pStyle w:val="a7"/>
              <w:jc w:val="left"/>
              <w:rPr>
                <w:szCs w:val="24"/>
              </w:rPr>
            </w:pPr>
            <w:r w:rsidRPr="004700F9">
              <w:rPr>
                <w:szCs w:val="24"/>
              </w:rPr>
              <w:t xml:space="preserve">     Перекрытия:</w:t>
            </w:r>
          </w:p>
        </w:tc>
        <w:tc>
          <w:tcPr>
            <w:tcW w:w="3701" w:type="dxa"/>
          </w:tcPr>
          <w:p w14:paraId="667EBAB9" w14:textId="77777777" w:rsidR="00613893" w:rsidRPr="004700F9" w:rsidRDefault="00613893" w:rsidP="009F7798">
            <w:pPr>
              <w:pStyle w:val="a7"/>
              <w:jc w:val="left"/>
              <w:rPr>
                <w:szCs w:val="24"/>
              </w:rPr>
            </w:pPr>
            <w:r>
              <w:rPr>
                <w:szCs w:val="24"/>
              </w:rPr>
              <w:t>Железобетонные плиты</w:t>
            </w:r>
          </w:p>
        </w:tc>
        <w:tc>
          <w:tcPr>
            <w:tcW w:w="3402" w:type="dxa"/>
          </w:tcPr>
          <w:p w14:paraId="667EBABA"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BF" w14:textId="77777777" w:rsidTr="009F7798">
        <w:trPr>
          <w:trHeight w:val="303"/>
        </w:trPr>
        <w:tc>
          <w:tcPr>
            <w:tcW w:w="2820" w:type="dxa"/>
          </w:tcPr>
          <w:p w14:paraId="667EBABC" w14:textId="77777777" w:rsidR="00613893" w:rsidRPr="004700F9" w:rsidRDefault="00613893" w:rsidP="009F7798">
            <w:pPr>
              <w:pStyle w:val="a7"/>
              <w:jc w:val="left"/>
              <w:rPr>
                <w:szCs w:val="24"/>
              </w:rPr>
            </w:pPr>
            <w:r w:rsidRPr="004700F9">
              <w:rPr>
                <w:szCs w:val="24"/>
              </w:rPr>
              <w:t xml:space="preserve">     Крыша</w:t>
            </w:r>
          </w:p>
        </w:tc>
        <w:tc>
          <w:tcPr>
            <w:tcW w:w="3701" w:type="dxa"/>
          </w:tcPr>
          <w:p w14:paraId="667EBABD" w14:textId="77777777" w:rsidR="00613893" w:rsidRPr="004700F9" w:rsidRDefault="00613893" w:rsidP="009F7798">
            <w:pPr>
              <w:pStyle w:val="a7"/>
              <w:jc w:val="left"/>
              <w:rPr>
                <w:szCs w:val="24"/>
              </w:rPr>
            </w:pPr>
            <w:r>
              <w:rPr>
                <w:szCs w:val="24"/>
              </w:rPr>
              <w:t>Рулонная</w:t>
            </w:r>
          </w:p>
        </w:tc>
        <w:tc>
          <w:tcPr>
            <w:tcW w:w="3402" w:type="dxa"/>
          </w:tcPr>
          <w:p w14:paraId="667EBABE"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C3" w14:textId="77777777" w:rsidTr="009F7798">
        <w:trPr>
          <w:trHeight w:val="455"/>
        </w:trPr>
        <w:tc>
          <w:tcPr>
            <w:tcW w:w="2820" w:type="dxa"/>
          </w:tcPr>
          <w:p w14:paraId="667EBAC0" w14:textId="77777777" w:rsidR="00613893" w:rsidRPr="004700F9" w:rsidRDefault="00613893" w:rsidP="009F7798">
            <w:pPr>
              <w:pStyle w:val="a7"/>
              <w:jc w:val="left"/>
              <w:rPr>
                <w:szCs w:val="24"/>
              </w:rPr>
            </w:pPr>
            <w:r w:rsidRPr="004700F9">
              <w:rPr>
                <w:szCs w:val="24"/>
              </w:rPr>
              <w:t xml:space="preserve">     Полы</w:t>
            </w:r>
          </w:p>
        </w:tc>
        <w:tc>
          <w:tcPr>
            <w:tcW w:w="3701" w:type="dxa"/>
          </w:tcPr>
          <w:p w14:paraId="667EBAC1" w14:textId="77777777" w:rsidR="00613893" w:rsidRPr="004700F9" w:rsidRDefault="00613893" w:rsidP="009F7798">
            <w:pPr>
              <w:pStyle w:val="a7"/>
              <w:jc w:val="left"/>
              <w:rPr>
                <w:szCs w:val="24"/>
              </w:rPr>
            </w:pPr>
            <w:r>
              <w:rPr>
                <w:szCs w:val="24"/>
              </w:rPr>
              <w:t>Бетонные</w:t>
            </w:r>
          </w:p>
        </w:tc>
        <w:tc>
          <w:tcPr>
            <w:tcW w:w="3402" w:type="dxa"/>
          </w:tcPr>
          <w:p w14:paraId="667EBAC2"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C7" w14:textId="77777777" w:rsidTr="009F7798">
        <w:trPr>
          <w:trHeight w:val="145"/>
        </w:trPr>
        <w:tc>
          <w:tcPr>
            <w:tcW w:w="2820" w:type="dxa"/>
          </w:tcPr>
          <w:p w14:paraId="667EBAC4" w14:textId="77777777" w:rsidR="00613893" w:rsidRPr="004700F9" w:rsidRDefault="00613893" w:rsidP="009F7798">
            <w:pPr>
              <w:pStyle w:val="a7"/>
              <w:jc w:val="left"/>
              <w:rPr>
                <w:szCs w:val="24"/>
              </w:rPr>
            </w:pPr>
            <w:r w:rsidRPr="004700F9">
              <w:rPr>
                <w:szCs w:val="24"/>
              </w:rPr>
              <w:t xml:space="preserve">     Проемы</w:t>
            </w:r>
          </w:p>
        </w:tc>
        <w:tc>
          <w:tcPr>
            <w:tcW w:w="3701" w:type="dxa"/>
          </w:tcPr>
          <w:p w14:paraId="667EBAC5" w14:textId="77777777" w:rsidR="00613893" w:rsidRPr="004700F9" w:rsidRDefault="00613893" w:rsidP="009F7798">
            <w:pPr>
              <w:pStyle w:val="a7"/>
              <w:jc w:val="left"/>
              <w:rPr>
                <w:szCs w:val="24"/>
              </w:rPr>
            </w:pPr>
            <w:r>
              <w:rPr>
                <w:szCs w:val="24"/>
              </w:rPr>
              <w:t>Простые, металлические</w:t>
            </w:r>
          </w:p>
        </w:tc>
        <w:tc>
          <w:tcPr>
            <w:tcW w:w="3402" w:type="dxa"/>
          </w:tcPr>
          <w:p w14:paraId="667EBAC6"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CB" w14:textId="77777777" w:rsidTr="009F7798">
        <w:trPr>
          <w:trHeight w:val="455"/>
        </w:trPr>
        <w:tc>
          <w:tcPr>
            <w:tcW w:w="2820" w:type="dxa"/>
          </w:tcPr>
          <w:p w14:paraId="667EBAC8" w14:textId="77777777" w:rsidR="00613893" w:rsidRPr="004700F9" w:rsidRDefault="00613893" w:rsidP="009F7798">
            <w:pPr>
              <w:pStyle w:val="a7"/>
              <w:jc w:val="left"/>
              <w:rPr>
                <w:szCs w:val="24"/>
              </w:rPr>
            </w:pPr>
            <w:r w:rsidRPr="004700F9">
              <w:rPr>
                <w:szCs w:val="24"/>
              </w:rPr>
              <w:t xml:space="preserve">     Внутренняя </w:t>
            </w:r>
            <w:r>
              <w:rPr>
                <w:szCs w:val="24"/>
              </w:rPr>
              <w:t>отделка</w:t>
            </w:r>
          </w:p>
        </w:tc>
        <w:tc>
          <w:tcPr>
            <w:tcW w:w="3701" w:type="dxa"/>
          </w:tcPr>
          <w:p w14:paraId="667EBAC9" w14:textId="77777777" w:rsidR="00613893" w:rsidRPr="004700F9" w:rsidRDefault="00613893" w:rsidP="009F7798">
            <w:pPr>
              <w:pStyle w:val="a7"/>
              <w:jc w:val="left"/>
              <w:rPr>
                <w:szCs w:val="24"/>
              </w:rPr>
            </w:pPr>
            <w:r>
              <w:rPr>
                <w:szCs w:val="24"/>
              </w:rPr>
              <w:t>Штукатурка, окраска, побелка</w:t>
            </w:r>
          </w:p>
        </w:tc>
        <w:tc>
          <w:tcPr>
            <w:tcW w:w="3402" w:type="dxa"/>
          </w:tcPr>
          <w:p w14:paraId="667EBACA" w14:textId="77777777" w:rsidR="00613893" w:rsidRPr="0081011D" w:rsidRDefault="00613893" w:rsidP="009F7798">
            <w:pPr>
              <w:pStyle w:val="a7"/>
              <w:jc w:val="left"/>
              <w:rPr>
                <w:szCs w:val="24"/>
              </w:rPr>
            </w:pPr>
            <w:r>
              <w:rPr>
                <w:szCs w:val="24"/>
              </w:rPr>
              <w:t>Визуальный осмотр</w:t>
            </w:r>
          </w:p>
        </w:tc>
      </w:tr>
      <w:tr w:rsidR="00613893" w:rsidRPr="004700F9" w14:paraId="667EBACF" w14:textId="77777777" w:rsidTr="009F7798">
        <w:trPr>
          <w:trHeight w:val="303"/>
        </w:trPr>
        <w:tc>
          <w:tcPr>
            <w:tcW w:w="2820" w:type="dxa"/>
          </w:tcPr>
          <w:p w14:paraId="667EBACC" w14:textId="77777777" w:rsidR="00613893" w:rsidRDefault="00613893" w:rsidP="009F7798">
            <w:pPr>
              <w:pStyle w:val="a7"/>
              <w:jc w:val="right"/>
              <w:rPr>
                <w:szCs w:val="24"/>
              </w:rPr>
            </w:pPr>
            <w:r>
              <w:rPr>
                <w:szCs w:val="24"/>
              </w:rPr>
              <w:t xml:space="preserve">Текущее использование </w:t>
            </w:r>
          </w:p>
        </w:tc>
        <w:tc>
          <w:tcPr>
            <w:tcW w:w="3701" w:type="dxa"/>
          </w:tcPr>
          <w:p w14:paraId="667EBACD" w14:textId="77777777" w:rsidR="00613893" w:rsidRDefault="00613893" w:rsidP="009F7798">
            <w:pPr>
              <w:pStyle w:val="a7"/>
              <w:jc w:val="left"/>
              <w:rPr>
                <w:szCs w:val="24"/>
              </w:rPr>
            </w:pPr>
            <w:r>
              <w:rPr>
                <w:szCs w:val="24"/>
              </w:rPr>
              <w:t>Трансформаторная</w:t>
            </w:r>
          </w:p>
        </w:tc>
        <w:tc>
          <w:tcPr>
            <w:tcW w:w="3402" w:type="dxa"/>
          </w:tcPr>
          <w:p w14:paraId="667EBACE" w14:textId="77777777" w:rsidR="00613893" w:rsidRPr="004700F9" w:rsidRDefault="00613893" w:rsidP="009F7798">
            <w:pPr>
              <w:pStyle w:val="a7"/>
              <w:jc w:val="left"/>
              <w:rPr>
                <w:szCs w:val="24"/>
              </w:rPr>
            </w:pPr>
            <w:r>
              <w:rPr>
                <w:szCs w:val="24"/>
              </w:rPr>
              <w:t>Экспертно</w:t>
            </w:r>
          </w:p>
        </w:tc>
      </w:tr>
      <w:tr w:rsidR="00613893" w:rsidRPr="004700F9" w14:paraId="667EBAD5" w14:textId="77777777" w:rsidTr="009F7798">
        <w:trPr>
          <w:trHeight w:val="403"/>
        </w:trPr>
        <w:tc>
          <w:tcPr>
            <w:tcW w:w="2820" w:type="dxa"/>
          </w:tcPr>
          <w:p w14:paraId="667EBAD0" w14:textId="77777777" w:rsidR="00613893" w:rsidRPr="007A484B" w:rsidRDefault="00613893" w:rsidP="009F7798">
            <w:pPr>
              <w:pStyle w:val="a7"/>
              <w:jc w:val="left"/>
              <w:rPr>
                <w:szCs w:val="24"/>
              </w:rPr>
            </w:pPr>
            <w:r w:rsidRPr="007A484B">
              <w:rPr>
                <w:szCs w:val="24"/>
              </w:rPr>
              <w:t>Техническое состояние</w:t>
            </w:r>
          </w:p>
        </w:tc>
        <w:tc>
          <w:tcPr>
            <w:tcW w:w="3701" w:type="dxa"/>
          </w:tcPr>
          <w:p w14:paraId="667EBAD1" w14:textId="77777777" w:rsidR="00613893" w:rsidRPr="007A484B" w:rsidRDefault="00613893" w:rsidP="009F7798">
            <w:pPr>
              <w:pStyle w:val="a7"/>
              <w:jc w:val="left"/>
              <w:rPr>
                <w:szCs w:val="24"/>
              </w:rPr>
            </w:pPr>
            <w:r w:rsidRPr="007A484B">
              <w:rPr>
                <w:szCs w:val="24"/>
              </w:rPr>
              <w:t>Требуется ремонт:</w:t>
            </w:r>
          </w:p>
          <w:p w14:paraId="667EBAD2" w14:textId="77777777" w:rsidR="00613893" w:rsidRPr="007A484B" w:rsidRDefault="00613893" w:rsidP="009F7798">
            <w:pPr>
              <w:pStyle w:val="a7"/>
              <w:jc w:val="left"/>
              <w:rPr>
                <w:szCs w:val="24"/>
              </w:rPr>
            </w:pPr>
          </w:p>
        </w:tc>
        <w:tc>
          <w:tcPr>
            <w:tcW w:w="3402" w:type="dxa"/>
          </w:tcPr>
          <w:p w14:paraId="667EBAD3" w14:textId="77777777" w:rsidR="00613893" w:rsidRDefault="00613893" w:rsidP="009F7798">
            <w:pPr>
              <w:pStyle w:val="a7"/>
              <w:jc w:val="left"/>
              <w:rPr>
                <w:szCs w:val="24"/>
              </w:rPr>
            </w:pPr>
            <w:r>
              <w:rPr>
                <w:szCs w:val="24"/>
              </w:rPr>
              <w:t>Экспертно</w:t>
            </w:r>
          </w:p>
          <w:p w14:paraId="667EBAD4" w14:textId="77777777" w:rsidR="00613893" w:rsidRDefault="00613893" w:rsidP="009F7798">
            <w:pPr>
              <w:pStyle w:val="a7"/>
              <w:jc w:val="left"/>
              <w:rPr>
                <w:szCs w:val="24"/>
              </w:rPr>
            </w:pPr>
            <w:r>
              <w:rPr>
                <w:szCs w:val="24"/>
              </w:rPr>
              <w:t>Визуальный осмотр</w:t>
            </w:r>
          </w:p>
        </w:tc>
      </w:tr>
      <w:tr w:rsidR="00613893" w:rsidRPr="004700F9" w14:paraId="667EBAD7" w14:textId="77777777" w:rsidTr="009F7798">
        <w:trPr>
          <w:trHeight w:val="151"/>
        </w:trPr>
        <w:tc>
          <w:tcPr>
            <w:tcW w:w="9923" w:type="dxa"/>
            <w:gridSpan w:val="3"/>
          </w:tcPr>
          <w:p w14:paraId="667EBAD6" w14:textId="77777777" w:rsidR="00613893" w:rsidRPr="004700F9" w:rsidRDefault="00613893" w:rsidP="009F7798">
            <w:pPr>
              <w:pStyle w:val="a7"/>
              <w:jc w:val="center"/>
              <w:rPr>
                <w:szCs w:val="24"/>
              </w:rPr>
            </w:pPr>
            <w:r w:rsidRPr="004700F9">
              <w:rPr>
                <w:b/>
                <w:bCs/>
                <w:szCs w:val="24"/>
              </w:rPr>
              <w:t>Системы инженерного обеспечения:</w:t>
            </w:r>
          </w:p>
        </w:tc>
      </w:tr>
      <w:tr w:rsidR="00613893" w:rsidRPr="004700F9" w14:paraId="667EBADB" w14:textId="77777777" w:rsidTr="009F7798">
        <w:trPr>
          <w:trHeight w:val="303"/>
        </w:trPr>
        <w:tc>
          <w:tcPr>
            <w:tcW w:w="2820" w:type="dxa"/>
          </w:tcPr>
          <w:p w14:paraId="667EBAD8" w14:textId="77777777" w:rsidR="00613893" w:rsidRPr="004700F9" w:rsidRDefault="00613893" w:rsidP="009F7798">
            <w:pPr>
              <w:pStyle w:val="a7"/>
              <w:rPr>
                <w:szCs w:val="24"/>
              </w:rPr>
            </w:pPr>
            <w:r w:rsidRPr="004700F9">
              <w:rPr>
                <w:szCs w:val="24"/>
              </w:rPr>
              <w:t xml:space="preserve">    Водопровод</w:t>
            </w:r>
          </w:p>
        </w:tc>
        <w:tc>
          <w:tcPr>
            <w:tcW w:w="3701" w:type="dxa"/>
          </w:tcPr>
          <w:p w14:paraId="667EBAD9" w14:textId="77777777" w:rsidR="00613893" w:rsidRPr="004700F9" w:rsidRDefault="00613893" w:rsidP="009F7798">
            <w:pPr>
              <w:pStyle w:val="a7"/>
              <w:jc w:val="left"/>
              <w:rPr>
                <w:szCs w:val="24"/>
              </w:rPr>
            </w:pPr>
            <w:r>
              <w:rPr>
                <w:szCs w:val="24"/>
              </w:rPr>
              <w:t>-</w:t>
            </w:r>
          </w:p>
        </w:tc>
        <w:tc>
          <w:tcPr>
            <w:tcW w:w="3402" w:type="dxa"/>
          </w:tcPr>
          <w:p w14:paraId="667EBADA"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DF" w14:textId="77777777" w:rsidTr="009F7798">
        <w:trPr>
          <w:trHeight w:val="297"/>
        </w:trPr>
        <w:tc>
          <w:tcPr>
            <w:tcW w:w="2820" w:type="dxa"/>
          </w:tcPr>
          <w:p w14:paraId="667EBADC" w14:textId="77777777" w:rsidR="00613893" w:rsidRPr="004700F9" w:rsidRDefault="00613893" w:rsidP="009F7798">
            <w:pPr>
              <w:pStyle w:val="a7"/>
              <w:rPr>
                <w:szCs w:val="24"/>
              </w:rPr>
            </w:pPr>
            <w:r w:rsidRPr="004700F9">
              <w:rPr>
                <w:szCs w:val="24"/>
              </w:rPr>
              <w:t xml:space="preserve">    Канализация</w:t>
            </w:r>
          </w:p>
        </w:tc>
        <w:tc>
          <w:tcPr>
            <w:tcW w:w="3701" w:type="dxa"/>
          </w:tcPr>
          <w:p w14:paraId="667EBADD" w14:textId="77777777" w:rsidR="00613893" w:rsidRPr="004700F9" w:rsidRDefault="00613893" w:rsidP="009F7798">
            <w:pPr>
              <w:pStyle w:val="a7"/>
              <w:jc w:val="left"/>
              <w:rPr>
                <w:szCs w:val="24"/>
              </w:rPr>
            </w:pPr>
            <w:r>
              <w:rPr>
                <w:szCs w:val="24"/>
              </w:rPr>
              <w:t>-</w:t>
            </w:r>
          </w:p>
        </w:tc>
        <w:tc>
          <w:tcPr>
            <w:tcW w:w="3402" w:type="dxa"/>
          </w:tcPr>
          <w:p w14:paraId="667EBADE" w14:textId="77777777" w:rsidR="00613893" w:rsidRPr="0081011D" w:rsidRDefault="00613893" w:rsidP="009F7798">
            <w:pPr>
              <w:pStyle w:val="a7"/>
              <w:jc w:val="left"/>
              <w:rPr>
                <w:szCs w:val="24"/>
              </w:rPr>
            </w:pPr>
            <w:r>
              <w:rPr>
                <w:szCs w:val="24"/>
              </w:rPr>
              <w:t xml:space="preserve">Технический паспорт от </w:t>
            </w:r>
            <w:r>
              <w:rPr>
                <w:szCs w:val="24"/>
              </w:rPr>
              <w:lastRenderedPageBreak/>
              <w:t>12.04.2011</w:t>
            </w:r>
          </w:p>
        </w:tc>
      </w:tr>
      <w:tr w:rsidR="00613893" w:rsidRPr="004700F9" w14:paraId="667EBAE3" w14:textId="77777777" w:rsidTr="009F7798">
        <w:trPr>
          <w:trHeight w:val="151"/>
        </w:trPr>
        <w:tc>
          <w:tcPr>
            <w:tcW w:w="2820" w:type="dxa"/>
          </w:tcPr>
          <w:p w14:paraId="667EBAE0" w14:textId="77777777" w:rsidR="00613893" w:rsidRPr="004700F9" w:rsidRDefault="00613893" w:rsidP="009F7798">
            <w:pPr>
              <w:pStyle w:val="a7"/>
              <w:rPr>
                <w:szCs w:val="24"/>
              </w:rPr>
            </w:pPr>
            <w:r w:rsidRPr="004700F9">
              <w:rPr>
                <w:szCs w:val="24"/>
              </w:rPr>
              <w:lastRenderedPageBreak/>
              <w:t xml:space="preserve">    Отопление</w:t>
            </w:r>
          </w:p>
        </w:tc>
        <w:tc>
          <w:tcPr>
            <w:tcW w:w="3701" w:type="dxa"/>
          </w:tcPr>
          <w:p w14:paraId="667EBAE1" w14:textId="77777777" w:rsidR="00613893" w:rsidRPr="004700F9" w:rsidRDefault="00613893" w:rsidP="009F7798">
            <w:pPr>
              <w:pStyle w:val="a7"/>
              <w:jc w:val="left"/>
              <w:rPr>
                <w:szCs w:val="24"/>
              </w:rPr>
            </w:pPr>
            <w:r>
              <w:rPr>
                <w:szCs w:val="24"/>
              </w:rPr>
              <w:t>-</w:t>
            </w:r>
          </w:p>
        </w:tc>
        <w:tc>
          <w:tcPr>
            <w:tcW w:w="3402" w:type="dxa"/>
          </w:tcPr>
          <w:p w14:paraId="667EBAE2"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E7" w14:textId="77777777" w:rsidTr="009F7798">
        <w:trPr>
          <w:trHeight w:val="455"/>
        </w:trPr>
        <w:tc>
          <w:tcPr>
            <w:tcW w:w="2820" w:type="dxa"/>
          </w:tcPr>
          <w:p w14:paraId="667EBAE4" w14:textId="77777777" w:rsidR="00613893" w:rsidRPr="004700F9" w:rsidRDefault="00613893" w:rsidP="009F7798">
            <w:pPr>
              <w:pStyle w:val="a7"/>
              <w:rPr>
                <w:szCs w:val="24"/>
              </w:rPr>
            </w:pPr>
            <w:r w:rsidRPr="004700F9">
              <w:rPr>
                <w:szCs w:val="24"/>
              </w:rPr>
              <w:t xml:space="preserve">    Вентиляция</w:t>
            </w:r>
          </w:p>
        </w:tc>
        <w:tc>
          <w:tcPr>
            <w:tcW w:w="3701" w:type="dxa"/>
          </w:tcPr>
          <w:p w14:paraId="667EBAE5" w14:textId="77777777" w:rsidR="00613893" w:rsidRPr="004700F9" w:rsidRDefault="00613893" w:rsidP="009F7798">
            <w:pPr>
              <w:pStyle w:val="a7"/>
              <w:jc w:val="left"/>
              <w:rPr>
                <w:szCs w:val="24"/>
              </w:rPr>
            </w:pPr>
            <w:r>
              <w:rPr>
                <w:szCs w:val="24"/>
              </w:rPr>
              <w:t>-</w:t>
            </w:r>
          </w:p>
        </w:tc>
        <w:tc>
          <w:tcPr>
            <w:tcW w:w="3402" w:type="dxa"/>
          </w:tcPr>
          <w:p w14:paraId="667EBAE6"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EB" w14:textId="77777777" w:rsidTr="009F7798">
        <w:trPr>
          <w:trHeight w:val="303"/>
        </w:trPr>
        <w:tc>
          <w:tcPr>
            <w:tcW w:w="2820" w:type="dxa"/>
          </w:tcPr>
          <w:p w14:paraId="667EBAE8" w14:textId="77777777" w:rsidR="00613893" w:rsidRPr="004700F9" w:rsidRDefault="00613893" w:rsidP="009F7798">
            <w:pPr>
              <w:pStyle w:val="a7"/>
              <w:rPr>
                <w:szCs w:val="24"/>
              </w:rPr>
            </w:pPr>
            <w:r w:rsidRPr="004700F9">
              <w:rPr>
                <w:szCs w:val="24"/>
              </w:rPr>
              <w:t xml:space="preserve">    Радио</w:t>
            </w:r>
          </w:p>
        </w:tc>
        <w:tc>
          <w:tcPr>
            <w:tcW w:w="3701" w:type="dxa"/>
          </w:tcPr>
          <w:p w14:paraId="667EBAE9" w14:textId="77777777" w:rsidR="00613893" w:rsidRPr="004700F9" w:rsidRDefault="00613893" w:rsidP="009F7798">
            <w:pPr>
              <w:pStyle w:val="a7"/>
              <w:jc w:val="left"/>
              <w:rPr>
                <w:szCs w:val="24"/>
              </w:rPr>
            </w:pPr>
            <w:r w:rsidRPr="004700F9">
              <w:rPr>
                <w:szCs w:val="24"/>
              </w:rPr>
              <w:t>-</w:t>
            </w:r>
          </w:p>
        </w:tc>
        <w:tc>
          <w:tcPr>
            <w:tcW w:w="3402" w:type="dxa"/>
          </w:tcPr>
          <w:p w14:paraId="667EBAEA"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EF" w14:textId="77777777" w:rsidTr="009F7798">
        <w:trPr>
          <w:trHeight w:val="303"/>
        </w:trPr>
        <w:tc>
          <w:tcPr>
            <w:tcW w:w="2820" w:type="dxa"/>
          </w:tcPr>
          <w:p w14:paraId="667EBAEC" w14:textId="77777777" w:rsidR="00613893" w:rsidRPr="004700F9" w:rsidRDefault="00613893" w:rsidP="009F7798">
            <w:pPr>
              <w:pStyle w:val="a7"/>
              <w:rPr>
                <w:szCs w:val="24"/>
              </w:rPr>
            </w:pPr>
            <w:r w:rsidRPr="004700F9">
              <w:rPr>
                <w:szCs w:val="24"/>
              </w:rPr>
              <w:t xml:space="preserve">    Телефон</w:t>
            </w:r>
          </w:p>
        </w:tc>
        <w:tc>
          <w:tcPr>
            <w:tcW w:w="3701" w:type="dxa"/>
          </w:tcPr>
          <w:p w14:paraId="667EBAED" w14:textId="77777777" w:rsidR="00613893" w:rsidRPr="004700F9" w:rsidRDefault="00613893" w:rsidP="009F7798">
            <w:pPr>
              <w:pStyle w:val="a7"/>
              <w:jc w:val="left"/>
              <w:rPr>
                <w:szCs w:val="24"/>
              </w:rPr>
            </w:pPr>
            <w:r>
              <w:rPr>
                <w:szCs w:val="24"/>
              </w:rPr>
              <w:t>-</w:t>
            </w:r>
          </w:p>
        </w:tc>
        <w:tc>
          <w:tcPr>
            <w:tcW w:w="3402" w:type="dxa"/>
          </w:tcPr>
          <w:p w14:paraId="667EBAEE"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F3" w14:textId="77777777" w:rsidTr="009F7798">
        <w:trPr>
          <w:trHeight w:val="297"/>
        </w:trPr>
        <w:tc>
          <w:tcPr>
            <w:tcW w:w="2820" w:type="dxa"/>
          </w:tcPr>
          <w:p w14:paraId="667EBAF0" w14:textId="77777777" w:rsidR="00613893" w:rsidRPr="004700F9" w:rsidRDefault="00613893" w:rsidP="009F7798">
            <w:pPr>
              <w:pStyle w:val="a7"/>
              <w:rPr>
                <w:szCs w:val="24"/>
              </w:rPr>
            </w:pPr>
            <w:r w:rsidRPr="004700F9">
              <w:rPr>
                <w:szCs w:val="24"/>
              </w:rPr>
              <w:t xml:space="preserve">    Электроосвещение</w:t>
            </w:r>
          </w:p>
        </w:tc>
        <w:tc>
          <w:tcPr>
            <w:tcW w:w="3701" w:type="dxa"/>
          </w:tcPr>
          <w:p w14:paraId="667EBAF1" w14:textId="77777777" w:rsidR="00613893" w:rsidRPr="004700F9" w:rsidRDefault="00613893" w:rsidP="009F7798">
            <w:pPr>
              <w:pStyle w:val="a7"/>
              <w:jc w:val="left"/>
              <w:rPr>
                <w:szCs w:val="24"/>
              </w:rPr>
            </w:pPr>
            <w:r>
              <w:rPr>
                <w:szCs w:val="24"/>
              </w:rPr>
              <w:t>Да</w:t>
            </w:r>
          </w:p>
        </w:tc>
        <w:tc>
          <w:tcPr>
            <w:tcW w:w="3402" w:type="dxa"/>
          </w:tcPr>
          <w:p w14:paraId="667EBAF2"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AF7" w14:textId="77777777" w:rsidTr="009F7798">
        <w:trPr>
          <w:trHeight w:val="303"/>
        </w:trPr>
        <w:tc>
          <w:tcPr>
            <w:tcW w:w="2820" w:type="dxa"/>
          </w:tcPr>
          <w:p w14:paraId="667EBAF4" w14:textId="77777777" w:rsidR="00613893" w:rsidRPr="004700F9" w:rsidRDefault="00613893" w:rsidP="009F7798">
            <w:pPr>
              <w:pStyle w:val="a7"/>
              <w:jc w:val="left"/>
              <w:rPr>
                <w:szCs w:val="24"/>
              </w:rPr>
            </w:pPr>
            <w:r w:rsidRPr="004700F9">
              <w:rPr>
                <w:szCs w:val="24"/>
              </w:rPr>
              <w:t xml:space="preserve">    Прочие работы</w:t>
            </w:r>
          </w:p>
        </w:tc>
        <w:tc>
          <w:tcPr>
            <w:tcW w:w="3701" w:type="dxa"/>
          </w:tcPr>
          <w:p w14:paraId="667EBAF5" w14:textId="77777777" w:rsidR="00613893" w:rsidRPr="004700F9" w:rsidRDefault="00613893" w:rsidP="009F7798">
            <w:pPr>
              <w:pStyle w:val="a7"/>
              <w:jc w:val="left"/>
              <w:rPr>
                <w:szCs w:val="24"/>
              </w:rPr>
            </w:pPr>
            <w:r>
              <w:rPr>
                <w:szCs w:val="24"/>
              </w:rPr>
              <w:t>Да</w:t>
            </w:r>
          </w:p>
        </w:tc>
        <w:tc>
          <w:tcPr>
            <w:tcW w:w="3402" w:type="dxa"/>
          </w:tcPr>
          <w:p w14:paraId="667EBAF6" w14:textId="77777777" w:rsidR="00613893" w:rsidRPr="0081011D" w:rsidRDefault="00613893" w:rsidP="009F7798">
            <w:pPr>
              <w:pStyle w:val="a7"/>
              <w:jc w:val="left"/>
              <w:rPr>
                <w:szCs w:val="24"/>
              </w:rPr>
            </w:pPr>
            <w:r>
              <w:rPr>
                <w:szCs w:val="24"/>
              </w:rPr>
              <w:t>Технический паспорт от 12.04.2011</w:t>
            </w:r>
          </w:p>
        </w:tc>
      </w:tr>
    </w:tbl>
    <w:p w14:paraId="667EBAF8" w14:textId="77777777" w:rsidR="007A484B" w:rsidRDefault="007A484B" w:rsidP="00BA0071">
      <w:pPr>
        <w:ind w:firstLine="539"/>
        <w:jc w:val="center"/>
        <w:rPr>
          <w:b/>
        </w:rPr>
      </w:pPr>
    </w:p>
    <w:p w14:paraId="667EBAF9" w14:textId="77777777" w:rsidR="007A484B" w:rsidRDefault="007A484B" w:rsidP="00BA0071">
      <w:pPr>
        <w:ind w:firstLine="539"/>
        <w:jc w:val="center"/>
        <w:rPr>
          <w:b/>
        </w:rPr>
      </w:pPr>
    </w:p>
    <w:p w14:paraId="667EBAFA" w14:textId="77777777" w:rsidR="007A484B" w:rsidRDefault="007A484B" w:rsidP="00BA0071">
      <w:pPr>
        <w:ind w:firstLine="539"/>
        <w:jc w:val="center"/>
        <w:rPr>
          <w:b/>
        </w:rPr>
      </w:pPr>
    </w:p>
    <w:p w14:paraId="667EBAFB" w14:textId="77777777" w:rsidR="007A484B" w:rsidRDefault="007A484B" w:rsidP="00BA0071">
      <w:pPr>
        <w:ind w:firstLine="539"/>
        <w:jc w:val="center"/>
        <w:rPr>
          <w:b/>
        </w:rPr>
      </w:pPr>
    </w:p>
    <w:p w14:paraId="667EBAFC" w14:textId="77777777" w:rsidR="007A484B" w:rsidRDefault="007A484B" w:rsidP="00BA0071">
      <w:pPr>
        <w:ind w:firstLine="539"/>
        <w:jc w:val="center"/>
        <w:rPr>
          <w:b/>
        </w:rPr>
      </w:pPr>
    </w:p>
    <w:p w14:paraId="667EBAFD" w14:textId="77777777" w:rsidR="007A484B" w:rsidRDefault="007A484B" w:rsidP="00BA0071">
      <w:pPr>
        <w:ind w:firstLine="539"/>
        <w:jc w:val="center"/>
        <w:rPr>
          <w:b/>
        </w:rPr>
      </w:pPr>
    </w:p>
    <w:p w14:paraId="667EBAFE" w14:textId="77777777" w:rsidR="007A484B" w:rsidRDefault="007A484B" w:rsidP="00BA0071">
      <w:pPr>
        <w:ind w:firstLine="539"/>
        <w:jc w:val="center"/>
        <w:rPr>
          <w:b/>
        </w:rPr>
      </w:pPr>
    </w:p>
    <w:p w14:paraId="667EBAFF" w14:textId="77777777" w:rsidR="00515E30" w:rsidRDefault="00515E30" w:rsidP="00BA0071">
      <w:pPr>
        <w:ind w:firstLine="539"/>
        <w:jc w:val="center"/>
        <w:rPr>
          <w:b/>
        </w:rPr>
      </w:pPr>
    </w:p>
    <w:p w14:paraId="667EBB00" w14:textId="77777777" w:rsidR="00515E30" w:rsidRDefault="00515E30" w:rsidP="00BA0071">
      <w:pPr>
        <w:ind w:firstLine="539"/>
        <w:jc w:val="center"/>
        <w:rPr>
          <w:b/>
        </w:rPr>
      </w:pPr>
    </w:p>
    <w:p w14:paraId="667EBB01" w14:textId="77777777" w:rsidR="00515E30" w:rsidRDefault="00515E30" w:rsidP="00BA0071">
      <w:pPr>
        <w:ind w:firstLine="539"/>
        <w:jc w:val="center"/>
        <w:rPr>
          <w:b/>
        </w:rPr>
      </w:pPr>
    </w:p>
    <w:p w14:paraId="667EBB02" w14:textId="77777777" w:rsidR="00490299" w:rsidRDefault="00490299" w:rsidP="00BA0071">
      <w:pPr>
        <w:ind w:firstLine="539"/>
        <w:jc w:val="center"/>
        <w:rPr>
          <w:b/>
        </w:rPr>
      </w:pPr>
    </w:p>
    <w:p w14:paraId="667EBB03" w14:textId="77777777" w:rsidR="00490299" w:rsidRDefault="00490299" w:rsidP="00BA0071">
      <w:pPr>
        <w:ind w:firstLine="539"/>
        <w:jc w:val="center"/>
        <w:rPr>
          <w:b/>
        </w:rPr>
      </w:pPr>
    </w:p>
    <w:p w14:paraId="667EBB04" w14:textId="77777777" w:rsidR="00490299" w:rsidRDefault="00490299" w:rsidP="00BA0071">
      <w:pPr>
        <w:ind w:firstLine="539"/>
        <w:jc w:val="center"/>
        <w:rPr>
          <w:b/>
        </w:rPr>
      </w:pPr>
    </w:p>
    <w:p w14:paraId="667EBB05" w14:textId="77777777" w:rsidR="00490299" w:rsidRDefault="00490299" w:rsidP="00BA0071">
      <w:pPr>
        <w:ind w:firstLine="539"/>
        <w:jc w:val="center"/>
        <w:rPr>
          <w:b/>
        </w:rPr>
      </w:pPr>
    </w:p>
    <w:p w14:paraId="667EBB06" w14:textId="77777777" w:rsidR="00490299" w:rsidRDefault="00490299" w:rsidP="00BA0071">
      <w:pPr>
        <w:ind w:firstLine="539"/>
        <w:jc w:val="center"/>
        <w:rPr>
          <w:b/>
        </w:rPr>
      </w:pPr>
    </w:p>
    <w:p w14:paraId="667EBB07" w14:textId="77777777" w:rsidR="00490299" w:rsidRDefault="00490299" w:rsidP="00BA0071">
      <w:pPr>
        <w:ind w:firstLine="539"/>
        <w:jc w:val="center"/>
        <w:rPr>
          <w:b/>
        </w:rPr>
      </w:pPr>
    </w:p>
    <w:p w14:paraId="667EBB08" w14:textId="77777777" w:rsidR="00490299" w:rsidRDefault="00490299" w:rsidP="00BA0071">
      <w:pPr>
        <w:ind w:firstLine="539"/>
        <w:jc w:val="center"/>
        <w:rPr>
          <w:b/>
        </w:rPr>
      </w:pPr>
    </w:p>
    <w:p w14:paraId="667EBB09" w14:textId="77777777" w:rsidR="00490299" w:rsidRDefault="00490299" w:rsidP="00BA0071">
      <w:pPr>
        <w:ind w:firstLine="539"/>
        <w:jc w:val="center"/>
        <w:rPr>
          <w:b/>
        </w:rPr>
      </w:pPr>
    </w:p>
    <w:p w14:paraId="667EBB0A" w14:textId="77777777" w:rsidR="00490299" w:rsidRDefault="00490299" w:rsidP="00BA0071">
      <w:pPr>
        <w:ind w:firstLine="539"/>
        <w:jc w:val="center"/>
        <w:rPr>
          <w:b/>
        </w:rPr>
      </w:pPr>
    </w:p>
    <w:p w14:paraId="667EBB0B" w14:textId="77777777" w:rsidR="00490299" w:rsidRDefault="00490299" w:rsidP="00BA0071">
      <w:pPr>
        <w:ind w:firstLine="539"/>
        <w:jc w:val="center"/>
        <w:rPr>
          <w:b/>
        </w:rPr>
      </w:pPr>
    </w:p>
    <w:p w14:paraId="667EBB0C" w14:textId="77777777" w:rsidR="00490299" w:rsidRDefault="00490299" w:rsidP="00BA0071">
      <w:pPr>
        <w:ind w:firstLine="539"/>
        <w:jc w:val="center"/>
        <w:rPr>
          <w:b/>
        </w:rPr>
      </w:pPr>
    </w:p>
    <w:p w14:paraId="667EBB0D" w14:textId="77777777" w:rsidR="00490299" w:rsidRDefault="00490299" w:rsidP="00BA0071">
      <w:pPr>
        <w:ind w:firstLine="539"/>
        <w:jc w:val="center"/>
        <w:rPr>
          <w:b/>
        </w:rPr>
      </w:pPr>
    </w:p>
    <w:p w14:paraId="667EBB0E" w14:textId="77777777" w:rsidR="00490299" w:rsidRDefault="00490299" w:rsidP="00BA0071">
      <w:pPr>
        <w:ind w:firstLine="539"/>
        <w:jc w:val="center"/>
        <w:rPr>
          <w:b/>
        </w:rPr>
      </w:pPr>
    </w:p>
    <w:p w14:paraId="667EBB0F" w14:textId="77777777" w:rsidR="00490299" w:rsidRDefault="00490299" w:rsidP="00BA0071">
      <w:pPr>
        <w:ind w:firstLine="539"/>
        <w:jc w:val="center"/>
        <w:rPr>
          <w:b/>
        </w:rPr>
      </w:pPr>
    </w:p>
    <w:p w14:paraId="667EBB10" w14:textId="77777777" w:rsidR="00490299" w:rsidRDefault="00490299" w:rsidP="00BA0071">
      <w:pPr>
        <w:ind w:firstLine="539"/>
        <w:jc w:val="center"/>
        <w:rPr>
          <w:b/>
        </w:rPr>
      </w:pPr>
    </w:p>
    <w:p w14:paraId="667EBB11" w14:textId="77777777" w:rsidR="00490299" w:rsidRDefault="00490299" w:rsidP="00BA0071">
      <w:pPr>
        <w:ind w:firstLine="539"/>
        <w:jc w:val="center"/>
        <w:rPr>
          <w:b/>
        </w:rPr>
      </w:pPr>
    </w:p>
    <w:p w14:paraId="667EBB12" w14:textId="77777777" w:rsidR="00490299" w:rsidRDefault="00490299" w:rsidP="00BA0071">
      <w:pPr>
        <w:ind w:firstLine="539"/>
        <w:jc w:val="center"/>
        <w:rPr>
          <w:b/>
        </w:rPr>
      </w:pPr>
    </w:p>
    <w:p w14:paraId="667EBB13" w14:textId="77777777" w:rsidR="00490299" w:rsidRDefault="00490299" w:rsidP="00BA0071">
      <w:pPr>
        <w:ind w:firstLine="539"/>
        <w:jc w:val="center"/>
        <w:rPr>
          <w:b/>
        </w:rPr>
      </w:pPr>
    </w:p>
    <w:p w14:paraId="667EBB14" w14:textId="77777777" w:rsidR="00490299" w:rsidRDefault="00490299" w:rsidP="00BA0071">
      <w:pPr>
        <w:ind w:firstLine="539"/>
        <w:jc w:val="center"/>
        <w:rPr>
          <w:b/>
        </w:rPr>
      </w:pPr>
    </w:p>
    <w:p w14:paraId="667EBB15" w14:textId="77777777" w:rsidR="00490299" w:rsidRDefault="00490299" w:rsidP="00BA0071">
      <w:pPr>
        <w:ind w:firstLine="539"/>
        <w:jc w:val="center"/>
        <w:rPr>
          <w:b/>
        </w:rPr>
      </w:pPr>
    </w:p>
    <w:p w14:paraId="667EBB16" w14:textId="77777777" w:rsidR="00490299" w:rsidRDefault="00490299" w:rsidP="00BA0071">
      <w:pPr>
        <w:ind w:firstLine="539"/>
        <w:jc w:val="center"/>
        <w:rPr>
          <w:b/>
        </w:rPr>
      </w:pPr>
    </w:p>
    <w:p w14:paraId="667EBB17" w14:textId="77777777" w:rsidR="00490299" w:rsidRDefault="00490299" w:rsidP="00BA0071">
      <w:pPr>
        <w:ind w:firstLine="539"/>
        <w:jc w:val="center"/>
        <w:rPr>
          <w:b/>
        </w:rPr>
      </w:pPr>
    </w:p>
    <w:p w14:paraId="667EBB18" w14:textId="77777777" w:rsidR="00490299" w:rsidRDefault="00490299" w:rsidP="00BA0071">
      <w:pPr>
        <w:ind w:firstLine="539"/>
        <w:jc w:val="center"/>
        <w:rPr>
          <w:b/>
        </w:rPr>
      </w:pPr>
    </w:p>
    <w:p w14:paraId="667EBB19" w14:textId="77777777" w:rsidR="005B61ED" w:rsidRDefault="005B61ED" w:rsidP="005B61ED">
      <w:pPr>
        <w:pStyle w:val="a7"/>
        <w:jc w:val="center"/>
        <w:rPr>
          <w:b/>
          <w:bCs/>
          <w:i/>
          <w:color w:val="0000FF"/>
        </w:rPr>
      </w:pPr>
      <w:r>
        <w:rPr>
          <w:b/>
          <w:bCs/>
          <w:i/>
          <w:color w:val="0000FF"/>
        </w:rPr>
        <w:t>Объект оценки № 3</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0"/>
        <w:gridCol w:w="3701"/>
        <w:gridCol w:w="3402"/>
      </w:tblGrid>
      <w:tr w:rsidR="005B61ED" w:rsidRPr="004700F9" w14:paraId="667EBB1D" w14:textId="77777777" w:rsidTr="009F7798">
        <w:trPr>
          <w:trHeight w:val="1061"/>
        </w:trPr>
        <w:tc>
          <w:tcPr>
            <w:tcW w:w="2820" w:type="dxa"/>
          </w:tcPr>
          <w:p w14:paraId="667EBB1A" w14:textId="77777777" w:rsidR="005B61ED" w:rsidRPr="004700F9" w:rsidRDefault="005B61ED" w:rsidP="009F7798">
            <w:pPr>
              <w:pStyle w:val="a7"/>
              <w:jc w:val="left"/>
              <w:rPr>
                <w:bCs/>
                <w:szCs w:val="24"/>
              </w:rPr>
            </w:pPr>
            <w:r w:rsidRPr="004700F9">
              <w:rPr>
                <w:bCs/>
                <w:szCs w:val="24"/>
              </w:rPr>
              <w:t>Общая характеристика</w:t>
            </w:r>
          </w:p>
        </w:tc>
        <w:tc>
          <w:tcPr>
            <w:tcW w:w="3701" w:type="dxa"/>
            <w:vAlign w:val="center"/>
          </w:tcPr>
          <w:p w14:paraId="667EBB1B" w14:textId="77777777" w:rsidR="005B61ED" w:rsidRPr="004700F9" w:rsidRDefault="00B3765E" w:rsidP="009F7798">
            <w:r w:rsidRPr="00F403E9">
              <w:t xml:space="preserve">Часть здания трансформаторной подстанции, общая площадь 6 кв.м., кадастровый №: 67:25:0010612:375, адрес: Смоленская область, район Ярцевский, г. Ярцево, ул. Ленинская, д. 14, строение 12, </w:t>
            </w:r>
            <w:r w:rsidRPr="00F403E9">
              <w:lastRenderedPageBreak/>
              <w:t>помещение 11</w:t>
            </w:r>
          </w:p>
        </w:tc>
        <w:tc>
          <w:tcPr>
            <w:tcW w:w="3402" w:type="dxa"/>
            <w:vMerge w:val="restart"/>
          </w:tcPr>
          <w:p w14:paraId="667EBB1C" w14:textId="77777777" w:rsidR="005B61ED" w:rsidRPr="006B3621" w:rsidRDefault="005B61ED" w:rsidP="009F7798">
            <w:pPr>
              <w:jc w:val="both"/>
            </w:pPr>
            <w:r>
              <w:lastRenderedPageBreak/>
              <w:t>Свидетельство о государственной регистрации права от 29.07.2014 67-АБ 70585</w:t>
            </w:r>
            <w:r w:rsidR="00B3765E">
              <w:t>9</w:t>
            </w:r>
          </w:p>
        </w:tc>
      </w:tr>
      <w:tr w:rsidR="005B61ED" w:rsidRPr="004700F9" w14:paraId="667EBB21" w14:textId="77777777" w:rsidTr="009F7798">
        <w:trPr>
          <w:trHeight w:val="317"/>
        </w:trPr>
        <w:tc>
          <w:tcPr>
            <w:tcW w:w="2820" w:type="dxa"/>
          </w:tcPr>
          <w:p w14:paraId="667EBB1E" w14:textId="77777777" w:rsidR="005B61ED" w:rsidRPr="004700F9" w:rsidRDefault="005B61ED" w:rsidP="009F7798">
            <w:pPr>
              <w:pStyle w:val="a7"/>
              <w:jc w:val="left"/>
              <w:rPr>
                <w:bCs/>
                <w:szCs w:val="24"/>
              </w:rPr>
            </w:pPr>
            <w:r>
              <w:rPr>
                <w:bCs/>
                <w:szCs w:val="24"/>
              </w:rPr>
              <w:t>Имущественные права</w:t>
            </w:r>
          </w:p>
        </w:tc>
        <w:tc>
          <w:tcPr>
            <w:tcW w:w="3701" w:type="dxa"/>
            <w:vAlign w:val="center"/>
          </w:tcPr>
          <w:p w14:paraId="667EBB1F" w14:textId="77777777" w:rsidR="005B61ED" w:rsidRPr="00F403E9" w:rsidRDefault="005B61ED" w:rsidP="009F7798">
            <w:r>
              <w:t>Собственность</w:t>
            </w:r>
          </w:p>
        </w:tc>
        <w:tc>
          <w:tcPr>
            <w:tcW w:w="3402" w:type="dxa"/>
            <w:vMerge/>
          </w:tcPr>
          <w:p w14:paraId="667EBB20" w14:textId="77777777" w:rsidR="005B61ED" w:rsidRDefault="005B61ED" w:rsidP="009F7798">
            <w:pPr>
              <w:jc w:val="both"/>
            </w:pPr>
          </w:p>
        </w:tc>
      </w:tr>
      <w:tr w:rsidR="005B61ED" w:rsidRPr="004700F9" w14:paraId="667EBB25" w14:textId="77777777" w:rsidTr="009F7798">
        <w:trPr>
          <w:trHeight w:val="151"/>
        </w:trPr>
        <w:tc>
          <w:tcPr>
            <w:tcW w:w="2820" w:type="dxa"/>
          </w:tcPr>
          <w:p w14:paraId="667EBB22" w14:textId="77777777" w:rsidR="005B61ED" w:rsidRPr="004700F9" w:rsidRDefault="005B61ED" w:rsidP="009F7798">
            <w:pPr>
              <w:pStyle w:val="a7"/>
              <w:jc w:val="left"/>
              <w:rPr>
                <w:bCs/>
                <w:szCs w:val="24"/>
                <w:vertAlign w:val="superscript"/>
              </w:rPr>
            </w:pPr>
            <w:r w:rsidRPr="004700F9">
              <w:rPr>
                <w:bCs/>
                <w:szCs w:val="24"/>
              </w:rPr>
              <w:t>Общая площадь, кв.м.</w:t>
            </w:r>
          </w:p>
        </w:tc>
        <w:tc>
          <w:tcPr>
            <w:tcW w:w="3701" w:type="dxa"/>
          </w:tcPr>
          <w:p w14:paraId="667EBB23" w14:textId="77777777" w:rsidR="005B61ED" w:rsidRPr="004700F9" w:rsidRDefault="00B3765E" w:rsidP="009F7798">
            <w:pPr>
              <w:pStyle w:val="a7"/>
              <w:jc w:val="left"/>
              <w:rPr>
                <w:szCs w:val="24"/>
              </w:rPr>
            </w:pPr>
            <w:r>
              <w:t>6</w:t>
            </w:r>
          </w:p>
        </w:tc>
        <w:tc>
          <w:tcPr>
            <w:tcW w:w="3402" w:type="dxa"/>
            <w:vMerge/>
          </w:tcPr>
          <w:p w14:paraId="667EBB24" w14:textId="77777777" w:rsidR="005B61ED" w:rsidRPr="004700F9" w:rsidRDefault="005B61ED" w:rsidP="009F7798">
            <w:pPr>
              <w:tabs>
                <w:tab w:val="left" w:pos="5760"/>
              </w:tabs>
              <w:jc w:val="both"/>
            </w:pPr>
          </w:p>
        </w:tc>
      </w:tr>
      <w:tr w:rsidR="005B61ED" w:rsidRPr="004700F9" w14:paraId="667EBB29" w14:textId="77777777" w:rsidTr="009F7798">
        <w:trPr>
          <w:trHeight w:val="151"/>
        </w:trPr>
        <w:tc>
          <w:tcPr>
            <w:tcW w:w="2820" w:type="dxa"/>
          </w:tcPr>
          <w:p w14:paraId="667EBB26" w14:textId="77777777" w:rsidR="005B61ED" w:rsidRPr="004700F9" w:rsidRDefault="005B61ED" w:rsidP="009F7798">
            <w:pPr>
              <w:pStyle w:val="a7"/>
              <w:jc w:val="left"/>
              <w:rPr>
                <w:bCs/>
                <w:szCs w:val="24"/>
              </w:rPr>
            </w:pPr>
            <w:r>
              <w:rPr>
                <w:bCs/>
                <w:szCs w:val="24"/>
              </w:rPr>
              <w:t>Ограничения и обременения</w:t>
            </w:r>
          </w:p>
        </w:tc>
        <w:tc>
          <w:tcPr>
            <w:tcW w:w="3701" w:type="dxa"/>
          </w:tcPr>
          <w:p w14:paraId="667EBB27" w14:textId="77777777" w:rsidR="005B61ED" w:rsidRPr="00F403E9" w:rsidRDefault="005B61ED" w:rsidP="009F7798">
            <w:pPr>
              <w:pStyle w:val="a7"/>
              <w:jc w:val="left"/>
            </w:pPr>
            <w:r>
              <w:t>Залог</w:t>
            </w:r>
          </w:p>
        </w:tc>
        <w:tc>
          <w:tcPr>
            <w:tcW w:w="3402" w:type="dxa"/>
          </w:tcPr>
          <w:p w14:paraId="667EBB28" w14:textId="77777777" w:rsidR="005B61ED" w:rsidRPr="004700F9" w:rsidRDefault="005B61ED" w:rsidP="009F7798">
            <w:pPr>
              <w:tabs>
                <w:tab w:val="left" w:pos="5760"/>
              </w:tabs>
              <w:jc w:val="both"/>
            </w:pPr>
            <w:r>
              <w:t>Данные собственника</w:t>
            </w:r>
          </w:p>
        </w:tc>
      </w:tr>
      <w:tr w:rsidR="00613893" w:rsidRPr="004700F9" w14:paraId="667EBB2D" w14:textId="77777777" w:rsidTr="009F7798">
        <w:trPr>
          <w:trHeight w:val="151"/>
        </w:trPr>
        <w:tc>
          <w:tcPr>
            <w:tcW w:w="2820" w:type="dxa"/>
          </w:tcPr>
          <w:p w14:paraId="667EBB2A" w14:textId="77777777" w:rsidR="00613893" w:rsidRPr="00613893" w:rsidRDefault="00613893" w:rsidP="001A642A">
            <w:pPr>
              <w:pStyle w:val="a7"/>
              <w:jc w:val="left"/>
              <w:rPr>
                <w:szCs w:val="24"/>
              </w:rPr>
            </w:pPr>
            <w:r w:rsidRPr="00613893">
              <w:rPr>
                <w:szCs w:val="24"/>
              </w:rPr>
              <w:t xml:space="preserve">Влияние ограничений </w:t>
            </w:r>
          </w:p>
        </w:tc>
        <w:tc>
          <w:tcPr>
            <w:tcW w:w="3701" w:type="dxa"/>
          </w:tcPr>
          <w:p w14:paraId="667EBB2B" w14:textId="77777777" w:rsidR="00613893" w:rsidRPr="006B3621" w:rsidRDefault="00613893" w:rsidP="001A642A">
            <w:pPr>
              <w:spacing w:line="180" w:lineRule="atLeast"/>
            </w:pPr>
            <w:r>
              <w:t>Не влияют</w:t>
            </w:r>
          </w:p>
        </w:tc>
        <w:tc>
          <w:tcPr>
            <w:tcW w:w="3402" w:type="dxa"/>
          </w:tcPr>
          <w:p w14:paraId="667EBB2C" w14:textId="77777777" w:rsidR="00613893" w:rsidRPr="006B3621" w:rsidRDefault="00613893" w:rsidP="001A642A">
            <w:pPr>
              <w:jc w:val="both"/>
            </w:pPr>
            <w:r>
              <w:t>Экспертно</w:t>
            </w:r>
          </w:p>
        </w:tc>
      </w:tr>
      <w:tr w:rsidR="00613893" w:rsidRPr="004700F9" w14:paraId="667EBB31" w14:textId="77777777" w:rsidTr="009F7798">
        <w:trPr>
          <w:trHeight w:val="151"/>
        </w:trPr>
        <w:tc>
          <w:tcPr>
            <w:tcW w:w="2820" w:type="dxa"/>
          </w:tcPr>
          <w:p w14:paraId="667EBB2E" w14:textId="77777777" w:rsidR="00613893" w:rsidRPr="004700F9" w:rsidRDefault="00613893" w:rsidP="006F779E">
            <w:pPr>
              <w:pStyle w:val="a7"/>
              <w:jc w:val="left"/>
              <w:rPr>
                <w:bCs/>
                <w:szCs w:val="24"/>
              </w:rPr>
            </w:pPr>
            <w:r>
              <w:rPr>
                <w:bCs/>
                <w:szCs w:val="24"/>
              </w:rPr>
              <w:t>Балансовая стоимость, руб.</w:t>
            </w:r>
          </w:p>
        </w:tc>
        <w:tc>
          <w:tcPr>
            <w:tcW w:w="3701" w:type="dxa"/>
          </w:tcPr>
          <w:p w14:paraId="667EBB2F" w14:textId="77777777" w:rsidR="00613893" w:rsidRPr="00F403E9" w:rsidRDefault="00613893" w:rsidP="009F7798">
            <w:pPr>
              <w:pStyle w:val="a7"/>
              <w:jc w:val="left"/>
            </w:pPr>
            <w:r>
              <w:t>40573,35</w:t>
            </w:r>
          </w:p>
        </w:tc>
        <w:tc>
          <w:tcPr>
            <w:tcW w:w="3402" w:type="dxa"/>
          </w:tcPr>
          <w:p w14:paraId="667EBB30" w14:textId="77777777" w:rsidR="00613893" w:rsidRPr="004700F9" w:rsidRDefault="00613893" w:rsidP="009F7798">
            <w:pPr>
              <w:tabs>
                <w:tab w:val="left" w:pos="5760"/>
              </w:tabs>
              <w:jc w:val="both"/>
            </w:pPr>
            <w:r>
              <w:t>Инвентаризационная опись № 3 от 12.04.2017</w:t>
            </w:r>
          </w:p>
        </w:tc>
      </w:tr>
      <w:tr w:rsidR="00613893" w:rsidRPr="004700F9" w14:paraId="667EBB35" w14:textId="77777777" w:rsidTr="009F7798">
        <w:trPr>
          <w:trHeight w:val="303"/>
        </w:trPr>
        <w:tc>
          <w:tcPr>
            <w:tcW w:w="2820" w:type="dxa"/>
          </w:tcPr>
          <w:p w14:paraId="667EBB32" w14:textId="77777777" w:rsidR="00613893" w:rsidRPr="004700F9" w:rsidRDefault="00613893" w:rsidP="009F7798">
            <w:pPr>
              <w:pStyle w:val="a7"/>
              <w:jc w:val="left"/>
              <w:rPr>
                <w:bCs/>
                <w:szCs w:val="24"/>
              </w:rPr>
            </w:pPr>
            <w:r w:rsidRPr="004700F9">
              <w:rPr>
                <w:bCs/>
                <w:szCs w:val="24"/>
              </w:rPr>
              <w:t>Группа капитальности</w:t>
            </w:r>
          </w:p>
        </w:tc>
        <w:tc>
          <w:tcPr>
            <w:tcW w:w="3701" w:type="dxa"/>
          </w:tcPr>
          <w:p w14:paraId="667EBB33" w14:textId="77777777" w:rsidR="00613893" w:rsidRPr="007162E0" w:rsidRDefault="00613893" w:rsidP="009F7798">
            <w:pPr>
              <w:pStyle w:val="a7"/>
              <w:jc w:val="left"/>
              <w:rPr>
                <w:szCs w:val="24"/>
              </w:rPr>
            </w:pPr>
            <w:r w:rsidRPr="004700F9">
              <w:rPr>
                <w:szCs w:val="24"/>
                <w:lang w:val="en-US"/>
              </w:rPr>
              <w:t>I</w:t>
            </w:r>
            <w:r>
              <w:rPr>
                <w:szCs w:val="24"/>
                <w:lang w:val="en-US"/>
              </w:rPr>
              <w:t>I</w:t>
            </w:r>
          </w:p>
        </w:tc>
        <w:tc>
          <w:tcPr>
            <w:tcW w:w="3402" w:type="dxa"/>
          </w:tcPr>
          <w:p w14:paraId="667EBB34"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39" w14:textId="77777777" w:rsidTr="009F7798">
        <w:trPr>
          <w:trHeight w:val="297"/>
        </w:trPr>
        <w:tc>
          <w:tcPr>
            <w:tcW w:w="2820" w:type="dxa"/>
          </w:tcPr>
          <w:p w14:paraId="667EBB36" w14:textId="77777777" w:rsidR="00613893" w:rsidRPr="004700F9" w:rsidRDefault="00613893" w:rsidP="009F7798">
            <w:pPr>
              <w:pStyle w:val="a7"/>
              <w:jc w:val="left"/>
              <w:rPr>
                <w:bCs/>
                <w:szCs w:val="24"/>
              </w:rPr>
            </w:pPr>
            <w:r>
              <w:rPr>
                <w:bCs/>
                <w:szCs w:val="24"/>
              </w:rPr>
              <w:t>Строительный объем, куб.м.</w:t>
            </w:r>
          </w:p>
        </w:tc>
        <w:tc>
          <w:tcPr>
            <w:tcW w:w="3701" w:type="dxa"/>
          </w:tcPr>
          <w:p w14:paraId="667EBB37" w14:textId="77777777" w:rsidR="00613893" w:rsidRPr="0081011D" w:rsidRDefault="00613893" w:rsidP="009F7798">
            <w:pPr>
              <w:pStyle w:val="a7"/>
              <w:jc w:val="left"/>
              <w:rPr>
                <w:szCs w:val="24"/>
              </w:rPr>
            </w:pPr>
            <w:r>
              <w:rPr>
                <w:szCs w:val="24"/>
              </w:rPr>
              <w:t>180</w:t>
            </w:r>
          </w:p>
        </w:tc>
        <w:tc>
          <w:tcPr>
            <w:tcW w:w="3402" w:type="dxa"/>
          </w:tcPr>
          <w:p w14:paraId="667EBB38"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3D" w14:textId="77777777" w:rsidTr="009F7798">
        <w:trPr>
          <w:trHeight w:val="303"/>
        </w:trPr>
        <w:tc>
          <w:tcPr>
            <w:tcW w:w="2820" w:type="dxa"/>
          </w:tcPr>
          <w:p w14:paraId="667EBB3A" w14:textId="77777777" w:rsidR="00613893" w:rsidRPr="004700F9" w:rsidRDefault="00613893" w:rsidP="009F7798">
            <w:pPr>
              <w:pStyle w:val="a7"/>
              <w:jc w:val="left"/>
              <w:rPr>
                <w:bCs/>
                <w:szCs w:val="24"/>
              </w:rPr>
            </w:pPr>
            <w:r w:rsidRPr="004700F9">
              <w:rPr>
                <w:bCs/>
                <w:szCs w:val="24"/>
              </w:rPr>
              <w:t>Этажность</w:t>
            </w:r>
          </w:p>
        </w:tc>
        <w:tc>
          <w:tcPr>
            <w:tcW w:w="3701" w:type="dxa"/>
          </w:tcPr>
          <w:p w14:paraId="667EBB3B" w14:textId="77777777" w:rsidR="00613893" w:rsidRPr="004700F9" w:rsidRDefault="00613893" w:rsidP="009F7798">
            <w:pPr>
              <w:pStyle w:val="a7"/>
              <w:jc w:val="left"/>
              <w:rPr>
                <w:szCs w:val="24"/>
              </w:rPr>
            </w:pPr>
            <w:r>
              <w:rPr>
                <w:szCs w:val="24"/>
              </w:rPr>
              <w:t>1</w:t>
            </w:r>
          </w:p>
        </w:tc>
        <w:tc>
          <w:tcPr>
            <w:tcW w:w="3402" w:type="dxa"/>
          </w:tcPr>
          <w:p w14:paraId="667EBB3C"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41" w14:textId="77777777" w:rsidTr="009F7798">
        <w:trPr>
          <w:trHeight w:val="303"/>
        </w:trPr>
        <w:tc>
          <w:tcPr>
            <w:tcW w:w="2820" w:type="dxa"/>
          </w:tcPr>
          <w:p w14:paraId="667EBB3E" w14:textId="77777777" w:rsidR="00613893" w:rsidRPr="004700F9" w:rsidRDefault="00613893" w:rsidP="009F7798">
            <w:pPr>
              <w:pStyle w:val="a7"/>
              <w:jc w:val="left"/>
              <w:rPr>
                <w:bCs/>
                <w:szCs w:val="24"/>
              </w:rPr>
            </w:pPr>
            <w:r w:rsidRPr="004700F9">
              <w:rPr>
                <w:bCs/>
                <w:szCs w:val="24"/>
              </w:rPr>
              <w:t>Год постройки</w:t>
            </w:r>
          </w:p>
        </w:tc>
        <w:tc>
          <w:tcPr>
            <w:tcW w:w="3701" w:type="dxa"/>
          </w:tcPr>
          <w:p w14:paraId="667EBB3F" w14:textId="77777777" w:rsidR="00613893" w:rsidRPr="004700F9" w:rsidRDefault="00613893" w:rsidP="009F7798">
            <w:pPr>
              <w:pStyle w:val="a7"/>
              <w:jc w:val="left"/>
              <w:rPr>
                <w:szCs w:val="24"/>
              </w:rPr>
            </w:pPr>
            <w:r>
              <w:rPr>
                <w:szCs w:val="24"/>
              </w:rPr>
              <w:t>1959</w:t>
            </w:r>
          </w:p>
        </w:tc>
        <w:tc>
          <w:tcPr>
            <w:tcW w:w="3402" w:type="dxa"/>
          </w:tcPr>
          <w:p w14:paraId="667EBB40"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45" w14:textId="77777777" w:rsidTr="009F7798">
        <w:trPr>
          <w:trHeight w:val="303"/>
        </w:trPr>
        <w:tc>
          <w:tcPr>
            <w:tcW w:w="2820" w:type="dxa"/>
          </w:tcPr>
          <w:p w14:paraId="667EBB42" w14:textId="77777777" w:rsidR="00613893" w:rsidRPr="004700F9" w:rsidRDefault="00613893" w:rsidP="009F7798">
            <w:pPr>
              <w:pStyle w:val="a7"/>
              <w:jc w:val="left"/>
              <w:rPr>
                <w:bCs/>
                <w:szCs w:val="24"/>
              </w:rPr>
            </w:pPr>
            <w:r w:rsidRPr="004700F9">
              <w:rPr>
                <w:szCs w:val="24"/>
              </w:rPr>
              <w:t>Сведения об износе</w:t>
            </w:r>
            <w:r>
              <w:rPr>
                <w:szCs w:val="24"/>
              </w:rPr>
              <w:t xml:space="preserve"> и устареваниях</w:t>
            </w:r>
          </w:p>
        </w:tc>
        <w:tc>
          <w:tcPr>
            <w:tcW w:w="3701" w:type="dxa"/>
          </w:tcPr>
          <w:p w14:paraId="667EBB43" w14:textId="77777777" w:rsidR="00613893" w:rsidRDefault="00613893" w:rsidP="009F7798">
            <w:pPr>
              <w:pStyle w:val="a7"/>
              <w:jc w:val="left"/>
              <w:rPr>
                <w:szCs w:val="24"/>
              </w:rPr>
            </w:pPr>
            <w:r>
              <w:rPr>
                <w:szCs w:val="24"/>
              </w:rPr>
              <w:t>Физический износ 43% по состоянию на 12.04.2011</w:t>
            </w:r>
          </w:p>
        </w:tc>
        <w:tc>
          <w:tcPr>
            <w:tcW w:w="3402" w:type="dxa"/>
          </w:tcPr>
          <w:p w14:paraId="667EBB44"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49" w14:textId="77777777" w:rsidTr="009F7798">
        <w:trPr>
          <w:trHeight w:val="1975"/>
        </w:trPr>
        <w:tc>
          <w:tcPr>
            <w:tcW w:w="2820" w:type="dxa"/>
          </w:tcPr>
          <w:p w14:paraId="667EBB46" w14:textId="77777777" w:rsidR="00613893" w:rsidRPr="007162E0" w:rsidRDefault="00613893" w:rsidP="009F7798">
            <w:pPr>
              <w:pStyle w:val="a7"/>
              <w:jc w:val="left"/>
              <w:rPr>
                <w:bCs/>
                <w:szCs w:val="24"/>
              </w:rPr>
            </w:pPr>
            <w:r w:rsidRPr="007162E0">
              <w:rPr>
                <w:bCs/>
                <w:szCs w:val="24"/>
              </w:rPr>
              <w:t>Кадастровая стоимость, руб.</w:t>
            </w:r>
          </w:p>
        </w:tc>
        <w:tc>
          <w:tcPr>
            <w:tcW w:w="3701" w:type="dxa"/>
          </w:tcPr>
          <w:p w14:paraId="667EBB47" w14:textId="77777777" w:rsidR="00613893" w:rsidRPr="00B3765E" w:rsidRDefault="00613893" w:rsidP="009F7798">
            <w:pPr>
              <w:pStyle w:val="a7"/>
              <w:jc w:val="left"/>
              <w:rPr>
                <w:szCs w:val="24"/>
              </w:rPr>
            </w:pPr>
            <w:r w:rsidRPr="00B3765E">
              <w:rPr>
                <w:szCs w:val="24"/>
              </w:rPr>
              <w:t>52435,38</w:t>
            </w:r>
          </w:p>
        </w:tc>
        <w:tc>
          <w:tcPr>
            <w:tcW w:w="3402" w:type="dxa"/>
          </w:tcPr>
          <w:p w14:paraId="667EBB48" w14:textId="77777777" w:rsidR="00613893" w:rsidRPr="0081011D" w:rsidRDefault="00613893" w:rsidP="009F7798">
            <w:pPr>
              <w:pStyle w:val="a7"/>
              <w:jc w:val="left"/>
              <w:rPr>
                <w:szCs w:val="24"/>
              </w:rPr>
            </w:pPr>
            <w:r w:rsidRPr="004700F9">
              <w:rPr>
                <w:szCs w:val="24"/>
              </w:rPr>
              <w:t>Сервис «Справочная информация по объектам недвижимости в режиме online» на сайте федеральной службы государственной регистрации, кадастра и картографии РОСРЕЕСТР https://rosreestr.ru</w:t>
            </w:r>
          </w:p>
        </w:tc>
      </w:tr>
      <w:tr w:rsidR="00613893" w:rsidRPr="004700F9" w14:paraId="667EBB4B" w14:textId="77777777" w:rsidTr="009F7798">
        <w:trPr>
          <w:trHeight w:val="151"/>
        </w:trPr>
        <w:tc>
          <w:tcPr>
            <w:tcW w:w="9923" w:type="dxa"/>
            <w:gridSpan w:val="3"/>
          </w:tcPr>
          <w:p w14:paraId="667EBB4A" w14:textId="77777777" w:rsidR="00613893" w:rsidRPr="004700F9" w:rsidRDefault="00613893" w:rsidP="009F7798">
            <w:pPr>
              <w:pStyle w:val="a7"/>
              <w:jc w:val="center"/>
              <w:rPr>
                <w:szCs w:val="24"/>
              </w:rPr>
            </w:pPr>
            <w:r w:rsidRPr="004700F9">
              <w:rPr>
                <w:b/>
                <w:bCs/>
                <w:szCs w:val="24"/>
              </w:rPr>
              <w:t>Строительные характеристики</w:t>
            </w:r>
            <w:r>
              <w:rPr>
                <w:b/>
                <w:bCs/>
                <w:szCs w:val="24"/>
              </w:rPr>
              <w:t>:</w:t>
            </w:r>
          </w:p>
        </w:tc>
      </w:tr>
      <w:tr w:rsidR="00613893" w:rsidRPr="004700F9" w14:paraId="667EBB4F" w14:textId="77777777" w:rsidTr="009F7798">
        <w:trPr>
          <w:trHeight w:val="303"/>
        </w:trPr>
        <w:tc>
          <w:tcPr>
            <w:tcW w:w="2820" w:type="dxa"/>
          </w:tcPr>
          <w:p w14:paraId="667EBB4C" w14:textId="77777777" w:rsidR="00613893" w:rsidRPr="004700F9" w:rsidRDefault="00613893" w:rsidP="009F7798">
            <w:pPr>
              <w:pStyle w:val="a7"/>
              <w:jc w:val="left"/>
              <w:rPr>
                <w:szCs w:val="24"/>
              </w:rPr>
            </w:pPr>
            <w:r w:rsidRPr="004700F9">
              <w:rPr>
                <w:szCs w:val="24"/>
              </w:rPr>
              <w:t xml:space="preserve">     Фундамент</w:t>
            </w:r>
          </w:p>
        </w:tc>
        <w:tc>
          <w:tcPr>
            <w:tcW w:w="3701" w:type="dxa"/>
          </w:tcPr>
          <w:p w14:paraId="667EBB4D" w14:textId="77777777" w:rsidR="00613893" w:rsidRPr="004700F9" w:rsidRDefault="00613893" w:rsidP="009F7798">
            <w:pPr>
              <w:pStyle w:val="a7"/>
              <w:jc w:val="left"/>
              <w:rPr>
                <w:szCs w:val="24"/>
              </w:rPr>
            </w:pPr>
            <w:r>
              <w:rPr>
                <w:szCs w:val="24"/>
              </w:rPr>
              <w:t>Бутовый</w:t>
            </w:r>
          </w:p>
        </w:tc>
        <w:tc>
          <w:tcPr>
            <w:tcW w:w="3402" w:type="dxa"/>
          </w:tcPr>
          <w:p w14:paraId="667EBB4E"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53" w14:textId="77777777" w:rsidTr="009F7798">
        <w:trPr>
          <w:trHeight w:val="303"/>
        </w:trPr>
        <w:tc>
          <w:tcPr>
            <w:tcW w:w="2820" w:type="dxa"/>
          </w:tcPr>
          <w:p w14:paraId="667EBB50" w14:textId="77777777" w:rsidR="00613893" w:rsidRPr="004700F9" w:rsidRDefault="00613893" w:rsidP="009F7798">
            <w:pPr>
              <w:pStyle w:val="a7"/>
              <w:jc w:val="left"/>
              <w:rPr>
                <w:szCs w:val="24"/>
              </w:rPr>
            </w:pPr>
            <w:r w:rsidRPr="004700F9">
              <w:rPr>
                <w:szCs w:val="24"/>
              </w:rPr>
              <w:t xml:space="preserve">     Стены</w:t>
            </w:r>
          </w:p>
        </w:tc>
        <w:tc>
          <w:tcPr>
            <w:tcW w:w="3701" w:type="dxa"/>
          </w:tcPr>
          <w:p w14:paraId="667EBB51" w14:textId="77777777" w:rsidR="00613893" w:rsidRPr="004700F9" w:rsidRDefault="00613893" w:rsidP="009F7798">
            <w:pPr>
              <w:pStyle w:val="a7"/>
              <w:jc w:val="left"/>
              <w:rPr>
                <w:szCs w:val="24"/>
              </w:rPr>
            </w:pPr>
            <w:r>
              <w:rPr>
                <w:szCs w:val="24"/>
              </w:rPr>
              <w:t>Кирпичные</w:t>
            </w:r>
          </w:p>
        </w:tc>
        <w:tc>
          <w:tcPr>
            <w:tcW w:w="3402" w:type="dxa"/>
          </w:tcPr>
          <w:p w14:paraId="667EBB52"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57" w14:textId="77777777" w:rsidTr="009F7798">
        <w:trPr>
          <w:trHeight w:val="297"/>
        </w:trPr>
        <w:tc>
          <w:tcPr>
            <w:tcW w:w="2820" w:type="dxa"/>
          </w:tcPr>
          <w:p w14:paraId="667EBB54" w14:textId="77777777" w:rsidR="00613893" w:rsidRPr="004700F9" w:rsidRDefault="00613893" w:rsidP="009F7798">
            <w:pPr>
              <w:pStyle w:val="a7"/>
              <w:jc w:val="left"/>
              <w:rPr>
                <w:szCs w:val="24"/>
              </w:rPr>
            </w:pPr>
            <w:r>
              <w:rPr>
                <w:szCs w:val="24"/>
              </w:rPr>
              <w:t xml:space="preserve">     Перегородки</w:t>
            </w:r>
          </w:p>
        </w:tc>
        <w:tc>
          <w:tcPr>
            <w:tcW w:w="3701" w:type="dxa"/>
          </w:tcPr>
          <w:p w14:paraId="667EBB55" w14:textId="77777777" w:rsidR="00613893" w:rsidRDefault="00613893" w:rsidP="009F7798">
            <w:pPr>
              <w:pStyle w:val="a7"/>
              <w:jc w:val="left"/>
              <w:rPr>
                <w:szCs w:val="24"/>
              </w:rPr>
            </w:pPr>
            <w:r>
              <w:rPr>
                <w:szCs w:val="24"/>
              </w:rPr>
              <w:t>-</w:t>
            </w:r>
          </w:p>
        </w:tc>
        <w:tc>
          <w:tcPr>
            <w:tcW w:w="3402" w:type="dxa"/>
          </w:tcPr>
          <w:p w14:paraId="667EBB56"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5B" w14:textId="77777777" w:rsidTr="009F7798">
        <w:trPr>
          <w:trHeight w:val="303"/>
        </w:trPr>
        <w:tc>
          <w:tcPr>
            <w:tcW w:w="2820" w:type="dxa"/>
          </w:tcPr>
          <w:p w14:paraId="667EBB58" w14:textId="77777777" w:rsidR="00613893" w:rsidRPr="004700F9" w:rsidRDefault="00613893" w:rsidP="009F7798">
            <w:pPr>
              <w:pStyle w:val="a7"/>
              <w:jc w:val="left"/>
              <w:rPr>
                <w:szCs w:val="24"/>
              </w:rPr>
            </w:pPr>
            <w:r w:rsidRPr="004700F9">
              <w:rPr>
                <w:szCs w:val="24"/>
              </w:rPr>
              <w:t xml:space="preserve">     Перекрытия:</w:t>
            </w:r>
          </w:p>
        </w:tc>
        <w:tc>
          <w:tcPr>
            <w:tcW w:w="3701" w:type="dxa"/>
          </w:tcPr>
          <w:p w14:paraId="667EBB59" w14:textId="77777777" w:rsidR="00613893" w:rsidRPr="004700F9" w:rsidRDefault="00613893" w:rsidP="009F7798">
            <w:pPr>
              <w:pStyle w:val="a7"/>
              <w:jc w:val="left"/>
              <w:rPr>
                <w:szCs w:val="24"/>
              </w:rPr>
            </w:pPr>
            <w:r>
              <w:rPr>
                <w:szCs w:val="24"/>
              </w:rPr>
              <w:t>Железобетонные плиты</w:t>
            </w:r>
          </w:p>
        </w:tc>
        <w:tc>
          <w:tcPr>
            <w:tcW w:w="3402" w:type="dxa"/>
          </w:tcPr>
          <w:p w14:paraId="667EBB5A"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5F" w14:textId="77777777" w:rsidTr="009F7798">
        <w:trPr>
          <w:trHeight w:val="303"/>
        </w:trPr>
        <w:tc>
          <w:tcPr>
            <w:tcW w:w="2820" w:type="dxa"/>
          </w:tcPr>
          <w:p w14:paraId="667EBB5C" w14:textId="77777777" w:rsidR="00613893" w:rsidRPr="004700F9" w:rsidRDefault="00613893" w:rsidP="009F7798">
            <w:pPr>
              <w:pStyle w:val="a7"/>
              <w:jc w:val="left"/>
              <w:rPr>
                <w:szCs w:val="24"/>
              </w:rPr>
            </w:pPr>
            <w:r w:rsidRPr="004700F9">
              <w:rPr>
                <w:szCs w:val="24"/>
              </w:rPr>
              <w:t xml:space="preserve">     Крыша</w:t>
            </w:r>
          </w:p>
        </w:tc>
        <w:tc>
          <w:tcPr>
            <w:tcW w:w="3701" w:type="dxa"/>
          </w:tcPr>
          <w:p w14:paraId="667EBB5D" w14:textId="77777777" w:rsidR="00613893" w:rsidRPr="004700F9" w:rsidRDefault="00613893" w:rsidP="009F7798">
            <w:pPr>
              <w:pStyle w:val="a7"/>
              <w:jc w:val="left"/>
              <w:rPr>
                <w:szCs w:val="24"/>
              </w:rPr>
            </w:pPr>
            <w:r>
              <w:rPr>
                <w:szCs w:val="24"/>
              </w:rPr>
              <w:t>Рулонная</w:t>
            </w:r>
          </w:p>
        </w:tc>
        <w:tc>
          <w:tcPr>
            <w:tcW w:w="3402" w:type="dxa"/>
          </w:tcPr>
          <w:p w14:paraId="667EBB5E"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63" w14:textId="77777777" w:rsidTr="009F7798">
        <w:trPr>
          <w:trHeight w:val="455"/>
        </w:trPr>
        <w:tc>
          <w:tcPr>
            <w:tcW w:w="2820" w:type="dxa"/>
          </w:tcPr>
          <w:p w14:paraId="667EBB60" w14:textId="77777777" w:rsidR="00613893" w:rsidRPr="004700F9" w:rsidRDefault="00613893" w:rsidP="009F7798">
            <w:pPr>
              <w:pStyle w:val="a7"/>
              <w:jc w:val="left"/>
              <w:rPr>
                <w:szCs w:val="24"/>
              </w:rPr>
            </w:pPr>
            <w:r w:rsidRPr="004700F9">
              <w:rPr>
                <w:szCs w:val="24"/>
              </w:rPr>
              <w:t xml:space="preserve">     Полы</w:t>
            </w:r>
          </w:p>
        </w:tc>
        <w:tc>
          <w:tcPr>
            <w:tcW w:w="3701" w:type="dxa"/>
          </w:tcPr>
          <w:p w14:paraId="667EBB61" w14:textId="77777777" w:rsidR="00613893" w:rsidRPr="004700F9" w:rsidRDefault="00613893" w:rsidP="009F7798">
            <w:pPr>
              <w:pStyle w:val="a7"/>
              <w:jc w:val="left"/>
              <w:rPr>
                <w:szCs w:val="24"/>
              </w:rPr>
            </w:pPr>
            <w:r>
              <w:rPr>
                <w:szCs w:val="24"/>
              </w:rPr>
              <w:t>Бетонные</w:t>
            </w:r>
          </w:p>
        </w:tc>
        <w:tc>
          <w:tcPr>
            <w:tcW w:w="3402" w:type="dxa"/>
          </w:tcPr>
          <w:p w14:paraId="667EBB62"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67" w14:textId="77777777" w:rsidTr="009F7798">
        <w:trPr>
          <w:trHeight w:val="145"/>
        </w:trPr>
        <w:tc>
          <w:tcPr>
            <w:tcW w:w="2820" w:type="dxa"/>
          </w:tcPr>
          <w:p w14:paraId="667EBB64" w14:textId="77777777" w:rsidR="00613893" w:rsidRPr="004700F9" w:rsidRDefault="00613893" w:rsidP="009F7798">
            <w:pPr>
              <w:pStyle w:val="a7"/>
              <w:jc w:val="left"/>
              <w:rPr>
                <w:szCs w:val="24"/>
              </w:rPr>
            </w:pPr>
            <w:r w:rsidRPr="004700F9">
              <w:rPr>
                <w:szCs w:val="24"/>
              </w:rPr>
              <w:t xml:space="preserve">     Проемы</w:t>
            </w:r>
          </w:p>
        </w:tc>
        <w:tc>
          <w:tcPr>
            <w:tcW w:w="3701" w:type="dxa"/>
          </w:tcPr>
          <w:p w14:paraId="667EBB65" w14:textId="77777777" w:rsidR="00613893" w:rsidRPr="004700F9" w:rsidRDefault="00613893" w:rsidP="009F7798">
            <w:pPr>
              <w:pStyle w:val="a7"/>
              <w:jc w:val="left"/>
              <w:rPr>
                <w:szCs w:val="24"/>
              </w:rPr>
            </w:pPr>
            <w:r>
              <w:rPr>
                <w:szCs w:val="24"/>
              </w:rPr>
              <w:t>Простые, металлические</w:t>
            </w:r>
          </w:p>
        </w:tc>
        <w:tc>
          <w:tcPr>
            <w:tcW w:w="3402" w:type="dxa"/>
          </w:tcPr>
          <w:p w14:paraId="667EBB66"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6B" w14:textId="77777777" w:rsidTr="009F7798">
        <w:trPr>
          <w:trHeight w:val="455"/>
        </w:trPr>
        <w:tc>
          <w:tcPr>
            <w:tcW w:w="2820" w:type="dxa"/>
          </w:tcPr>
          <w:p w14:paraId="667EBB68" w14:textId="77777777" w:rsidR="00613893" w:rsidRPr="004700F9" w:rsidRDefault="00613893" w:rsidP="009F7798">
            <w:pPr>
              <w:pStyle w:val="a7"/>
              <w:jc w:val="left"/>
              <w:rPr>
                <w:szCs w:val="24"/>
              </w:rPr>
            </w:pPr>
            <w:r w:rsidRPr="004700F9">
              <w:rPr>
                <w:szCs w:val="24"/>
              </w:rPr>
              <w:t xml:space="preserve">     Внутренняя </w:t>
            </w:r>
            <w:r>
              <w:rPr>
                <w:szCs w:val="24"/>
              </w:rPr>
              <w:t>отделка</w:t>
            </w:r>
          </w:p>
        </w:tc>
        <w:tc>
          <w:tcPr>
            <w:tcW w:w="3701" w:type="dxa"/>
          </w:tcPr>
          <w:p w14:paraId="667EBB69" w14:textId="77777777" w:rsidR="00613893" w:rsidRPr="004700F9" w:rsidRDefault="00613893" w:rsidP="009F7798">
            <w:pPr>
              <w:pStyle w:val="a7"/>
              <w:jc w:val="left"/>
              <w:rPr>
                <w:szCs w:val="24"/>
              </w:rPr>
            </w:pPr>
            <w:r>
              <w:rPr>
                <w:szCs w:val="24"/>
              </w:rPr>
              <w:t>Штукатурка, окраска, побелка</w:t>
            </w:r>
          </w:p>
        </w:tc>
        <w:tc>
          <w:tcPr>
            <w:tcW w:w="3402" w:type="dxa"/>
          </w:tcPr>
          <w:p w14:paraId="667EBB6A" w14:textId="77777777" w:rsidR="00613893" w:rsidRPr="0081011D" w:rsidRDefault="00613893" w:rsidP="009F7798">
            <w:pPr>
              <w:pStyle w:val="a7"/>
              <w:jc w:val="left"/>
              <w:rPr>
                <w:szCs w:val="24"/>
              </w:rPr>
            </w:pPr>
            <w:r>
              <w:rPr>
                <w:szCs w:val="24"/>
              </w:rPr>
              <w:t>Визуальный осмотр</w:t>
            </w:r>
          </w:p>
        </w:tc>
      </w:tr>
      <w:tr w:rsidR="00613893" w:rsidRPr="004700F9" w14:paraId="667EBB6F" w14:textId="77777777" w:rsidTr="009F7798">
        <w:trPr>
          <w:trHeight w:val="303"/>
        </w:trPr>
        <w:tc>
          <w:tcPr>
            <w:tcW w:w="2820" w:type="dxa"/>
          </w:tcPr>
          <w:p w14:paraId="667EBB6C" w14:textId="77777777" w:rsidR="00613893" w:rsidRDefault="00613893" w:rsidP="009F7798">
            <w:pPr>
              <w:pStyle w:val="a7"/>
              <w:jc w:val="right"/>
              <w:rPr>
                <w:szCs w:val="24"/>
              </w:rPr>
            </w:pPr>
            <w:r>
              <w:rPr>
                <w:szCs w:val="24"/>
              </w:rPr>
              <w:t xml:space="preserve">Текущее использование </w:t>
            </w:r>
          </w:p>
        </w:tc>
        <w:tc>
          <w:tcPr>
            <w:tcW w:w="3701" w:type="dxa"/>
          </w:tcPr>
          <w:p w14:paraId="667EBB6D" w14:textId="77777777" w:rsidR="00613893" w:rsidRDefault="00613893" w:rsidP="009F7798">
            <w:pPr>
              <w:pStyle w:val="a7"/>
              <w:jc w:val="left"/>
              <w:rPr>
                <w:szCs w:val="24"/>
              </w:rPr>
            </w:pPr>
            <w:r>
              <w:rPr>
                <w:szCs w:val="24"/>
              </w:rPr>
              <w:t>Трансформаторная</w:t>
            </w:r>
          </w:p>
        </w:tc>
        <w:tc>
          <w:tcPr>
            <w:tcW w:w="3402" w:type="dxa"/>
          </w:tcPr>
          <w:p w14:paraId="667EBB6E" w14:textId="77777777" w:rsidR="00613893" w:rsidRPr="004700F9" w:rsidRDefault="00613893" w:rsidP="009F7798">
            <w:pPr>
              <w:pStyle w:val="a7"/>
              <w:jc w:val="left"/>
              <w:rPr>
                <w:szCs w:val="24"/>
              </w:rPr>
            </w:pPr>
            <w:r>
              <w:rPr>
                <w:szCs w:val="24"/>
              </w:rPr>
              <w:t>Экспертно</w:t>
            </w:r>
          </w:p>
        </w:tc>
      </w:tr>
      <w:tr w:rsidR="00613893" w:rsidRPr="004700F9" w14:paraId="667EBB75" w14:textId="77777777" w:rsidTr="009F7798">
        <w:trPr>
          <w:trHeight w:val="403"/>
        </w:trPr>
        <w:tc>
          <w:tcPr>
            <w:tcW w:w="2820" w:type="dxa"/>
          </w:tcPr>
          <w:p w14:paraId="667EBB70" w14:textId="77777777" w:rsidR="00613893" w:rsidRPr="007A484B" w:rsidRDefault="00613893" w:rsidP="009F7798">
            <w:pPr>
              <w:pStyle w:val="a7"/>
              <w:jc w:val="left"/>
              <w:rPr>
                <w:szCs w:val="24"/>
              </w:rPr>
            </w:pPr>
            <w:r w:rsidRPr="007A484B">
              <w:rPr>
                <w:szCs w:val="24"/>
              </w:rPr>
              <w:t>Техническое состояние</w:t>
            </w:r>
          </w:p>
        </w:tc>
        <w:tc>
          <w:tcPr>
            <w:tcW w:w="3701" w:type="dxa"/>
          </w:tcPr>
          <w:p w14:paraId="667EBB71" w14:textId="77777777" w:rsidR="00613893" w:rsidRPr="007A484B" w:rsidRDefault="00613893" w:rsidP="009F7798">
            <w:pPr>
              <w:pStyle w:val="a7"/>
              <w:jc w:val="left"/>
              <w:rPr>
                <w:szCs w:val="24"/>
              </w:rPr>
            </w:pPr>
            <w:r w:rsidRPr="007A484B">
              <w:rPr>
                <w:szCs w:val="24"/>
              </w:rPr>
              <w:t>Требуется ремонт:</w:t>
            </w:r>
          </w:p>
          <w:p w14:paraId="667EBB72" w14:textId="77777777" w:rsidR="00613893" w:rsidRPr="007A484B" w:rsidRDefault="00613893" w:rsidP="009F7798">
            <w:pPr>
              <w:pStyle w:val="a7"/>
              <w:jc w:val="left"/>
              <w:rPr>
                <w:szCs w:val="24"/>
              </w:rPr>
            </w:pPr>
          </w:p>
        </w:tc>
        <w:tc>
          <w:tcPr>
            <w:tcW w:w="3402" w:type="dxa"/>
          </w:tcPr>
          <w:p w14:paraId="667EBB73" w14:textId="77777777" w:rsidR="00613893" w:rsidRDefault="00613893" w:rsidP="009F7798">
            <w:pPr>
              <w:pStyle w:val="a7"/>
              <w:jc w:val="left"/>
              <w:rPr>
                <w:szCs w:val="24"/>
              </w:rPr>
            </w:pPr>
            <w:r>
              <w:rPr>
                <w:szCs w:val="24"/>
              </w:rPr>
              <w:t>Экспертно</w:t>
            </w:r>
          </w:p>
          <w:p w14:paraId="667EBB74" w14:textId="77777777" w:rsidR="00613893" w:rsidRDefault="00613893" w:rsidP="009F7798">
            <w:pPr>
              <w:pStyle w:val="a7"/>
              <w:jc w:val="left"/>
              <w:rPr>
                <w:szCs w:val="24"/>
              </w:rPr>
            </w:pPr>
            <w:r>
              <w:rPr>
                <w:szCs w:val="24"/>
              </w:rPr>
              <w:t>Визуальный осмотр</w:t>
            </w:r>
          </w:p>
        </w:tc>
      </w:tr>
      <w:tr w:rsidR="00613893" w:rsidRPr="004700F9" w14:paraId="667EBB77" w14:textId="77777777" w:rsidTr="009F7798">
        <w:trPr>
          <w:trHeight w:val="151"/>
        </w:trPr>
        <w:tc>
          <w:tcPr>
            <w:tcW w:w="9923" w:type="dxa"/>
            <w:gridSpan w:val="3"/>
          </w:tcPr>
          <w:p w14:paraId="667EBB76" w14:textId="77777777" w:rsidR="00613893" w:rsidRPr="004700F9" w:rsidRDefault="00613893" w:rsidP="009F7798">
            <w:pPr>
              <w:pStyle w:val="a7"/>
              <w:jc w:val="center"/>
              <w:rPr>
                <w:szCs w:val="24"/>
              </w:rPr>
            </w:pPr>
            <w:r w:rsidRPr="004700F9">
              <w:rPr>
                <w:b/>
                <w:bCs/>
                <w:szCs w:val="24"/>
              </w:rPr>
              <w:t>Системы инженерного обеспечения:</w:t>
            </w:r>
          </w:p>
        </w:tc>
      </w:tr>
      <w:tr w:rsidR="00613893" w:rsidRPr="004700F9" w14:paraId="667EBB7B" w14:textId="77777777" w:rsidTr="009F7798">
        <w:trPr>
          <w:trHeight w:val="303"/>
        </w:trPr>
        <w:tc>
          <w:tcPr>
            <w:tcW w:w="2820" w:type="dxa"/>
          </w:tcPr>
          <w:p w14:paraId="667EBB78" w14:textId="77777777" w:rsidR="00613893" w:rsidRPr="004700F9" w:rsidRDefault="00613893" w:rsidP="009F7798">
            <w:pPr>
              <w:pStyle w:val="a7"/>
              <w:rPr>
                <w:szCs w:val="24"/>
              </w:rPr>
            </w:pPr>
            <w:r w:rsidRPr="004700F9">
              <w:rPr>
                <w:szCs w:val="24"/>
              </w:rPr>
              <w:t xml:space="preserve">    Водопровод</w:t>
            </w:r>
          </w:p>
        </w:tc>
        <w:tc>
          <w:tcPr>
            <w:tcW w:w="3701" w:type="dxa"/>
          </w:tcPr>
          <w:p w14:paraId="667EBB79" w14:textId="77777777" w:rsidR="00613893" w:rsidRPr="004700F9" w:rsidRDefault="00613893" w:rsidP="009F7798">
            <w:pPr>
              <w:pStyle w:val="a7"/>
              <w:jc w:val="left"/>
              <w:rPr>
                <w:szCs w:val="24"/>
              </w:rPr>
            </w:pPr>
            <w:r>
              <w:rPr>
                <w:szCs w:val="24"/>
              </w:rPr>
              <w:t>-</w:t>
            </w:r>
          </w:p>
        </w:tc>
        <w:tc>
          <w:tcPr>
            <w:tcW w:w="3402" w:type="dxa"/>
          </w:tcPr>
          <w:p w14:paraId="667EBB7A"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7F" w14:textId="77777777" w:rsidTr="009F7798">
        <w:trPr>
          <w:trHeight w:val="297"/>
        </w:trPr>
        <w:tc>
          <w:tcPr>
            <w:tcW w:w="2820" w:type="dxa"/>
          </w:tcPr>
          <w:p w14:paraId="667EBB7C" w14:textId="77777777" w:rsidR="00613893" w:rsidRPr="004700F9" w:rsidRDefault="00613893" w:rsidP="009F7798">
            <w:pPr>
              <w:pStyle w:val="a7"/>
              <w:rPr>
                <w:szCs w:val="24"/>
              </w:rPr>
            </w:pPr>
            <w:r w:rsidRPr="004700F9">
              <w:rPr>
                <w:szCs w:val="24"/>
              </w:rPr>
              <w:t xml:space="preserve">    Канализация</w:t>
            </w:r>
          </w:p>
        </w:tc>
        <w:tc>
          <w:tcPr>
            <w:tcW w:w="3701" w:type="dxa"/>
          </w:tcPr>
          <w:p w14:paraId="667EBB7D" w14:textId="77777777" w:rsidR="00613893" w:rsidRPr="004700F9" w:rsidRDefault="00613893" w:rsidP="009F7798">
            <w:pPr>
              <w:pStyle w:val="a7"/>
              <w:jc w:val="left"/>
              <w:rPr>
                <w:szCs w:val="24"/>
              </w:rPr>
            </w:pPr>
            <w:r>
              <w:rPr>
                <w:szCs w:val="24"/>
              </w:rPr>
              <w:t>-</w:t>
            </w:r>
          </w:p>
        </w:tc>
        <w:tc>
          <w:tcPr>
            <w:tcW w:w="3402" w:type="dxa"/>
          </w:tcPr>
          <w:p w14:paraId="667EBB7E" w14:textId="77777777" w:rsidR="00613893" w:rsidRPr="0081011D" w:rsidRDefault="00613893" w:rsidP="009F7798">
            <w:pPr>
              <w:pStyle w:val="a7"/>
              <w:jc w:val="left"/>
              <w:rPr>
                <w:szCs w:val="24"/>
              </w:rPr>
            </w:pPr>
            <w:r>
              <w:rPr>
                <w:szCs w:val="24"/>
              </w:rPr>
              <w:t xml:space="preserve">Технический паспорт от </w:t>
            </w:r>
            <w:r>
              <w:rPr>
                <w:szCs w:val="24"/>
              </w:rPr>
              <w:lastRenderedPageBreak/>
              <w:t>12.04.2011</w:t>
            </w:r>
          </w:p>
        </w:tc>
      </w:tr>
      <w:tr w:rsidR="00613893" w:rsidRPr="004700F9" w14:paraId="667EBB83" w14:textId="77777777" w:rsidTr="009F7798">
        <w:trPr>
          <w:trHeight w:val="151"/>
        </w:trPr>
        <w:tc>
          <w:tcPr>
            <w:tcW w:w="2820" w:type="dxa"/>
          </w:tcPr>
          <w:p w14:paraId="667EBB80" w14:textId="77777777" w:rsidR="00613893" w:rsidRPr="004700F9" w:rsidRDefault="00613893" w:rsidP="009F7798">
            <w:pPr>
              <w:pStyle w:val="a7"/>
              <w:rPr>
                <w:szCs w:val="24"/>
              </w:rPr>
            </w:pPr>
            <w:r w:rsidRPr="004700F9">
              <w:rPr>
                <w:szCs w:val="24"/>
              </w:rPr>
              <w:lastRenderedPageBreak/>
              <w:t xml:space="preserve">    Отопление</w:t>
            </w:r>
          </w:p>
        </w:tc>
        <w:tc>
          <w:tcPr>
            <w:tcW w:w="3701" w:type="dxa"/>
          </w:tcPr>
          <w:p w14:paraId="667EBB81" w14:textId="77777777" w:rsidR="00613893" w:rsidRPr="004700F9" w:rsidRDefault="00613893" w:rsidP="009F7798">
            <w:pPr>
              <w:pStyle w:val="a7"/>
              <w:jc w:val="left"/>
              <w:rPr>
                <w:szCs w:val="24"/>
              </w:rPr>
            </w:pPr>
            <w:r>
              <w:rPr>
                <w:szCs w:val="24"/>
              </w:rPr>
              <w:t>-</w:t>
            </w:r>
          </w:p>
        </w:tc>
        <w:tc>
          <w:tcPr>
            <w:tcW w:w="3402" w:type="dxa"/>
          </w:tcPr>
          <w:p w14:paraId="667EBB82"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87" w14:textId="77777777" w:rsidTr="009F7798">
        <w:trPr>
          <w:trHeight w:val="455"/>
        </w:trPr>
        <w:tc>
          <w:tcPr>
            <w:tcW w:w="2820" w:type="dxa"/>
          </w:tcPr>
          <w:p w14:paraId="667EBB84" w14:textId="77777777" w:rsidR="00613893" w:rsidRPr="004700F9" w:rsidRDefault="00613893" w:rsidP="009F7798">
            <w:pPr>
              <w:pStyle w:val="a7"/>
              <w:rPr>
                <w:szCs w:val="24"/>
              </w:rPr>
            </w:pPr>
            <w:r w:rsidRPr="004700F9">
              <w:rPr>
                <w:szCs w:val="24"/>
              </w:rPr>
              <w:t xml:space="preserve">    Вентиляция</w:t>
            </w:r>
          </w:p>
        </w:tc>
        <w:tc>
          <w:tcPr>
            <w:tcW w:w="3701" w:type="dxa"/>
          </w:tcPr>
          <w:p w14:paraId="667EBB85" w14:textId="77777777" w:rsidR="00613893" w:rsidRPr="004700F9" w:rsidRDefault="00613893" w:rsidP="009F7798">
            <w:pPr>
              <w:pStyle w:val="a7"/>
              <w:jc w:val="left"/>
              <w:rPr>
                <w:szCs w:val="24"/>
              </w:rPr>
            </w:pPr>
            <w:r>
              <w:rPr>
                <w:szCs w:val="24"/>
              </w:rPr>
              <w:t>-</w:t>
            </w:r>
          </w:p>
        </w:tc>
        <w:tc>
          <w:tcPr>
            <w:tcW w:w="3402" w:type="dxa"/>
          </w:tcPr>
          <w:p w14:paraId="667EBB86"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8B" w14:textId="77777777" w:rsidTr="009F7798">
        <w:trPr>
          <w:trHeight w:val="303"/>
        </w:trPr>
        <w:tc>
          <w:tcPr>
            <w:tcW w:w="2820" w:type="dxa"/>
          </w:tcPr>
          <w:p w14:paraId="667EBB88" w14:textId="77777777" w:rsidR="00613893" w:rsidRPr="004700F9" w:rsidRDefault="00613893" w:rsidP="009F7798">
            <w:pPr>
              <w:pStyle w:val="a7"/>
              <w:rPr>
                <w:szCs w:val="24"/>
              </w:rPr>
            </w:pPr>
            <w:r w:rsidRPr="004700F9">
              <w:rPr>
                <w:szCs w:val="24"/>
              </w:rPr>
              <w:t xml:space="preserve">    Радио</w:t>
            </w:r>
          </w:p>
        </w:tc>
        <w:tc>
          <w:tcPr>
            <w:tcW w:w="3701" w:type="dxa"/>
          </w:tcPr>
          <w:p w14:paraId="667EBB89" w14:textId="77777777" w:rsidR="00613893" w:rsidRPr="004700F9" w:rsidRDefault="00613893" w:rsidP="009F7798">
            <w:pPr>
              <w:pStyle w:val="a7"/>
              <w:jc w:val="left"/>
              <w:rPr>
                <w:szCs w:val="24"/>
              </w:rPr>
            </w:pPr>
            <w:r w:rsidRPr="004700F9">
              <w:rPr>
                <w:szCs w:val="24"/>
              </w:rPr>
              <w:t>-</w:t>
            </w:r>
          </w:p>
        </w:tc>
        <w:tc>
          <w:tcPr>
            <w:tcW w:w="3402" w:type="dxa"/>
          </w:tcPr>
          <w:p w14:paraId="667EBB8A"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8F" w14:textId="77777777" w:rsidTr="009F7798">
        <w:trPr>
          <w:trHeight w:val="303"/>
        </w:trPr>
        <w:tc>
          <w:tcPr>
            <w:tcW w:w="2820" w:type="dxa"/>
          </w:tcPr>
          <w:p w14:paraId="667EBB8C" w14:textId="77777777" w:rsidR="00613893" w:rsidRPr="004700F9" w:rsidRDefault="00613893" w:rsidP="009F7798">
            <w:pPr>
              <w:pStyle w:val="a7"/>
              <w:rPr>
                <w:szCs w:val="24"/>
              </w:rPr>
            </w:pPr>
            <w:r w:rsidRPr="004700F9">
              <w:rPr>
                <w:szCs w:val="24"/>
              </w:rPr>
              <w:t xml:space="preserve">    Телефон</w:t>
            </w:r>
          </w:p>
        </w:tc>
        <w:tc>
          <w:tcPr>
            <w:tcW w:w="3701" w:type="dxa"/>
          </w:tcPr>
          <w:p w14:paraId="667EBB8D" w14:textId="77777777" w:rsidR="00613893" w:rsidRPr="004700F9" w:rsidRDefault="00613893" w:rsidP="009F7798">
            <w:pPr>
              <w:pStyle w:val="a7"/>
              <w:jc w:val="left"/>
              <w:rPr>
                <w:szCs w:val="24"/>
              </w:rPr>
            </w:pPr>
            <w:r>
              <w:rPr>
                <w:szCs w:val="24"/>
              </w:rPr>
              <w:t>-</w:t>
            </w:r>
          </w:p>
        </w:tc>
        <w:tc>
          <w:tcPr>
            <w:tcW w:w="3402" w:type="dxa"/>
          </w:tcPr>
          <w:p w14:paraId="667EBB8E"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93" w14:textId="77777777" w:rsidTr="009F7798">
        <w:trPr>
          <w:trHeight w:val="297"/>
        </w:trPr>
        <w:tc>
          <w:tcPr>
            <w:tcW w:w="2820" w:type="dxa"/>
          </w:tcPr>
          <w:p w14:paraId="667EBB90" w14:textId="77777777" w:rsidR="00613893" w:rsidRPr="004700F9" w:rsidRDefault="00613893" w:rsidP="009F7798">
            <w:pPr>
              <w:pStyle w:val="a7"/>
              <w:rPr>
                <w:szCs w:val="24"/>
              </w:rPr>
            </w:pPr>
            <w:r w:rsidRPr="004700F9">
              <w:rPr>
                <w:szCs w:val="24"/>
              </w:rPr>
              <w:t xml:space="preserve">    Электроосвещение</w:t>
            </w:r>
          </w:p>
        </w:tc>
        <w:tc>
          <w:tcPr>
            <w:tcW w:w="3701" w:type="dxa"/>
          </w:tcPr>
          <w:p w14:paraId="667EBB91" w14:textId="77777777" w:rsidR="00613893" w:rsidRPr="004700F9" w:rsidRDefault="00613893" w:rsidP="009F7798">
            <w:pPr>
              <w:pStyle w:val="a7"/>
              <w:jc w:val="left"/>
              <w:rPr>
                <w:szCs w:val="24"/>
              </w:rPr>
            </w:pPr>
            <w:r>
              <w:rPr>
                <w:szCs w:val="24"/>
              </w:rPr>
              <w:t>Да</w:t>
            </w:r>
          </w:p>
        </w:tc>
        <w:tc>
          <w:tcPr>
            <w:tcW w:w="3402" w:type="dxa"/>
          </w:tcPr>
          <w:p w14:paraId="667EBB92" w14:textId="77777777" w:rsidR="00613893" w:rsidRPr="0081011D" w:rsidRDefault="00613893" w:rsidP="009F7798">
            <w:pPr>
              <w:pStyle w:val="a7"/>
              <w:jc w:val="left"/>
              <w:rPr>
                <w:szCs w:val="24"/>
              </w:rPr>
            </w:pPr>
            <w:r>
              <w:rPr>
                <w:szCs w:val="24"/>
              </w:rPr>
              <w:t>Технический паспорт от 12.04.2011</w:t>
            </w:r>
          </w:p>
        </w:tc>
      </w:tr>
      <w:tr w:rsidR="00613893" w:rsidRPr="004700F9" w14:paraId="667EBB97" w14:textId="77777777" w:rsidTr="009F7798">
        <w:trPr>
          <w:trHeight w:val="303"/>
        </w:trPr>
        <w:tc>
          <w:tcPr>
            <w:tcW w:w="2820" w:type="dxa"/>
          </w:tcPr>
          <w:p w14:paraId="667EBB94" w14:textId="77777777" w:rsidR="00613893" w:rsidRPr="004700F9" w:rsidRDefault="00613893" w:rsidP="009F7798">
            <w:pPr>
              <w:pStyle w:val="a7"/>
              <w:jc w:val="left"/>
              <w:rPr>
                <w:szCs w:val="24"/>
              </w:rPr>
            </w:pPr>
            <w:r w:rsidRPr="004700F9">
              <w:rPr>
                <w:szCs w:val="24"/>
              </w:rPr>
              <w:t xml:space="preserve">    Прочие работы</w:t>
            </w:r>
          </w:p>
        </w:tc>
        <w:tc>
          <w:tcPr>
            <w:tcW w:w="3701" w:type="dxa"/>
          </w:tcPr>
          <w:p w14:paraId="667EBB95" w14:textId="77777777" w:rsidR="00613893" w:rsidRPr="004700F9" w:rsidRDefault="00613893" w:rsidP="009F7798">
            <w:pPr>
              <w:pStyle w:val="a7"/>
              <w:jc w:val="left"/>
              <w:rPr>
                <w:szCs w:val="24"/>
              </w:rPr>
            </w:pPr>
            <w:r>
              <w:rPr>
                <w:szCs w:val="24"/>
              </w:rPr>
              <w:t>Да</w:t>
            </w:r>
          </w:p>
        </w:tc>
        <w:tc>
          <w:tcPr>
            <w:tcW w:w="3402" w:type="dxa"/>
          </w:tcPr>
          <w:p w14:paraId="667EBB96" w14:textId="77777777" w:rsidR="00613893" w:rsidRPr="0081011D" w:rsidRDefault="00613893" w:rsidP="009F7798">
            <w:pPr>
              <w:pStyle w:val="a7"/>
              <w:jc w:val="left"/>
              <w:rPr>
                <w:szCs w:val="24"/>
              </w:rPr>
            </w:pPr>
            <w:r>
              <w:rPr>
                <w:szCs w:val="24"/>
              </w:rPr>
              <w:t>Технический паспорт от 12.04.2011</w:t>
            </w:r>
          </w:p>
        </w:tc>
      </w:tr>
    </w:tbl>
    <w:p w14:paraId="667EBB98" w14:textId="77777777" w:rsidR="005B61ED" w:rsidRDefault="005B61ED" w:rsidP="005B61ED">
      <w:pPr>
        <w:ind w:firstLine="539"/>
        <w:jc w:val="center"/>
        <w:rPr>
          <w:b/>
        </w:rPr>
      </w:pPr>
    </w:p>
    <w:p w14:paraId="667EBB99" w14:textId="77777777" w:rsidR="005B61ED" w:rsidRDefault="005B61ED" w:rsidP="005B61ED">
      <w:pPr>
        <w:ind w:firstLine="539"/>
        <w:jc w:val="center"/>
        <w:rPr>
          <w:b/>
        </w:rPr>
      </w:pPr>
    </w:p>
    <w:p w14:paraId="667EBB9A" w14:textId="77777777" w:rsidR="005B61ED" w:rsidRDefault="005B61ED" w:rsidP="005B61ED">
      <w:pPr>
        <w:ind w:firstLine="539"/>
        <w:jc w:val="center"/>
        <w:rPr>
          <w:b/>
        </w:rPr>
      </w:pPr>
    </w:p>
    <w:p w14:paraId="667EBB9B" w14:textId="77777777" w:rsidR="005B61ED" w:rsidRDefault="005B61ED" w:rsidP="005B61ED">
      <w:pPr>
        <w:ind w:firstLine="539"/>
        <w:jc w:val="center"/>
        <w:rPr>
          <w:b/>
        </w:rPr>
      </w:pPr>
    </w:p>
    <w:p w14:paraId="667EBB9C" w14:textId="77777777" w:rsidR="00FE7508" w:rsidRDefault="00FE7508" w:rsidP="005B61ED">
      <w:pPr>
        <w:ind w:firstLine="539"/>
        <w:jc w:val="center"/>
        <w:rPr>
          <w:b/>
        </w:rPr>
      </w:pPr>
    </w:p>
    <w:p w14:paraId="667EBB9D" w14:textId="77777777" w:rsidR="00FE7508" w:rsidRDefault="00FE7508" w:rsidP="005B61ED">
      <w:pPr>
        <w:ind w:firstLine="539"/>
        <w:jc w:val="center"/>
        <w:rPr>
          <w:b/>
        </w:rPr>
      </w:pPr>
    </w:p>
    <w:p w14:paraId="667EBB9E" w14:textId="77777777" w:rsidR="00FE7508" w:rsidRDefault="00FE7508" w:rsidP="005B61ED">
      <w:pPr>
        <w:ind w:firstLine="539"/>
        <w:jc w:val="center"/>
        <w:rPr>
          <w:b/>
        </w:rPr>
      </w:pPr>
    </w:p>
    <w:p w14:paraId="667EBB9F" w14:textId="77777777" w:rsidR="00FE7508" w:rsidRDefault="00FE7508" w:rsidP="005B61ED">
      <w:pPr>
        <w:ind w:firstLine="539"/>
        <w:jc w:val="center"/>
        <w:rPr>
          <w:b/>
        </w:rPr>
      </w:pPr>
    </w:p>
    <w:p w14:paraId="667EBBA0" w14:textId="77777777" w:rsidR="00FE7508" w:rsidRDefault="00FE7508" w:rsidP="005B61ED">
      <w:pPr>
        <w:ind w:firstLine="539"/>
        <w:jc w:val="center"/>
        <w:rPr>
          <w:b/>
        </w:rPr>
      </w:pPr>
    </w:p>
    <w:p w14:paraId="667EBBA1" w14:textId="77777777" w:rsidR="00FE7508" w:rsidRDefault="00FE7508" w:rsidP="005B61ED">
      <w:pPr>
        <w:ind w:firstLine="539"/>
        <w:jc w:val="center"/>
        <w:rPr>
          <w:b/>
        </w:rPr>
      </w:pPr>
    </w:p>
    <w:p w14:paraId="667EBBA2" w14:textId="77777777" w:rsidR="00FE7508" w:rsidRDefault="00FE7508" w:rsidP="005B61ED">
      <w:pPr>
        <w:ind w:firstLine="539"/>
        <w:jc w:val="center"/>
        <w:rPr>
          <w:b/>
        </w:rPr>
      </w:pPr>
    </w:p>
    <w:p w14:paraId="667EBBA3" w14:textId="77777777" w:rsidR="00FE7508" w:rsidRDefault="00FE7508" w:rsidP="005B61ED">
      <w:pPr>
        <w:ind w:firstLine="539"/>
        <w:jc w:val="center"/>
        <w:rPr>
          <w:b/>
        </w:rPr>
      </w:pPr>
    </w:p>
    <w:p w14:paraId="667EBBA4" w14:textId="77777777" w:rsidR="00FE7508" w:rsidRDefault="00FE7508" w:rsidP="005B61ED">
      <w:pPr>
        <w:ind w:firstLine="539"/>
        <w:jc w:val="center"/>
        <w:rPr>
          <w:b/>
        </w:rPr>
      </w:pPr>
    </w:p>
    <w:p w14:paraId="667EBBA5" w14:textId="77777777" w:rsidR="00FE7508" w:rsidRDefault="00FE7508" w:rsidP="005B61ED">
      <w:pPr>
        <w:ind w:firstLine="539"/>
        <w:jc w:val="center"/>
        <w:rPr>
          <w:b/>
        </w:rPr>
      </w:pPr>
    </w:p>
    <w:p w14:paraId="667EBBA6" w14:textId="77777777" w:rsidR="00FE7508" w:rsidRDefault="00FE7508" w:rsidP="005B61ED">
      <w:pPr>
        <w:ind w:firstLine="539"/>
        <w:jc w:val="center"/>
        <w:rPr>
          <w:b/>
        </w:rPr>
      </w:pPr>
    </w:p>
    <w:p w14:paraId="667EBBA7" w14:textId="77777777" w:rsidR="00FE7508" w:rsidRDefault="00FE7508" w:rsidP="005B61ED">
      <w:pPr>
        <w:ind w:firstLine="539"/>
        <w:jc w:val="center"/>
        <w:rPr>
          <w:b/>
        </w:rPr>
      </w:pPr>
    </w:p>
    <w:p w14:paraId="667EBBA8" w14:textId="77777777" w:rsidR="00FE7508" w:rsidRDefault="00FE7508" w:rsidP="005B61ED">
      <w:pPr>
        <w:ind w:firstLine="539"/>
        <w:jc w:val="center"/>
        <w:rPr>
          <w:b/>
        </w:rPr>
      </w:pPr>
    </w:p>
    <w:p w14:paraId="667EBBA9" w14:textId="77777777" w:rsidR="00FE7508" w:rsidRDefault="00FE7508" w:rsidP="005B61ED">
      <w:pPr>
        <w:ind w:firstLine="539"/>
        <w:jc w:val="center"/>
        <w:rPr>
          <w:b/>
        </w:rPr>
      </w:pPr>
    </w:p>
    <w:p w14:paraId="667EBBAA" w14:textId="77777777" w:rsidR="00FE7508" w:rsidRDefault="00FE7508" w:rsidP="005B61ED">
      <w:pPr>
        <w:ind w:firstLine="539"/>
        <w:jc w:val="center"/>
        <w:rPr>
          <w:b/>
        </w:rPr>
      </w:pPr>
    </w:p>
    <w:p w14:paraId="667EBBAB" w14:textId="77777777" w:rsidR="00FE7508" w:rsidRDefault="00FE7508" w:rsidP="005B61ED">
      <w:pPr>
        <w:ind w:firstLine="539"/>
        <w:jc w:val="center"/>
        <w:rPr>
          <w:b/>
        </w:rPr>
      </w:pPr>
    </w:p>
    <w:p w14:paraId="667EBBAC" w14:textId="77777777" w:rsidR="00FE7508" w:rsidRDefault="00FE7508" w:rsidP="005B61ED">
      <w:pPr>
        <w:ind w:firstLine="539"/>
        <w:jc w:val="center"/>
        <w:rPr>
          <w:b/>
        </w:rPr>
      </w:pPr>
    </w:p>
    <w:p w14:paraId="667EBBAD" w14:textId="77777777" w:rsidR="00FE7508" w:rsidRDefault="00FE7508" w:rsidP="005B61ED">
      <w:pPr>
        <w:ind w:firstLine="539"/>
        <w:jc w:val="center"/>
        <w:rPr>
          <w:b/>
        </w:rPr>
      </w:pPr>
    </w:p>
    <w:p w14:paraId="667EBBAE" w14:textId="77777777" w:rsidR="00FE7508" w:rsidRDefault="00FE7508" w:rsidP="005B61ED">
      <w:pPr>
        <w:ind w:firstLine="539"/>
        <w:jc w:val="center"/>
        <w:rPr>
          <w:b/>
        </w:rPr>
      </w:pPr>
    </w:p>
    <w:p w14:paraId="667EBBAF" w14:textId="77777777" w:rsidR="00FE7508" w:rsidRDefault="00FE7508" w:rsidP="005B61ED">
      <w:pPr>
        <w:ind w:firstLine="539"/>
        <w:jc w:val="center"/>
        <w:rPr>
          <w:b/>
        </w:rPr>
      </w:pPr>
    </w:p>
    <w:p w14:paraId="667EBBB0" w14:textId="77777777" w:rsidR="00FE7508" w:rsidRDefault="00FE7508" w:rsidP="005B61ED">
      <w:pPr>
        <w:ind w:firstLine="539"/>
        <w:jc w:val="center"/>
        <w:rPr>
          <w:b/>
        </w:rPr>
      </w:pPr>
    </w:p>
    <w:p w14:paraId="667EBBB1" w14:textId="77777777" w:rsidR="00FE7508" w:rsidRDefault="00FE7508" w:rsidP="005B61ED">
      <w:pPr>
        <w:ind w:firstLine="539"/>
        <w:jc w:val="center"/>
        <w:rPr>
          <w:b/>
        </w:rPr>
      </w:pPr>
    </w:p>
    <w:p w14:paraId="667EBBB2" w14:textId="77777777" w:rsidR="00FE7508" w:rsidRDefault="00FE7508" w:rsidP="005B61ED">
      <w:pPr>
        <w:ind w:firstLine="539"/>
        <w:jc w:val="center"/>
        <w:rPr>
          <w:b/>
        </w:rPr>
      </w:pPr>
    </w:p>
    <w:p w14:paraId="667EBBB3" w14:textId="77777777" w:rsidR="00FE7508" w:rsidRDefault="00FE7508" w:rsidP="005B61ED">
      <w:pPr>
        <w:ind w:firstLine="539"/>
        <w:jc w:val="center"/>
        <w:rPr>
          <w:b/>
        </w:rPr>
      </w:pPr>
    </w:p>
    <w:p w14:paraId="667EBBB4" w14:textId="77777777" w:rsidR="00FE7508" w:rsidRDefault="00FE7508" w:rsidP="005B61ED">
      <w:pPr>
        <w:ind w:firstLine="539"/>
        <w:jc w:val="center"/>
        <w:rPr>
          <w:b/>
        </w:rPr>
      </w:pPr>
    </w:p>
    <w:p w14:paraId="667EBBB5" w14:textId="77777777" w:rsidR="00FE7508" w:rsidRDefault="00FE7508" w:rsidP="005B61ED">
      <w:pPr>
        <w:ind w:firstLine="539"/>
        <w:jc w:val="center"/>
        <w:rPr>
          <w:b/>
        </w:rPr>
      </w:pPr>
    </w:p>
    <w:p w14:paraId="667EBBB6" w14:textId="77777777" w:rsidR="00FE7508" w:rsidRDefault="00FE7508" w:rsidP="005B61ED">
      <w:pPr>
        <w:ind w:firstLine="539"/>
        <w:jc w:val="center"/>
        <w:rPr>
          <w:b/>
        </w:rPr>
      </w:pPr>
    </w:p>
    <w:p w14:paraId="667EBBB7" w14:textId="77777777" w:rsidR="00FE7508" w:rsidRDefault="00FE7508" w:rsidP="005B61ED">
      <w:pPr>
        <w:ind w:firstLine="539"/>
        <w:jc w:val="center"/>
        <w:rPr>
          <w:b/>
        </w:rPr>
      </w:pPr>
    </w:p>
    <w:p w14:paraId="667EBBB8" w14:textId="77777777" w:rsidR="00FE7508" w:rsidRDefault="00FE7508" w:rsidP="005B61ED">
      <w:pPr>
        <w:ind w:firstLine="539"/>
        <w:jc w:val="center"/>
        <w:rPr>
          <w:b/>
        </w:rPr>
      </w:pPr>
    </w:p>
    <w:p w14:paraId="667EBBB9" w14:textId="77777777" w:rsidR="00FE7508" w:rsidRDefault="00FE7508" w:rsidP="00FE7508">
      <w:pPr>
        <w:pStyle w:val="a7"/>
        <w:jc w:val="center"/>
        <w:rPr>
          <w:b/>
          <w:bCs/>
          <w:i/>
          <w:color w:val="0000FF"/>
        </w:rPr>
      </w:pPr>
      <w:r>
        <w:rPr>
          <w:b/>
          <w:bCs/>
          <w:i/>
          <w:color w:val="0000FF"/>
        </w:rPr>
        <w:t>Объект оценки № 4</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0"/>
        <w:gridCol w:w="3701"/>
        <w:gridCol w:w="3402"/>
      </w:tblGrid>
      <w:tr w:rsidR="00FE7508" w:rsidRPr="004700F9" w14:paraId="667EBBBD" w14:textId="77777777" w:rsidTr="009F7798">
        <w:trPr>
          <w:trHeight w:val="1061"/>
        </w:trPr>
        <w:tc>
          <w:tcPr>
            <w:tcW w:w="2820" w:type="dxa"/>
          </w:tcPr>
          <w:p w14:paraId="667EBBBA" w14:textId="77777777" w:rsidR="00FE7508" w:rsidRPr="004700F9" w:rsidRDefault="00FE7508" w:rsidP="009F7798">
            <w:pPr>
              <w:pStyle w:val="a7"/>
              <w:jc w:val="left"/>
              <w:rPr>
                <w:bCs/>
                <w:szCs w:val="24"/>
              </w:rPr>
            </w:pPr>
            <w:r w:rsidRPr="004700F9">
              <w:rPr>
                <w:bCs/>
                <w:szCs w:val="24"/>
              </w:rPr>
              <w:t>Общая характеристика</w:t>
            </w:r>
          </w:p>
        </w:tc>
        <w:tc>
          <w:tcPr>
            <w:tcW w:w="3701" w:type="dxa"/>
            <w:vAlign w:val="center"/>
          </w:tcPr>
          <w:p w14:paraId="667EBBBB" w14:textId="77777777" w:rsidR="00FE7508" w:rsidRPr="004700F9" w:rsidRDefault="006F779E" w:rsidP="009F7798">
            <w:r w:rsidRPr="00F403E9">
              <w:t xml:space="preserve">Ограждение и площадки под складирование материалов для цеха по переработке древесины, заготовке и переработке лома черных металлов, общая площадь 2 878 кв.м., кадастровый №: 67:25:0010723:387, адрес: </w:t>
            </w:r>
            <w:r w:rsidRPr="00F403E9">
              <w:lastRenderedPageBreak/>
              <w:t>Смоленская область, район Ярцевский, г. Ярцево, ул. 5-я Литейная, строение 22А</w:t>
            </w:r>
          </w:p>
        </w:tc>
        <w:tc>
          <w:tcPr>
            <w:tcW w:w="3402" w:type="dxa"/>
            <w:vMerge w:val="restart"/>
          </w:tcPr>
          <w:p w14:paraId="667EBBBC" w14:textId="77777777" w:rsidR="00FE7508" w:rsidRPr="006B3621" w:rsidRDefault="00FE7508" w:rsidP="006F779E">
            <w:pPr>
              <w:jc w:val="both"/>
            </w:pPr>
            <w:r>
              <w:lastRenderedPageBreak/>
              <w:t xml:space="preserve">Свидетельство о государственной регистрации права от </w:t>
            </w:r>
            <w:r w:rsidR="006F779E">
              <w:t>19.09.2013 67-АБ № 987881</w:t>
            </w:r>
          </w:p>
        </w:tc>
      </w:tr>
      <w:tr w:rsidR="00FE7508" w:rsidRPr="004700F9" w14:paraId="667EBBC1" w14:textId="77777777" w:rsidTr="009F7798">
        <w:trPr>
          <w:trHeight w:val="317"/>
        </w:trPr>
        <w:tc>
          <w:tcPr>
            <w:tcW w:w="2820" w:type="dxa"/>
          </w:tcPr>
          <w:p w14:paraId="667EBBBE" w14:textId="77777777" w:rsidR="00FE7508" w:rsidRPr="004700F9" w:rsidRDefault="00FE7508" w:rsidP="009F7798">
            <w:pPr>
              <w:pStyle w:val="a7"/>
              <w:jc w:val="left"/>
              <w:rPr>
                <w:bCs/>
                <w:szCs w:val="24"/>
              </w:rPr>
            </w:pPr>
            <w:r>
              <w:rPr>
                <w:bCs/>
                <w:szCs w:val="24"/>
              </w:rPr>
              <w:t>Имущественные права</w:t>
            </w:r>
          </w:p>
        </w:tc>
        <w:tc>
          <w:tcPr>
            <w:tcW w:w="3701" w:type="dxa"/>
            <w:vAlign w:val="center"/>
          </w:tcPr>
          <w:p w14:paraId="667EBBBF" w14:textId="77777777" w:rsidR="00FE7508" w:rsidRPr="00F403E9" w:rsidRDefault="00FE7508" w:rsidP="009F7798">
            <w:r>
              <w:t>Собственность</w:t>
            </w:r>
          </w:p>
        </w:tc>
        <w:tc>
          <w:tcPr>
            <w:tcW w:w="3402" w:type="dxa"/>
            <w:vMerge/>
          </w:tcPr>
          <w:p w14:paraId="667EBBC0" w14:textId="77777777" w:rsidR="00FE7508" w:rsidRDefault="00FE7508" w:rsidP="009F7798">
            <w:pPr>
              <w:jc w:val="both"/>
            </w:pPr>
          </w:p>
        </w:tc>
      </w:tr>
      <w:tr w:rsidR="00FE7508" w:rsidRPr="004700F9" w14:paraId="667EBBC5" w14:textId="77777777" w:rsidTr="009F7798">
        <w:trPr>
          <w:trHeight w:val="151"/>
        </w:trPr>
        <w:tc>
          <w:tcPr>
            <w:tcW w:w="2820" w:type="dxa"/>
          </w:tcPr>
          <w:p w14:paraId="667EBBC2" w14:textId="77777777" w:rsidR="00FE7508" w:rsidRPr="004700F9" w:rsidRDefault="00FE7508" w:rsidP="009F7798">
            <w:pPr>
              <w:pStyle w:val="a7"/>
              <w:jc w:val="left"/>
              <w:rPr>
                <w:bCs/>
                <w:szCs w:val="24"/>
                <w:vertAlign w:val="superscript"/>
              </w:rPr>
            </w:pPr>
            <w:r w:rsidRPr="004700F9">
              <w:rPr>
                <w:bCs/>
                <w:szCs w:val="24"/>
              </w:rPr>
              <w:t>Общая площадь, кв.м.</w:t>
            </w:r>
          </w:p>
        </w:tc>
        <w:tc>
          <w:tcPr>
            <w:tcW w:w="3701" w:type="dxa"/>
          </w:tcPr>
          <w:p w14:paraId="667EBBC3" w14:textId="77777777" w:rsidR="00FE7508" w:rsidRPr="004700F9" w:rsidRDefault="006F779E" w:rsidP="009F7798">
            <w:pPr>
              <w:pStyle w:val="a7"/>
              <w:jc w:val="left"/>
              <w:rPr>
                <w:szCs w:val="24"/>
              </w:rPr>
            </w:pPr>
            <w:r w:rsidRPr="00F403E9">
              <w:t>2</w:t>
            </w:r>
            <w:r w:rsidR="006F275A">
              <w:t> </w:t>
            </w:r>
            <w:r w:rsidRPr="00F403E9">
              <w:t>878</w:t>
            </w:r>
            <w:r w:rsidR="006F275A">
              <w:t xml:space="preserve"> </w:t>
            </w:r>
          </w:p>
        </w:tc>
        <w:tc>
          <w:tcPr>
            <w:tcW w:w="3402" w:type="dxa"/>
            <w:vMerge/>
          </w:tcPr>
          <w:p w14:paraId="667EBBC4" w14:textId="77777777" w:rsidR="00FE7508" w:rsidRPr="004700F9" w:rsidRDefault="00FE7508" w:rsidP="009F7798">
            <w:pPr>
              <w:tabs>
                <w:tab w:val="left" w:pos="5760"/>
              </w:tabs>
              <w:jc w:val="both"/>
            </w:pPr>
          </w:p>
        </w:tc>
      </w:tr>
      <w:tr w:rsidR="00FE7508" w:rsidRPr="004700F9" w14:paraId="667EBBC9" w14:textId="77777777" w:rsidTr="009F7798">
        <w:trPr>
          <w:trHeight w:val="151"/>
        </w:trPr>
        <w:tc>
          <w:tcPr>
            <w:tcW w:w="2820" w:type="dxa"/>
          </w:tcPr>
          <w:p w14:paraId="667EBBC6" w14:textId="77777777" w:rsidR="00FE7508" w:rsidRPr="004700F9" w:rsidRDefault="00FE7508" w:rsidP="009F7798">
            <w:pPr>
              <w:pStyle w:val="a7"/>
              <w:jc w:val="left"/>
              <w:rPr>
                <w:bCs/>
                <w:szCs w:val="24"/>
              </w:rPr>
            </w:pPr>
            <w:r>
              <w:rPr>
                <w:bCs/>
                <w:szCs w:val="24"/>
              </w:rPr>
              <w:t>Ограничения и обременения</w:t>
            </w:r>
          </w:p>
        </w:tc>
        <w:tc>
          <w:tcPr>
            <w:tcW w:w="3701" w:type="dxa"/>
          </w:tcPr>
          <w:p w14:paraId="667EBBC7" w14:textId="77777777" w:rsidR="00FE7508" w:rsidRPr="00F403E9" w:rsidRDefault="00FE7508" w:rsidP="009F7798">
            <w:pPr>
              <w:pStyle w:val="a7"/>
              <w:jc w:val="left"/>
            </w:pPr>
            <w:r>
              <w:t>Залог</w:t>
            </w:r>
          </w:p>
        </w:tc>
        <w:tc>
          <w:tcPr>
            <w:tcW w:w="3402" w:type="dxa"/>
          </w:tcPr>
          <w:p w14:paraId="667EBBC8" w14:textId="77777777" w:rsidR="00FE7508" w:rsidRPr="004700F9" w:rsidRDefault="00FE7508" w:rsidP="009F7798">
            <w:pPr>
              <w:tabs>
                <w:tab w:val="left" w:pos="5760"/>
              </w:tabs>
              <w:jc w:val="both"/>
            </w:pPr>
            <w:r>
              <w:t>Данные собственника</w:t>
            </w:r>
          </w:p>
        </w:tc>
      </w:tr>
      <w:tr w:rsidR="00613893" w:rsidRPr="004700F9" w14:paraId="667EBBCD" w14:textId="77777777" w:rsidTr="009F7798">
        <w:trPr>
          <w:trHeight w:val="151"/>
        </w:trPr>
        <w:tc>
          <w:tcPr>
            <w:tcW w:w="2820" w:type="dxa"/>
          </w:tcPr>
          <w:p w14:paraId="667EBBCA" w14:textId="77777777" w:rsidR="00613893" w:rsidRPr="00613893" w:rsidRDefault="00613893" w:rsidP="001A642A">
            <w:pPr>
              <w:pStyle w:val="a7"/>
              <w:jc w:val="left"/>
              <w:rPr>
                <w:szCs w:val="24"/>
              </w:rPr>
            </w:pPr>
            <w:r w:rsidRPr="00613893">
              <w:rPr>
                <w:szCs w:val="24"/>
              </w:rPr>
              <w:t xml:space="preserve">Влияние ограничений </w:t>
            </w:r>
          </w:p>
        </w:tc>
        <w:tc>
          <w:tcPr>
            <w:tcW w:w="3701" w:type="dxa"/>
          </w:tcPr>
          <w:p w14:paraId="667EBBCB" w14:textId="77777777" w:rsidR="00613893" w:rsidRPr="006B3621" w:rsidRDefault="00613893" w:rsidP="001A642A">
            <w:pPr>
              <w:spacing w:line="180" w:lineRule="atLeast"/>
            </w:pPr>
            <w:r>
              <w:t>Не влияют</w:t>
            </w:r>
          </w:p>
        </w:tc>
        <w:tc>
          <w:tcPr>
            <w:tcW w:w="3402" w:type="dxa"/>
          </w:tcPr>
          <w:p w14:paraId="667EBBCC" w14:textId="77777777" w:rsidR="00613893" w:rsidRPr="006B3621" w:rsidRDefault="00613893" w:rsidP="001A642A">
            <w:pPr>
              <w:jc w:val="both"/>
            </w:pPr>
            <w:r>
              <w:t>Экспертно</w:t>
            </w:r>
          </w:p>
        </w:tc>
      </w:tr>
      <w:tr w:rsidR="00613893" w:rsidRPr="004700F9" w14:paraId="667EBBD1" w14:textId="77777777" w:rsidTr="009F7798">
        <w:trPr>
          <w:trHeight w:val="151"/>
        </w:trPr>
        <w:tc>
          <w:tcPr>
            <w:tcW w:w="2820" w:type="dxa"/>
          </w:tcPr>
          <w:p w14:paraId="667EBBCE" w14:textId="77777777" w:rsidR="00613893" w:rsidRDefault="00613893" w:rsidP="009F7798">
            <w:pPr>
              <w:pStyle w:val="a7"/>
              <w:jc w:val="left"/>
              <w:rPr>
                <w:bCs/>
                <w:szCs w:val="24"/>
              </w:rPr>
            </w:pPr>
            <w:r>
              <w:rPr>
                <w:bCs/>
                <w:szCs w:val="24"/>
              </w:rPr>
              <w:t>Площадь подстилающего слоя площадки, кв.м.</w:t>
            </w:r>
          </w:p>
        </w:tc>
        <w:tc>
          <w:tcPr>
            <w:tcW w:w="3701" w:type="dxa"/>
          </w:tcPr>
          <w:p w14:paraId="667EBBCF" w14:textId="77777777" w:rsidR="00613893" w:rsidRDefault="00613893" w:rsidP="009F7798">
            <w:pPr>
              <w:pStyle w:val="a7"/>
              <w:jc w:val="left"/>
            </w:pPr>
            <w:r>
              <w:t>2878</w:t>
            </w:r>
          </w:p>
        </w:tc>
        <w:tc>
          <w:tcPr>
            <w:tcW w:w="3402" w:type="dxa"/>
          </w:tcPr>
          <w:p w14:paraId="667EBBD0" w14:textId="77777777" w:rsidR="00613893" w:rsidRPr="0081011D" w:rsidRDefault="00613893" w:rsidP="009F7798">
            <w:pPr>
              <w:pStyle w:val="a7"/>
              <w:jc w:val="left"/>
              <w:rPr>
                <w:szCs w:val="24"/>
              </w:rPr>
            </w:pPr>
            <w:r>
              <w:rPr>
                <w:szCs w:val="24"/>
              </w:rPr>
              <w:t>Технический паспорт от 16.12.2009</w:t>
            </w:r>
          </w:p>
        </w:tc>
      </w:tr>
      <w:tr w:rsidR="00613893" w:rsidRPr="004700F9" w14:paraId="667EBBD5" w14:textId="77777777" w:rsidTr="009F7798">
        <w:trPr>
          <w:trHeight w:val="151"/>
        </w:trPr>
        <w:tc>
          <w:tcPr>
            <w:tcW w:w="2820" w:type="dxa"/>
          </w:tcPr>
          <w:p w14:paraId="667EBBD2" w14:textId="77777777" w:rsidR="00613893" w:rsidRDefault="00613893" w:rsidP="009F7798">
            <w:pPr>
              <w:pStyle w:val="a7"/>
              <w:jc w:val="left"/>
              <w:rPr>
                <w:bCs/>
                <w:szCs w:val="24"/>
              </w:rPr>
            </w:pPr>
            <w:r>
              <w:rPr>
                <w:bCs/>
                <w:szCs w:val="24"/>
              </w:rPr>
              <w:t>Протяженность ограждения, м.п.</w:t>
            </w:r>
          </w:p>
        </w:tc>
        <w:tc>
          <w:tcPr>
            <w:tcW w:w="3701" w:type="dxa"/>
          </w:tcPr>
          <w:p w14:paraId="667EBBD3" w14:textId="77777777" w:rsidR="00613893" w:rsidRDefault="00613893" w:rsidP="009F7798">
            <w:pPr>
              <w:pStyle w:val="a7"/>
              <w:jc w:val="left"/>
            </w:pPr>
            <w:r>
              <w:t>220</w:t>
            </w:r>
          </w:p>
        </w:tc>
        <w:tc>
          <w:tcPr>
            <w:tcW w:w="3402" w:type="dxa"/>
          </w:tcPr>
          <w:p w14:paraId="667EBBD4" w14:textId="77777777" w:rsidR="00613893" w:rsidRPr="0081011D" w:rsidRDefault="00613893" w:rsidP="009F7798">
            <w:pPr>
              <w:pStyle w:val="a7"/>
              <w:jc w:val="left"/>
              <w:rPr>
                <w:szCs w:val="24"/>
              </w:rPr>
            </w:pPr>
            <w:r>
              <w:rPr>
                <w:szCs w:val="24"/>
              </w:rPr>
              <w:t>Технический паспорт от 16.12.2009</w:t>
            </w:r>
          </w:p>
        </w:tc>
      </w:tr>
      <w:tr w:rsidR="00613893" w:rsidRPr="004700F9" w14:paraId="667EBBD9" w14:textId="77777777" w:rsidTr="009F7798">
        <w:trPr>
          <w:trHeight w:val="151"/>
        </w:trPr>
        <w:tc>
          <w:tcPr>
            <w:tcW w:w="2820" w:type="dxa"/>
          </w:tcPr>
          <w:p w14:paraId="667EBBD6" w14:textId="77777777" w:rsidR="00613893" w:rsidRPr="004700F9" w:rsidRDefault="00613893" w:rsidP="009F7798">
            <w:pPr>
              <w:pStyle w:val="a7"/>
              <w:jc w:val="left"/>
              <w:rPr>
                <w:bCs/>
                <w:szCs w:val="24"/>
              </w:rPr>
            </w:pPr>
            <w:r>
              <w:rPr>
                <w:bCs/>
                <w:szCs w:val="24"/>
              </w:rPr>
              <w:t>Балансовая стоимость, руб.</w:t>
            </w:r>
          </w:p>
        </w:tc>
        <w:tc>
          <w:tcPr>
            <w:tcW w:w="3701" w:type="dxa"/>
          </w:tcPr>
          <w:p w14:paraId="667EBBD7" w14:textId="77777777" w:rsidR="00613893" w:rsidRPr="00F403E9" w:rsidRDefault="00613893" w:rsidP="009F7798">
            <w:pPr>
              <w:pStyle w:val="a7"/>
              <w:jc w:val="left"/>
            </w:pPr>
            <w:r>
              <w:t>376354,5</w:t>
            </w:r>
          </w:p>
        </w:tc>
        <w:tc>
          <w:tcPr>
            <w:tcW w:w="3402" w:type="dxa"/>
          </w:tcPr>
          <w:p w14:paraId="667EBBD8" w14:textId="77777777" w:rsidR="00613893" w:rsidRPr="004700F9" w:rsidRDefault="00613893" w:rsidP="001E4663">
            <w:pPr>
              <w:tabs>
                <w:tab w:val="left" w:pos="5760"/>
              </w:tabs>
              <w:jc w:val="both"/>
            </w:pPr>
            <w:r>
              <w:t>Инвентаризационная опись № 4 от 12.04.2017</w:t>
            </w:r>
          </w:p>
        </w:tc>
      </w:tr>
      <w:tr w:rsidR="00613893" w:rsidRPr="004700F9" w14:paraId="667EBBDD" w14:textId="77777777" w:rsidTr="009F7798">
        <w:trPr>
          <w:trHeight w:val="303"/>
        </w:trPr>
        <w:tc>
          <w:tcPr>
            <w:tcW w:w="2820" w:type="dxa"/>
          </w:tcPr>
          <w:p w14:paraId="667EBBDA" w14:textId="77777777" w:rsidR="00613893" w:rsidRPr="004700F9" w:rsidRDefault="00613893" w:rsidP="009F7798">
            <w:pPr>
              <w:pStyle w:val="a7"/>
              <w:jc w:val="left"/>
              <w:rPr>
                <w:bCs/>
                <w:szCs w:val="24"/>
              </w:rPr>
            </w:pPr>
            <w:r w:rsidRPr="004700F9">
              <w:rPr>
                <w:bCs/>
                <w:szCs w:val="24"/>
              </w:rPr>
              <w:t>Группа капитальности</w:t>
            </w:r>
          </w:p>
        </w:tc>
        <w:tc>
          <w:tcPr>
            <w:tcW w:w="3701" w:type="dxa"/>
          </w:tcPr>
          <w:p w14:paraId="667EBBDB" w14:textId="77777777" w:rsidR="00613893" w:rsidRPr="001E4663" w:rsidRDefault="00613893" w:rsidP="009F7798">
            <w:pPr>
              <w:pStyle w:val="a7"/>
              <w:jc w:val="left"/>
              <w:rPr>
                <w:szCs w:val="24"/>
              </w:rPr>
            </w:pPr>
            <w:r>
              <w:rPr>
                <w:szCs w:val="24"/>
              </w:rPr>
              <w:t>-</w:t>
            </w:r>
          </w:p>
        </w:tc>
        <w:tc>
          <w:tcPr>
            <w:tcW w:w="3402" w:type="dxa"/>
          </w:tcPr>
          <w:p w14:paraId="667EBBDC" w14:textId="77777777" w:rsidR="00613893" w:rsidRPr="0081011D" w:rsidRDefault="00613893" w:rsidP="001E4663">
            <w:pPr>
              <w:pStyle w:val="a7"/>
              <w:jc w:val="left"/>
              <w:rPr>
                <w:szCs w:val="24"/>
              </w:rPr>
            </w:pPr>
            <w:r>
              <w:rPr>
                <w:szCs w:val="24"/>
              </w:rPr>
              <w:t>Технический паспорт от 16.12.2009</w:t>
            </w:r>
          </w:p>
        </w:tc>
      </w:tr>
      <w:tr w:rsidR="00613893" w:rsidRPr="004700F9" w14:paraId="667EBBE1" w14:textId="77777777" w:rsidTr="009F7798">
        <w:trPr>
          <w:trHeight w:val="297"/>
        </w:trPr>
        <w:tc>
          <w:tcPr>
            <w:tcW w:w="2820" w:type="dxa"/>
          </w:tcPr>
          <w:p w14:paraId="667EBBDE" w14:textId="77777777" w:rsidR="00613893" w:rsidRPr="004700F9" w:rsidRDefault="00613893" w:rsidP="009F7798">
            <w:pPr>
              <w:pStyle w:val="a7"/>
              <w:jc w:val="left"/>
              <w:rPr>
                <w:bCs/>
                <w:szCs w:val="24"/>
              </w:rPr>
            </w:pPr>
            <w:r>
              <w:rPr>
                <w:bCs/>
                <w:szCs w:val="24"/>
              </w:rPr>
              <w:t>Строительный объем, куб.м.</w:t>
            </w:r>
          </w:p>
        </w:tc>
        <w:tc>
          <w:tcPr>
            <w:tcW w:w="3701" w:type="dxa"/>
          </w:tcPr>
          <w:p w14:paraId="667EBBDF" w14:textId="77777777" w:rsidR="00613893" w:rsidRPr="0081011D" w:rsidRDefault="00613893" w:rsidP="009F7798">
            <w:pPr>
              <w:pStyle w:val="a7"/>
              <w:jc w:val="left"/>
              <w:rPr>
                <w:szCs w:val="24"/>
              </w:rPr>
            </w:pPr>
            <w:r>
              <w:rPr>
                <w:szCs w:val="24"/>
              </w:rPr>
              <w:t>-</w:t>
            </w:r>
          </w:p>
        </w:tc>
        <w:tc>
          <w:tcPr>
            <w:tcW w:w="3402" w:type="dxa"/>
          </w:tcPr>
          <w:p w14:paraId="667EBBE0" w14:textId="77777777" w:rsidR="00613893" w:rsidRPr="0081011D" w:rsidRDefault="00613893" w:rsidP="009F7798">
            <w:pPr>
              <w:pStyle w:val="a7"/>
              <w:jc w:val="left"/>
              <w:rPr>
                <w:szCs w:val="24"/>
              </w:rPr>
            </w:pPr>
            <w:r>
              <w:rPr>
                <w:szCs w:val="24"/>
              </w:rPr>
              <w:t>Технический паспорт от 16.12.2009</w:t>
            </w:r>
          </w:p>
        </w:tc>
      </w:tr>
      <w:tr w:rsidR="00613893" w:rsidRPr="004700F9" w14:paraId="667EBBE5" w14:textId="77777777" w:rsidTr="009F7798">
        <w:trPr>
          <w:trHeight w:val="303"/>
        </w:trPr>
        <w:tc>
          <w:tcPr>
            <w:tcW w:w="2820" w:type="dxa"/>
          </w:tcPr>
          <w:p w14:paraId="667EBBE2" w14:textId="77777777" w:rsidR="00613893" w:rsidRPr="004700F9" w:rsidRDefault="00613893" w:rsidP="009F7798">
            <w:pPr>
              <w:pStyle w:val="a7"/>
              <w:jc w:val="left"/>
              <w:rPr>
                <w:bCs/>
                <w:szCs w:val="24"/>
              </w:rPr>
            </w:pPr>
            <w:r w:rsidRPr="004700F9">
              <w:rPr>
                <w:bCs/>
                <w:szCs w:val="24"/>
              </w:rPr>
              <w:t>Этажность</w:t>
            </w:r>
          </w:p>
        </w:tc>
        <w:tc>
          <w:tcPr>
            <w:tcW w:w="3701" w:type="dxa"/>
          </w:tcPr>
          <w:p w14:paraId="667EBBE3" w14:textId="77777777" w:rsidR="00613893" w:rsidRPr="004700F9" w:rsidRDefault="00613893" w:rsidP="009F7798">
            <w:pPr>
              <w:pStyle w:val="a7"/>
              <w:jc w:val="left"/>
              <w:rPr>
                <w:szCs w:val="24"/>
              </w:rPr>
            </w:pPr>
            <w:r>
              <w:rPr>
                <w:szCs w:val="24"/>
              </w:rPr>
              <w:t>-</w:t>
            </w:r>
          </w:p>
        </w:tc>
        <w:tc>
          <w:tcPr>
            <w:tcW w:w="3402" w:type="dxa"/>
          </w:tcPr>
          <w:p w14:paraId="667EBBE4" w14:textId="77777777" w:rsidR="00613893" w:rsidRPr="0081011D" w:rsidRDefault="00613893" w:rsidP="009F7798">
            <w:pPr>
              <w:pStyle w:val="a7"/>
              <w:jc w:val="left"/>
              <w:rPr>
                <w:szCs w:val="24"/>
              </w:rPr>
            </w:pPr>
            <w:r>
              <w:rPr>
                <w:szCs w:val="24"/>
              </w:rPr>
              <w:t>Технический паспорт от 16.12.2009</w:t>
            </w:r>
          </w:p>
        </w:tc>
      </w:tr>
      <w:tr w:rsidR="00613893" w:rsidRPr="004700F9" w14:paraId="667EBBE9" w14:textId="77777777" w:rsidTr="009F7798">
        <w:trPr>
          <w:trHeight w:val="303"/>
        </w:trPr>
        <w:tc>
          <w:tcPr>
            <w:tcW w:w="2820" w:type="dxa"/>
          </w:tcPr>
          <w:p w14:paraId="667EBBE6" w14:textId="77777777" w:rsidR="00613893" w:rsidRPr="004700F9" w:rsidRDefault="00613893" w:rsidP="009F7798">
            <w:pPr>
              <w:pStyle w:val="a7"/>
              <w:jc w:val="left"/>
              <w:rPr>
                <w:bCs/>
                <w:szCs w:val="24"/>
              </w:rPr>
            </w:pPr>
            <w:r w:rsidRPr="004700F9">
              <w:rPr>
                <w:bCs/>
                <w:szCs w:val="24"/>
              </w:rPr>
              <w:t>Год постройки</w:t>
            </w:r>
          </w:p>
        </w:tc>
        <w:tc>
          <w:tcPr>
            <w:tcW w:w="3701" w:type="dxa"/>
          </w:tcPr>
          <w:p w14:paraId="667EBBE7" w14:textId="77777777" w:rsidR="00613893" w:rsidRPr="004700F9" w:rsidRDefault="00613893" w:rsidP="009F7798">
            <w:pPr>
              <w:pStyle w:val="a7"/>
              <w:jc w:val="left"/>
              <w:rPr>
                <w:szCs w:val="24"/>
              </w:rPr>
            </w:pPr>
            <w:r>
              <w:rPr>
                <w:szCs w:val="24"/>
              </w:rPr>
              <w:t>-</w:t>
            </w:r>
          </w:p>
        </w:tc>
        <w:tc>
          <w:tcPr>
            <w:tcW w:w="3402" w:type="dxa"/>
          </w:tcPr>
          <w:p w14:paraId="667EBBE8" w14:textId="77777777" w:rsidR="00613893" w:rsidRPr="0081011D" w:rsidRDefault="00613893" w:rsidP="009F7798">
            <w:pPr>
              <w:pStyle w:val="a7"/>
              <w:jc w:val="left"/>
              <w:rPr>
                <w:szCs w:val="24"/>
              </w:rPr>
            </w:pPr>
            <w:r>
              <w:rPr>
                <w:szCs w:val="24"/>
              </w:rPr>
              <w:t>Технический паспорт от 16.12.2009</w:t>
            </w:r>
          </w:p>
        </w:tc>
      </w:tr>
      <w:tr w:rsidR="00613893" w:rsidRPr="004700F9" w14:paraId="667EBBED" w14:textId="77777777" w:rsidTr="009F7798">
        <w:trPr>
          <w:trHeight w:val="303"/>
        </w:trPr>
        <w:tc>
          <w:tcPr>
            <w:tcW w:w="2820" w:type="dxa"/>
          </w:tcPr>
          <w:p w14:paraId="667EBBEA" w14:textId="77777777" w:rsidR="00613893" w:rsidRPr="004700F9" w:rsidRDefault="00613893" w:rsidP="009F7798">
            <w:pPr>
              <w:pStyle w:val="a7"/>
              <w:jc w:val="left"/>
              <w:rPr>
                <w:bCs/>
                <w:szCs w:val="24"/>
              </w:rPr>
            </w:pPr>
            <w:r w:rsidRPr="004700F9">
              <w:rPr>
                <w:szCs w:val="24"/>
              </w:rPr>
              <w:t>Сведения об износе</w:t>
            </w:r>
            <w:r>
              <w:rPr>
                <w:szCs w:val="24"/>
              </w:rPr>
              <w:t xml:space="preserve"> и устареваниях</w:t>
            </w:r>
          </w:p>
        </w:tc>
        <w:tc>
          <w:tcPr>
            <w:tcW w:w="3701" w:type="dxa"/>
          </w:tcPr>
          <w:p w14:paraId="667EBBEB" w14:textId="77777777" w:rsidR="00613893" w:rsidRDefault="00613893" w:rsidP="001E4663">
            <w:pPr>
              <w:pStyle w:val="a7"/>
              <w:jc w:val="left"/>
              <w:rPr>
                <w:szCs w:val="24"/>
              </w:rPr>
            </w:pPr>
            <w:r>
              <w:rPr>
                <w:szCs w:val="24"/>
              </w:rPr>
              <w:t>Физический износ 20% по состоянию на 16.12.2009</w:t>
            </w:r>
          </w:p>
        </w:tc>
        <w:tc>
          <w:tcPr>
            <w:tcW w:w="3402" w:type="dxa"/>
          </w:tcPr>
          <w:p w14:paraId="667EBBEC" w14:textId="77777777" w:rsidR="00613893" w:rsidRPr="0081011D" w:rsidRDefault="00613893" w:rsidP="009F7798">
            <w:pPr>
              <w:pStyle w:val="a7"/>
              <w:jc w:val="left"/>
              <w:rPr>
                <w:szCs w:val="24"/>
              </w:rPr>
            </w:pPr>
            <w:r>
              <w:rPr>
                <w:szCs w:val="24"/>
              </w:rPr>
              <w:t>Технический паспорт от 16.12.2009</w:t>
            </w:r>
          </w:p>
        </w:tc>
      </w:tr>
      <w:tr w:rsidR="00613893" w:rsidRPr="004700F9" w14:paraId="667EBBF1" w14:textId="77777777" w:rsidTr="009F7798">
        <w:trPr>
          <w:trHeight w:val="1975"/>
        </w:trPr>
        <w:tc>
          <w:tcPr>
            <w:tcW w:w="2820" w:type="dxa"/>
          </w:tcPr>
          <w:p w14:paraId="667EBBEE" w14:textId="77777777" w:rsidR="00613893" w:rsidRPr="001E4663" w:rsidRDefault="00613893" w:rsidP="009F7798">
            <w:pPr>
              <w:pStyle w:val="a7"/>
              <w:jc w:val="left"/>
              <w:rPr>
                <w:szCs w:val="24"/>
              </w:rPr>
            </w:pPr>
            <w:r w:rsidRPr="001E4663">
              <w:rPr>
                <w:szCs w:val="24"/>
              </w:rPr>
              <w:t>Кадастровая стоимость, руб.</w:t>
            </w:r>
          </w:p>
        </w:tc>
        <w:tc>
          <w:tcPr>
            <w:tcW w:w="3701" w:type="dxa"/>
          </w:tcPr>
          <w:p w14:paraId="667EBBEF" w14:textId="77777777" w:rsidR="00613893" w:rsidRPr="00B3765E" w:rsidRDefault="00613893" w:rsidP="009F7798">
            <w:pPr>
              <w:pStyle w:val="a7"/>
              <w:jc w:val="left"/>
              <w:rPr>
                <w:szCs w:val="24"/>
              </w:rPr>
            </w:pPr>
            <w:r w:rsidRPr="001E4663">
              <w:rPr>
                <w:szCs w:val="24"/>
              </w:rPr>
              <w:t>7651738,6</w:t>
            </w:r>
          </w:p>
        </w:tc>
        <w:tc>
          <w:tcPr>
            <w:tcW w:w="3402" w:type="dxa"/>
          </w:tcPr>
          <w:p w14:paraId="667EBBF0" w14:textId="77777777" w:rsidR="00613893" w:rsidRPr="0081011D" w:rsidRDefault="00613893" w:rsidP="009F7798">
            <w:pPr>
              <w:pStyle w:val="a7"/>
              <w:jc w:val="left"/>
              <w:rPr>
                <w:szCs w:val="24"/>
              </w:rPr>
            </w:pPr>
            <w:r w:rsidRPr="004700F9">
              <w:rPr>
                <w:szCs w:val="24"/>
              </w:rPr>
              <w:t>Сервис «Справочная информация по объектам недвижимости в режиме online» на сайте федеральной службы государственной регистрации, кадастра и картографии РОСРЕЕСТР https://rosreestr.ru</w:t>
            </w:r>
          </w:p>
        </w:tc>
      </w:tr>
      <w:tr w:rsidR="00613893" w:rsidRPr="004700F9" w14:paraId="667EBBF3" w14:textId="77777777" w:rsidTr="009F7798">
        <w:trPr>
          <w:trHeight w:val="151"/>
        </w:trPr>
        <w:tc>
          <w:tcPr>
            <w:tcW w:w="9923" w:type="dxa"/>
            <w:gridSpan w:val="3"/>
          </w:tcPr>
          <w:p w14:paraId="667EBBF2" w14:textId="77777777" w:rsidR="00613893" w:rsidRPr="004700F9" w:rsidRDefault="00613893" w:rsidP="006F275A">
            <w:pPr>
              <w:pStyle w:val="a7"/>
              <w:jc w:val="center"/>
              <w:rPr>
                <w:szCs w:val="24"/>
              </w:rPr>
            </w:pPr>
            <w:r w:rsidRPr="004700F9">
              <w:rPr>
                <w:b/>
                <w:bCs/>
                <w:szCs w:val="24"/>
              </w:rPr>
              <w:t>Строительные характеристики</w:t>
            </w:r>
            <w:r>
              <w:rPr>
                <w:b/>
                <w:bCs/>
                <w:szCs w:val="24"/>
              </w:rPr>
              <w:t>:</w:t>
            </w:r>
          </w:p>
        </w:tc>
      </w:tr>
      <w:tr w:rsidR="00613893" w:rsidRPr="004700F9" w14:paraId="667EBBF7" w14:textId="77777777" w:rsidTr="009F7798">
        <w:trPr>
          <w:trHeight w:val="303"/>
        </w:trPr>
        <w:tc>
          <w:tcPr>
            <w:tcW w:w="2820" w:type="dxa"/>
          </w:tcPr>
          <w:p w14:paraId="667EBBF4" w14:textId="77777777" w:rsidR="00613893" w:rsidRPr="004700F9" w:rsidRDefault="00613893" w:rsidP="006F275A">
            <w:pPr>
              <w:pStyle w:val="a7"/>
              <w:jc w:val="left"/>
              <w:rPr>
                <w:szCs w:val="24"/>
              </w:rPr>
            </w:pPr>
            <w:r w:rsidRPr="004700F9">
              <w:rPr>
                <w:szCs w:val="24"/>
              </w:rPr>
              <w:t xml:space="preserve">     </w:t>
            </w:r>
            <w:r>
              <w:rPr>
                <w:szCs w:val="24"/>
              </w:rPr>
              <w:t>Подстилающий слой            (площадка)</w:t>
            </w:r>
          </w:p>
        </w:tc>
        <w:tc>
          <w:tcPr>
            <w:tcW w:w="3701" w:type="dxa"/>
          </w:tcPr>
          <w:p w14:paraId="667EBBF5" w14:textId="77777777" w:rsidR="00613893" w:rsidRPr="004700F9" w:rsidRDefault="00613893" w:rsidP="009F7798">
            <w:pPr>
              <w:pStyle w:val="a7"/>
              <w:jc w:val="left"/>
              <w:rPr>
                <w:szCs w:val="24"/>
              </w:rPr>
            </w:pPr>
            <w:r>
              <w:rPr>
                <w:szCs w:val="24"/>
              </w:rPr>
              <w:t>Песчаный</w:t>
            </w:r>
          </w:p>
        </w:tc>
        <w:tc>
          <w:tcPr>
            <w:tcW w:w="3402" w:type="dxa"/>
          </w:tcPr>
          <w:p w14:paraId="667EBBF6" w14:textId="77777777" w:rsidR="00613893" w:rsidRPr="0081011D" w:rsidRDefault="00613893" w:rsidP="009F7798">
            <w:pPr>
              <w:pStyle w:val="a7"/>
              <w:jc w:val="left"/>
              <w:rPr>
                <w:szCs w:val="24"/>
              </w:rPr>
            </w:pPr>
            <w:r>
              <w:rPr>
                <w:szCs w:val="24"/>
              </w:rPr>
              <w:t>Технический паспорт от 16.12.2009</w:t>
            </w:r>
          </w:p>
        </w:tc>
      </w:tr>
      <w:tr w:rsidR="00613893" w:rsidRPr="004700F9" w14:paraId="667EBBFB" w14:textId="77777777" w:rsidTr="009F7798">
        <w:trPr>
          <w:trHeight w:val="303"/>
        </w:trPr>
        <w:tc>
          <w:tcPr>
            <w:tcW w:w="2820" w:type="dxa"/>
          </w:tcPr>
          <w:p w14:paraId="667EBBF8" w14:textId="77777777" w:rsidR="00613893" w:rsidRPr="004700F9" w:rsidRDefault="00613893" w:rsidP="006F275A">
            <w:pPr>
              <w:pStyle w:val="a7"/>
              <w:jc w:val="left"/>
              <w:rPr>
                <w:szCs w:val="24"/>
              </w:rPr>
            </w:pPr>
            <w:r w:rsidRPr="004700F9">
              <w:rPr>
                <w:szCs w:val="24"/>
              </w:rPr>
              <w:t xml:space="preserve">     </w:t>
            </w:r>
            <w:r>
              <w:rPr>
                <w:szCs w:val="24"/>
              </w:rPr>
              <w:t>Покрытие (площадка)</w:t>
            </w:r>
          </w:p>
        </w:tc>
        <w:tc>
          <w:tcPr>
            <w:tcW w:w="3701" w:type="dxa"/>
          </w:tcPr>
          <w:p w14:paraId="667EBBF9" w14:textId="77777777" w:rsidR="00613893" w:rsidRPr="004700F9" w:rsidRDefault="00613893" w:rsidP="009F7798">
            <w:pPr>
              <w:pStyle w:val="a7"/>
              <w:jc w:val="left"/>
              <w:rPr>
                <w:szCs w:val="24"/>
              </w:rPr>
            </w:pPr>
            <w:r>
              <w:rPr>
                <w:szCs w:val="24"/>
              </w:rPr>
              <w:t>Бетонное</w:t>
            </w:r>
          </w:p>
        </w:tc>
        <w:tc>
          <w:tcPr>
            <w:tcW w:w="3402" w:type="dxa"/>
          </w:tcPr>
          <w:p w14:paraId="667EBBFA" w14:textId="77777777" w:rsidR="00613893" w:rsidRPr="0081011D" w:rsidRDefault="00613893" w:rsidP="009F7798">
            <w:pPr>
              <w:pStyle w:val="a7"/>
              <w:jc w:val="left"/>
              <w:rPr>
                <w:szCs w:val="24"/>
              </w:rPr>
            </w:pPr>
            <w:r>
              <w:rPr>
                <w:szCs w:val="24"/>
              </w:rPr>
              <w:t>Технический паспорт от 16.12.2009</w:t>
            </w:r>
          </w:p>
        </w:tc>
      </w:tr>
      <w:tr w:rsidR="00613893" w:rsidRPr="004700F9" w14:paraId="667EBBFF" w14:textId="77777777" w:rsidTr="009F7798">
        <w:trPr>
          <w:trHeight w:val="303"/>
        </w:trPr>
        <w:tc>
          <w:tcPr>
            <w:tcW w:w="2820" w:type="dxa"/>
          </w:tcPr>
          <w:p w14:paraId="667EBBFC" w14:textId="77777777" w:rsidR="00613893" w:rsidRPr="004700F9" w:rsidRDefault="00613893" w:rsidP="006F275A">
            <w:pPr>
              <w:pStyle w:val="a7"/>
              <w:rPr>
                <w:szCs w:val="24"/>
              </w:rPr>
            </w:pPr>
            <w:r>
              <w:rPr>
                <w:szCs w:val="24"/>
              </w:rPr>
              <w:t xml:space="preserve">     Ограждение</w:t>
            </w:r>
          </w:p>
        </w:tc>
        <w:tc>
          <w:tcPr>
            <w:tcW w:w="3701" w:type="dxa"/>
          </w:tcPr>
          <w:p w14:paraId="667EBBFD" w14:textId="77777777" w:rsidR="00613893" w:rsidRDefault="00613893" w:rsidP="009F7798">
            <w:pPr>
              <w:pStyle w:val="a7"/>
              <w:jc w:val="left"/>
              <w:rPr>
                <w:szCs w:val="24"/>
              </w:rPr>
            </w:pPr>
            <w:r>
              <w:rPr>
                <w:szCs w:val="24"/>
              </w:rPr>
              <w:t>Бетонные плиты</w:t>
            </w:r>
          </w:p>
        </w:tc>
        <w:tc>
          <w:tcPr>
            <w:tcW w:w="3402" w:type="dxa"/>
          </w:tcPr>
          <w:p w14:paraId="667EBBFE" w14:textId="77777777" w:rsidR="00613893" w:rsidRPr="0081011D" w:rsidRDefault="00613893" w:rsidP="009F7798">
            <w:pPr>
              <w:pStyle w:val="a7"/>
              <w:jc w:val="left"/>
              <w:rPr>
                <w:szCs w:val="24"/>
              </w:rPr>
            </w:pPr>
            <w:r>
              <w:rPr>
                <w:szCs w:val="24"/>
              </w:rPr>
              <w:t>Технический паспорт от 16.12.2009</w:t>
            </w:r>
          </w:p>
        </w:tc>
      </w:tr>
      <w:tr w:rsidR="00613893" w:rsidRPr="004700F9" w14:paraId="667EBC03" w14:textId="77777777" w:rsidTr="009F7798">
        <w:trPr>
          <w:trHeight w:val="303"/>
        </w:trPr>
        <w:tc>
          <w:tcPr>
            <w:tcW w:w="2820" w:type="dxa"/>
          </w:tcPr>
          <w:p w14:paraId="667EBC00" w14:textId="77777777" w:rsidR="00613893" w:rsidRDefault="00613893" w:rsidP="006F275A">
            <w:pPr>
              <w:pStyle w:val="a7"/>
              <w:rPr>
                <w:szCs w:val="24"/>
              </w:rPr>
            </w:pPr>
            <w:r>
              <w:rPr>
                <w:szCs w:val="24"/>
              </w:rPr>
              <w:t>Текущее использование</w:t>
            </w:r>
          </w:p>
        </w:tc>
        <w:tc>
          <w:tcPr>
            <w:tcW w:w="3701" w:type="dxa"/>
          </w:tcPr>
          <w:p w14:paraId="667EBC01" w14:textId="77777777" w:rsidR="00613893" w:rsidRDefault="00613893" w:rsidP="009F7798">
            <w:pPr>
              <w:pStyle w:val="a7"/>
              <w:jc w:val="left"/>
              <w:rPr>
                <w:szCs w:val="24"/>
              </w:rPr>
            </w:pPr>
            <w:r w:rsidRPr="00F403E9">
              <w:t>Ограждение и площадки под складирование материалов</w:t>
            </w:r>
          </w:p>
        </w:tc>
        <w:tc>
          <w:tcPr>
            <w:tcW w:w="3402" w:type="dxa"/>
          </w:tcPr>
          <w:p w14:paraId="667EBC02" w14:textId="77777777" w:rsidR="00613893" w:rsidRDefault="00613893" w:rsidP="009F7798">
            <w:pPr>
              <w:pStyle w:val="a7"/>
              <w:jc w:val="left"/>
              <w:rPr>
                <w:szCs w:val="24"/>
              </w:rPr>
            </w:pPr>
            <w:r>
              <w:rPr>
                <w:szCs w:val="24"/>
              </w:rPr>
              <w:t>Экспертно</w:t>
            </w:r>
          </w:p>
        </w:tc>
      </w:tr>
      <w:tr w:rsidR="00613893" w:rsidRPr="004700F9" w14:paraId="667EBC09" w14:textId="77777777" w:rsidTr="009F7798">
        <w:trPr>
          <w:trHeight w:val="403"/>
        </w:trPr>
        <w:tc>
          <w:tcPr>
            <w:tcW w:w="2820" w:type="dxa"/>
          </w:tcPr>
          <w:p w14:paraId="667EBC04" w14:textId="77777777" w:rsidR="00613893" w:rsidRPr="007A484B" w:rsidRDefault="00613893" w:rsidP="009F7798">
            <w:pPr>
              <w:pStyle w:val="a7"/>
              <w:jc w:val="left"/>
              <w:rPr>
                <w:szCs w:val="24"/>
              </w:rPr>
            </w:pPr>
            <w:r w:rsidRPr="007A484B">
              <w:rPr>
                <w:szCs w:val="24"/>
              </w:rPr>
              <w:t>Техническое состояние</w:t>
            </w:r>
          </w:p>
        </w:tc>
        <w:tc>
          <w:tcPr>
            <w:tcW w:w="3701" w:type="dxa"/>
          </w:tcPr>
          <w:p w14:paraId="667EBC05" w14:textId="77777777" w:rsidR="00613893" w:rsidRDefault="00613893" w:rsidP="009F7798">
            <w:pPr>
              <w:pStyle w:val="a7"/>
              <w:jc w:val="left"/>
              <w:rPr>
                <w:szCs w:val="24"/>
              </w:rPr>
            </w:pPr>
            <w:r>
              <w:rPr>
                <w:szCs w:val="24"/>
              </w:rPr>
              <w:t>Площадка: т</w:t>
            </w:r>
            <w:r w:rsidRPr="007A484B">
              <w:rPr>
                <w:szCs w:val="24"/>
              </w:rPr>
              <w:t>ребуется ремонт</w:t>
            </w:r>
            <w:r>
              <w:rPr>
                <w:szCs w:val="24"/>
              </w:rPr>
              <w:t>.</w:t>
            </w:r>
          </w:p>
          <w:p w14:paraId="667EBC06" w14:textId="77777777" w:rsidR="00613893" w:rsidRPr="007A484B" w:rsidRDefault="00613893" w:rsidP="006F275A">
            <w:pPr>
              <w:pStyle w:val="a7"/>
              <w:jc w:val="left"/>
              <w:rPr>
                <w:szCs w:val="24"/>
              </w:rPr>
            </w:pPr>
            <w:r>
              <w:rPr>
                <w:szCs w:val="24"/>
              </w:rPr>
              <w:t>Ограждение: удовлетворительное</w:t>
            </w:r>
          </w:p>
        </w:tc>
        <w:tc>
          <w:tcPr>
            <w:tcW w:w="3402" w:type="dxa"/>
          </w:tcPr>
          <w:p w14:paraId="667EBC07" w14:textId="77777777" w:rsidR="00613893" w:rsidRDefault="00613893" w:rsidP="009F7798">
            <w:pPr>
              <w:pStyle w:val="a7"/>
              <w:jc w:val="left"/>
              <w:rPr>
                <w:szCs w:val="24"/>
              </w:rPr>
            </w:pPr>
            <w:r>
              <w:rPr>
                <w:szCs w:val="24"/>
              </w:rPr>
              <w:t>Экспертно</w:t>
            </w:r>
          </w:p>
          <w:p w14:paraId="667EBC08" w14:textId="77777777" w:rsidR="00613893" w:rsidRDefault="00613893" w:rsidP="009F7798">
            <w:pPr>
              <w:pStyle w:val="a7"/>
              <w:jc w:val="left"/>
              <w:rPr>
                <w:szCs w:val="24"/>
              </w:rPr>
            </w:pPr>
            <w:r>
              <w:rPr>
                <w:szCs w:val="24"/>
              </w:rPr>
              <w:t>Визуальный осмотр</w:t>
            </w:r>
          </w:p>
        </w:tc>
      </w:tr>
      <w:tr w:rsidR="00613893" w:rsidRPr="004700F9" w14:paraId="667EBC0B" w14:textId="77777777" w:rsidTr="009F7798">
        <w:trPr>
          <w:trHeight w:val="151"/>
        </w:trPr>
        <w:tc>
          <w:tcPr>
            <w:tcW w:w="9923" w:type="dxa"/>
            <w:gridSpan w:val="3"/>
          </w:tcPr>
          <w:p w14:paraId="667EBC0A" w14:textId="77777777" w:rsidR="00613893" w:rsidRPr="004700F9" w:rsidRDefault="00613893" w:rsidP="009F7798">
            <w:pPr>
              <w:pStyle w:val="a7"/>
              <w:jc w:val="center"/>
              <w:rPr>
                <w:szCs w:val="24"/>
              </w:rPr>
            </w:pPr>
            <w:r w:rsidRPr="004700F9">
              <w:rPr>
                <w:b/>
                <w:bCs/>
                <w:szCs w:val="24"/>
              </w:rPr>
              <w:t>Системы инженерного обеспечения:</w:t>
            </w:r>
          </w:p>
        </w:tc>
      </w:tr>
      <w:tr w:rsidR="00613893" w:rsidRPr="004700F9" w14:paraId="667EBC0F" w14:textId="77777777" w:rsidTr="009F7798">
        <w:trPr>
          <w:trHeight w:val="303"/>
        </w:trPr>
        <w:tc>
          <w:tcPr>
            <w:tcW w:w="2820" w:type="dxa"/>
          </w:tcPr>
          <w:p w14:paraId="667EBC0C" w14:textId="77777777" w:rsidR="00613893" w:rsidRPr="004700F9" w:rsidRDefault="00613893" w:rsidP="009F7798">
            <w:pPr>
              <w:pStyle w:val="a7"/>
              <w:rPr>
                <w:szCs w:val="24"/>
              </w:rPr>
            </w:pPr>
            <w:r w:rsidRPr="004700F9">
              <w:rPr>
                <w:szCs w:val="24"/>
              </w:rPr>
              <w:t xml:space="preserve">    Водопровод</w:t>
            </w:r>
          </w:p>
        </w:tc>
        <w:tc>
          <w:tcPr>
            <w:tcW w:w="3701" w:type="dxa"/>
          </w:tcPr>
          <w:p w14:paraId="667EBC0D" w14:textId="77777777" w:rsidR="00613893" w:rsidRPr="004700F9" w:rsidRDefault="00613893" w:rsidP="009F7798">
            <w:pPr>
              <w:pStyle w:val="a7"/>
              <w:jc w:val="left"/>
              <w:rPr>
                <w:szCs w:val="24"/>
              </w:rPr>
            </w:pPr>
            <w:r>
              <w:rPr>
                <w:szCs w:val="24"/>
              </w:rPr>
              <w:t>-</w:t>
            </w:r>
          </w:p>
        </w:tc>
        <w:tc>
          <w:tcPr>
            <w:tcW w:w="3402" w:type="dxa"/>
          </w:tcPr>
          <w:p w14:paraId="667EBC0E" w14:textId="77777777" w:rsidR="00613893" w:rsidRPr="0081011D" w:rsidRDefault="00613893" w:rsidP="009F7798">
            <w:pPr>
              <w:pStyle w:val="a7"/>
              <w:jc w:val="left"/>
              <w:rPr>
                <w:szCs w:val="24"/>
              </w:rPr>
            </w:pPr>
            <w:r>
              <w:rPr>
                <w:szCs w:val="24"/>
              </w:rPr>
              <w:t>Технический паспорт от 16.12.2009</w:t>
            </w:r>
          </w:p>
        </w:tc>
      </w:tr>
      <w:tr w:rsidR="00613893" w:rsidRPr="004700F9" w14:paraId="667EBC13" w14:textId="77777777" w:rsidTr="009F7798">
        <w:trPr>
          <w:trHeight w:val="297"/>
        </w:trPr>
        <w:tc>
          <w:tcPr>
            <w:tcW w:w="2820" w:type="dxa"/>
          </w:tcPr>
          <w:p w14:paraId="667EBC10" w14:textId="77777777" w:rsidR="00613893" w:rsidRPr="004700F9" w:rsidRDefault="00613893" w:rsidP="009F7798">
            <w:pPr>
              <w:pStyle w:val="a7"/>
              <w:rPr>
                <w:szCs w:val="24"/>
              </w:rPr>
            </w:pPr>
            <w:r w:rsidRPr="004700F9">
              <w:rPr>
                <w:szCs w:val="24"/>
              </w:rPr>
              <w:t xml:space="preserve">    Канализация</w:t>
            </w:r>
          </w:p>
        </w:tc>
        <w:tc>
          <w:tcPr>
            <w:tcW w:w="3701" w:type="dxa"/>
          </w:tcPr>
          <w:p w14:paraId="667EBC11" w14:textId="77777777" w:rsidR="00613893" w:rsidRPr="004700F9" w:rsidRDefault="00613893" w:rsidP="009F7798">
            <w:pPr>
              <w:pStyle w:val="a7"/>
              <w:jc w:val="left"/>
              <w:rPr>
                <w:szCs w:val="24"/>
              </w:rPr>
            </w:pPr>
            <w:r>
              <w:rPr>
                <w:szCs w:val="24"/>
              </w:rPr>
              <w:t>-</w:t>
            </w:r>
          </w:p>
        </w:tc>
        <w:tc>
          <w:tcPr>
            <w:tcW w:w="3402" w:type="dxa"/>
          </w:tcPr>
          <w:p w14:paraId="667EBC12" w14:textId="77777777" w:rsidR="00613893" w:rsidRPr="0081011D" w:rsidRDefault="00613893" w:rsidP="009F7798">
            <w:pPr>
              <w:pStyle w:val="a7"/>
              <w:jc w:val="left"/>
              <w:rPr>
                <w:szCs w:val="24"/>
              </w:rPr>
            </w:pPr>
            <w:r>
              <w:rPr>
                <w:szCs w:val="24"/>
              </w:rPr>
              <w:t>Технический паспорт от 16.12.2009</w:t>
            </w:r>
          </w:p>
        </w:tc>
      </w:tr>
      <w:tr w:rsidR="00613893" w:rsidRPr="004700F9" w14:paraId="667EBC17" w14:textId="77777777" w:rsidTr="009F7798">
        <w:trPr>
          <w:trHeight w:val="151"/>
        </w:trPr>
        <w:tc>
          <w:tcPr>
            <w:tcW w:w="2820" w:type="dxa"/>
          </w:tcPr>
          <w:p w14:paraId="667EBC14" w14:textId="77777777" w:rsidR="00613893" w:rsidRPr="004700F9" w:rsidRDefault="00613893" w:rsidP="009F7798">
            <w:pPr>
              <w:pStyle w:val="a7"/>
              <w:rPr>
                <w:szCs w:val="24"/>
              </w:rPr>
            </w:pPr>
            <w:r w:rsidRPr="004700F9">
              <w:rPr>
                <w:szCs w:val="24"/>
              </w:rPr>
              <w:t xml:space="preserve">    Отопление</w:t>
            </w:r>
          </w:p>
        </w:tc>
        <w:tc>
          <w:tcPr>
            <w:tcW w:w="3701" w:type="dxa"/>
          </w:tcPr>
          <w:p w14:paraId="667EBC15" w14:textId="77777777" w:rsidR="00613893" w:rsidRPr="004700F9" w:rsidRDefault="00613893" w:rsidP="009F7798">
            <w:pPr>
              <w:pStyle w:val="a7"/>
              <w:jc w:val="left"/>
              <w:rPr>
                <w:szCs w:val="24"/>
              </w:rPr>
            </w:pPr>
            <w:r>
              <w:rPr>
                <w:szCs w:val="24"/>
              </w:rPr>
              <w:t>-</w:t>
            </w:r>
          </w:p>
        </w:tc>
        <w:tc>
          <w:tcPr>
            <w:tcW w:w="3402" w:type="dxa"/>
          </w:tcPr>
          <w:p w14:paraId="667EBC16" w14:textId="77777777" w:rsidR="00613893" w:rsidRPr="0081011D" w:rsidRDefault="00613893" w:rsidP="009F7798">
            <w:pPr>
              <w:pStyle w:val="a7"/>
              <w:jc w:val="left"/>
              <w:rPr>
                <w:szCs w:val="24"/>
              </w:rPr>
            </w:pPr>
            <w:r>
              <w:rPr>
                <w:szCs w:val="24"/>
              </w:rPr>
              <w:t>Технический паспорт от 16.12.2009</w:t>
            </w:r>
          </w:p>
        </w:tc>
      </w:tr>
      <w:tr w:rsidR="00613893" w:rsidRPr="004700F9" w14:paraId="667EBC1B" w14:textId="77777777" w:rsidTr="009F7798">
        <w:trPr>
          <w:trHeight w:val="455"/>
        </w:trPr>
        <w:tc>
          <w:tcPr>
            <w:tcW w:w="2820" w:type="dxa"/>
          </w:tcPr>
          <w:p w14:paraId="667EBC18" w14:textId="77777777" w:rsidR="00613893" w:rsidRPr="004700F9" w:rsidRDefault="00613893" w:rsidP="009F7798">
            <w:pPr>
              <w:pStyle w:val="a7"/>
              <w:rPr>
                <w:szCs w:val="24"/>
              </w:rPr>
            </w:pPr>
            <w:r w:rsidRPr="004700F9">
              <w:rPr>
                <w:szCs w:val="24"/>
              </w:rPr>
              <w:lastRenderedPageBreak/>
              <w:t xml:space="preserve">    Вентиляция</w:t>
            </w:r>
          </w:p>
        </w:tc>
        <w:tc>
          <w:tcPr>
            <w:tcW w:w="3701" w:type="dxa"/>
          </w:tcPr>
          <w:p w14:paraId="667EBC19" w14:textId="77777777" w:rsidR="00613893" w:rsidRPr="004700F9" w:rsidRDefault="00613893" w:rsidP="009F7798">
            <w:pPr>
              <w:pStyle w:val="a7"/>
              <w:jc w:val="left"/>
              <w:rPr>
                <w:szCs w:val="24"/>
              </w:rPr>
            </w:pPr>
            <w:r>
              <w:rPr>
                <w:szCs w:val="24"/>
              </w:rPr>
              <w:t>-</w:t>
            </w:r>
          </w:p>
        </w:tc>
        <w:tc>
          <w:tcPr>
            <w:tcW w:w="3402" w:type="dxa"/>
          </w:tcPr>
          <w:p w14:paraId="667EBC1A" w14:textId="77777777" w:rsidR="00613893" w:rsidRPr="0081011D" w:rsidRDefault="00613893" w:rsidP="009F7798">
            <w:pPr>
              <w:pStyle w:val="a7"/>
              <w:jc w:val="left"/>
              <w:rPr>
                <w:szCs w:val="24"/>
              </w:rPr>
            </w:pPr>
            <w:r>
              <w:rPr>
                <w:szCs w:val="24"/>
              </w:rPr>
              <w:t>Технический паспорт от 16.12.2009</w:t>
            </w:r>
          </w:p>
        </w:tc>
      </w:tr>
      <w:tr w:rsidR="00613893" w:rsidRPr="004700F9" w14:paraId="667EBC1F" w14:textId="77777777" w:rsidTr="009F7798">
        <w:trPr>
          <w:trHeight w:val="303"/>
        </w:trPr>
        <w:tc>
          <w:tcPr>
            <w:tcW w:w="2820" w:type="dxa"/>
          </w:tcPr>
          <w:p w14:paraId="667EBC1C" w14:textId="77777777" w:rsidR="00613893" w:rsidRPr="004700F9" w:rsidRDefault="00613893" w:rsidP="009F7798">
            <w:pPr>
              <w:pStyle w:val="a7"/>
              <w:rPr>
                <w:szCs w:val="24"/>
              </w:rPr>
            </w:pPr>
            <w:r w:rsidRPr="004700F9">
              <w:rPr>
                <w:szCs w:val="24"/>
              </w:rPr>
              <w:t xml:space="preserve">    Радио</w:t>
            </w:r>
          </w:p>
        </w:tc>
        <w:tc>
          <w:tcPr>
            <w:tcW w:w="3701" w:type="dxa"/>
          </w:tcPr>
          <w:p w14:paraId="667EBC1D" w14:textId="77777777" w:rsidR="00613893" w:rsidRPr="004700F9" w:rsidRDefault="00613893" w:rsidP="009F7798">
            <w:pPr>
              <w:pStyle w:val="a7"/>
              <w:jc w:val="left"/>
              <w:rPr>
                <w:szCs w:val="24"/>
              </w:rPr>
            </w:pPr>
            <w:r w:rsidRPr="004700F9">
              <w:rPr>
                <w:szCs w:val="24"/>
              </w:rPr>
              <w:t>-</w:t>
            </w:r>
          </w:p>
        </w:tc>
        <w:tc>
          <w:tcPr>
            <w:tcW w:w="3402" w:type="dxa"/>
          </w:tcPr>
          <w:p w14:paraId="667EBC1E" w14:textId="77777777" w:rsidR="00613893" w:rsidRPr="0081011D" w:rsidRDefault="00613893" w:rsidP="009F7798">
            <w:pPr>
              <w:pStyle w:val="a7"/>
              <w:jc w:val="left"/>
              <w:rPr>
                <w:szCs w:val="24"/>
              </w:rPr>
            </w:pPr>
            <w:r>
              <w:rPr>
                <w:szCs w:val="24"/>
              </w:rPr>
              <w:t>Технический паспорт от 16.12.2009</w:t>
            </w:r>
          </w:p>
        </w:tc>
      </w:tr>
      <w:tr w:rsidR="00613893" w:rsidRPr="004700F9" w14:paraId="667EBC23" w14:textId="77777777" w:rsidTr="009F7798">
        <w:trPr>
          <w:trHeight w:val="303"/>
        </w:trPr>
        <w:tc>
          <w:tcPr>
            <w:tcW w:w="2820" w:type="dxa"/>
          </w:tcPr>
          <w:p w14:paraId="667EBC20" w14:textId="77777777" w:rsidR="00613893" w:rsidRPr="004700F9" w:rsidRDefault="00613893" w:rsidP="009F7798">
            <w:pPr>
              <w:pStyle w:val="a7"/>
              <w:rPr>
                <w:szCs w:val="24"/>
              </w:rPr>
            </w:pPr>
            <w:r w:rsidRPr="004700F9">
              <w:rPr>
                <w:szCs w:val="24"/>
              </w:rPr>
              <w:t xml:space="preserve">    Телефон</w:t>
            </w:r>
          </w:p>
        </w:tc>
        <w:tc>
          <w:tcPr>
            <w:tcW w:w="3701" w:type="dxa"/>
          </w:tcPr>
          <w:p w14:paraId="667EBC21" w14:textId="77777777" w:rsidR="00613893" w:rsidRPr="004700F9" w:rsidRDefault="00613893" w:rsidP="009F7798">
            <w:pPr>
              <w:pStyle w:val="a7"/>
              <w:jc w:val="left"/>
              <w:rPr>
                <w:szCs w:val="24"/>
              </w:rPr>
            </w:pPr>
            <w:r>
              <w:rPr>
                <w:szCs w:val="24"/>
              </w:rPr>
              <w:t>-</w:t>
            </w:r>
          </w:p>
        </w:tc>
        <w:tc>
          <w:tcPr>
            <w:tcW w:w="3402" w:type="dxa"/>
          </w:tcPr>
          <w:p w14:paraId="667EBC22" w14:textId="77777777" w:rsidR="00613893" w:rsidRPr="0081011D" w:rsidRDefault="00613893" w:rsidP="009F7798">
            <w:pPr>
              <w:pStyle w:val="a7"/>
              <w:jc w:val="left"/>
              <w:rPr>
                <w:szCs w:val="24"/>
              </w:rPr>
            </w:pPr>
            <w:r>
              <w:rPr>
                <w:szCs w:val="24"/>
              </w:rPr>
              <w:t>Технический паспорт от 16.12.2009</w:t>
            </w:r>
          </w:p>
        </w:tc>
      </w:tr>
      <w:tr w:rsidR="00613893" w:rsidRPr="004700F9" w14:paraId="667EBC27" w14:textId="77777777" w:rsidTr="009F7798">
        <w:trPr>
          <w:trHeight w:val="297"/>
        </w:trPr>
        <w:tc>
          <w:tcPr>
            <w:tcW w:w="2820" w:type="dxa"/>
          </w:tcPr>
          <w:p w14:paraId="667EBC24" w14:textId="77777777" w:rsidR="00613893" w:rsidRPr="004700F9" w:rsidRDefault="00613893" w:rsidP="009F7798">
            <w:pPr>
              <w:pStyle w:val="a7"/>
              <w:rPr>
                <w:szCs w:val="24"/>
              </w:rPr>
            </w:pPr>
            <w:r w:rsidRPr="004700F9">
              <w:rPr>
                <w:szCs w:val="24"/>
              </w:rPr>
              <w:t xml:space="preserve">    Электроосвещение</w:t>
            </w:r>
          </w:p>
        </w:tc>
        <w:tc>
          <w:tcPr>
            <w:tcW w:w="3701" w:type="dxa"/>
          </w:tcPr>
          <w:p w14:paraId="667EBC25" w14:textId="77777777" w:rsidR="00613893" w:rsidRPr="004700F9" w:rsidRDefault="00613893" w:rsidP="009F7798">
            <w:pPr>
              <w:pStyle w:val="a7"/>
              <w:jc w:val="left"/>
              <w:rPr>
                <w:szCs w:val="24"/>
              </w:rPr>
            </w:pPr>
            <w:r>
              <w:rPr>
                <w:szCs w:val="24"/>
              </w:rPr>
              <w:t>-</w:t>
            </w:r>
          </w:p>
        </w:tc>
        <w:tc>
          <w:tcPr>
            <w:tcW w:w="3402" w:type="dxa"/>
          </w:tcPr>
          <w:p w14:paraId="667EBC26" w14:textId="77777777" w:rsidR="00613893" w:rsidRPr="0081011D" w:rsidRDefault="00613893" w:rsidP="009F7798">
            <w:pPr>
              <w:pStyle w:val="a7"/>
              <w:jc w:val="left"/>
              <w:rPr>
                <w:szCs w:val="24"/>
              </w:rPr>
            </w:pPr>
            <w:r>
              <w:rPr>
                <w:szCs w:val="24"/>
              </w:rPr>
              <w:t>Технический паспорт от 16.12.2009</w:t>
            </w:r>
          </w:p>
        </w:tc>
      </w:tr>
      <w:tr w:rsidR="00613893" w:rsidRPr="004700F9" w14:paraId="667EBC2B" w14:textId="77777777" w:rsidTr="009F7798">
        <w:trPr>
          <w:trHeight w:val="303"/>
        </w:trPr>
        <w:tc>
          <w:tcPr>
            <w:tcW w:w="2820" w:type="dxa"/>
          </w:tcPr>
          <w:p w14:paraId="667EBC28" w14:textId="77777777" w:rsidR="00613893" w:rsidRPr="004700F9" w:rsidRDefault="00613893" w:rsidP="009F7798">
            <w:pPr>
              <w:pStyle w:val="a7"/>
              <w:jc w:val="left"/>
              <w:rPr>
                <w:szCs w:val="24"/>
              </w:rPr>
            </w:pPr>
            <w:r w:rsidRPr="004700F9">
              <w:rPr>
                <w:szCs w:val="24"/>
              </w:rPr>
              <w:t xml:space="preserve">    Прочие работы</w:t>
            </w:r>
          </w:p>
        </w:tc>
        <w:tc>
          <w:tcPr>
            <w:tcW w:w="3701" w:type="dxa"/>
          </w:tcPr>
          <w:p w14:paraId="667EBC29" w14:textId="77777777" w:rsidR="00613893" w:rsidRPr="004700F9" w:rsidRDefault="00613893" w:rsidP="009F7798">
            <w:pPr>
              <w:pStyle w:val="a7"/>
              <w:jc w:val="left"/>
              <w:rPr>
                <w:szCs w:val="24"/>
              </w:rPr>
            </w:pPr>
            <w:r>
              <w:rPr>
                <w:szCs w:val="24"/>
              </w:rPr>
              <w:t>-</w:t>
            </w:r>
          </w:p>
        </w:tc>
        <w:tc>
          <w:tcPr>
            <w:tcW w:w="3402" w:type="dxa"/>
          </w:tcPr>
          <w:p w14:paraId="667EBC2A" w14:textId="77777777" w:rsidR="00613893" w:rsidRPr="0081011D" w:rsidRDefault="00613893" w:rsidP="009F7798">
            <w:pPr>
              <w:pStyle w:val="a7"/>
              <w:jc w:val="left"/>
              <w:rPr>
                <w:szCs w:val="24"/>
              </w:rPr>
            </w:pPr>
            <w:r>
              <w:rPr>
                <w:szCs w:val="24"/>
              </w:rPr>
              <w:t>Технический паспорт от 16.12.2009</w:t>
            </w:r>
          </w:p>
        </w:tc>
      </w:tr>
    </w:tbl>
    <w:p w14:paraId="667EBC2C" w14:textId="77777777" w:rsidR="00FE7508" w:rsidRDefault="00FE7508" w:rsidP="00FE7508">
      <w:pPr>
        <w:ind w:firstLine="539"/>
        <w:jc w:val="center"/>
        <w:rPr>
          <w:b/>
        </w:rPr>
      </w:pPr>
    </w:p>
    <w:p w14:paraId="667EBC2D" w14:textId="77777777" w:rsidR="00FE7508" w:rsidRDefault="00FE7508" w:rsidP="005B61ED">
      <w:pPr>
        <w:ind w:firstLine="539"/>
        <w:jc w:val="center"/>
        <w:rPr>
          <w:b/>
        </w:rPr>
      </w:pPr>
    </w:p>
    <w:p w14:paraId="667EBC2E" w14:textId="77777777" w:rsidR="00FE7508" w:rsidRDefault="00FE7508" w:rsidP="005B61ED">
      <w:pPr>
        <w:ind w:firstLine="539"/>
        <w:jc w:val="center"/>
        <w:rPr>
          <w:b/>
        </w:rPr>
      </w:pPr>
    </w:p>
    <w:p w14:paraId="667EBC2F" w14:textId="77777777" w:rsidR="00C4651A" w:rsidRDefault="00C4651A" w:rsidP="005B61ED">
      <w:pPr>
        <w:ind w:firstLine="539"/>
        <w:jc w:val="center"/>
        <w:rPr>
          <w:b/>
        </w:rPr>
      </w:pPr>
    </w:p>
    <w:p w14:paraId="667EBC30" w14:textId="77777777" w:rsidR="00C4651A" w:rsidRDefault="00C4651A" w:rsidP="005B61ED">
      <w:pPr>
        <w:ind w:firstLine="539"/>
        <w:jc w:val="center"/>
        <w:rPr>
          <w:b/>
        </w:rPr>
      </w:pPr>
    </w:p>
    <w:p w14:paraId="667EBC31" w14:textId="77777777" w:rsidR="00C4651A" w:rsidRDefault="00C4651A" w:rsidP="005B61ED">
      <w:pPr>
        <w:ind w:firstLine="539"/>
        <w:jc w:val="center"/>
        <w:rPr>
          <w:b/>
        </w:rPr>
      </w:pPr>
    </w:p>
    <w:p w14:paraId="667EBC32" w14:textId="77777777" w:rsidR="00C4651A" w:rsidRDefault="00C4651A" w:rsidP="005B61ED">
      <w:pPr>
        <w:ind w:firstLine="539"/>
        <w:jc w:val="center"/>
        <w:rPr>
          <w:b/>
        </w:rPr>
      </w:pPr>
    </w:p>
    <w:p w14:paraId="667EBC33" w14:textId="77777777" w:rsidR="00C4651A" w:rsidRDefault="00C4651A" w:rsidP="005B61ED">
      <w:pPr>
        <w:ind w:firstLine="539"/>
        <w:jc w:val="center"/>
        <w:rPr>
          <w:b/>
        </w:rPr>
      </w:pPr>
    </w:p>
    <w:p w14:paraId="667EBC34" w14:textId="77777777" w:rsidR="00C4651A" w:rsidRDefault="00C4651A" w:rsidP="005B61ED">
      <w:pPr>
        <w:ind w:firstLine="539"/>
        <w:jc w:val="center"/>
        <w:rPr>
          <w:b/>
        </w:rPr>
      </w:pPr>
    </w:p>
    <w:p w14:paraId="667EBC35" w14:textId="77777777" w:rsidR="00C4651A" w:rsidRDefault="00C4651A" w:rsidP="005B61ED">
      <w:pPr>
        <w:ind w:firstLine="539"/>
        <w:jc w:val="center"/>
        <w:rPr>
          <w:b/>
        </w:rPr>
      </w:pPr>
    </w:p>
    <w:p w14:paraId="667EBC36" w14:textId="77777777" w:rsidR="00C4651A" w:rsidRDefault="00C4651A" w:rsidP="005B61ED">
      <w:pPr>
        <w:ind w:firstLine="539"/>
        <w:jc w:val="center"/>
        <w:rPr>
          <w:b/>
        </w:rPr>
      </w:pPr>
    </w:p>
    <w:p w14:paraId="667EBC37" w14:textId="77777777" w:rsidR="00C4651A" w:rsidRDefault="00C4651A" w:rsidP="005B61ED">
      <w:pPr>
        <w:ind w:firstLine="539"/>
        <w:jc w:val="center"/>
        <w:rPr>
          <w:b/>
        </w:rPr>
      </w:pPr>
    </w:p>
    <w:p w14:paraId="667EBC38" w14:textId="77777777" w:rsidR="00C4651A" w:rsidRDefault="00C4651A" w:rsidP="005B61ED">
      <w:pPr>
        <w:ind w:firstLine="539"/>
        <w:jc w:val="center"/>
        <w:rPr>
          <w:b/>
        </w:rPr>
      </w:pPr>
    </w:p>
    <w:p w14:paraId="667EBC39" w14:textId="77777777" w:rsidR="00C4651A" w:rsidRDefault="00C4651A" w:rsidP="005B61ED">
      <w:pPr>
        <w:ind w:firstLine="539"/>
        <w:jc w:val="center"/>
        <w:rPr>
          <w:b/>
        </w:rPr>
      </w:pPr>
    </w:p>
    <w:p w14:paraId="667EBC3A" w14:textId="77777777" w:rsidR="00C4651A" w:rsidRDefault="00C4651A" w:rsidP="005B61ED">
      <w:pPr>
        <w:ind w:firstLine="539"/>
        <w:jc w:val="center"/>
        <w:rPr>
          <w:b/>
        </w:rPr>
      </w:pPr>
    </w:p>
    <w:p w14:paraId="667EBC3B" w14:textId="77777777" w:rsidR="00C4651A" w:rsidRDefault="00C4651A" w:rsidP="005B61ED">
      <w:pPr>
        <w:ind w:firstLine="539"/>
        <w:jc w:val="center"/>
        <w:rPr>
          <w:b/>
        </w:rPr>
      </w:pPr>
    </w:p>
    <w:p w14:paraId="667EBC3C" w14:textId="77777777" w:rsidR="00C4651A" w:rsidRDefault="00C4651A" w:rsidP="005B61ED">
      <w:pPr>
        <w:ind w:firstLine="539"/>
        <w:jc w:val="center"/>
        <w:rPr>
          <w:b/>
        </w:rPr>
      </w:pPr>
    </w:p>
    <w:p w14:paraId="667EBC3D" w14:textId="77777777" w:rsidR="00C4651A" w:rsidRDefault="00C4651A" w:rsidP="005B61ED">
      <w:pPr>
        <w:ind w:firstLine="539"/>
        <w:jc w:val="center"/>
        <w:rPr>
          <w:b/>
        </w:rPr>
      </w:pPr>
    </w:p>
    <w:p w14:paraId="667EBC3E" w14:textId="77777777" w:rsidR="00C4651A" w:rsidRDefault="00C4651A" w:rsidP="005B61ED">
      <w:pPr>
        <w:ind w:firstLine="539"/>
        <w:jc w:val="center"/>
        <w:rPr>
          <w:b/>
        </w:rPr>
      </w:pPr>
    </w:p>
    <w:p w14:paraId="667EBC3F" w14:textId="77777777" w:rsidR="00C4651A" w:rsidRDefault="00C4651A" w:rsidP="005B61ED">
      <w:pPr>
        <w:ind w:firstLine="539"/>
        <w:jc w:val="center"/>
        <w:rPr>
          <w:b/>
        </w:rPr>
      </w:pPr>
    </w:p>
    <w:p w14:paraId="667EBC40" w14:textId="77777777" w:rsidR="00C4651A" w:rsidRDefault="00C4651A" w:rsidP="005B61ED">
      <w:pPr>
        <w:ind w:firstLine="539"/>
        <w:jc w:val="center"/>
        <w:rPr>
          <w:b/>
        </w:rPr>
      </w:pPr>
    </w:p>
    <w:p w14:paraId="667EBC41" w14:textId="77777777" w:rsidR="00C4651A" w:rsidRDefault="00C4651A" w:rsidP="005B61ED">
      <w:pPr>
        <w:ind w:firstLine="539"/>
        <w:jc w:val="center"/>
        <w:rPr>
          <w:b/>
        </w:rPr>
      </w:pPr>
    </w:p>
    <w:p w14:paraId="667EBC42" w14:textId="77777777" w:rsidR="00C4651A" w:rsidRDefault="00C4651A" w:rsidP="005B61ED">
      <w:pPr>
        <w:ind w:firstLine="539"/>
        <w:jc w:val="center"/>
        <w:rPr>
          <w:b/>
        </w:rPr>
      </w:pPr>
    </w:p>
    <w:p w14:paraId="667EBC43" w14:textId="77777777" w:rsidR="00C4651A" w:rsidRDefault="00C4651A" w:rsidP="005B61ED">
      <w:pPr>
        <w:ind w:firstLine="539"/>
        <w:jc w:val="center"/>
        <w:rPr>
          <w:b/>
        </w:rPr>
      </w:pPr>
    </w:p>
    <w:p w14:paraId="667EBC44" w14:textId="77777777" w:rsidR="00C4651A" w:rsidRDefault="00C4651A" w:rsidP="005B61ED">
      <w:pPr>
        <w:ind w:firstLine="539"/>
        <w:jc w:val="center"/>
        <w:rPr>
          <w:b/>
        </w:rPr>
      </w:pPr>
    </w:p>
    <w:p w14:paraId="667EBC45" w14:textId="77777777" w:rsidR="00C4651A" w:rsidRDefault="00C4651A" w:rsidP="005B61ED">
      <w:pPr>
        <w:ind w:firstLine="539"/>
        <w:jc w:val="center"/>
        <w:rPr>
          <w:b/>
        </w:rPr>
      </w:pPr>
    </w:p>
    <w:p w14:paraId="667EBC46" w14:textId="77777777" w:rsidR="00C4651A" w:rsidRDefault="00C4651A" w:rsidP="005B61ED">
      <w:pPr>
        <w:ind w:firstLine="539"/>
        <w:jc w:val="center"/>
        <w:rPr>
          <w:b/>
        </w:rPr>
      </w:pPr>
    </w:p>
    <w:p w14:paraId="667EBC47" w14:textId="77777777" w:rsidR="00C4651A" w:rsidRDefault="00C4651A" w:rsidP="005B61ED">
      <w:pPr>
        <w:ind w:firstLine="539"/>
        <w:jc w:val="center"/>
        <w:rPr>
          <w:b/>
        </w:rPr>
      </w:pPr>
    </w:p>
    <w:p w14:paraId="667EBC48" w14:textId="77777777" w:rsidR="00C4651A" w:rsidRDefault="00C4651A" w:rsidP="005B61ED">
      <w:pPr>
        <w:ind w:firstLine="539"/>
        <w:jc w:val="center"/>
        <w:rPr>
          <w:b/>
        </w:rPr>
      </w:pPr>
    </w:p>
    <w:p w14:paraId="667EBC49" w14:textId="77777777" w:rsidR="00C4651A" w:rsidRDefault="00C4651A" w:rsidP="005B61ED">
      <w:pPr>
        <w:ind w:firstLine="539"/>
        <w:jc w:val="center"/>
        <w:rPr>
          <w:b/>
        </w:rPr>
      </w:pPr>
    </w:p>
    <w:p w14:paraId="667EBC4A" w14:textId="77777777" w:rsidR="00C4651A" w:rsidRDefault="00C4651A" w:rsidP="005B61ED">
      <w:pPr>
        <w:ind w:firstLine="539"/>
        <w:jc w:val="center"/>
        <w:rPr>
          <w:b/>
        </w:rPr>
      </w:pPr>
    </w:p>
    <w:p w14:paraId="667EBC4B" w14:textId="77777777" w:rsidR="00C4651A" w:rsidRDefault="00C4651A" w:rsidP="005B61ED">
      <w:pPr>
        <w:ind w:firstLine="539"/>
        <w:jc w:val="center"/>
        <w:rPr>
          <w:b/>
        </w:rPr>
      </w:pPr>
    </w:p>
    <w:p w14:paraId="667EBC4C" w14:textId="77777777" w:rsidR="00C4651A" w:rsidRDefault="00C4651A" w:rsidP="005B61ED">
      <w:pPr>
        <w:ind w:firstLine="539"/>
        <w:jc w:val="center"/>
        <w:rPr>
          <w:b/>
        </w:rPr>
      </w:pPr>
    </w:p>
    <w:p w14:paraId="667EBC4D" w14:textId="77777777" w:rsidR="00C4651A" w:rsidRDefault="00C4651A" w:rsidP="00C4651A">
      <w:pPr>
        <w:pStyle w:val="a7"/>
        <w:jc w:val="center"/>
        <w:rPr>
          <w:b/>
          <w:bCs/>
          <w:i/>
          <w:color w:val="0000FF"/>
        </w:rPr>
      </w:pPr>
      <w:r>
        <w:rPr>
          <w:b/>
          <w:bCs/>
          <w:i/>
          <w:color w:val="0000FF"/>
        </w:rPr>
        <w:t>Объект оценки № 5</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20"/>
        <w:gridCol w:w="3701"/>
        <w:gridCol w:w="3402"/>
      </w:tblGrid>
      <w:tr w:rsidR="00C4651A" w:rsidRPr="004700F9" w14:paraId="667EBC52" w14:textId="77777777" w:rsidTr="009F7798">
        <w:trPr>
          <w:trHeight w:val="1061"/>
        </w:trPr>
        <w:tc>
          <w:tcPr>
            <w:tcW w:w="2820" w:type="dxa"/>
          </w:tcPr>
          <w:p w14:paraId="667EBC4E" w14:textId="77777777" w:rsidR="00C4651A" w:rsidRPr="004700F9" w:rsidRDefault="00C4651A" w:rsidP="009F7798">
            <w:pPr>
              <w:pStyle w:val="a7"/>
              <w:jc w:val="left"/>
              <w:rPr>
                <w:bCs/>
                <w:szCs w:val="24"/>
              </w:rPr>
            </w:pPr>
            <w:r w:rsidRPr="004700F9">
              <w:rPr>
                <w:bCs/>
                <w:szCs w:val="24"/>
              </w:rPr>
              <w:t>Общая характеристика</w:t>
            </w:r>
          </w:p>
        </w:tc>
        <w:tc>
          <w:tcPr>
            <w:tcW w:w="3701" w:type="dxa"/>
            <w:vAlign w:val="center"/>
          </w:tcPr>
          <w:p w14:paraId="667EBC4F" w14:textId="77777777" w:rsidR="009F7798" w:rsidRPr="00F403E9" w:rsidRDefault="009F7798" w:rsidP="009F7798">
            <w:pPr>
              <w:jc w:val="both"/>
            </w:pPr>
            <w:r>
              <w:t xml:space="preserve">Сборно-разборный склад, общая </w:t>
            </w:r>
            <w:r w:rsidRPr="00F403E9">
              <w:t>площадь 428,5 кв.м.,</w:t>
            </w:r>
          </w:p>
          <w:p w14:paraId="667EBC50" w14:textId="77777777" w:rsidR="00C4651A" w:rsidRPr="004700F9" w:rsidRDefault="009F7798" w:rsidP="009F7798">
            <w:r w:rsidRPr="00F403E9">
              <w:t>кадастровый (или условный) номер: 67:25:0010723:299, адрес: Смоленская область, район Ярцевский, г. Ярцево, ул. 5-я Литейная, строение 22</w:t>
            </w:r>
          </w:p>
        </w:tc>
        <w:tc>
          <w:tcPr>
            <w:tcW w:w="3402" w:type="dxa"/>
            <w:vMerge w:val="restart"/>
          </w:tcPr>
          <w:p w14:paraId="667EBC51" w14:textId="77777777" w:rsidR="00C4651A" w:rsidRPr="006B3621" w:rsidRDefault="00C4651A" w:rsidP="009F7798">
            <w:pPr>
              <w:jc w:val="both"/>
            </w:pPr>
            <w:r>
              <w:t xml:space="preserve">Свидетельство о государственной регистрации права от </w:t>
            </w:r>
            <w:r w:rsidR="009F7798">
              <w:t>19.09.2013 67-АБ № 987781</w:t>
            </w:r>
          </w:p>
        </w:tc>
      </w:tr>
      <w:tr w:rsidR="00C4651A" w:rsidRPr="004700F9" w14:paraId="667EBC56" w14:textId="77777777" w:rsidTr="009F7798">
        <w:trPr>
          <w:trHeight w:val="317"/>
        </w:trPr>
        <w:tc>
          <w:tcPr>
            <w:tcW w:w="2820" w:type="dxa"/>
          </w:tcPr>
          <w:p w14:paraId="667EBC53" w14:textId="77777777" w:rsidR="00C4651A" w:rsidRPr="004700F9" w:rsidRDefault="00C4651A" w:rsidP="009F7798">
            <w:pPr>
              <w:pStyle w:val="a7"/>
              <w:jc w:val="left"/>
              <w:rPr>
                <w:bCs/>
                <w:szCs w:val="24"/>
              </w:rPr>
            </w:pPr>
            <w:r>
              <w:rPr>
                <w:bCs/>
                <w:szCs w:val="24"/>
              </w:rPr>
              <w:t>Имущественные права</w:t>
            </w:r>
          </w:p>
        </w:tc>
        <w:tc>
          <w:tcPr>
            <w:tcW w:w="3701" w:type="dxa"/>
            <w:vAlign w:val="center"/>
          </w:tcPr>
          <w:p w14:paraId="667EBC54" w14:textId="77777777" w:rsidR="00C4651A" w:rsidRPr="00F403E9" w:rsidRDefault="00C4651A" w:rsidP="009F7798">
            <w:r>
              <w:t>Собственность</w:t>
            </w:r>
          </w:p>
        </w:tc>
        <w:tc>
          <w:tcPr>
            <w:tcW w:w="3402" w:type="dxa"/>
            <w:vMerge/>
          </w:tcPr>
          <w:p w14:paraId="667EBC55" w14:textId="77777777" w:rsidR="00C4651A" w:rsidRDefault="00C4651A" w:rsidP="009F7798">
            <w:pPr>
              <w:jc w:val="both"/>
            </w:pPr>
          </w:p>
        </w:tc>
      </w:tr>
      <w:tr w:rsidR="00C4651A" w:rsidRPr="004700F9" w14:paraId="667EBC5A" w14:textId="77777777" w:rsidTr="009F7798">
        <w:trPr>
          <w:trHeight w:val="151"/>
        </w:trPr>
        <w:tc>
          <w:tcPr>
            <w:tcW w:w="2820" w:type="dxa"/>
          </w:tcPr>
          <w:p w14:paraId="667EBC57" w14:textId="77777777" w:rsidR="00C4651A" w:rsidRPr="004700F9" w:rsidRDefault="00C4651A" w:rsidP="009F7798">
            <w:pPr>
              <w:pStyle w:val="a7"/>
              <w:jc w:val="left"/>
              <w:rPr>
                <w:bCs/>
                <w:szCs w:val="24"/>
                <w:vertAlign w:val="superscript"/>
              </w:rPr>
            </w:pPr>
            <w:r w:rsidRPr="004700F9">
              <w:rPr>
                <w:bCs/>
                <w:szCs w:val="24"/>
              </w:rPr>
              <w:t>Общая площадь, кв.м.</w:t>
            </w:r>
          </w:p>
        </w:tc>
        <w:tc>
          <w:tcPr>
            <w:tcW w:w="3701" w:type="dxa"/>
          </w:tcPr>
          <w:p w14:paraId="667EBC58" w14:textId="77777777" w:rsidR="00C4651A" w:rsidRPr="004700F9" w:rsidRDefault="009F7798" w:rsidP="009F7798">
            <w:pPr>
              <w:pStyle w:val="a7"/>
              <w:jc w:val="left"/>
              <w:rPr>
                <w:szCs w:val="24"/>
              </w:rPr>
            </w:pPr>
            <w:r w:rsidRPr="00F403E9">
              <w:t>428,5</w:t>
            </w:r>
          </w:p>
        </w:tc>
        <w:tc>
          <w:tcPr>
            <w:tcW w:w="3402" w:type="dxa"/>
            <w:vMerge/>
          </w:tcPr>
          <w:p w14:paraId="667EBC59" w14:textId="77777777" w:rsidR="00C4651A" w:rsidRPr="004700F9" w:rsidRDefault="00C4651A" w:rsidP="009F7798">
            <w:pPr>
              <w:tabs>
                <w:tab w:val="left" w:pos="5760"/>
              </w:tabs>
              <w:jc w:val="both"/>
            </w:pPr>
          </w:p>
        </w:tc>
      </w:tr>
      <w:tr w:rsidR="00C4651A" w:rsidRPr="004700F9" w14:paraId="667EBC5E" w14:textId="77777777" w:rsidTr="009F7798">
        <w:trPr>
          <w:trHeight w:val="151"/>
        </w:trPr>
        <w:tc>
          <w:tcPr>
            <w:tcW w:w="2820" w:type="dxa"/>
          </w:tcPr>
          <w:p w14:paraId="667EBC5B" w14:textId="77777777" w:rsidR="00C4651A" w:rsidRPr="004700F9" w:rsidRDefault="00C4651A" w:rsidP="009F7798">
            <w:pPr>
              <w:pStyle w:val="a7"/>
              <w:jc w:val="left"/>
              <w:rPr>
                <w:bCs/>
                <w:szCs w:val="24"/>
              </w:rPr>
            </w:pPr>
            <w:r>
              <w:rPr>
                <w:bCs/>
                <w:szCs w:val="24"/>
              </w:rPr>
              <w:t xml:space="preserve">Ограничения и </w:t>
            </w:r>
            <w:r>
              <w:rPr>
                <w:bCs/>
                <w:szCs w:val="24"/>
              </w:rPr>
              <w:lastRenderedPageBreak/>
              <w:t>обременения</w:t>
            </w:r>
          </w:p>
        </w:tc>
        <w:tc>
          <w:tcPr>
            <w:tcW w:w="3701" w:type="dxa"/>
          </w:tcPr>
          <w:p w14:paraId="667EBC5C" w14:textId="77777777" w:rsidR="00C4651A" w:rsidRPr="00F403E9" w:rsidRDefault="00C4651A" w:rsidP="009F7798">
            <w:pPr>
              <w:pStyle w:val="a7"/>
              <w:jc w:val="left"/>
            </w:pPr>
            <w:r>
              <w:lastRenderedPageBreak/>
              <w:t>Залог</w:t>
            </w:r>
          </w:p>
        </w:tc>
        <w:tc>
          <w:tcPr>
            <w:tcW w:w="3402" w:type="dxa"/>
          </w:tcPr>
          <w:p w14:paraId="667EBC5D" w14:textId="77777777" w:rsidR="00C4651A" w:rsidRPr="004700F9" w:rsidRDefault="00C4651A" w:rsidP="009F7798">
            <w:pPr>
              <w:tabs>
                <w:tab w:val="left" w:pos="5760"/>
              </w:tabs>
              <w:jc w:val="both"/>
            </w:pPr>
            <w:r>
              <w:t>Данные собственника</w:t>
            </w:r>
          </w:p>
        </w:tc>
      </w:tr>
      <w:tr w:rsidR="00613893" w:rsidRPr="004700F9" w14:paraId="667EBC62" w14:textId="77777777" w:rsidTr="009F7798">
        <w:trPr>
          <w:trHeight w:val="151"/>
        </w:trPr>
        <w:tc>
          <w:tcPr>
            <w:tcW w:w="2820" w:type="dxa"/>
          </w:tcPr>
          <w:p w14:paraId="667EBC5F" w14:textId="77777777" w:rsidR="00613893" w:rsidRPr="00613893" w:rsidRDefault="00613893" w:rsidP="001A642A">
            <w:pPr>
              <w:pStyle w:val="a7"/>
              <w:jc w:val="left"/>
              <w:rPr>
                <w:szCs w:val="24"/>
              </w:rPr>
            </w:pPr>
            <w:r w:rsidRPr="00613893">
              <w:rPr>
                <w:szCs w:val="24"/>
              </w:rPr>
              <w:t xml:space="preserve">Влияние ограничений </w:t>
            </w:r>
          </w:p>
        </w:tc>
        <w:tc>
          <w:tcPr>
            <w:tcW w:w="3701" w:type="dxa"/>
          </w:tcPr>
          <w:p w14:paraId="667EBC60" w14:textId="77777777" w:rsidR="00613893" w:rsidRPr="006B3621" w:rsidRDefault="00613893" w:rsidP="001A642A">
            <w:pPr>
              <w:spacing w:line="180" w:lineRule="atLeast"/>
            </w:pPr>
            <w:r>
              <w:t>Не влияют</w:t>
            </w:r>
          </w:p>
        </w:tc>
        <w:tc>
          <w:tcPr>
            <w:tcW w:w="3402" w:type="dxa"/>
          </w:tcPr>
          <w:p w14:paraId="667EBC61" w14:textId="77777777" w:rsidR="00613893" w:rsidRPr="006B3621" w:rsidRDefault="00613893" w:rsidP="001A642A">
            <w:pPr>
              <w:jc w:val="both"/>
            </w:pPr>
            <w:r>
              <w:t>Экспертно</w:t>
            </w:r>
          </w:p>
        </w:tc>
      </w:tr>
      <w:tr w:rsidR="00613893" w:rsidRPr="004700F9" w14:paraId="667EBC66" w14:textId="77777777" w:rsidTr="009F7798">
        <w:trPr>
          <w:trHeight w:val="151"/>
        </w:trPr>
        <w:tc>
          <w:tcPr>
            <w:tcW w:w="2820" w:type="dxa"/>
          </w:tcPr>
          <w:p w14:paraId="667EBC63" w14:textId="77777777" w:rsidR="00613893" w:rsidRPr="004700F9" w:rsidRDefault="00613893" w:rsidP="009F7798">
            <w:pPr>
              <w:pStyle w:val="a7"/>
              <w:jc w:val="left"/>
              <w:rPr>
                <w:bCs/>
                <w:szCs w:val="24"/>
              </w:rPr>
            </w:pPr>
            <w:r>
              <w:rPr>
                <w:bCs/>
                <w:szCs w:val="24"/>
              </w:rPr>
              <w:t>Балансовая стоимость, руб.</w:t>
            </w:r>
          </w:p>
        </w:tc>
        <w:tc>
          <w:tcPr>
            <w:tcW w:w="3701" w:type="dxa"/>
          </w:tcPr>
          <w:p w14:paraId="667EBC64" w14:textId="77777777" w:rsidR="00613893" w:rsidRPr="00F403E9" w:rsidRDefault="00613893" w:rsidP="009F7798">
            <w:pPr>
              <w:pStyle w:val="a7"/>
              <w:jc w:val="left"/>
            </w:pPr>
            <w:r>
              <w:t>0</w:t>
            </w:r>
          </w:p>
        </w:tc>
        <w:tc>
          <w:tcPr>
            <w:tcW w:w="3402" w:type="dxa"/>
          </w:tcPr>
          <w:p w14:paraId="667EBC65" w14:textId="77777777" w:rsidR="00613893" w:rsidRPr="004700F9" w:rsidRDefault="00613893" w:rsidP="009F7798">
            <w:pPr>
              <w:tabs>
                <w:tab w:val="left" w:pos="5760"/>
              </w:tabs>
              <w:jc w:val="both"/>
            </w:pPr>
            <w:r>
              <w:t>Инвентаризационная опись № 4 от 12.04.2017</w:t>
            </w:r>
          </w:p>
        </w:tc>
      </w:tr>
      <w:tr w:rsidR="00613893" w:rsidRPr="004700F9" w14:paraId="667EBC6A" w14:textId="77777777" w:rsidTr="009F7798">
        <w:trPr>
          <w:trHeight w:val="303"/>
        </w:trPr>
        <w:tc>
          <w:tcPr>
            <w:tcW w:w="2820" w:type="dxa"/>
          </w:tcPr>
          <w:p w14:paraId="667EBC67" w14:textId="77777777" w:rsidR="00613893" w:rsidRPr="004700F9" w:rsidRDefault="00613893" w:rsidP="009F7798">
            <w:pPr>
              <w:pStyle w:val="a7"/>
              <w:jc w:val="left"/>
              <w:rPr>
                <w:bCs/>
                <w:szCs w:val="24"/>
              </w:rPr>
            </w:pPr>
            <w:r w:rsidRPr="004700F9">
              <w:rPr>
                <w:bCs/>
                <w:szCs w:val="24"/>
              </w:rPr>
              <w:t>Группа капитальности</w:t>
            </w:r>
          </w:p>
        </w:tc>
        <w:tc>
          <w:tcPr>
            <w:tcW w:w="3701" w:type="dxa"/>
          </w:tcPr>
          <w:p w14:paraId="667EBC68" w14:textId="77777777" w:rsidR="00613893" w:rsidRPr="007162E0" w:rsidRDefault="00613893" w:rsidP="009F7798">
            <w:pPr>
              <w:pStyle w:val="a7"/>
              <w:jc w:val="left"/>
              <w:rPr>
                <w:szCs w:val="24"/>
              </w:rPr>
            </w:pPr>
            <w:r w:rsidRPr="004700F9">
              <w:rPr>
                <w:szCs w:val="24"/>
                <w:lang w:val="en-US"/>
              </w:rPr>
              <w:t>I</w:t>
            </w:r>
            <w:r>
              <w:rPr>
                <w:szCs w:val="24"/>
                <w:lang w:val="en-US"/>
              </w:rPr>
              <w:t>I</w:t>
            </w:r>
          </w:p>
        </w:tc>
        <w:tc>
          <w:tcPr>
            <w:tcW w:w="3402" w:type="dxa"/>
          </w:tcPr>
          <w:p w14:paraId="667EBC69"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6E" w14:textId="77777777" w:rsidTr="009F7798">
        <w:trPr>
          <w:trHeight w:val="297"/>
        </w:trPr>
        <w:tc>
          <w:tcPr>
            <w:tcW w:w="2820" w:type="dxa"/>
          </w:tcPr>
          <w:p w14:paraId="667EBC6B" w14:textId="77777777" w:rsidR="00613893" w:rsidRPr="004700F9" w:rsidRDefault="00613893" w:rsidP="009F7798">
            <w:pPr>
              <w:pStyle w:val="a7"/>
              <w:jc w:val="left"/>
              <w:rPr>
                <w:bCs/>
                <w:szCs w:val="24"/>
              </w:rPr>
            </w:pPr>
            <w:r>
              <w:rPr>
                <w:bCs/>
                <w:szCs w:val="24"/>
              </w:rPr>
              <w:t>Строительный объем, куб.м.</w:t>
            </w:r>
          </w:p>
        </w:tc>
        <w:tc>
          <w:tcPr>
            <w:tcW w:w="3701" w:type="dxa"/>
          </w:tcPr>
          <w:p w14:paraId="667EBC6C" w14:textId="77777777" w:rsidR="00613893" w:rsidRPr="0081011D" w:rsidRDefault="00613893" w:rsidP="009F7798">
            <w:pPr>
              <w:pStyle w:val="a7"/>
              <w:jc w:val="left"/>
              <w:rPr>
                <w:szCs w:val="24"/>
              </w:rPr>
            </w:pPr>
            <w:r>
              <w:rPr>
                <w:szCs w:val="24"/>
              </w:rPr>
              <w:t>2332</w:t>
            </w:r>
          </w:p>
        </w:tc>
        <w:tc>
          <w:tcPr>
            <w:tcW w:w="3402" w:type="dxa"/>
          </w:tcPr>
          <w:p w14:paraId="667EBC6D"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72" w14:textId="77777777" w:rsidTr="009F7798">
        <w:trPr>
          <w:trHeight w:val="303"/>
        </w:trPr>
        <w:tc>
          <w:tcPr>
            <w:tcW w:w="2820" w:type="dxa"/>
          </w:tcPr>
          <w:p w14:paraId="667EBC6F" w14:textId="77777777" w:rsidR="00613893" w:rsidRPr="004700F9" w:rsidRDefault="00613893" w:rsidP="009F7798">
            <w:pPr>
              <w:pStyle w:val="a7"/>
              <w:jc w:val="left"/>
              <w:rPr>
                <w:bCs/>
                <w:szCs w:val="24"/>
              </w:rPr>
            </w:pPr>
            <w:r w:rsidRPr="004700F9">
              <w:rPr>
                <w:bCs/>
                <w:szCs w:val="24"/>
              </w:rPr>
              <w:t>Этажность</w:t>
            </w:r>
          </w:p>
        </w:tc>
        <w:tc>
          <w:tcPr>
            <w:tcW w:w="3701" w:type="dxa"/>
          </w:tcPr>
          <w:p w14:paraId="667EBC70" w14:textId="77777777" w:rsidR="00613893" w:rsidRPr="004700F9" w:rsidRDefault="00613893" w:rsidP="009F7798">
            <w:pPr>
              <w:pStyle w:val="a7"/>
              <w:jc w:val="left"/>
              <w:rPr>
                <w:szCs w:val="24"/>
              </w:rPr>
            </w:pPr>
            <w:r>
              <w:rPr>
                <w:szCs w:val="24"/>
              </w:rPr>
              <w:t>1</w:t>
            </w:r>
          </w:p>
        </w:tc>
        <w:tc>
          <w:tcPr>
            <w:tcW w:w="3402" w:type="dxa"/>
          </w:tcPr>
          <w:p w14:paraId="667EBC71"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76" w14:textId="77777777" w:rsidTr="009F7798">
        <w:trPr>
          <w:trHeight w:val="303"/>
        </w:trPr>
        <w:tc>
          <w:tcPr>
            <w:tcW w:w="2820" w:type="dxa"/>
          </w:tcPr>
          <w:p w14:paraId="667EBC73" w14:textId="77777777" w:rsidR="00613893" w:rsidRPr="004700F9" w:rsidRDefault="00613893" w:rsidP="009F7798">
            <w:pPr>
              <w:pStyle w:val="a7"/>
              <w:jc w:val="left"/>
              <w:rPr>
                <w:bCs/>
                <w:szCs w:val="24"/>
              </w:rPr>
            </w:pPr>
            <w:r w:rsidRPr="004700F9">
              <w:rPr>
                <w:bCs/>
                <w:szCs w:val="24"/>
              </w:rPr>
              <w:t>Год постройки</w:t>
            </w:r>
          </w:p>
        </w:tc>
        <w:tc>
          <w:tcPr>
            <w:tcW w:w="3701" w:type="dxa"/>
          </w:tcPr>
          <w:p w14:paraId="667EBC74" w14:textId="77777777" w:rsidR="00613893" w:rsidRPr="004700F9" w:rsidRDefault="00613893" w:rsidP="009F7798">
            <w:pPr>
              <w:pStyle w:val="a7"/>
              <w:jc w:val="left"/>
              <w:rPr>
                <w:szCs w:val="24"/>
              </w:rPr>
            </w:pPr>
            <w:r>
              <w:rPr>
                <w:szCs w:val="24"/>
              </w:rPr>
              <w:t>-</w:t>
            </w:r>
          </w:p>
        </w:tc>
        <w:tc>
          <w:tcPr>
            <w:tcW w:w="3402" w:type="dxa"/>
          </w:tcPr>
          <w:p w14:paraId="667EBC75"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7A" w14:textId="77777777" w:rsidTr="009F7798">
        <w:trPr>
          <w:trHeight w:val="303"/>
        </w:trPr>
        <w:tc>
          <w:tcPr>
            <w:tcW w:w="2820" w:type="dxa"/>
          </w:tcPr>
          <w:p w14:paraId="667EBC77" w14:textId="77777777" w:rsidR="00613893" w:rsidRPr="004700F9" w:rsidRDefault="00613893" w:rsidP="009F7798">
            <w:pPr>
              <w:pStyle w:val="a7"/>
              <w:jc w:val="left"/>
              <w:rPr>
                <w:bCs/>
                <w:szCs w:val="24"/>
              </w:rPr>
            </w:pPr>
            <w:r w:rsidRPr="009F7798">
              <w:rPr>
                <w:bCs/>
                <w:szCs w:val="24"/>
              </w:rPr>
              <w:t>Сведения об износе и устареваниях</w:t>
            </w:r>
          </w:p>
        </w:tc>
        <w:tc>
          <w:tcPr>
            <w:tcW w:w="3701" w:type="dxa"/>
          </w:tcPr>
          <w:p w14:paraId="667EBC78" w14:textId="77777777" w:rsidR="00613893" w:rsidRPr="009F7798" w:rsidRDefault="00613893" w:rsidP="009F7798">
            <w:pPr>
              <w:pStyle w:val="a7"/>
              <w:jc w:val="left"/>
              <w:rPr>
                <w:bCs/>
                <w:szCs w:val="24"/>
              </w:rPr>
            </w:pPr>
            <w:r w:rsidRPr="009F7798">
              <w:rPr>
                <w:bCs/>
                <w:szCs w:val="24"/>
              </w:rPr>
              <w:t xml:space="preserve">Физический износ </w:t>
            </w:r>
            <w:r>
              <w:rPr>
                <w:bCs/>
                <w:szCs w:val="24"/>
              </w:rPr>
              <w:t>52</w:t>
            </w:r>
            <w:r w:rsidRPr="009F7798">
              <w:rPr>
                <w:bCs/>
                <w:szCs w:val="24"/>
              </w:rPr>
              <w:t xml:space="preserve">% по состоянию на </w:t>
            </w:r>
            <w:r>
              <w:rPr>
                <w:bCs/>
                <w:szCs w:val="24"/>
              </w:rPr>
              <w:t>16.11.2004</w:t>
            </w:r>
          </w:p>
        </w:tc>
        <w:tc>
          <w:tcPr>
            <w:tcW w:w="3402" w:type="dxa"/>
          </w:tcPr>
          <w:p w14:paraId="667EBC79"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7E" w14:textId="77777777" w:rsidTr="009F7798">
        <w:trPr>
          <w:trHeight w:val="1975"/>
        </w:trPr>
        <w:tc>
          <w:tcPr>
            <w:tcW w:w="2820" w:type="dxa"/>
          </w:tcPr>
          <w:p w14:paraId="667EBC7B" w14:textId="77777777" w:rsidR="00613893" w:rsidRPr="007162E0" w:rsidRDefault="00613893" w:rsidP="009F7798">
            <w:pPr>
              <w:pStyle w:val="a7"/>
              <w:jc w:val="left"/>
              <w:rPr>
                <w:bCs/>
                <w:szCs w:val="24"/>
              </w:rPr>
            </w:pPr>
            <w:r w:rsidRPr="007162E0">
              <w:rPr>
                <w:bCs/>
                <w:szCs w:val="24"/>
              </w:rPr>
              <w:t>Кадастровая стоимость, руб.</w:t>
            </w:r>
          </w:p>
        </w:tc>
        <w:tc>
          <w:tcPr>
            <w:tcW w:w="3701" w:type="dxa"/>
          </w:tcPr>
          <w:p w14:paraId="667EBC7C" w14:textId="77777777" w:rsidR="00613893" w:rsidRPr="009F7798" w:rsidRDefault="00613893" w:rsidP="009F7798">
            <w:pPr>
              <w:pStyle w:val="a7"/>
              <w:jc w:val="left"/>
              <w:rPr>
                <w:bCs/>
                <w:szCs w:val="24"/>
              </w:rPr>
            </w:pPr>
            <w:r w:rsidRPr="009F7798">
              <w:rPr>
                <w:bCs/>
                <w:szCs w:val="24"/>
              </w:rPr>
              <w:t>1139252,95</w:t>
            </w:r>
          </w:p>
        </w:tc>
        <w:tc>
          <w:tcPr>
            <w:tcW w:w="3402" w:type="dxa"/>
          </w:tcPr>
          <w:p w14:paraId="667EBC7D" w14:textId="77777777" w:rsidR="00613893" w:rsidRPr="0081011D" w:rsidRDefault="00613893" w:rsidP="009F7798">
            <w:pPr>
              <w:pStyle w:val="a7"/>
              <w:jc w:val="left"/>
              <w:rPr>
                <w:szCs w:val="24"/>
              </w:rPr>
            </w:pPr>
            <w:r w:rsidRPr="004700F9">
              <w:rPr>
                <w:szCs w:val="24"/>
              </w:rPr>
              <w:t>Сервис «Справочная информация по объектам недвижимости в режиме online» на сайте федеральной службы государственной регистрации, кадастра и картографии РОСРЕЕСТР https://rosreestr.ru</w:t>
            </w:r>
          </w:p>
        </w:tc>
      </w:tr>
      <w:tr w:rsidR="00613893" w:rsidRPr="004700F9" w14:paraId="667EBC80" w14:textId="77777777" w:rsidTr="009F7798">
        <w:trPr>
          <w:trHeight w:val="151"/>
        </w:trPr>
        <w:tc>
          <w:tcPr>
            <w:tcW w:w="9923" w:type="dxa"/>
            <w:gridSpan w:val="3"/>
          </w:tcPr>
          <w:p w14:paraId="667EBC7F" w14:textId="77777777" w:rsidR="00613893" w:rsidRPr="004700F9" w:rsidRDefault="00613893" w:rsidP="009F7798">
            <w:pPr>
              <w:pStyle w:val="a7"/>
              <w:jc w:val="center"/>
              <w:rPr>
                <w:szCs w:val="24"/>
              </w:rPr>
            </w:pPr>
            <w:r w:rsidRPr="004700F9">
              <w:rPr>
                <w:b/>
                <w:bCs/>
                <w:szCs w:val="24"/>
              </w:rPr>
              <w:t>Строительные характеристики</w:t>
            </w:r>
            <w:r>
              <w:rPr>
                <w:b/>
                <w:bCs/>
                <w:szCs w:val="24"/>
              </w:rPr>
              <w:t>:</w:t>
            </w:r>
          </w:p>
        </w:tc>
      </w:tr>
      <w:tr w:rsidR="00613893" w:rsidRPr="004700F9" w14:paraId="667EBC84" w14:textId="77777777" w:rsidTr="009F7798">
        <w:trPr>
          <w:trHeight w:val="303"/>
        </w:trPr>
        <w:tc>
          <w:tcPr>
            <w:tcW w:w="2820" w:type="dxa"/>
          </w:tcPr>
          <w:p w14:paraId="667EBC81" w14:textId="77777777" w:rsidR="00613893" w:rsidRPr="004700F9" w:rsidRDefault="00613893" w:rsidP="009F7798">
            <w:pPr>
              <w:pStyle w:val="a7"/>
              <w:jc w:val="left"/>
              <w:rPr>
                <w:szCs w:val="24"/>
              </w:rPr>
            </w:pPr>
            <w:r w:rsidRPr="004700F9">
              <w:rPr>
                <w:szCs w:val="24"/>
              </w:rPr>
              <w:t xml:space="preserve">     Фундамент</w:t>
            </w:r>
          </w:p>
        </w:tc>
        <w:tc>
          <w:tcPr>
            <w:tcW w:w="3701" w:type="dxa"/>
          </w:tcPr>
          <w:p w14:paraId="667EBC82" w14:textId="77777777" w:rsidR="00613893" w:rsidRPr="004700F9" w:rsidRDefault="00613893" w:rsidP="009F7798">
            <w:pPr>
              <w:pStyle w:val="a7"/>
              <w:jc w:val="left"/>
              <w:rPr>
                <w:szCs w:val="24"/>
              </w:rPr>
            </w:pPr>
            <w:r>
              <w:rPr>
                <w:szCs w:val="24"/>
              </w:rPr>
              <w:t>Столбовой залитый</w:t>
            </w:r>
          </w:p>
        </w:tc>
        <w:tc>
          <w:tcPr>
            <w:tcW w:w="3402" w:type="dxa"/>
          </w:tcPr>
          <w:p w14:paraId="667EBC83"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88" w14:textId="77777777" w:rsidTr="009F7798">
        <w:trPr>
          <w:trHeight w:val="303"/>
        </w:trPr>
        <w:tc>
          <w:tcPr>
            <w:tcW w:w="2820" w:type="dxa"/>
          </w:tcPr>
          <w:p w14:paraId="667EBC85" w14:textId="77777777" w:rsidR="00613893" w:rsidRPr="004700F9" w:rsidRDefault="00613893" w:rsidP="009F7798">
            <w:pPr>
              <w:pStyle w:val="a7"/>
              <w:jc w:val="left"/>
              <w:rPr>
                <w:szCs w:val="24"/>
              </w:rPr>
            </w:pPr>
            <w:r w:rsidRPr="004700F9">
              <w:rPr>
                <w:szCs w:val="24"/>
              </w:rPr>
              <w:t xml:space="preserve">     Стены</w:t>
            </w:r>
          </w:p>
        </w:tc>
        <w:tc>
          <w:tcPr>
            <w:tcW w:w="3701" w:type="dxa"/>
          </w:tcPr>
          <w:p w14:paraId="667EBC86" w14:textId="77777777" w:rsidR="00613893" w:rsidRPr="004700F9" w:rsidRDefault="00613893" w:rsidP="009F7798">
            <w:pPr>
              <w:pStyle w:val="a7"/>
              <w:jc w:val="left"/>
              <w:rPr>
                <w:szCs w:val="24"/>
              </w:rPr>
            </w:pPr>
            <w:r>
              <w:rPr>
                <w:szCs w:val="24"/>
              </w:rPr>
              <w:t>Стальные металлические конструкции</w:t>
            </w:r>
          </w:p>
        </w:tc>
        <w:tc>
          <w:tcPr>
            <w:tcW w:w="3402" w:type="dxa"/>
          </w:tcPr>
          <w:p w14:paraId="667EBC87"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8C" w14:textId="77777777" w:rsidTr="009F7798">
        <w:trPr>
          <w:trHeight w:val="297"/>
        </w:trPr>
        <w:tc>
          <w:tcPr>
            <w:tcW w:w="2820" w:type="dxa"/>
          </w:tcPr>
          <w:p w14:paraId="667EBC89" w14:textId="77777777" w:rsidR="00613893" w:rsidRPr="004700F9" w:rsidRDefault="00613893" w:rsidP="009F7798">
            <w:pPr>
              <w:pStyle w:val="a7"/>
              <w:jc w:val="left"/>
              <w:rPr>
                <w:szCs w:val="24"/>
              </w:rPr>
            </w:pPr>
            <w:r>
              <w:rPr>
                <w:szCs w:val="24"/>
              </w:rPr>
              <w:t xml:space="preserve">     Перегородки</w:t>
            </w:r>
          </w:p>
        </w:tc>
        <w:tc>
          <w:tcPr>
            <w:tcW w:w="3701" w:type="dxa"/>
          </w:tcPr>
          <w:p w14:paraId="667EBC8A" w14:textId="77777777" w:rsidR="00613893" w:rsidRDefault="00613893" w:rsidP="009F7798">
            <w:pPr>
              <w:pStyle w:val="a7"/>
              <w:jc w:val="left"/>
              <w:rPr>
                <w:szCs w:val="24"/>
              </w:rPr>
            </w:pPr>
            <w:r>
              <w:rPr>
                <w:szCs w:val="24"/>
              </w:rPr>
              <w:t>-</w:t>
            </w:r>
          </w:p>
        </w:tc>
        <w:tc>
          <w:tcPr>
            <w:tcW w:w="3402" w:type="dxa"/>
          </w:tcPr>
          <w:p w14:paraId="667EBC8B"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90" w14:textId="77777777" w:rsidTr="009F7798">
        <w:trPr>
          <w:trHeight w:val="303"/>
        </w:trPr>
        <w:tc>
          <w:tcPr>
            <w:tcW w:w="2820" w:type="dxa"/>
          </w:tcPr>
          <w:p w14:paraId="667EBC8D" w14:textId="77777777" w:rsidR="00613893" w:rsidRPr="004700F9" w:rsidRDefault="00613893" w:rsidP="009F7798">
            <w:pPr>
              <w:pStyle w:val="a7"/>
              <w:jc w:val="left"/>
              <w:rPr>
                <w:szCs w:val="24"/>
              </w:rPr>
            </w:pPr>
            <w:r w:rsidRPr="004700F9">
              <w:rPr>
                <w:szCs w:val="24"/>
              </w:rPr>
              <w:t xml:space="preserve">     Перекрытия:</w:t>
            </w:r>
          </w:p>
        </w:tc>
        <w:tc>
          <w:tcPr>
            <w:tcW w:w="3701" w:type="dxa"/>
          </w:tcPr>
          <w:p w14:paraId="667EBC8E" w14:textId="77777777" w:rsidR="00613893" w:rsidRPr="004700F9" w:rsidRDefault="00613893" w:rsidP="009F7798">
            <w:pPr>
              <w:pStyle w:val="a7"/>
              <w:jc w:val="left"/>
              <w:rPr>
                <w:szCs w:val="24"/>
              </w:rPr>
            </w:pPr>
            <w:r>
              <w:rPr>
                <w:szCs w:val="24"/>
              </w:rPr>
              <w:t>-</w:t>
            </w:r>
          </w:p>
        </w:tc>
        <w:tc>
          <w:tcPr>
            <w:tcW w:w="3402" w:type="dxa"/>
          </w:tcPr>
          <w:p w14:paraId="667EBC8F"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94" w14:textId="77777777" w:rsidTr="009F7798">
        <w:trPr>
          <w:trHeight w:val="303"/>
        </w:trPr>
        <w:tc>
          <w:tcPr>
            <w:tcW w:w="2820" w:type="dxa"/>
          </w:tcPr>
          <w:p w14:paraId="667EBC91" w14:textId="77777777" w:rsidR="00613893" w:rsidRPr="004700F9" w:rsidRDefault="00613893" w:rsidP="009F7798">
            <w:pPr>
              <w:pStyle w:val="a7"/>
              <w:jc w:val="left"/>
              <w:rPr>
                <w:szCs w:val="24"/>
              </w:rPr>
            </w:pPr>
            <w:r w:rsidRPr="004700F9">
              <w:rPr>
                <w:szCs w:val="24"/>
              </w:rPr>
              <w:t xml:space="preserve">     Крыша</w:t>
            </w:r>
          </w:p>
        </w:tc>
        <w:tc>
          <w:tcPr>
            <w:tcW w:w="3701" w:type="dxa"/>
          </w:tcPr>
          <w:p w14:paraId="667EBC92" w14:textId="77777777" w:rsidR="00613893" w:rsidRPr="004700F9" w:rsidRDefault="00613893" w:rsidP="009F7798">
            <w:pPr>
              <w:pStyle w:val="a7"/>
              <w:jc w:val="left"/>
              <w:rPr>
                <w:szCs w:val="24"/>
              </w:rPr>
            </w:pPr>
            <w:r>
              <w:rPr>
                <w:szCs w:val="24"/>
              </w:rPr>
              <w:t>Металлическая</w:t>
            </w:r>
          </w:p>
        </w:tc>
        <w:tc>
          <w:tcPr>
            <w:tcW w:w="3402" w:type="dxa"/>
          </w:tcPr>
          <w:p w14:paraId="667EBC93"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98" w14:textId="77777777" w:rsidTr="009F7798">
        <w:trPr>
          <w:trHeight w:val="455"/>
        </w:trPr>
        <w:tc>
          <w:tcPr>
            <w:tcW w:w="2820" w:type="dxa"/>
          </w:tcPr>
          <w:p w14:paraId="667EBC95" w14:textId="77777777" w:rsidR="00613893" w:rsidRPr="004700F9" w:rsidRDefault="00613893" w:rsidP="009F7798">
            <w:pPr>
              <w:pStyle w:val="a7"/>
              <w:jc w:val="left"/>
              <w:rPr>
                <w:szCs w:val="24"/>
              </w:rPr>
            </w:pPr>
            <w:r w:rsidRPr="004700F9">
              <w:rPr>
                <w:szCs w:val="24"/>
              </w:rPr>
              <w:t xml:space="preserve">     Полы</w:t>
            </w:r>
          </w:p>
        </w:tc>
        <w:tc>
          <w:tcPr>
            <w:tcW w:w="3701" w:type="dxa"/>
          </w:tcPr>
          <w:p w14:paraId="667EBC96" w14:textId="77777777" w:rsidR="00613893" w:rsidRPr="004700F9" w:rsidRDefault="00613893" w:rsidP="009F7798">
            <w:pPr>
              <w:pStyle w:val="a7"/>
              <w:jc w:val="left"/>
              <w:rPr>
                <w:szCs w:val="24"/>
              </w:rPr>
            </w:pPr>
            <w:r>
              <w:rPr>
                <w:szCs w:val="24"/>
              </w:rPr>
              <w:t>Бетонные</w:t>
            </w:r>
          </w:p>
        </w:tc>
        <w:tc>
          <w:tcPr>
            <w:tcW w:w="3402" w:type="dxa"/>
          </w:tcPr>
          <w:p w14:paraId="667EBC97"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9C" w14:textId="77777777" w:rsidTr="009F7798">
        <w:trPr>
          <w:trHeight w:val="145"/>
        </w:trPr>
        <w:tc>
          <w:tcPr>
            <w:tcW w:w="2820" w:type="dxa"/>
          </w:tcPr>
          <w:p w14:paraId="667EBC99" w14:textId="77777777" w:rsidR="00613893" w:rsidRPr="004700F9" w:rsidRDefault="00613893" w:rsidP="009F7798">
            <w:pPr>
              <w:pStyle w:val="a7"/>
              <w:jc w:val="left"/>
              <w:rPr>
                <w:szCs w:val="24"/>
              </w:rPr>
            </w:pPr>
            <w:r w:rsidRPr="004700F9">
              <w:rPr>
                <w:szCs w:val="24"/>
              </w:rPr>
              <w:t xml:space="preserve">     Проемы</w:t>
            </w:r>
          </w:p>
        </w:tc>
        <w:tc>
          <w:tcPr>
            <w:tcW w:w="3701" w:type="dxa"/>
          </w:tcPr>
          <w:p w14:paraId="667EBC9A" w14:textId="77777777" w:rsidR="00613893" w:rsidRPr="004700F9" w:rsidRDefault="00613893" w:rsidP="009F7798">
            <w:pPr>
              <w:pStyle w:val="a7"/>
              <w:jc w:val="left"/>
              <w:rPr>
                <w:szCs w:val="24"/>
              </w:rPr>
            </w:pPr>
            <w:r>
              <w:rPr>
                <w:szCs w:val="24"/>
              </w:rPr>
              <w:t>Металлические</w:t>
            </w:r>
          </w:p>
        </w:tc>
        <w:tc>
          <w:tcPr>
            <w:tcW w:w="3402" w:type="dxa"/>
          </w:tcPr>
          <w:p w14:paraId="667EBC9B"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A0" w14:textId="77777777" w:rsidTr="009F7798">
        <w:trPr>
          <w:trHeight w:val="455"/>
        </w:trPr>
        <w:tc>
          <w:tcPr>
            <w:tcW w:w="2820" w:type="dxa"/>
          </w:tcPr>
          <w:p w14:paraId="667EBC9D" w14:textId="77777777" w:rsidR="00613893" w:rsidRPr="004700F9" w:rsidRDefault="00613893" w:rsidP="009F7798">
            <w:pPr>
              <w:pStyle w:val="a7"/>
              <w:jc w:val="left"/>
              <w:rPr>
                <w:szCs w:val="24"/>
              </w:rPr>
            </w:pPr>
            <w:r w:rsidRPr="004700F9">
              <w:rPr>
                <w:szCs w:val="24"/>
              </w:rPr>
              <w:t xml:space="preserve">     Внутренняя </w:t>
            </w:r>
            <w:r>
              <w:rPr>
                <w:szCs w:val="24"/>
              </w:rPr>
              <w:t>отделка</w:t>
            </w:r>
          </w:p>
        </w:tc>
        <w:tc>
          <w:tcPr>
            <w:tcW w:w="3701" w:type="dxa"/>
          </w:tcPr>
          <w:p w14:paraId="667EBC9E" w14:textId="77777777" w:rsidR="00613893" w:rsidRPr="004700F9" w:rsidRDefault="00613893" w:rsidP="009F7798">
            <w:pPr>
              <w:pStyle w:val="a7"/>
              <w:jc w:val="left"/>
              <w:rPr>
                <w:szCs w:val="24"/>
              </w:rPr>
            </w:pPr>
            <w:r>
              <w:rPr>
                <w:szCs w:val="24"/>
              </w:rPr>
              <w:t>-</w:t>
            </w:r>
          </w:p>
        </w:tc>
        <w:tc>
          <w:tcPr>
            <w:tcW w:w="3402" w:type="dxa"/>
          </w:tcPr>
          <w:p w14:paraId="667EBC9F" w14:textId="77777777" w:rsidR="00613893" w:rsidRPr="0081011D" w:rsidRDefault="00613893" w:rsidP="009F7798">
            <w:pPr>
              <w:pStyle w:val="a7"/>
              <w:jc w:val="left"/>
              <w:rPr>
                <w:szCs w:val="24"/>
              </w:rPr>
            </w:pPr>
            <w:r>
              <w:rPr>
                <w:szCs w:val="24"/>
              </w:rPr>
              <w:t>Визуальный осмотр</w:t>
            </w:r>
          </w:p>
        </w:tc>
      </w:tr>
      <w:tr w:rsidR="00613893" w:rsidRPr="004700F9" w14:paraId="667EBCA4" w14:textId="77777777" w:rsidTr="009F7798">
        <w:trPr>
          <w:trHeight w:val="303"/>
        </w:trPr>
        <w:tc>
          <w:tcPr>
            <w:tcW w:w="2820" w:type="dxa"/>
          </w:tcPr>
          <w:p w14:paraId="667EBCA1" w14:textId="77777777" w:rsidR="00613893" w:rsidRDefault="00613893" w:rsidP="009F7798">
            <w:pPr>
              <w:pStyle w:val="a7"/>
              <w:jc w:val="right"/>
              <w:rPr>
                <w:szCs w:val="24"/>
              </w:rPr>
            </w:pPr>
            <w:r>
              <w:rPr>
                <w:szCs w:val="24"/>
              </w:rPr>
              <w:t xml:space="preserve">Текущее использование </w:t>
            </w:r>
          </w:p>
        </w:tc>
        <w:tc>
          <w:tcPr>
            <w:tcW w:w="3701" w:type="dxa"/>
          </w:tcPr>
          <w:p w14:paraId="667EBCA2" w14:textId="77777777" w:rsidR="00613893" w:rsidRDefault="00613893" w:rsidP="009F7798">
            <w:pPr>
              <w:pStyle w:val="a7"/>
              <w:jc w:val="left"/>
              <w:rPr>
                <w:szCs w:val="24"/>
              </w:rPr>
            </w:pPr>
            <w:r>
              <w:rPr>
                <w:szCs w:val="24"/>
              </w:rPr>
              <w:t>Склад</w:t>
            </w:r>
          </w:p>
        </w:tc>
        <w:tc>
          <w:tcPr>
            <w:tcW w:w="3402" w:type="dxa"/>
          </w:tcPr>
          <w:p w14:paraId="667EBCA3" w14:textId="77777777" w:rsidR="00613893" w:rsidRPr="004700F9" w:rsidRDefault="00613893" w:rsidP="009F7798">
            <w:pPr>
              <w:pStyle w:val="a7"/>
              <w:jc w:val="left"/>
              <w:rPr>
                <w:szCs w:val="24"/>
              </w:rPr>
            </w:pPr>
            <w:r>
              <w:rPr>
                <w:szCs w:val="24"/>
              </w:rPr>
              <w:t>Экспертно</w:t>
            </w:r>
          </w:p>
        </w:tc>
      </w:tr>
      <w:tr w:rsidR="00613893" w:rsidRPr="004700F9" w14:paraId="667EBCAA" w14:textId="77777777" w:rsidTr="009F7798">
        <w:trPr>
          <w:trHeight w:val="403"/>
        </w:trPr>
        <w:tc>
          <w:tcPr>
            <w:tcW w:w="2820" w:type="dxa"/>
          </w:tcPr>
          <w:p w14:paraId="667EBCA5" w14:textId="77777777" w:rsidR="00613893" w:rsidRPr="007A484B" w:rsidRDefault="00613893" w:rsidP="009F7798">
            <w:pPr>
              <w:pStyle w:val="a7"/>
              <w:jc w:val="left"/>
              <w:rPr>
                <w:szCs w:val="24"/>
              </w:rPr>
            </w:pPr>
            <w:r w:rsidRPr="007A484B">
              <w:rPr>
                <w:szCs w:val="24"/>
              </w:rPr>
              <w:t>Техническое состояние</w:t>
            </w:r>
          </w:p>
        </w:tc>
        <w:tc>
          <w:tcPr>
            <w:tcW w:w="3701" w:type="dxa"/>
          </w:tcPr>
          <w:p w14:paraId="667EBCA6" w14:textId="77777777" w:rsidR="00613893" w:rsidRPr="007A484B" w:rsidRDefault="00613893" w:rsidP="009F7798">
            <w:pPr>
              <w:pStyle w:val="a7"/>
              <w:jc w:val="left"/>
              <w:rPr>
                <w:szCs w:val="24"/>
              </w:rPr>
            </w:pPr>
            <w:r w:rsidRPr="007A484B">
              <w:rPr>
                <w:szCs w:val="24"/>
              </w:rPr>
              <w:t>Требуется ремонт</w:t>
            </w:r>
          </w:p>
          <w:p w14:paraId="667EBCA7" w14:textId="77777777" w:rsidR="00613893" w:rsidRPr="007A484B" w:rsidRDefault="00613893" w:rsidP="009F7798">
            <w:pPr>
              <w:pStyle w:val="a7"/>
              <w:jc w:val="left"/>
              <w:rPr>
                <w:szCs w:val="24"/>
              </w:rPr>
            </w:pPr>
          </w:p>
        </w:tc>
        <w:tc>
          <w:tcPr>
            <w:tcW w:w="3402" w:type="dxa"/>
          </w:tcPr>
          <w:p w14:paraId="667EBCA8" w14:textId="77777777" w:rsidR="00613893" w:rsidRDefault="00613893" w:rsidP="009F7798">
            <w:pPr>
              <w:pStyle w:val="a7"/>
              <w:jc w:val="left"/>
              <w:rPr>
                <w:szCs w:val="24"/>
              </w:rPr>
            </w:pPr>
            <w:r>
              <w:rPr>
                <w:szCs w:val="24"/>
              </w:rPr>
              <w:t>Экспертно</w:t>
            </w:r>
          </w:p>
          <w:p w14:paraId="667EBCA9" w14:textId="77777777" w:rsidR="00613893" w:rsidRDefault="00613893" w:rsidP="009F7798">
            <w:pPr>
              <w:pStyle w:val="a7"/>
              <w:jc w:val="left"/>
              <w:rPr>
                <w:szCs w:val="24"/>
              </w:rPr>
            </w:pPr>
            <w:r>
              <w:rPr>
                <w:szCs w:val="24"/>
              </w:rPr>
              <w:t>Визуальный осмотр</w:t>
            </w:r>
          </w:p>
        </w:tc>
      </w:tr>
      <w:tr w:rsidR="00613893" w:rsidRPr="004700F9" w14:paraId="667EBCAC" w14:textId="77777777" w:rsidTr="009F7798">
        <w:trPr>
          <w:trHeight w:val="151"/>
        </w:trPr>
        <w:tc>
          <w:tcPr>
            <w:tcW w:w="9923" w:type="dxa"/>
            <w:gridSpan w:val="3"/>
          </w:tcPr>
          <w:p w14:paraId="667EBCAB" w14:textId="77777777" w:rsidR="00613893" w:rsidRPr="004700F9" w:rsidRDefault="00613893" w:rsidP="009F7798">
            <w:pPr>
              <w:pStyle w:val="a7"/>
              <w:jc w:val="center"/>
              <w:rPr>
                <w:szCs w:val="24"/>
              </w:rPr>
            </w:pPr>
            <w:r w:rsidRPr="004700F9">
              <w:rPr>
                <w:b/>
                <w:bCs/>
                <w:szCs w:val="24"/>
              </w:rPr>
              <w:t>Системы инженерного обеспечения:</w:t>
            </w:r>
          </w:p>
        </w:tc>
      </w:tr>
      <w:tr w:rsidR="00613893" w:rsidRPr="004700F9" w14:paraId="667EBCB0" w14:textId="77777777" w:rsidTr="009F7798">
        <w:trPr>
          <w:trHeight w:val="303"/>
        </w:trPr>
        <w:tc>
          <w:tcPr>
            <w:tcW w:w="2820" w:type="dxa"/>
          </w:tcPr>
          <w:p w14:paraId="667EBCAD" w14:textId="77777777" w:rsidR="00613893" w:rsidRPr="004700F9" w:rsidRDefault="00613893" w:rsidP="009F7798">
            <w:pPr>
              <w:pStyle w:val="a7"/>
              <w:rPr>
                <w:szCs w:val="24"/>
              </w:rPr>
            </w:pPr>
            <w:r w:rsidRPr="004700F9">
              <w:rPr>
                <w:szCs w:val="24"/>
              </w:rPr>
              <w:t xml:space="preserve">    Водопровод</w:t>
            </w:r>
          </w:p>
        </w:tc>
        <w:tc>
          <w:tcPr>
            <w:tcW w:w="3701" w:type="dxa"/>
          </w:tcPr>
          <w:p w14:paraId="667EBCAE" w14:textId="77777777" w:rsidR="00613893" w:rsidRPr="004700F9" w:rsidRDefault="00613893" w:rsidP="009F7798">
            <w:pPr>
              <w:pStyle w:val="a7"/>
              <w:jc w:val="left"/>
              <w:rPr>
                <w:szCs w:val="24"/>
              </w:rPr>
            </w:pPr>
            <w:r>
              <w:rPr>
                <w:szCs w:val="24"/>
              </w:rPr>
              <w:t>-</w:t>
            </w:r>
          </w:p>
        </w:tc>
        <w:tc>
          <w:tcPr>
            <w:tcW w:w="3402" w:type="dxa"/>
          </w:tcPr>
          <w:p w14:paraId="667EBCAF"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B4" w14:textId="77777777" w:rsidTr="009F7798">
        <w:trPr>
          <w:trHeight w:val="297"/>
        </w:trPr>
        <w:tc>
          <w:tcPr>
            <w:tcW w:w="2820" w:type="dxa"/>
          </w:tcPr>
          <w:p w14:paraId="667EBCB1" w14:textId="77777777" w:rsidR="00613893" w:rsidRPr="004700F9" w:rsidRDefault="00613893" w:rsidP="009F7798">
            <w:pPr>
              <w:pStyle w:val="a7"/>
              <w:rPr>
                <w:szCs w:val="24"/>
              </w:rPr>
            </w:pPr>
            <w:r w:rsidRPr="004700F9">
              <w:rPr>
                <w:szCs w:val="24"/>
              </w:rPr>
              <w:t xml:space="preserve">    Канализация</w:t>
            </w:r>
          </w:p>
        </w:tc>
        <w:tc>
          <w:tcPr>
            <w:tcW w:w="3701" w:type="dxa"/>
          </w:tcPr>
          <w:p w14:paraId="667EBCB2" w14:textId="77777777" w:rsidR="00613893" w:rsidRPr="004700F9" w:rsidRDefault="00613893" w:rsidP="009F7798">
            <w:pPr>
              <w:pStyle w:val="a7"/>
              <w:jc w:val="left"/>
              <w:rPr>
                <w:szCs w:val="24"/>
              </w:rPr>
            </w:pPr>
            <w:r>
              <w:rPr>
                <w:szCs w:val="24"/>
              </w:rPr>
              <w:t>-</w:t>
            </w:r>
          </w:p>
        </w:tc>
        <w:tc>
          <w:tcPr>
            <w:tcW w:w="3402" w:type="dxa"/>
          </w:tcPr>
          <w:p w14:paraId="667EBCB3"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B8" w14:textId="77777777" w:rsidTr="009F7798">
        <w:trPr>
          <w:trHeight w:val="151"/>
        </w:trPr>
        <w:tc>
          <w:tcPr>
            <w:tcW w:w="2820" w:type="dxa"/>
          </w:tcPr>
          <w:p w14:paraId="667EBCB5" w14:textId="77777777" w:rsidR="00613893" w:rsidRPr="004700F9" w:rsidRDefault="00613893" w:rsidP="009F7798">
            <w:pPr>
              <w:pStyle w:val="a7"/>
              <w:rPr>
                <w:szCs w:val="24"/>
              </w:rPr>
            </w:pPr>
            <w:r w:rsidRPr="004700F9">
              <w:rPr>
                <w:szCs w:val="24"/>
              </w:rPr>
              <w:t xml:space="preserve">    Отопление</w:t>
            </w:r>
          </w:p>
        </w:tc>
        <w:tc>
          <w:tcPr>
            <w:tcW w:w="3701" w:type="dxa"/>
          </w:tcPr>
          <w:p w14:paraId="667EBCB6" w14:textId="77777777" w:rsidR="00613893" w:rsidRPr="004700F9" w:rsidRDefault="00613893" w:rsidP="009F7798">
            <w:pPr>
              <w:pStyle w:val="a7"/>
              <w:jc w:val="left"/>
              <w:rPr>
                <w:szCs w:val="24"/>
              </w:rPr>
            </w:pPr>
            <w:r>
              <w:rPr>
                <w:szCs w:val="24"/>
              </w:rPr>
              <w:t>-</w:t>
            </w:r>
          </w:p>
        </w:tc>
        <w:tc>
          <w:tcPr>
            <w:tcW w:w="3402" w:type="dxa"/>
          </w:tcPr>
          <w:p w14:paraId="667EBCB7"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BC" w14:textId="77777777" w:rsidTr="009F7798">
        <w:trPr>
          <w:trHeight w:val="455"/>
        </w:trPr>
        <w:tc>
          <w:tcPr>
            <w:tcW w:w="2820" w:type="dxa"/>
          </w:tcPr>
          <w:p w14:paraId="667EBCB9" w14:textId="77777777" w:rsidR="00613893" w:rsidRPr="004700F9" w:rsidRDefault="00613893" w:rsidP="009F7798">
            <w:pPr>
              <w:pStyle w:val="a7"/>
              <w:rPr>
                <w:szCs w:val="24"/>
              </w:rPr>
            </w:pPr>
            <w:r w:rsidRPr="004700F9">
              <w:rPr>
                <w:szCs w:val="24"/>
              </w:rPr>
              <w:t xml:space="preserve">    Вентиляция</w:t>
            </w:r>
          </w:p>
        </w:tc>
        <w:tc>
          <w:tcPr>
            <w:tcW w:w="3701" w:type="dxa"/>
          </w:tcPr>
          <w:p w14:paraId="667EBCBA" w14:textId="77777777" w:rsidR="00613893" w:rsidRPr="004700F9" w:rsidRDefault="00613893" w:rsidP="009F7798">
            <w:pPr>
              <w:pStyle w:val="a7"/>
              <w:jc w:val="left"/>
              <w:rPr>
                <w:szCs w:val="24"/>
              </w:rPr>
            </w:pPr>
            <w:r>
              <w:rPr>
                <w:szCs w:val="24"/>
              </w:rPr>
              <w:t>-</w:t>
            </w:r>
          </w:p>
        </w:tc>
        <w:tc>
          <w:tcPr>
            <w:tcW w:w="3402" w:type="dxa"/>
          </w:tcPr>
          <w:p w14:paraId="667EBCBB"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C0" w14:textId="77777777" w:rsidTr="009F7798">
        <w:trPr>
          <w:trHeight w:val="303"/>
        </w:trPr>
        <w:tc>
          <w:tcPr>
            <w:tcW w:w="2820" w:type="dxa"/>
          </w:tcPr>
          <w:p w14:paraId="667EBCBD" w14:textId="77777777" w:rsidR="00613893" w:rsidRPr="004700F9" w:rsidRDefault="00613893" w:rsidP="009F7798">
            <w:pPr>
              <w:pStyle w:val="a7"/>
              <w:rPr>
                <w:szCs w:val="24"/>
              </w:rPr>
            </w:pPr>
            <w:r w:rsidRPr="004700F9">
              <w:rPr>
                <w:szCs w:val="24"/>
              </w:rPr>
              <w:t xml:space="preserve">    Радио</w:t>
            </w:r>
          </w:p>
        </w:tc>
        <w:tc>
          <w:tcPr>
            <w:tcW w:w="3701" w:type="dxa"/>
          </w:tcPr>
          <w:p w14:paraId="667EBCBE" w14:textId="77777777" w:rsidR="00613893" w:rsidRPr="004700F9" w:rsidRDefault="00613893" w:rsidP="009F7798">
            <w:pPr>
              <w:pStyle w:val="a7"/>
              <w:jc w:val="left"/>
              <w:rPr>
                <w:szCs w:val="24"/>
              </w:rPr>
            </w:pPr>
            <w:r w:rsidRPr="004700F9">
              <w:rPr>
                <w:szCs w:val="24"/>
              </w:rPr>
              <w:t>-</w:t>
            </w:r>
          </w:p>
        </w:tc>
        <w:tc>
          <w:tcPr>
            <w:tcW w:w="3402" w:type="dxa"/>
          </w:tcPr>
          <w:p w14:paraId="667EBCBF"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C4" w14:textId="77777777" w:rsidTr="009F7798">
        <w:trPr>
          <w:trHeight w:val="303"/>
        </w:trPr>
        <w:tc>
          <w:tcPr>
            <w:tcW w:w="2820" w:type="dxa"/>
          </w:tcPr>
          <w:p w14:paraId="667EBCC1" w14:textId="77777777" w:rsidR="00613893" w:rsidRPr="004700F9" w:rsidRDefault="00613893" w:rsidP="009F7798">
            <w:pPr>
              <w:pStyle w:val="a7"/>
              <w:rPr>
                <w:szCs w:val="24"/>
              </w:rPr>
            </w:pPr>
            <w:r w:rsidRPr="004700F9">
              <w:rPr>
                <w:szCs w:val="24"/>
              </w:rPr>
              <w:lastRenderedPageBreak/>
              <w:t xml:space="preserve">    Телефон</w:t>
            </w:r>
          </w:p>
        </w:tc>
        <w:tc>
          <w:tcPr>
            <w:tcW w:w="3701" w:type="dxa"/>
          </w:tcPr>
          <w:p w14:paraId="667EBCC2" w14:textId="77777777" w:rsidR="00613893" w:rsidRPr="004700F9" w:rsidRDefault="00613893" w:rsidP="009F7798">
            <w:pPr>
              <w:pStyle w:val="a7"/>
              <w:jc w:val="left"/>
              <w:rPr>
                <w:szCs w:val="24"/>
              </w:rPr>
            </w:pPr>
            <w:r>
              <w:rPr>
                <w:szCs w:val="24"/>
              </w:rPr>
              <w:t>-</w:t>
            </w:r>
          </w:p>
        </w:tc>
        <w:tc>
          <w:tcPr>
            <w:tcW w:w="3402" w:type="dxa"/>
          </w:tcPr>
          <w:p w14:paraId="667EBCC3"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C8" w14:textId="77777777" w:rsidTr="009F7798">
        <w:trPr>
          <w:trHeight w:val="297"/>
        </w:trPr>
        <w:tc>
          <w:tcPr>
            <w:tcW w:w="2820" w:type="dxa"/>
          </w:tcPr>
          <w:p w14:paraId="667EBCC5" w14:textId="77777777" w:rsidR="00613893" w:rsidRPr="004700F9" w:rsidRDefault="00613893" w:rsidP="009F7798">
            <w:pPr>
              <w:pStyle w:val="a7"/>
              <w:rPr>
                <w:szCs w:val="24"/>
              </w:rPr>
            </w:pPr>
            <w:r w:rsidRPr="004700F9">
              <w:rPr>
                <w:szCs w:val="24"/>
              </w:rPr>
              <w:t xml:space="preserve">    Электроосвещение</w:t>
            </w:r>
          </w:p>
        </w:tc>
        <w:tc>
          <w:tcPr>
            <w:tcW w:w="3701" w:type="dxa"/>
          </w:tcPr>
          <w:p w14:paraId="667EBCC6" w14:textId="77777777" w:rsidR="00613893" w:rsidRPr="004700F9" w:rsidRDefault="00613893" w:rsidP="009F7798">
            <w:pPr>
              <w:pStyle w:val="a7"/>
              <w:jc w:val="left"/>
              <w:rPr>
                <w:szCs w:val="24"/>
              </w:rPr>
            </w:pPr>
            <w:r>
              <w:rPr>
                <w:szCs w:val="24"/>
              </w:rPr>
              <w:t>Сеть</w:t>
            </w:r>
          </w:p>
        </w:tc>
        <w:tc>
          <w:tcPr>
            <w:tcW w:w="3402" w:type="dxa"/>
          </w:tcPr>
          <w:p w14:paraId="667EBCC7" w14:textId="77777777" w:rsidR="00613893" w:rsidRPr="0081011D" w:rsidRDefault="00613893" w:rsidP="009F7798">
            <w:pPr>
              <w:pStyle w:val="a7"/>
              <w:jc w:val="left"/>
              <w:rPr>
                <w:szCs w:val="24"/>
              </w:rPr>
            </w:pPr>
            <w:r>
              <w:rPr>
                <w:szCs w:val="24"/>
              </w:rPr>
              <w:t>Технический паспорт от 16.11.2004</w:t>
            </w:r>
          </w:p>
        </w:tc>
      </w:tr>
      <w:tr w:rsidR="00613893" w:rsidRPr="004700F9" w14:paraId="667EBCCC" w14:textId="77777777" w:rsidTr="009F7798">
        <w:trPr>
          <w:trHeight w:val="303"/>
        </w:trPr>
        <w:tc>
          <w:tcPr>
            <w:tcW w:w="2820" w:type="dxa"/>
          </w:tcPr>
          <w:p w14:paraId="667EBCC9" w14:textId="77777777" w:rsidR="00613893" w:rsidRPr="004700F9" w:rsidRDefault="00613893" w:rsidP="009F7798">
            <w:pPr>
              <w:pStyle w:val="a7"/>
              <w:jc w:val="left"/>
              <w:rPr>
                <w:szCs w:val="24"/>
              </w:rPr>
            </w:pPr>
            <w:r w:rsidRPr="004700F9">
              <w:rPr>
                <w:szCs w:val="24"/>
              </w:rPr>
              <w:t xml:space="preserve">    Прочие работы</w:t>
            </w:r>
          </w:p>
        </w:tc>
        <w:tc>
          <w:tcPr>
            <w:tcW w:w="3701" w:type="dxa"/>
          </w:tcPr>
          <w:p w14:paraId="667EBCCA" w14:textId="77777777" w:rsidR="00613893" w:rsidRPr="004700F9" w:rsidRDefault="00613893" w:rsidP="009F7798">
            <w:pPr>
              <w:pStyle w:val="a7"/>
              <w:jc w:val="left"/>
              <w:rPr>
                <w:szCs w:val="24"/>
              </w:rPr>
            </w:pPr>
            <w:r>
              <w:rPr>
                <w:szCs w:val="24"/>
              </w:rPr>
              <w:t>-</w:t>
            </w:r>
          </w:p>
        </w:tc>
        <w:tc>
          <w:tcPr>
            <w:tcW w:w="3402" w:type="dxa"/>
          </w:tcPr>
          <w:p w14:paraId="667EBCCB" w14:textId="77777777" w:rsidR="00613893" w:rsidRPr="0081011D" w:rsidRDefault="00613893" w:rsidP="009F7798">
            <w:pPr>
              <w:pStyle w:val="a7"/>
              <w:jc w:val="left"/>
              <w:rPr>
                <w:szCs w:val="24"/>
              </w:rPr>
            </w:pPr>
            <w:r>
              <w:rPr>
                <w:szCs w:val="24"/>
              </w:rPr>
              <w:t>Технический паспорт от 16.11.2004</w:t>
            </w:r>
          </w:p>
        </w:tc>
      </w:tr>
    </w:tbl>
    <w:p w14:paraId="667EBCCD" w14:textId="77777777" w:rsidR="00C4651A" w:rsidRDefault="00C4651A" w:rsidP="005B61ED">
      <w:pPr>
        <w:ind w:firstLine="539"/>
        <w:jc w:val="center"/>
        <w:rPr>
          <w:b/>
        </w:rPr>
      </w:pPr>
    </w:p>
    <w:p w14:paraId="667EBCCE" w14:textId="77777777" w:rsidR="00C4651A" w:rsidRDefault="00C4651A" w:rsidP="005B61ED">
      <w:pPr>
        <w:ind w:firstLine="539"/>
        <w:jc w:val="center"/>
        <w:rPr>
          <w:b/>
        </w:rPr>
      </w:pPr>
    </w:p>
    <w:p w14:paraId="667EBCCF" w14:textId="77777777" w:rsidR="00C4651A" w:rsidRDefault="00C4651A" w:rsidP="005B61ED">
      <w:pPr>
        <w:ind w:firstLine="539"/>
        <w:jc w:val="center"/>
        <w:rPr>
          <w:b/>
        </w:rPr>
      </w:pPr>
    </w:p>
    <w:p w14:paraId="667EBCD0" w14:textId="77777777" w:rsidR="00C4651A" w:rsidRDefault="00C4651A" w:rsidP="005B61ED">
      <w:pPr>
        <w:ind w:firstLine="539"/>
        <w:jc w:val="center"/>
        <w:rPr>
          <w:b/>
        </w:rPr>
      </w:pPr>
    </w:p>
    <w:p w14:paraId="667EBCD1" w14:textId="77777777" w:rsidR="00C4651A" w:rsidRDefault="00C4651A" w:rsidP="005B61ED">
      <w:pPr>
        <w:ind w:firstLine="539"/>
        <w:jc w:val="center"/>
        <w:rPr>
          <w:b/>
        </w:rPr>
      </w:pPr>
    </w:p>
    <w:p w14:paraId="667EBCD2" w14:textId="77777777" w:rsidR="00C4651A" w:rsidRDefault="00C4651A" w:rsidP="005B61ED">
      <w:pPr>
        <w:ind w:firstLine="539"/>
        <w:jc w:val="center"/>
        <w:rPr>
          <w:b/>
        </w:rPr>
      </w:pPr>
    </w:p>
    <w:p w14:paraId="667EBCD3" w14:textId="77777777" w:rsidR="00C4651A" w:rsidRDefault="00C4651A" w:rsidP="005B61ED">
      <w:pPr>
        <w:ind w:firstLine="539"/>
        <w:jc w:val="center"/>
        <w:rPr>
          <w:b/>
        </w:rPr>
      </w:pPr>
    </w:p>
    <w:p w14:paraId="667EBCD4" w14:textId="77777777" w:rsidR="00C4651A" w:rsidRDefault="00C4651A" w:rsidP="005B61ED">
      <w:pPr>
        <w:ind w:firstLine="539"/>
        <w:jc w:val="center"/>
        <w:rPr>
          <w:b/>
        </w:rPr>
      </w:pPr>
    </w:p>
    <w:p w14:paraId="667EBCD5" w14:textId="77777777" w:rsidR="00C4651A" w:rsidRDefault="00C4651A" w:rsidP="005B61ED">
      <w:pPr>
        <w:ind w:firstLine="539"/>
        <w:jc w:val="center"/>
        <w:rPr>
          <w:b/>
        </w:rPr>
      </w:pPr>
    </w:p>
    <w:p w14:paraId="667EBCD6" w14:textId="77777777" w:rsidR="00FE7508" w:rsidRDefault="00FE7508" w:rsidP="005B61ED">
      <w:pPr>
        <w:ind w:firstLine="539"/>
        <w:jc w:val="center"/>
        <w:rPr>
          <w:b/>
        </w:rPr>
      </w:pPr>
    </w:p>
    <w:p w14:paraId="667EBCD7" w14:textId="77777777" w:rsidR="00FE7508" w:rsidRDefault="00FE7508" w:rsidP="005B61ED">
      <w:pPr>
        <w:ind w:firstLine="539"/>
        <w:jc w:val="center"/>
        <w:rPr>
          <w:b/>
        </w:rPr>
      </w:pPr>
    </w:p>
    <w:p w14:paraId="667EBCD8" w14:textId="77777777" w:rsidR="00490299" w:rsidRDefault="00490299" w:rsidP="00BA0071">
      <w:pPr>
        <w:ind w:firstLine="539"/>
        <w:jc w:val="center"/>
        <w:rPr>
          <w:b/>
        </w:rPr>
      </w:pPr>
    </w:p>
    <w:p w14:paraId="667EBCD9" w14:textId="77777777" w:rsidR="009F7798" w:rsidRDefault="009F7798" w:rsidP="00BA0071">
      <w:pPr>
        <w:ind w:firstLine="539"/>
        <w:jc w:val="center"/>
        <w:rPr>
          <w:b/>
        </w:rPr>
      </w:pPr>
    </w:p>
    <w:p w14:paraId="667EBCDA" w14:textId="77777777" w:rsidR="009F7798" w:rsidRDefault="009F7798" w:rsidP="00BA0071">
      <w:pPr>
        <w:ind w:firstLine="539"/>
        <w:jc w:val="center"/>
        <w:rPr>
          <w:b/>
        </w:rPr>
      </w:pPr>
    </w:p>
    <w:p w14:paraId="667EBCDB" w14:textId="77777777" w:rsidR="009F7798" w:rsidRDefault="009F7798" w:rsidP="00BA0071">
      <w:pPr>
        <w:ind w:firstLine="539"/>
        <w:jc w:val="center"/>
        <w:rPr>
          <w:b/>
        </w:rPr>
      </w:pPr>
    </w:p>
    <w:p w14:paraId="667EBCDC" w14:textId="77777777" w:rsidR="009F7798" w:rsidRDefault="009F7798" w:rsidP="00BA0071">
      <w:pPr>
        <w:ind w:firstLine="539"/>
        <w:jc w:val="center"/>
        <w:rPr>
          <w:b/>
        </w:rPr>
      </w:pPr>
    </w:p>
    <w:p w14:paraId="667EBCDD" w14:textId="77777777" w:rsidR="009F7798" w:rsidRDefault="009F7798" w:rsidP="00BA0071">
      <w:pPr>
        <w:ind w:firstLine="539"/>
        <w:jc w:val="center"/>
        <w:rPr>
          <w:b/>
        </w:rPr>
      </w:pPr>
    </w:p>
    <w:p w14:paraId="667EBCDE" w14:textId="77777777" w:rsidR="009F7798" w:rsidRDefault="009F7798" w:rsidP="00BA0071">
      <w:pPr>
        <w:ind w:firstLine="539"/>
        <w:jc w:val="center"/>
        <w:rPr>
          <w:b/>
        </w:rPr>
      </w:pPr>
    </w:p>
    <w:p w14:paraId="667EBCDF" w14:textId="77777777" w:rsidR="009F7798" w:rsidRDefault="009F7798" w:rsidP="00BA0071">
      <w:pPr>
        <w:ind w:firstLine="539"/>
        <w:jc w:val="center"/>
        <w:rPr>
          <w:b/>
        </w:rPr>
      </w:pPr>
    </w:p>
    <w:p w14:paraId="667EBCE0" w14:textId="77777777" w:rsidR="009F7798" w:rsidRDefault="009F7798" w:rsidP="00BA0071">
      <w:pPr>
        <w:ind w:firstLine="539"/>
        <w:jc w:val="center"/>
        <w:rPr>
          <w:b/>
        </w:rPr>
      </w:pPr>
    </w:p>
    <w:p w14:paraId="667EBCE1" w14:textId="77777777" w:rsidR="009F7798" w:rsidRDefault="009F7798" w:rsidP="00BA0071">
      <w:pPr>
        <w:ind w:firstLine="539"/>
        <w:jc w:val="center"/>
        <w:rPr>
          <w:b/>
        </w:rPr>
      </w:pPr>
    </w:p>
    <w:p w14:paraId="667EBCE2" w14:textId="77777777" w:rsidR="009F7798" w:rsidRDefault="009F7798" w:rsidP="00BA0071">
      <w:pPr>
        <w:ind w:firstLine="539"/>
        <w:jc w:val="center"/>
        <w:rPr>
          <w:b/>
        </w:rPr>
      </w:pPr>
    </w:p>
    <w:p w14:paraId="667EBCE3" w14:textId="77777777" w:rsidR="009F7798" w:rsidRDefault="009F7798" w:rsidP="00BA0071">
      <w:pPr>
        <w:ind w:firstLine="539"/>
        <w:jc w:val="center"/>
        <w:rPr>
          <w:b/>
        </w:rPr>
      </w:pPr>
    </w:p>
    <w:p w14:paraId="667EBCE4" w14:textId="77777777" w:rsidR="009F7798" w:rsidRDefault="009F7798" w:rsidP="00BA0071">
      <w:pPr>
        <w:ind w:firstLine="539"/>
        <w:jc w:val="center"/>
        <w:rPr>
          <w:b/>
        </w:rPr>
      </w:pPr>
    </w:p>
    <w:p w14:paraId="667EBCE5" w14:textId="77777777" w:rsidR="009F7798" w:rsidRDefault="009F7798" w:rsidP="00BA0071">
      <w:pPr>
        <w:ind w:firstLine="539"/>
        <w:jc w:val="center"/>
        <w:rPr>
          <w:b/>
        </w:rPr>
      </w:pPr>
    </w:p>
    <w:p w14:paraId="667EBCE6" w14:textId="77777777" w:rsidR="009F7798" w:rsidRDefault="009F7798" w:rsidP="00BA0071">
      <w:pPr>
        <w:ind w:firstLine="539"/>
        <w:jc w:val="center"/>
        <w:rPr>
          <w:b/>
        </w:rPr>
      </w:pPr>
    </w:p>
    <w:p w14:paraId="667EBCE7" w14:textId="77777777" w:rsidR="009F7798" w:rsidRDefault="009F7798" w:rsidP="00BA0071">
      <w:pPr>
        <w:ind w:firstLine="539"/>
        <w:jc w:val="center"/>
        <w:rPr>
          <w:b/>
        </w:rPr>
      </w:pPr>
    </w:p>
    <w:p w14:paraId="667EBCE8" w14:textId="77777777" w:rsidR="009F7798" w:rsidRDefault="009F7798" w:rsidP="00BA0071">
      <w:pPr>
        <w:ind w:firstLine="539"/>
        <w:jc w:val="center"/>
        <w:rPr>
          <w:b/>
        </w:rPr>
      </w:pPr>
    </w:p>
    <w:p w14:paraId="667EBCE9" w14:textId="77777777" w:rsidR="009F7798" w:rsidRDefault="009F7798" w:rsidP="00BA0071">
      <w:pPr>
        <w:ind w:firstLine="539"/>
        <w:jc w:val="center"/>
        <w:rPr>
          <w:b/>
        </w:rPr>
      </w:pPr>
    </w:p>
    <w:p w14:paraId="667EBCEA" w14:textId="77777777" w:rsidR="009F7798" w:rsidRDefault="009F7798" w:rsidP="00BA0071">
      <w:pPr>
        <w:ind w:firstLine="539"/>
        <w:jc w:val="center"/>
        <w:rPr>
          <w:b/>
        </w:rPr>
      </w:pPr>
    </w:p>
    <w:p w14:paraId="667EBCEB" w14:textId="77777777" w:rsidR="009F7798" w:rsidRDefault="009F7798" w:rsidP="00BA0071">
      <w:pPr>
        <w:ind w:firstLine="539"/>
        <w:jc w:val="center"/>
        <w:rPr>
          <w:b/>
        </w:rPr>
      </w:pPr>
    </w:p>
    <w:p w14:paraId="667EBCEC" w14:textId="77777777" w:rsidR="009F7798" w:rsidRDefault="009F7798" w:rsidP="00BA0071">
      <w:pPr>
        <w:ind w:firstLine="539"/>
        <w:jc w:val="center"/>
        <w:rPr>
          <w:b/>
        </w:rPr>
      </w:pPr>
    </w:p>
    <w:p w14:paraId="667EBCED" w14:textId="77777777" w:rsidR="00490299" w:rsidRDefault="00490299" w:rsidP="00BA0071">
      <w:pPr>
        <w:ind w:firstLine="539"/>
        <w:jc w:val="center"/>
        <w:rPr>
          <w:b/>
        </w:rPr>
      </w:pPr>
    </w:p>
    <w:p w14:paraId="667EBCEE" w14:textId="77777777" w:rsidR="009F7798" w:rsidRDefault="009F7798" w:rsidP="009F7798">
      <w:pPr>
        <w:pStyle w:val="a7"/>
        <w:jc w:val="center"/>
        <w:rPr>
          <w:b/>
          <w:bCs/>
          <w:i/>
          <w:color w:val="0000FF"/>
        </w:rPr>
      </w:pPr>
      <w:r>
        <w:rPr>
          <w:b/>
          <w:bCs/>
          <w:i/>
          <w:color w:val="0000FF"/>
        </w:rPr>
        <w:t xml:space="preserve">Описание </w:t>
      </w:r>
      <w:r w:rsidR="00CF62DF">
        <w:rPr>
          <w:b/>
          <w:bCs/>
          <w:i/>
          <w:color w:val="0000FF"/>
        </w:rPr>
        <w:t>земельных участков</w:t>
      </w:r>
    </w:p>
    <w:p w14:paraId="667EBCEF" w14:textId="77777777" w:rsidR="009F7798" w:rsidRDefault="009F7798" w:rsidP="009F7798">
      <w:pPr>
        <w:pStyle w:val="a7"/>
        <w:jc w:val="center"/>
        <w:rPr>
          <w:b/>
          <w:bCs/>
          <w:i/>
          <w:color w:val="0000FF"/>
        </w:rPr>
      </w:pPr>
      <w:r>
        <w:rPr>
          <w:b/>
          <w:bCs/>
          <w:i/>
          <w:color w:val="0000FF"/>
        </w:rPr>
        <w:t xml:space="preserve">Объект оценки № </w:t>
      </w:r>
      <w:r w:rsidR="00CF62DF">
        <w:rPr>
          <w:b/>
          <w:bCs/>
          <w:i/>
          <w:color w:val="0000FF"/>
        </w:rPr>
        <w:t>6</w:t>
      </w:r>
    </w:p>
    <w:tbl>
      <w:tblPr>
        <w:tblW w:w="10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02"/>
        <w:gridCol w:w="4352"/>
        <w:gridCol w:w="3497"/>
      </w:tblGrid>
      <w:tr w:rsidR="006B3ED3" w:rsidRPr="006B3621" w14:paraId="667EBCF4" w14:textId="77777777" w:rsidTr="001A642A">
        <w:trPr>
          <w:trHeight w:val="184"/>
          <w:jc w:val="center"/>
        </w:trPr>
        <w:tc>
          <w:tcPr>
            <w:tcW w:w="2702" w:type="dxa"/>
          </w:tcPr>
          <w:p w14:paraId="667EBCF0" w14:textId="77777777" w:rsidR="006B3ED3" w:rsidRPr="006B3621" w:rsidRDefault="006B3ED3" w:rsidP="001A642A">
            <w:pPr>
              <w:pStyle w:val="a7"/>
              <w:jc w:val="left"/>
              <w:rPr>
                <w:b/>
                <w:szCs w:val="24"/>
              </w:rPr>
            </w:pPr>
            <w:r w:rsidRPr="006B3621">
              <w:rPr>
                <w:b/>
                <w:szCs w:val="24"/>
              </w:rPr>
              <w:t xml:space="preserve">Местоположение </w:t>
            </w:r>
          </w:p>
        </w:tc>
        <w:tc>
          <w:tcPr>
            <w:tcW w:w="4352" w:type="dxa"/>
          </w:tcPr>
          <w:p w14:paraId="667EBCF1" w14:textId="77777777" w:rsidR="006B3ED3" w:rsidRPr="006B3621" w:rsidRDefault="006B3ED3" w:rsidP="001A642A">
            <w:pPr>
              <w:jc w:val="both"/>
            </w:pPr>
            <w:r w:rsidRPr="00F403E9">
              <w:t>Смоленская область, район Ярцевский, г. Ярцево, ул. Ленинская, 14 строение 6</w:t>
            </w:r>
          </w:p>
        </w:tc>
        <w:tc>
          <w:tcPr>
            <w:tcW w:w="3497" w:type="dxa"/>
            <w:vMerge w:val="restart"/>
          </w:tcPr>
          <w:p w14:paraId="667EBCF2" w14:textId="77777777" w:rsidR="006B3ED3" w:rsidRDefault="006B3ED3" w:rsidP="001A642A">
            <w:r>
              <w:t xml:space="preserve">Свидетельство о государственной регистрации права от </w:t>
            </w:r>
            <w:r w:rsidR="00613893">
              <w:t>21.07.2014 67-АБ 166499</w:t>
            </w:r>
            <w:r>
              <w:t>.</w:t>
            </w:r>
          </w:p>
          <w:p w14:paraId="667EBCF3" w14:textId="77777777" w:rsidR="006B3ED3" w:rsidRPr="006B3621" w:rsidRDefault="006B3ED3" w:rsidP="001A642A">
            <w:r>
              <w:t xml:space="preserve">Публичная кадастровая карта </w:t>
            </w:r>
            <w:r w:rsidRPr="00663E39">
              <w:t>http://pkk5.rosreestr.ru/</w:t>
            </w:r>
            <w:r>
              <w:t>.</w:t>
            </w:r>
          </w:p>
        </w:tc>
      </w:tr>
      <w:tr w:rsidR="00613893" w:rsidRPr="006B3621" w14:paraId="667EBCF8" w14:textId="77777777" w:rsidTr="001A642A">
        <w:trPr>
          <w:trHeight w:val="184"/>
          <w:jc w:val="center"/>
        </w:trPr>
        <w:tc>
          <w:tcPr>
            <w:tcW w:w="2702" w:type="dxa"/>
          </w:tcPr>
          <w:p w14:paraId="667EBCF5" w14:textId="77777777" w:rsidR="00613893" w:rsidRPr="006B3621" w:rsidRDefault="00613893" w:rsidP="001A642A">
            <w:pPr>
              <w:pStyle w:val="a7"/>
              <w:jc w:val="left"/>
              <w:rPr>
                <w:b/>
                <w:szCs w:val="24"/>
              </w:rPr>
            </w:pPr>
            <w:r>
              <w:rPr>
                <w:b/>
                <w:szCs w:val="24"/>
              </w:rPr>
              <w:t>Имущественные права</w:t>
            </w:r>
          </w:p>
        </w:tc>
        <w:tc>
          <w:tcPr>
            <w:tcW w:w="4352" w:type="dxa"/>
          </w:tcPr>
          <w:p w14:paraId="667EBCF6" w14:textId="77777777" w:rsidR="00613893" w:rsidRPr="00F403E9" w:rsidRDefault="00613893" w:rsidP="001A642A">
            <w:pPr>
              <w:jc w:val="both"/>
            </w:pPr>
            <w:r>
              <w:t>Собственность</w:t>
            </w:r>
          </w:p>
        </w:tc>
        <w:tc>
          <w:tcPr>
            <w:tcW w:w="3497" w:type="dxa"/>
            <w:vMerge/>
          </w:tcPr>
          <w:p w14:paraId="667EBCF7" w14:textId="77777777" w:rsidR="00613893" w:rsidRDefault="00613893" w:rsidP="001A642A"/>
        </w:tc>
      </w:tr>
      <w:tr w:rsidR="006B3ED3" w:rsidRPr="006B3621" w14:paraId="667EBCFC" w14:textId="77777777" w:rsidTr="001A642A">
        <w:trPr>
          <w:trHeight w:val="184"/>
          <w:jc w:val="center"/>
        </w:trPr>
        <w:tc>
          <w:tcPr>
            <w:tcW w:w="2702" w:type="dxa"/>
          </w:tcPr>
          <w:p w14:paraId="667EBCF9" w14:textId="77777777" w:rsidR="006B3ED3" w:rsidRPr="006B3621" w:rsidRDefault="006B3ED3" w:rsidP="001A642A">
            <w:pPr>
              <w:pStyle w:val="a7"/>
              <w:jc w:val="left"/>
              <w:rPr>
                <w:b/>
                <w:szCs w:val="24"/>
                <w:vertAlign w:val="superscript"/>
              </w:rPr>
            </w:pPr>
            <w:r w:rsidRPr="006B3621">
              <w:rPr>
                <w:b/>
                <w:szCs w:val="24"/>
              </w:rPr>
              <w:t>Площадь участка, м</w:t>
            </w:r>
            <w:r w:rsidRPr="006B3621">
              <w:rPr>
                <w:b/>
                <w:szCs w:val="24"/>
                <w:vertAlign w:val="superscript"/>
              </w:rPr>
              <w:t>2</w:t>
            </w:r>
          </w:p>
        </w:tc>
        <w:tc>
          <w:tcPr>
            <w:tcW w:w="4352" w:type="dxa"/>
          </w:tcPr>
          <w:p w14:paraId="667EBCFA" w14:textId="77777777" w:rsidR="006B3ED3" w:rsidRPr="006B3621" w:rsidRDefault="006B3ED3" w:rsidP="001A642A">
            <w:pPr>
              <w:pStyle w:val="a7"/>
              <w:jc w:val="left"/>
              <w:rPr>
                <w:szCs w:val="24"/>
              </w:rPr>
            </w:pPr>
            <w:r>
              <w:rPr>
                <w:szCs w:val="24"/>
              </w:rPr>
              <w:t>5210</w:t>
            </w:r>
          </w:p>
        </w:tc>
        <w:tc>
          <w:tcPr>
            <w:tcW w:w="3497" w:type="dxa"/>
            <w:vMerge/>
          </w:tcPr>
          <w:p w14:paraId="667EBCFB" w14:textId="77777777" w:rsidR="006B3ED3" w:rsidRDefault="006B3ED3" w:rsidP="001A642A"/>
        </w:tc>
      </w:tr>
      <w:tr w:rsidR="006B3ED3" w:rsidRPr="006B3621" w14:paraId="667EBD00" w14:textId="77777777" w:rsidTr="001A642A">
        <w:trPr>
          <w:trHeight w:val="184"/>
          <w:jc w:val="center"/>
        </w:trPr>
        <w:tc>
          <w:tcPr>
            <w:tcW w:w="2702" w:type="dxa"/>
          </w:tcPr>
          <w:p w14:paraId="667EBCFD" w14:textId="77777777" w:rsidR="006B3ED3" w:rsidRPr="006B3621" w:rsidRDefault="006B3ED3" w:rsidP="001A642A">
            <w:pPr>
              <w:pStyle w:val="a7"/>
              <w:jc w:val="left"/>
              <w:rPr>
                <w:b/>
                <w:szCs w:val="24"/>
              </w:rPr>
            </w:pPr>
            <w:r w:rsidRPr="006B3621">
              <w:rPr>
                <w:b/>
                <w:szCs w:val="24"/>
              </w:rPr>
              <w:t>Категория земель</w:t>
            </w:r>
          </w:p>
        </w:tc>
        <w:tc>
          <w:tcPr>
            <w:tcW w:w="4352" w:type="dxa"/>
          </w:tcPr>
          <w:p w14:paraId="667EBCFE" w14:textId="77777777" w:rsidR="006B3ED3" w:rsidRPr="00663E39" w:rsidRDefault="006B3ED3" w:rsidP="001A642A">
            <w:pPr>
              <w:pStyle w:val="a7"/>
              <w:jc w:val="left"/>
              <w:rPr>
                <w:szCs w:val="24"/>
              </w:rPr>
            </w:pPr>
            <w:r w:rsidRPr="00663E39">
              <w:rPr>
                <w:szCs w:val="24"/>
              </w:rPr>
              <w:t>Земли населенных пунктов</w:t>
            </w:r>
          </w:p>
        </w:tc>
        <w:tc>
          <w:tcPr>
            <w:tcW w:w="3497" w:type="dxa"/>
            <w:vMerge/>
          </w:tcPr>
          <w:p w14:paraId="667EBCFF" w14:textId="77777777" w:rsidR="006B3ED3" w:rsidRDefault="006B3ED3" w:rsidP="001A642A"/>
        </w:tc>
      </w:tr>
      <w:tr w:rsidR="006B3ED3" w:rsidRPr="006B3621" w14:paraId="667EBD04" w14:textId="77777777" w:rsidTr="001A642A">
        <w:trPr>
          <w:trHeight w:val="184"/>
          <w:jc w:val="center"/>
        </w:trPr>
        <w:tc>
          <w:tcPr>
            <w:tcW w:w="2702" w:type="dxa"/>
          </w:tcPr>
          <w:p w14:paraId="667EBD01" w14:textId="77777777" w:rsidR="006B3ED3" w:rsidRPr="006B3621" w:rsidRDefault="006B3ED3" w:rsidP="001A642A">
            <w:pPr>
              <w:pStyle w:val="a7"/>
              <w:jc w:val="left"/>
              <w:rPr>
                <w:b/>
                <w:szCs w:val="24"/>
              </w:rPr>
            </w:pPr>
            <w:r w:rsidRPr="006B3621">
              <w:rPr>
                <w:b/>
                <w:szCs w:val="24"/>
              </w:rPr>
              <w:t>Разрешенное использование</w:t>
            </w:r>
          </w:p>
        </w:tc>
        <w:tc>
          <w:tcPr>
            <w:tcW w:w="4352" w:type="dxa"/>
          </w:tcPr>
          <w:p w14:paraId="667EBD02" w14:textId="77777777" w:rsidR="006B3ED3" w:rsidRPr="00663E39" w:rsidRDefault="006B3ED3" w:rsidP="001A642A">
            <w:pPr>
              <w:pStyle w:val="a7"/>
              <w:jc w:val="left"/>
              <w:rPr>
                <w:szCs w:val="24"/>
              </w:rPr>
            </w:pPr>
            <w:r>
              <w:rPr>
                <w:szCs w:val="24"/>
              </w:rPr>
              <w:t>Под здание литейного цеха</w:t>
            </w:r>
          </w:p>
        </w:tc>
        <w:tc>
          <w:tcPr>
            <w:tcW w:w="3497" w:type="dxa"/>
            <w:vMerge/>
          </w:tcPr>
          <w:p w14:paraId="667EBD03" w14:textId="77777777" w:rsidR="006B3ED3" w:rsidRDefault="006B3ED3" w:rsidP="001A642A"/>
        </w:tc>
      </w:tr>
      <w:tr w:rsidR="006B3ED3" w:rsidRPr="006B3621" w14:paraId="667EBD08" w14:textId="77777777" w:rsidTr="001A642A">
        <w:trPr>
          <w:trHeight w:val="184"/>
          <w:jc w:val="center"/>
        </w:trPr>
        <w:tc>
          <w:tcPr>
            <w:tcW w:w="2702" w:type="dxa"/>
          </w:tcPr>
          <w:p w14:paraId="667EBD05" w14:textId="77777777" w:rsidR="006B3ED3" w:rsidRPr="00663E39" w:rsidRDefault="006B3ED3" w:rsidP="001A642A">
            <w:pPr>
              <w:pStyle w:val="a7"/>
              <w:jc w:val="left"/>
              <w:rPr>
                <w:b/>
                <w:szCs w:val="24"/>
              </w:rPr>
            </w:pPr>
            <w:r w:rsidRPr="00663E39">
              <w:rPr>
                <w:b/>
                <w:szCs w:val="24"/>
              </w:rPr>
              <w:t xml:space="preserve">Кадастровый номер </w:t>
            </w:r>
          </w:p>
        </w:tc>
        <w:tc>
          <w:tcPr>
            <w:tcW w:w="4352" w:type="dxa"/>
          </w:tcPr>
          <w:p w14:paraId="667EBD06" w14:textId="77777777" w:rsidR="006B3ED3" w:rsidRPr="006B3ED3" w:rsidRDefault="006B3ED3" w:rsidP="006B3ED3">
            <w:pPr>
              <w:pStyle w:val="a7"/>
              <w:jc w:val="left"/>
              <w:rPr>
                <w:szCs w:val="24"/>
              </w:rPr>
            </w:pPr>
            <w:r w:rsidRPr="006B3ED3">
              <w:rPr>
                <w:szCs w:val="24"/>
              </w:rPr>
              <w:t>67:25:0010612:45</w:t>
            </w:r>
          </w:p>
        </w:tc>
        <w:tc>
          <w:tcPr>
            <w:tcW w:w="3497" w:type="dxa"/>
            <w:vMerge/>
          </w:tcPr>
          <w:p w14:paraId="667EBD07" w14:textId="77777777" w:rsidR="006B3ED3" w:rsidRDefault="006B3ED3" w:rsidP="001A642A"/>
        </w:tc>
      </w:tr>
      <w:tr w:rsidR="006B3ED3" w:rsidRPr="006B3621" w14:paraId="667EBD0C" w14:textId="77777777" w:rsidTr="001A642A">
        <w:trPr>
          <w:trHeight w:val="184"/>
          <w:jc w:val="center"/>
        </w:trPr>
        <w:tc>
          <w:tcPr>
            <w:tcW w:w="2702" w:type="dxa"/>
          </w:tcPr>
          <w:p w14:paraId="667EBD09" w14:textId="77777777" w:rsidR="006B3ED3" w:rsidRPr="00663E39" w:rsidRDefault="006B3ED3" w:rsidP="001A642A">
            <w:pPr>
              <w:pStyle w:val="a7"/>
              <w:jc w:val="left"/>
              <w:rPr>
                <w:b/>
                <w:szCs w:val="24"/>
              </w:rPr>
            </w:pPr>
            <w:r w:rsidRPr="00663E39">
              <w:rPr>
                <w:b/>
                <w:szCs w:val="24"/>
              </w:rPr>
              <w:t>Кадастровая стоимость, руб.</w:t>
            </w:r>
          </w:p>
        </w:tc>
        <w:tc>
          <w:tcPr>
            <w:tcW w:w="4352" w:type="dxa"/>
          </w:tcPr>
          <w:p w14:paraId="667EBD0A" w14:textId="77777777" w:rsidR="006B3ED3" w:rsidRPr="006B3621" w:rsidRDefault="006B3ED3" w:rsidP="001A642A">
            <w:pPr>
              <w:pStyle w:val="a7"/>
              <w:jc w:val="left"/>
              <w:rPr>
                <w:szCs w:val="24"/>
              </w:rPr>
            </w:pPr>
            <w:r w:rsidRPr="006B3ED3">
              <w:rPr>
                <w:szCs w:val="24"/>
              </w:rPr>
              <w:t>4 845 300,00</w:t>
            </w:r>
          </w:p>
        </w:tc>
        <w:tc>
          <w:tcPr>
            <w:tcW w:w="3497" w:type="dxa"/>
            <w:vMerge/>
          </w:tcPr>
          <w:p w14:paraId="667EBD0B" w14:textId="77777777" w:rsidR="006B3ED3" w:rsidRDefault="006B3ED3" w:rsidP="001A642A"/>
        </w:tc>
      </w:tr>
      <w:tr w:rsidR="006B3ED3" w:rsidRPr="006B3621" w14:paraId="667EBD10" w14:textId="77777777" w:rsidTr="001A642A">
        <w:trPr>
          <w:trHeight w:val="81"/>
          <w:jc w:val="center"/>
        </w:trPr>
        <w:tc>
          <w:tcPr>
            <w:tcW w:w="2702" w:type="dxa"/>
          </w:tcPr>
          <w:p w14:paraId="667EBD0D" w14:textId="77777777" w:rsidR="006B3ED3" w:rsidRPr="006B3621" w:rsidRDefault="006B3ED3" w:rsidP="001A642A">
            <w:pPr>
              <w:pStyle w:val="a7"/>
              <w:jc w:val="left"/>
              <w:rPr>
                <w:b/>
                <w:szCs w:val="24"/>
              </w:rPr>
            </w:pPr>
            <w:r>
              <w:rPr>
                <w:b/>
                <w:szCs w:val="24"/>
              </w:rPr>
              <w:t xml:space="preserve">Типовая зона </w:t>
            </w:r>
          </w:p>
        </w:tc>
        <w:tc>
          <w:tcPr>
            <w:tcW w:w="4352" w:type="dxa"/>
          </w:tcPr>
          <w:p w14:paraId="667EBD0E" w14:textId="77777777" w:rsidR="006B3ED3" w:rsidRPr="00357F02" w:rsidRDefault="006B3ED3" w:rsidP="001A642A">
            <w:pPr>
              <w:jc w:val="both"/>
            </w:pPr>
            <w:r>
              <w:t>Промышленная</w:t>
            </w:r>
          </w:p>
        </w:tc>
        <w:tc>
          <w:tcPr>
            <w:tcW w:w="3497" w:type="dxa"/>
          </w:tcPr>
          <w:p w14:paraId="667EBD0F" w14:textId="77777777" w:rsidR="006B3ED3" w:rsidRDefault="006B3ED3" w:rsidP="001A642A">
            <w:r>
              <w:t>Визуальный осмотр</w:t>
            </w:r>
          </w:p>
        </w:tc>
      </w:tr>
      <w:tr w:rsidR="006B3ED3" w:rsidRPr="006B3621" w14:paraId="667EBD15" w14:textId="77777777" w:rsidTr="001A642A">
        <w:trPr>
          <w:trHeight w:val="305"/>
          <w:jc w:val="center"/>
        </w:trPr>
        <w:tc>
          <w:tcPr>
            <w:tcW w:w="2702" w:type="dxa"/>
          </w:tcPr>
          <w:p w14:paraId="667EBD11" w14:textId="77777777" w:rsidR="006B3ED3" w:rsidRPr="006B3621" w:rsidRDefault="006B3ED3" w:rsidP="001A642A">
            <w:pPr>
              <w:pStyle w:val="a7"/>
              <w:jc w:val="left"/>
              <w:rPr>
                <w:b/>
                <w:szCs w:val="24"/>
              </w:rPr>
            </w:pPr>
            <w:r w:rsidRPr="006B3ED3">
              <w:rPr>
                <w:b/>
                <w:szCs w:val="24"/>
              </w:rPr>
              <w:lastRenderedPageBreak/>
              <w:t>Расположение относительно автомагистралей</w:t>
            </w:r>
          </w:p>
        </w:tc>
        <w:tc>
          <w:tcPr>
            <w:tcW w:w="4352" w:type="dxa"/>
          </w:tcPr>
          <w:p w14:paraId="667EBD12" w14:textId="77777777" w:rsidR="006B3ED3" w:rsidRPr="006B3621" w:rsidRDefault="006B3ED3" w:rsidP="001A642A">
            <w:pPr>
              <w:pStyle w:val="afc"/>
              <w:shd w:val="clear" w:color="auto" w:fill="FFFFFF"/>
              <w:spacing w:before="120" w:beforeAutospacing="0" w:after="120" w:afterAutospacing="0" w:line="258" w:lineRule="atLeast"/>
            </w:pPr>
            <w:r>
              <w:t>40 м от ул. Ленинской</w:t>
            </w:r>
          </w:p>
        </w:tc>
        <w:tc>
          <w:tcPr>
            <w:tcW w:w="3497" w:type="dxa"/>
          </w:tcPr>
          <w:p w14:paraId="667EBD13" w14:textId="77777777" w:rsidR="006B3ED3" w:rsidRPr="006B3621" w:rsidRDefault="006B3ED3" w:rsidP="001A642A">
            <w:pPr>
              <w:pStyle w:val="a7"/>
              <w:jc w:val="left"/>
              <w:rPr>
                <w:szCs w:val="24"/>
              </w:rPr>
            </w:pPr>
            <w:r>
              <w:rPr>
                <w:szCs w:val="24"/>
              </w:rPr>
              <w:t>Публичная кадастровая карта</w:t>
            </w:r>
          </w:p>
          <w:p w14:paraId="667EBD14" w14:textId="77777777" w:rsidR="006B3ED3" w:rsidRPr="006B3621" w:rsidRDefault="006B3ED3" w:rsidP="001A642A">
            <w:pPr>
              <w:pStyle w:val="a7"/>
              <w:jc w:val="left"/>
              <w:rPr>
                <w:szCs w:val="24"/>
              </w:rPr>
            </w:pPr>
          </w:p>
        </w:tc>
      </w:tr>
      <w:tr w:rsidR="006B3ED3" w:rsidRPr="006B3621" w14:paraId="667EBD19" w14:textId="77777777" w:rsidTr="001A642A">
        <w:trPr>
          <w:trHeight w:val="305"/>
          <w:jc w:val="center"/>
        </w:trPr>
        <w:tc>
          <w:tcPr>
            <w:tcW w:w="2702" w:type="dxa"/>
          </w:tcPr>
          <w:p w14:paraId="667EBD16" w14:textId="77777777" w:rsidR="006B3ED3" w:rsidRDefault="006B3ED3" w:rsidP="001A642A">
            <w:pPr>
              <w:pStyle w:val="a7"/>
              <w:jc w:val="left"/>
              <w:rPr>
                <w:b/>
                <w:szCs w:val="24"/>
              </w:rPr>
            </w:pPr>
            <w:r>
              <w:rPr>
                <w:b/>
                <w:szCs w:val="24"/>
              </w:rPr>
              <w:t>Железнодорожная ветка</w:t>
            </w:r>
          </w:p>
        </w:tc>
        <w:tc>
          <w:tcPr>
            <w:tcW w:w="4352" w:type="dxa"/>
          </w:tcPr>
          <w:p w14:paraId="667EBD17" w14:textId="77777777" w:rsidR="006B3ED3" w:rsidRDefault="006B3ED3" w:rsidP="001A642A">
            <w:pPr>
              <w:pStyle w:val="afc"/>
              <w:shd w:val="clear" w:color="auto" w:fill="FFFFFF"/>
              <w:spacing w:before="120" w:beforeAutospacing="0" w:after="120" w:afterAutospacing="0" w:line="258" w:lineRule="atLeast"/>
            </w:pPr>
            <w:r>
              <w:t>Нет</w:t>
            </w:r>
          </w:p>
        </w:tc>
        <w:tc>
          <w:tcPr>
            <w:tcW w:w="3497" w:type="dxa"/>
          </w:tcPr>
          <w:p w14:paraId="667EBD18" w14:textId="77777777" w:rsidR="006B3ED3" w:rsidRDefault="006B3ED3" w:rsidP="001A642A">
            <w:pPr>
              <w:pStyle w:val="a7"/>
              <w:jc w:val="left"/>
              <w:rPr>
                <w:szCs w:val="24"/>
              </w:rPr>
            </w:pPr>
            <w:r>
              <w:rPr>
                <w:szCs w:val="24"/>
              </w:rPr>
              <w:t>Яндекс-карты</w:t>
            </w:r>
          </w:p>
        </w:tc>
      </w:tr>
      <w:tr w:rsidR="006B3ED3" w:rsidRPr="006B3621" w14:paraId="667EBD1D" w14:textId="77777777" w:rsidTr="001A642A">
        <w:trPr>
          <w:trHeight w:val="135"/>
          <w:jc w:val="center"/>
        </w:trPr>
        <w:tc>
          <w:tcPr>
            <w:tcW w:w="2702" w:type="dxa"/>
          </w:tcPr>
          <w:p w14:paraId="667EBD1A" w14:textId="77777777" w:rsidR="006B3ED3" w:rsidRDefault="006B3ED3" w:rsidP="001A642A">
            <w:pPr>
              <w:pStyle w:val="a7"/>
              <w:jc w:val="left"/>
              <w:rPr>
                <w:b/>
                <w:szCs w:val="24"/>
              </w:rPr>
            </w:pPr>
            <w:r>
              <w:rPr>
                <w:b/>
                <w:szCs w:val="24"/>
              </w:rPr>
              <w:t>Доступ к объекту</w:t>
            </w:r>
          </w:p>
        </w:tc>
        <w:tc>
          <w:tcPr>
            <w:tcW w:w="4352" w:type="dxa"/>
          </w:tcPr>
          <w:p w14:paraId="667EBD1B" w14:textId="77777777" w:rsidR="006B3ED3" w:rsidRPr="00BF0615" w:rsidRDefault="006B3ED3" w:rsidP="006B3ED3">
            <w:pPr>
              <w:pStyle w:val="afc"/>
              <w:shd w:val="clear" w:color="auto" w:fill="FFFFFF"/>
              <w:spacing w:before="120" w:beforeAutospacing="0" w:after="120" w:afterAutospacing="0" w:line="258" w:lineRule="atLeast"/>
            </w:pPr>
            <w:r>
              <w:t xml:space="preserve">Свободный </w:t>
            </w:r>
          </w:p>
        </w:tc>
        <w:tc>
          <w:tcPr>
            <w:tcW w:w="3497" w:type="dxa"/>
          </w:tcPr>
          <w:p w14:paraId="667EBD1C" w14:textId="77777777" w:rsidR="006B3ED3" w:rsidRPr="006B3621" w:rsidRDefault="006B3ED3" w:rsidP="001A642A">
            <w:pPr>
              <w:pStyle w:val="a7"/>
              <w:jc w:val="left"/>
              <w:rPr>
                <w:szCs w:val="24"/>
              </w:rPr>
            </w:pPr>
            <w:r w:rsidRPr="006B3621">
              <w:rPr>
                <w:szCs w:val="24"/>
              </w:rPr>
              <w:t>Визуальный осмотр</w:t>
            </w:r>
          </w:p>
        </w:tc>
      </w:tr>
      <w:tr w:rsidR="006B3ED3" w:rsidRPr="006B3621" w14:paraId="667EBD21" w14:textId="77777777" w:rsidTr="001A642A">
        <w:trPr>
          <w:trHeight w:val="135"/>
          <w:jc w:val="center"/>
        </w:trPr>
        <w:tc>
          <w:tcPr>
            <w:tcW w:w="2702" w:type="dxa"/>
          </w:tcPr>
          <w:p w14:paraId="667EBD1E" w14:textId="77777777" w:rsidR="006B3ED3" w:rsidRDefault="006B3ED3" w:rsidP="001A642A">
            <w:pPr>
              <w:pStyle w:val="a7"/>
              <w:jc w:val="left"/>
              <w:rPr>
                <w:b/>
                <w:szCs w:val="24"/>
              </w:rPr>
            </w:pPr>
            <w:r>
              <w:rPr>
                <w:b/>
                <w:szCs w:val="24"/>
              </w:rPr>
              <w:t>Ограждение территории</w:t>
            </w:r>
          </w:p>
        </w:tc>
        <w:tc>
          <w:tcPr>
            <w:tcW w:w="4352" w:type="dxa"/>
          </w:tcPr>
          <w:p w14:paraId="667EBD1F" w14:textId="77777777" w:rsidR="006B3ED3" w:rsidRDefault="006B3ED3" w:rsidP="006B3ED3">
            <w:pPr>
              <w:pStyle w:val="afc"/>
              <w:shd w:val="clear" w:color="auto" w:fill="FFFFFF"/>
              <w:spacing w:before="120" w:beforeAutospacing="0" w:after="120" w:afterAutospacing="0" w:line="258" w:lineRule="atLeast"/>
            </w:pPr>
            <w:r>
              <w:t xml:space="preserve">Имеется </w:t>
            </w:r>
          </w:p>
        </w:tc>
        <w:tc>
          <w:tcPr>
            <w:tcW w:w="3497" w:type="dxa"/>
          </w:tcPr>
          <w:p w14:paraId="667EBD20" w14:textId="77777777" w:rsidR="006B3ED3" w:rsidRPr="006B3621" w:rsidRDefault="006B3ED3" w:rsidP="001A642A">
            <w:pPr>
              <w:pStyle w:val="a7"/>
              <w:jc w:val="left"/>
              <w:rPr>
                <w:szCs w:val="24"/>
              </w:rPr>
            </w:pPr>
            <w:r w:rsidRPr="006B3621">
              <w:rPr>
                <w:szCs w:val="24"/>
              </w:rPr>
              <w:t>Визуальный осмотр</w:t>
            </w:r>
          </w:p>
        </w:tc>
      </w:tr>
      <w:tr w:rsidR="006B3ED3" w:rsidRPr="006B3621" w14:paraId="667EBD25" w14:textId="77777777" w:rsidTr="001A642A">
        <w:trPr>
          <w:trHeight w:val="135"/>
          <w:jc w:val="center"/>
        </w:trPr>
        <w:tc>
          <w:tcPr>
            <w:tcW w:w="2702" w:type="dxa"/>
          </w:tcPr>
          <w:p w14:paraId="667EBD22" w14:textId="77777777" w:rsidR="006B3ED3" w:rsidRDefault="006B3ED3" w:rsidP="001A642A">
            <w:pPr>
              <w:pStyle w:val="a7"/>
              <w:jc w:val="left"/>
              <w:rPr>
                <w:b/>
                <w:szCs w:val="24"/>
              </w:rPr>
            </w:pPr>
            <w:r>
              <w:rPr>
                <w:b/>
                <w:szCs w:val="24"/>
              </w:rPr>
              <w:t>Асфальтирование участка</w:t>
            </w:r>
          </w:p>
        </w:tc>
        <w:tc>
          <w:tcPr>
            <w:tcW w:w="4352" w:type="dxa"/>
          </w:tcPr>
          <w:p w14:paraId="667EBD23" w14:textId="77777777" w:rsidR="006B3ED3" w:rsidRDefault="006B3ED3" w:rsidP="001A642A">
            <w:pPr>
              <w:pStyle w:val="afc"/>
              <w:shd w:val="clear" w:color="auto" w:fill="FFFFFF"/>
              <w:spacing w:before="120" w:beforeAutospacing="0" w:after="120" w:afterAutospacing="0" w:line="258" w:lineRule="atLeast"/>
            </w:pPr>
            <w:r>
              <w:t>Частично</w:t>
            </w:r>
          </w:p>
        </w:tc>
        <w:tc>
          <w:tcPr>
            <w:tcW w:w="3497" w:type="dxa"/>
          </w:tcPr>
          <w:p w14:paraId="667EBD24" w14:textId="77777777" w:rsidR="006B3ED3" w:rsidRPr="006B3621" w:rsidRDefault="006B3ED3" w:rsidP="001A642A">
            <w:pPr>
              <w:pStyle w:val="a7"/>
              <w:jc w:val="left"/>
              <w:rPr>
                <w:szCs w:val="24"/>
              </w:rPr>
            </w:pPr>
            <w:r w:rsidRPr="006B3621">
              <w:rPr>
                <w:szCs w:val="24"/>
              </w:rPr>
              <w:t>Визуальный осмотр</w:t>
            </w:r>
          </w:p>
        </w:tc>
      </w:tr>
      <w:tr w:rsidR="006B3ED3" w:rsidRPr="006B3621" w14:paraId="667EBD29" w14:textId="77777777" w:rsidTr="001A642A">
        <w:trPr>
          <w:trHeight w:val="217"/>
          <w:jc w:val="center"/>
        </w:trPr>
        <w:tc>
          <w:tcPr>
            <w:tcW w:w="2702" w:type="dxa"/>
          </w:tcPr>
          <w:p w14:paraId="667EBD26" w14:textId="77777777" w:rsidR="006B3ED3" w:rsidRPr="006B3621" w:rsidRDefault="006B3ED3" w:rsidP="001A642A">
            <w:pPr>
              <w:pStyle w:val="a7"/>
              <w:jc w:val="left"/>
              <w:rPr>
                <w:b/>
                <w:szCs w:val="24"/>
              </w:rPr>
            </w:pPr>
            <w:r>
              <w:rPr>
                <w:b/>
                <w:szCs w:val="24"/>
              </w:rPr>
              <w:t>Т</w:t>
            </w:r>
            <w:r w:rsidRPr="006B3621">
              <w:rPr>
                <w:b/>
                <w:szCs w:val="24"/>
              </w:rPr>
              <w:t>ип застройки</w:t>
            </w:r>
          </w:p>
        </w:tc>
        <w:tc>
          <w:tcPr>
            <w:tcW w:w="4352" w:type="dxa"/>
          </w:tcPr>
          <w:p w14:paraId="667EBD27" w14:textId="77777777" w:rsidR="006B3ED3" w:rsidRPr="006B3621" w:rsidRDefault="006B3ED3" w:rsidP="001A642A">
            <w:pPr>
              <w:pStyle w:val="a7"/>
              <w:jc w:val="left"/>
              <w:rPr>
                <w:szCs w:val="24"/>
              </w:rPr>
            </w:pPr>
            <w:r>
              <w:rPr>
                <w:szCs w:val="24"/>
              </w:rPr>
              <w:t>Промышленная</w:t>
            </w:r>
          </w:p>
        </w:tc>
        <w:tc>
          <w:tcPr>
            <w:tcW w:w="3497" w:type="dxa"/>
          </w:tcPr>
          <w:p w14:paraId="667EBD28" w14:textId="77777777" w:rsidR="006B3ED3" w:rsidRPr="006B3621" w:rsidRDefault="006B3ED3" w:rsidP="001A642A">
            <w:pPr>
              <w:pStyle w:val="a7"/>
              <w:jc w:val="left"/>
              <w:rPr>
                <w:szCs w:val="24"/>
              </w:rPr>
            </w:pPr>
            <w:r w:rsidRPr="006B3621">
              <w:rPr>
                <w:szCs w:val="24"/>
              </w:rPr>
              <w:t>Визуальный осмотр</w:t>
            </w:r>
          </w:p>
        </w:tc>
      </w:tr>
      <w:tr w:rsidR="006B3ED3" w:rsidRPr="006B3621" w14:paraId="667EBD2D" w14:textId="77777777" w:rsidTr="001A642A">
        <w:trPr>
          <w:trHeight w:val="173"/>
          <w:jc w:val="center"/>
        </w:trPr>
        <w:tc>
          <w:tcPr>
            <w:tcW w:w="2702" w:type="dxa"/>
          </w:tcPr>
          <w:p w14:paraId="667EBD2A" w14:textId="77777777" w:rsidR="006B3ED3" w:rsidRPr="006B3621" w:rsidRDefault="006B3ED3" w:rsidP="001A642A">
            <w:pPr>
              <w:pStyle w:val="a7"/>
              <w:jc w:val="left"/>
              <w:rPr>
                <w:b/>
                <w:szCs w:val="24"/>
              </w:rPr>
            </w:pPr>
            <w:r w:rsidRPr="006B3621">
              <w:rPr>
                <w:b/>
                <w:szCs w:val="24"/>
              </w:rPr>
              <w:t>Текущее использование</w:t>
            </w:r>
          </w:p>
        </w:tc>
        <w:tc>
          <w:tcPr>
            <w:tcW w:w="4352" w:type="dxa"/>
          </w:tcPr>
          <w:p w14:paraId="667EBD2B" w14:textId="77777777" w:rsidR="006B3ED3" w:rsidRPr="006B3621" w:rsidRDefault="006B3ED3" w:rsidP="001A642A">
            <w:pPr>
              <w:pStyle w:val="a7"/>
              <w:jc w:val="left"/>
              <w:rPr>
                <w:szCs w:val="24"/>
              </w:rPr>
            </w:pPr>
            <w:r>
              <w:rPr>
                <w:szCs w:val="24"/>
              </w:rPr>
              <w:t>Промышленная</w:t>
            </w:r>
          </w:p>
        </w:tc>
        <w:tc>
          <w:tcPr>
            <w:tcW w:w="3497" w:type="dxa"/>
          </w:tcPr>
          <w:p w14:paraId="667EBD2C" w14:textId="77777777" w:rsidR="006B3ED3" w:rsidRPr="006B3621" w:rsidRDefault="006B3ED3" w:rsidP="001A642A">
            <w:pPr>
              <w:pStyle w:val="23"/>
              <w:ind w:firstLine="0"/>
              <w:rPr>
                <w:szCs w:val="24"/>
              </w:rPr>
            </w:pPr>
            <w:r w:rsidRPr="006B3621">
              <w:rPr>
                <w:szCs w:val="24"/>
              </w:rPr>
              <w:t>Визуальный осмотр</w:t>
            </w:r>
          </w:p>
        </w:tc>
      </w:tr>
      <w:tr w:rsidR="006B3ED3" w:rsidRPr="006B3621" w14:paraId="667EBD31" w14:textId="77777777" w:rsidTr="001A642A">
        <w:trPr>
          <w:trHeight w:val="173"/>
          <w:jc w:val="center"/>
        </w:trPr>
        <w:tc>
          <w:tcPr>
            <w:tcW w:w="2702" w:type="dxa"/>
          </w:tcPr>
          <w:p w14:paraId="667EBD2E" w14:textId="77777777" w:rsidR="006B3ED3" w:rsidRPr="006B3621" w:rsidRDefault="006B3ED3" w:rsidP="001A642A">
            <w:pPr>
              <w:pStyle w:val="a7"/>
              <w:jc w:val="left"/>
              <w:rPr>
                <w:b/>
                <w:szCs w:val="24"/>
              </w:rPr>
            </w:pPr>
            <w:r>
              <w:rPr>
                <w:b/>
                <w:szCs w:val="24"/>
              </w:rPr>
              <w:t xml:space="preserve">Объекты капитального строительства </w:t>
            </w:r>
          </w:p>
        </w:tc>
        <w:tc>
          <w:tcPr>
            <w:tcW w:w="4352" w:type="dxa"/>
          </w:tcPr>
          <w:p w14:paraId="667EBD2F" w14:textId="77777777" w:rsidR="006B3ED3" w:rsidRDefault="006B3ED3" w:rsidP="001A642A">
            <w:pPr>
              <w:pStyle w:val="a7"/>
              <w:jc w:val="left"/>
              <w:rPr>
                <w:szCs w:val="24"/>
              </w:rPr>
            </w:pPr>
            <w:r>
              <w:t>Здание литейного цеха</w:t>
            </w:r>
          </w:p>
        </w:tc>
        <w:tc>
          <w:tcPr>
            <w:tcW w:w="3497" w:type="dxa"/>
          </w:tcPr>
          <w:p w14:paraId="667EBD30" w14:textId="77777777" w:rsidR="006B3ED3" w:rsidRPr="006B3621" w:rsidRDefault="006B3ED3" w:rsidP="001A642A">
            <w:pPr>
              <w:pStyle w:val="23"/>
              <w:ind w:firstLine="0"/>
              <w:rPr>
                <w:szCs w:val="24"/>
              </w:rPr>
            </w:pPr>
            <w:r w:rsidRPr="006B3621">
              <w:rPr>
                <w:szCs w:val="24"/>
              </w:rPr>
              <w:t>Визуальный осмотр</w:t>
            </w:r>
          </w:p>
        </w:tc>
      </w:tr>
      <w:tr w:rsidR="006B3ED3" w:rsidRPr="006B3621" w14:paraId="667EBD35" w14:textId="77777777" w:rsidTr="001A642A">
        <w:trPr>
          <w:trHeight w:val="99"/>
          <w:jc w:val="center"/>
        </w:trPr>
        <w:tc>
          <w:tcPr>
            <w:tcW w:w="2702" w:type="dxa"/>
          </w:tcPr>
          <w:p w14:paraId="667EBD32" w14:textId="77777777" w:rsidR="006B3ED3" w:rsidRPr="006B3621" w:rsidRDefault="006B3ED3" w:rsidP="001A642A">
            <w:pPr>
              <w:pStyle w:val="a7"/>
              <w:jc w:val="left"/>
              <w:rPr>
                <w:b/>
                <w:szCs w:val="24"/>
              </w:rPr>
            </w:pPr>
            <w:r>
              <w:rPr>
                <w:b/>
                <w:szCs w:val="24"/>
              </w:rPr>
              <w:t xml:space="preserve"> </w:t>
            </w:r>
            <w:r w:rsidRPr="006B3621">
              <w:rPr>
                <w:b/>
                <w:szCs w:val="24"/>
              </w:rPr>
              <w:t>Сведения об износе</w:t>
            </w:r>
            <w:r>
              <w:rPr>
                <w:b/>
                <w:szCs w:val="24"/>
              </w:rPr>
              <w:t xml:space="preserve"> и устареваниях</w:t>
            </w:r>
          </w:p>
        </w:tc>
        <w:tc>
          <w:tcPr>
            <w:tcW w:w="4352" w:type="dxa"/>
          </w:tcPr>
          <w:p w14:paraId="667EBD33" w14:textId="77777777" w:rsidR="006B3ED3" w:rsidRPr="006B3621" w:rsidRDefault="006B3ED3" w:rsidP="001A642A">
            <w:pPr>
              <w:pStyle w:val="a7"/>
              <w:jc w:val="left"/>
              <w:rPr>
                <w:szCs w:val="24"/>
              </w:rPr>
            </w:pPr>
            <w:r w:rsidRPr="006B3621">
              <w:rPr>
                <w:szCs w:val="24"/>
              </w:rPr>
              <w:t>Нет документов, содержащих сведения об износе</w:t>
            </w:r>
          </w:p>
        </w:tc>
        <w:tc>
          <w:tcPr>
            <w:tcW w:w="3497" w:type="dxa"/>
          </w:tcPr>
          <w:p w14:paraId="667EBD34" w14:textId="77777777" w:rsidR="006B3ED3" w:rsidRPr="006B3621" w:rsidRDefault="006B3ED3" w:rsidP="001A642A">
            <w:pPr>
              <w:pStyle w:val="a7"/>
              <w:jc w:val="left"/>
              <w:rPr>
                <w:szCs w:val="24"/>
              </w:rPr>
            </w:pPr>
            <w:r w:rsidRPr="006B3621">
              <w:rPr>
                <w:szCs w:val="24"/>
              </w:rPr>
              <w:t>-</w:t>
            </w:r>
          </w:p>
        </w:tc>
      </w:tr>
      <w:tr w:rsidR="006B3ED3" w:rsidRPr="006B3621" w14:paraId="667EBD39" w14:textId="77777777" w:rsidTr="001A642A">
        <w:trPr>
          <w:trHeight w:val="217"/>
          <w:jc w:val="center"/>
        </w:trPr>
        <w:tc>
          <w:tcPr>
            <w:tcW w:w="2702" w:type="dxa"/>
          </w:tcPr>
          <w:p w14:paraId="667EBD36" w14:textId="77777777" w:rsidR="006B3ED3" w:rsidRPr="00494E16" w:rsidRDefault="006B3ED3" w:rsidP="001A642A">
            <w:pPr>
              <w:pStyle w:val="a7"/>
              <w:jc w:val="left"/>
              <w:rPr>
                <w:b/>
                <w:szCs w:val="24"/>
              </w:rPr>
            </w:pPr>
            <w:r w:rsidRPr="00494E16">
              <w:rPr>
                <w:b/>
                <w:szCs w:val="24"/>
              </w:rPr>
              <w:t>Сведения об обременениях на дату оценки</w:t>
            </w:r>
          </w:p>
        </w:tc>
        <w:tc>
          <w:tcPr>
            <w:tcW w:w="4352" w:type="dxa"/>
          </w:tcPr>
          <w:p w14:paraId="667EBD37" w14:textId="77777777" w:rsidR="006B3ED3" w:rsidRPr="006B3621" w:rsidRDefault="00613893" w:rsidP="001A642A">
            <w:pPr>
              <w:pStyle w:val="a7"/>
              <w:jc w:val="left"/>
              <w:rPr>
                <w:szCs w:val="24"/>
              </w:rPr>
            </w:pPr>
            <w:r>
              <w:rPr>
                <w:color w:val="343434"/>
                <w:shd w:val="clear" w:color="auto" w:fill="FFFFFF"/>
              </w:rPr>
              <w:t>Залог</w:t>
            </w:r>
          </w:p>
        </w:tc>
        <w:tc>
          <w:tcPr>
            <w:tcW w:w="3497" w:type="dxa"/>
          </w:tcPr>
          <w:p w14:paraId="667EBD38" w14:textId="77777777" w:rsidR="006B3ED3" w:rsidRPr="006B3621" w:rsidRDefault="00613893" w:rsidP="001A642A">
            <w:pPr>
              <w:jc w:val="both"/>
            </w:pPr>
            <w:r>
              <w:t>Данные собственника</w:t>
            </w:r>
          </w:p>
        </w:tc>
      </w:tr>
      <w:tr w:rsidR="006B3ED3" w:rsidRPr="006B3621" w14:paraId="667EBD3D" w14:textId="77777777" w:rsidTr="001A642A">
        <w:trPr>
          <w:trHeight w:val="217"/>
          <w:jc w:val="center"/>
        </w:trPr>
        <w:tc>
          <w:tcPr>
            <w:tcW w:w="2702" w:type="dxa"/>
          </w:tcPr>
          <w:p w14:paraId="667EBD3A" w14:textId="77777777" w:rsidR="006B3ED3" w:rsidRPr="00494E16" w:rsidRDefault="006B3ED3" w:rsidP="001A642A">
            <w:pPr>
              <w:pStyle w:val="a7"/>
              <w:jc w:val="left"/>
              <w:rPr>
                <w:b/>
                <w:szCs w:val="24"/>
              </w:rPr>
            </w:pPr>
            <w:r>
              <w:rPr>
                <w:b/>
                <w:szCs w:val="24"/>
              </w:rPr>
              <w:t xml:space="preserve">Влияние ограничений </w:t>
            </w:r>
          </w:p>
        </w:tc>
        <w:tc>
          <w:tcPr>
            <w:tcW w:w="4352" w:type="dxa"/>
          </w:tcPr>
          <w:p w14:paraId="667EBD3B" w14:textId="77777777" w:rsidR="006B3ED3" w:rsidRPr="006B3621" w:rsidRDefault="006B3ED3" w:rsidP="001A642A">
            <w:pPr>
              <w:spacing w:line="180" w:lineRule="atLeast"/>
            </w:pPr>
            <w:r>
              <w:t>Не влияют</w:t>
            </w:r>
          </w:p>
        </w:tc>
        <w:tc>
          <w:tcPr>
            <w:tcW w:w="3497" w:type="dxa"/>
          </w:tcPr>
          <w:p w14:paraId="667EBD3C" w14:textId="77777777" w:rsidR="006B3ED3" w:rsidRPr="006B3621" w:rsidRDefault="006B3ED3" w:rsidP="001A642A">
            <w:pPr>
              <w:jc w:val="both"/>
            </w:pPr>
            <w:r>
              <w:t>Экспертно</w:t>
            </w:r>
          </w:p>
        </w:tc>
      </w:tr>
      <w:tr w:rsidR="006B3ED3" w:rsidRPr="006B3621" w14:paraId="667EBD41" w14:textId="77777777" w:rsidTr="001A642A">
        <w:trPr>
          <w:trHeight w:val="217"/>
          <w:jc w:val="center"/>
        </w:trPr>
        <w:tc>
          <w:tcPr>
            <w:tcW w:w="2702" w:type="dxa"/>
          </w:tcPr>
          <w:p w14:paraId="667EBD3E" w14:textId="77777777" w:rsidR="006B3ED3" w:rsidRDefault="006B3ED3" w:rsidP="001A642A">
            <w:pPr>
              <w:pStyle w:val="a7"/>
              <w:jc w:val="left"/>
              <w:rPr>
                <w:b/>
                <w:szCs w:val="24"/>
              </w:rPr>
            </w:pPr>
            <w:r>
              <w:rPr>
                <w:b/>
                <w:szCs w:val="24"/>
              </w:rPr>
              <w:t>Коммуникации</w:t>
            </w:r>
          </w:p>
        </w:tc>
        <w:tc>
          <w:tcPr>
            <w:tcW w:w="4352" w:type="dxa"/>
          </w:tcPr>
          <w:p w14:paraId="667EBD3F" w14:textId="77777777" w:rsidR="006B3ED3" w:rsidRDefault="006B3ED3" w:rsidP="001A642A">
            <w:pPr>
              <w:spacing w:line="180" w:lineRule="atLeast"/>
            </w:pPr>
            <w:r>
              <w:t xml:space="preserve">Электричество, отопление, водопровод, канализация </w:t>
            </w:r>
            <w:r w:rsidR="00613893">
              <w:t xml:space="preserve">- </w:t>
            </w:r>
            <w:r>
              <w:t>центральные</w:t>
            </w:r>
          </w:p>
        </w:tc>
        <w:tc>
          <w:tcPr>
            <w:tcW w:w="3497" w:type="dxa"/>
          </w:tcPr>
          <w:p w14:paraId="667EBD40" w14:textId="77777777" w:rsidR="006B3ED3" w:rsidRDefault="006B3ED3" w:rsidP="001A642A">
            <w:pPr>
              <w:jc w:val="both"/>
            </w:pPr>
            <w:r>
              <w:t>Осмотр ОКС на участке</w:t>
            </w:r>
          </w:p>
        </w:tc>
      </w:tr>
      <w:tr w:rsidR="00522302" w:rsidRPr="006B3621" w14:paraId="667EBD45" w14:textId="77777777" w:rsidTr="001A642A">
        <w:trPr>
          <w:trHeight w:val="217"/>
          <w:jc w:val="center"/>
        </w:trPr>
        <w:tc>
          <w:tcPr>
            <w:tcW w:w="2702" w:type="dxa"/>
          </w:tcPr>
          <w:p w14:paraId="667EBD42" w14:textId="77777777" w:rsidR="00522302" w:rsidRDefault="00522302" w:rsidP="001A642A">
            <w:pPr>
              <w:pStyle w:val="a7"/>
              <w:jc w:val="left"/>
              <w:rPr>
                <w:b/>
                <w:szCs w:val="24"/>
              </w:rPr>
            </w:pPr>
            <w:r>
              <w:rPr>
                <w:b/>
                <w:szCs w:val="24"/>
              </w:rPr>
              <w:t>Балансовая стоимость, руб.</w:t>
            </w:r>
          </w:p>
        </w:tc>
        <w:tc>
          <w:tcPr>
            <w:tcW w:w="4352" w:type="dxa"/>
          </w:tcPr>
          <w:p w14:paraId="667EBD43" w14:textId="77777777" w:rsidR="00522302" w:rsidRDefault="00522302" w:rsidP="001A642A">
            <w:pPr>
              <w:spacing w:line="180" w:lineRule="atLeast"/>
            </w:pPr>
            <w:r>
              <w:t>5404500</w:t>
            </w:r>
          </w:p>
        </w:tc>
        <w:tc>
          <w:tcPr>
            <w:tcW w:w="3497" w:type="dxa"/>
          </w:tcPr>
          <w:p w14:paraId="667EBD44" w14:textId="77777777" w:rsidR="00522302" w:rsidRDefault="00522302" w:rsidP="001A642A">
            <w:pPr>
              <w:jc w:val="both"/>
            </w:pPr>
            <w:r>
              <w:t>Инвентаризационная опись № 2 от 12.04.2017</w:t>
            </w:r>
          </w:p>
        </w:tc>
      </w:tr>
    </w:tbl>
    <w:p w14:paraId="667EBD46" w14:textId="77777777" w:rsidR="00CF62DF" w:rsidRDefault="00CF62DF" w:rsidP="009F7798">
      <w:pPr>
        <w:pStyle w:val="a7"/>
        <w:jc w:val="center"/>
        <w:rPr>
          <w:b/>
          <w:bCs/>
          <w:i/>
          <w:color w:val="0000FF"/>
        </w:rPr>
      </w:pPr>
    </w:p>
    <w:p w14:paraId="667EBD47" w14:textId="77777777" w:rsidR="008701E2" w:rsidRDefault="008701E2" w:rsidP="00BA0071">
      <w:pPr>
        <w:ind w:firstLine="539"/>
        <w:jc w:val="center"/>
        <w:rPr>
          <w:b/>
        </w:rPr>
      </w:pPr>
    </w:p>
    <w:p w14:paraId="667EBD48" w14:textId="77777777" w:rsidR="00613893" w:rsidRDefault="00613893" w:rsidP="00BA0071">
      <w:pPr>
        <w:ind w:firstLine="539"/>
        <w:jc w:val="center"/>
        <w:rPr>
          <w:b/>
        </w:rPr>
      </w:pPr>
    </w:p>
    <w:p w14:paraId="667EBD49" w14:textId="77777777" w:rsidR="00613893" w:rsidRDefault="00613893" w:rsidP="00BA0071">
      <w:pPr>
        <w:ind w:firstLine="539"/>
        <w:jc w:val="center"/>
        <w:rPr>
          <w:b/>
        </w:rPr>
      </w:pPr>
    </w:p>
    <w:p w14:paraId="667EBD4A" w14:textId="77777777" w:rsidR="00613893" w:rsidRDefault="00613893" w:rsidP="00BA0071">
      <w:pPr>
        <w:ind w:firstLine="539"/>
        <w:jc w:val="center"/>
        <w:rPr>
          <w:b/>
        </w:rPr>
      </w:pPr>
    </w:p>
    <w:p w14:paraId="667EBD4B" w14:textId="77777777" w:rsidR="00613893" w:rsidRDefault="00613893" w:rsidP="00BA0071">
      <w:pPr>
        <w:ind w:firstLine="539"/>
        <w:jc w:val="center"/>
        <w:rPr>
          <w:b/>
        </w:rPr>
      </w:pPr>
    </w:p>
    <w:p w14:paraId="667EBD4C" w14:textId="77777777" w:rsidR="00613893" w:rsidRDefault="00613893" w:rsidP="00BA0071">
      <w:pPr>
        <w:ind w:firstLine="539"/>
        <w:jc w:val="center"/>
        <w:rPr>
          <w:b/>
        </w:rPr>
      </w:pPr>
    </w:p>
    <w:p w14:paraId="667EBD4D" w14:textId="77777777" w:rsidR="00613893" w:rsidRDefault="00613893" w:rsidP="00BA0071">
      <w:pPr>
        <w:ind w:firstLine="539"/>
        <w:jc w:val="center"/>
        <w:rPr>
          <w:b/>
        </w:rPr>
      </w:pPr>
    </w:p>
    <w:p w14:paraId="667EBD4E" w14:textId="77777777" w:rsidR="00613893" w:rsidRDefault="00613893" w:rsidP="00BA0071">
      <w:pPr>
        <w:ind w:firstLine="539"/>
        <w:jc w:val="center"/>
        <w:rPr>
          <w:b/>
        </w:rPr>
      </w:pPr>
    </w:p>
    <w:p w14:paraId="667EBD4F" w14:textId="77777777" w:rsidR="00613893" w:rsidRDefault="00613893" w:rsidP="00BA0071">
      <w:pPr>
        <w:ind w:firstLine="539"/>
        <w:jc w:val="center"/>
        <w:rPr>
          <w:b/>
        </w:rPr>
      </w:pPr>
    </w:p>
    <w:p w14:paraId="667EBD50" w14:textId="77777777" w:rsidR="00613893" w:rsidRDefault="00613893" w:rsidP="00BA0071">
      <w:pPr>
        <w:ind w:firstLine="539"/>
        <w:jc w:val="center"/>
        <w:rPr>
          <w:b/>
        </w:rPr>
      </w:pPr>
    </w:p>
    <w:p w14:paraId="667EBD51" w14:textId="77777777" w:rsidR="00613893" w:rsidRDefault="00613893" w:rsidP="00613893">
      <w:pPr>
        <w:pStyle w:val="a7"/>
        <w:jc w:val="center"/>
        <w:rPr>
          <w:b/>
          <w:bCs/>
          <w:i/>
          <w:color w:val="0000FF"/>
        </w:rPr>
      </w:pPr>
      <w:r>
        <w:rPr>
          <w:b/>
          <w:bCs/>
          <w:i/>
          <w:color w:val="0000FF"/>
        </w:rPr>
        <w:t>Объект оценки № 7</w:t>
      </w:r>
    </w:p>
    <w:tbl>
      <w:tblPr>
        <w:tblW w:w="10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02"/>
        <w:gridCol w:w="4352"/>
        <w:gridCol w:w="3497"/>
      </w:tblGrid>
      <w:tr w:rsidR="00613893" w:rsidRPr="006B3621" w14:paraId="667EBD56" w14:textId="77777777" w:rsidTr="001A642A">
        <w:trPr>
          <w:trHeight w:val="184"/>
          <w:jc w:val="center"/>
        </w:trPr>
        <w:tc>
          <w:tcPr>
            <w:tcW w:w="2702" w:type="dxa"/>
          </w:tcPr>
          <w:p w14:paraId="667EBD52" w14:textId="77777777" w:rsidR="00613893" w:rsidRPr="006B3621" w:rsidRDefault="00613893" w:rsidP="001A642A">
            <w:pPr>
              <w:pStyle w:val="a7"/>
              <w:jc w:val="left"/>
              <w:rPr>
                <w:b/>
                <w:szCs w:val="24"/>
              </w:rPr>
            </w:pPr>
            <w:r w:rsidRPr="006B3621">
              <w:rPr>
                <w:b/>
                <w:szCs w:val="24"/>
              </w:rPr>
              <w:t xml:space="preserve">Местоположение </w:t>
            </w:r>
          </w:p>
        </w:tc>
        <w:tc>
          <w:tcPr>
            <w:tcW w:w="4352" w:type="dxa"/>
          </w:tcPr>
          <w:p w14:paraId="667EBD53" w14:textId="77777777" w:rsidR="00613893" w:rsidRPr="006B3621" w:rsidRDefault="00613893" w:rsidP="001A642A">
            <w:pPr>
              <w:jc w:val="both"/>
            </w:pPr>
            <w:r w:rsidRPr="00F403E9">
              <w:t>Смоленская область, район Ярцевский, г. Ярцево, ул. Ленинская, д. 14, строен 12, помещения 1 и 2</w:t>
            </w:r>
          </w:p>
        </w:tc>
        <w:tc>
          <w:tcPr>
            <w:tcW w:w="3497" w:type="dxa"/>
            <w:vMerge w:val="restart"/>
          </w:tcPr>
          <w:p w14:paraId="667EBD54" w14:textId="77777777" w:rsidR="00613893" w:rsidRDefault="00613893" w:rsidP="001A642A">
            <w:r>
              <w:t xml:space="preserve">Свидетельство о государственной регистрации права от </w:t>
            </w:r>
            <w:r w:rsidR="00222B2E">
              <w:t>29.07.2011 67-АБ 705856</w:t>
            </w:r>
            <w:r>
              <w:t>.</w:t>
            </w:r>
          </w:p>
          <w:p w14:paraId="667EBD55" w14:textId="77777777" w:rsidR="00613893" w:rsidRPr="006B3621" w:rsidRDefault="00613893" w:rsidP="001A642A">
            <w:r>
              <w:t xml:space="preserve">Публичная кадастровая карта </w:t>
            </w:r>
            <w:r w:rsidRPr="00663E39">
              <w:t>http://pkk5.rosreestr.ru/</w:t>
            </w:r>
            <w:r>
              <w:t>.</w:t>
            </w:r>
          </w:p>
        </w:tc>
      </w:tr>
      <w:tr w:rsidR="00613893" w:rsidRPr="006B3621" w14:paraId="667EBD5A" w14:textId="77777777" w:rsidTr="001A642A">
        <w:trPr>
          <w:trHeight w:val="184"/>
          <w:jc w:val="center"/>
        </w:trPr>
        <w:tc>
          <w:tcPr>
            <w:tcW w:w="2702" w:type="dxa"/>
          </w:tcPr>
          <w:p w14:paraId="667EBD57" w14:textId="77777777" w:rsidR="00613893" w:rsidRPr="006B3621" w:rsidRDefault="00613893" w:rsidP="001A642A">
            <w:pPr>
              <w:pStyle w:val="a7"/>
              <w:jc w:val="left"/>
              <w:rPr>
                <w:b/>
                <w:szCs w:val="24"/>
              </w:rPr>
            </w:pPr>
            <w:r>
              <w:rPr>
                <w:b/>
                <w:szCs w:val="24"/>
              </w:rPr>
              <w:t>Имущественные права</w:t>
            </w:r>
          </w:p>
        </w:tc>
        <w:tc>
          <w:tcPr>
            <w:tcW w:w="4352" w:type="dxa"/>
          </w:tcPr>
          <w:p w14:paraId="667EBD58" w14:textId="77777777" w:rsidR="00613893" w:rsidRPr="00F403E9" w:rsidRDefault="00613893" w:rsidP="001A642A">
            <w:pPr>
              <w:jc w:val="both"/>
            </w:pPr>
            <w:r>
              <w:t>Собственность</w:t>
            </w:r>
          </w:p>
        </w:tc>
        <w:tc>
          <w:tcPr>
            <w:tcW w:w="3497" w:type="dxa"/>
            <w:vMerge/>
          </w:tcPr>
          <w:p w14:paraId="667EBD59" w14:textId="77777777" w:rsidR="00613893" w:rsidRDefault="00613893" w:rsidP="001A642A"/>
        </w:tc>
      </w:tr>
      <w:tr w:rsidR="00613893" w:rsidRPr="006B3621" w14:paraId="667EBD5E" w14:textId="77777777" w:rsidTr="001A642A">
        <w:trPr>
          <w:trHeight w:val="184"/>
          <w:jc w:val="center"/>
        </w:trPr>
        <w:tc>
          <w:tcPr>
            <w:tcW w:w="2702" w:type="dxa"/>
          </w:tcPr>
          <w:p w14:paraId="667EBD5B" w14:textId="77777777" w:rsidR="00613893" w:rsidRPr="006B3621" w:rsidRDefault="00613893" w:rsidP="001A642A">
            <w:pPr>
              <w:pStyle w:val="a7"/>
              <w:jc w:val="left"/>
              <w:rPr>
                <w:b/>
                <w:szCs w:val="24"/>
                <w:vertAlign w:val="superscript"/>
              </w:rPr>
            </w:pPr>
            <w:r w:rsidRPr="006B3621">
              <w:rPr>
                <w:b/>
                <w:szCs w:val="24"/>
              </w:rPr>
              <w:t>Площадь участка, м</w:t>
            </w:r>
            <w:r w:rsidRPr="006B3621">
              <w:rPr>
                <w:b/>
                <w:szCs w:val="24"/>
                <w:vertAlign w:val="superscript"/>
              </w:rPr>
              <w:t>2</w:t>
            </w:r>
          </w:p>
        </w:tc>
        <w:tc>
          <w:tcPr>
            <w:tcW w:w="4352" w:type="dxa"/>
          </w:tcPr>
          <w:p w14:paraId="667EBD5C" w14:textId="77777777" w:rsidR="00613893" w:rsidRPr="006B3621" w:rsidRDefault="00613893" w:rsidP="001A642A">
            <w:pPr>
              <w:pStyle w:val="a7"/>
              <w:jc w:val="left"/>
              <w:rPr>
                <w:szCs w:val="24"/>
              </w:rPr>
            </w:pPr>
            <w:r>
              <w:rPr>
                <w:szCs w:val="24"/>
              </w:rPr>
              <w:t>63</w:t>
            </w:r>
          </w:p>
        </w:tc>
        <w:tc>
          <w:tcPr>
            <w:tcW w:w="3497" w:type="dxa"/>
            <w:vMerge/>
          </w:tcPr>
          <w:p w14:paraId="667EBD5D" w14:textId="77777777" w:rsidR="00613893" w:rsidRDefault="00613893" w:rsidP="001A642A"/>
        </w:tc>
      </w:tr>
      <w:tr w:rsidR="00613893" w:rsidRPr="006B3621" w14:paraId="667EBD62" w14:textId="77777777" w:rsidTr="001A642A">
        <w:trPr>
          <w:trHeight w:val="184"/>
          <w:jc w:val="center"/>
        </w:trPr>
        <w:tc>
          <w:tcPr>
            <w:tcW w:w="2702" w:type="dxa"/>
          </w:tcPr>
          <w:p w14:paraId="667EBD5F" w14:textId="77777777" w:rsidR="00613893" w:rsidRPr="006B3621" w:rsidRDefault="00613893" w:rsidP="001A642A">
            <w:pPr>
              <w:pStyle w:val="a7"/>
              <w:jc w:val="left"/>
              <w:rPr>
                <w:b/>
                <w:szCs w:val="24"/>
              </w:rPr>
            </w:pPr>
            <w:r w:rsidRPr="006B3621">
              <w:rPr>
                <w:b/>
                <w:szCs w:val="24"/>
              </w:rPr>
              <w:t>Категория земель</w:t>
            </w:r>
          </w:p>
        </w:tc>
        <w:tc>
          <w:tcPr>
            <w:tcW w:w="4352" w:type="dxa"/>
          </w:tcPr>
          <w:p w14:paraId="667EBD60" w14:textId="77777777" w:rsidR="00613893" w:rsidRPr="00663E39" w:rsidRDefault="00613893" w:rsidP="001A642A">
            <w:pPr>
              <w:pStyle w:val="a7"/>
              <w:jc w:val="left"/>
              <w:rPr>
                <w:szCs w:val="24"/>
              </w:rPr>
            </w:pPr>
            <w:r w:rsidRPr="00663E39">
              <w:rPr>
                <w:szCs w:val="24"/>
              </w:rPr>
              <w:t>Земли населенных пунктов</w:t>
            </w:r>
          </w:p>
        </w:tc>
        <w:tc>
          <w:tcPr>
            <w:tcW w:w="3497" w:type="dxa"/>
            <w:vMerge/>
          </w:tcPr>
          <w:p w14:paraId="667EBD61" w14:textId="77777777" w:rsidR="00613893" w:rsidRDefault="00613893" w:rsidP="001A642A"/>
        </w:tc>
      </w:tr>
      <w:tr w:rsidR="00613893" w:rsidRPr="006B3621" w14:paraId="667EBD66" w14:textId="77777777" w:rsidTr="001A642A">
        <w:trPr>
          <w:trHeight w:val="184"/>
          <w:jc w:val="center"/>
        </w:trPr>
        <w:tc>
          <w:tcPr>
            <w:tcW w:w="2702" w:type="dxa"/>
          </w:tcPr>
          <w:p w14:paraId="667EBD63" w14:textId="77777777" w:rsidR="00613893" w:rsidRPr="006B3621" w:rsidRDefault="00613893" w:rsidP="001A642A">
            <w:pPr>
              <w:pStyle w:val="a7"/>
              <w:jc w:val="left"/>
              <w:rPr>
                <w:b/>
                <w:szCs w:val="24"/>
              </w:rPr>
            </w:pPr>
            <w:r w:rsidRPr="006B3621">
              <w:rPr>
                <w:b/>
                <w:szCs w:val="24"/>
              </w:rPr>
              <w:t>Разрешенное использование</w:t>
            </w:r>
          </w:p>
        </w:tc>
        <w:tc>
          <w:tcPr>
            <w:tcW w:w="4352" w:type="dxa"/>
          </w:tcPr>
          <w:p w14:paraId="667EBD64" w14:textId="77777777" w:rsidR="00613893" w:rsidRPr="00663E39" w:rsidRDefault="00613893" w:rsidP="00613893">
            <w:pPr>
              <w:pStyle w:val="a7"/>
              <w:jc w:val="left"/>
              <w:rPr>
                <w:szCs w:val="24"/>
              </w:rPr>
            </w:pPr>
            <w:r>
              <w:rPr>
                <w:szCs w:val="24"/>
              </w:rPr>
              <w:t xml:space="preserve">Под </w:t>
            </w:r>
            <w:r w:rsidRPr="00F403E9">
              <w:t>здание трансформаторной подстанции</w:t>
            </w:r>
          </w:p>
        </w:tc>
        <w:tc>
          <w:tcPr>
            <w:tcW w:w="3497" w:type="dxa"/>
            <w:vMerge/>
          </w:tcPr>
          <w:p w14:paraId="667EBD65" w14:textId="77777777" w:rsidR="00613893" w:rsidRDefault="00613893" w:rsidP="001A642A"/>
        </w:tc>
      </w:tr>
      <w:tr w:rsidR="00613893" w:rsidRPr="006B3621" w14:paraId="667EBD6A" w14:textId="77777777" w:rsidTr="001A642A">
        <w:trPr>
          <w:trHeight w:val="184"/>
          <w:jc w:val="center"/>
        </w:trPr>
        <w:tc>
          <w:tcPr>
            <w:tcW w:w="2702" w:type="dxa"/>
          </w:tcPr>
          <w:p w14:paraId="667EBD67" w14:textId="77777777" w:rsidR="00613893" w:rsidRPr="00663E39" w:rsidRDefault="00613893" w:rsidP="001A642A">
            <w:pPr>
              <w:pStyle w:val="a7"/>
              <w:jc w:val="left"/>
              <w:rPr>
                <w:b/>
                <w:szCs w:val="24"/>
              </w:rPr>
            </w:pPr>
            <w:r w:rsidRPr="00663E39">
              <w:rPr>
                <w:b/>
                <w:szCs w:val="24"/>
              </w:rPr>
              <w:t xml:space="preserve">Кадастровый номер </w:t>
            </w:r>
          </w:p>
        </w:tc>
        <w:tc>
          <w:tcPr>
            <w:tcW w:w="4352" w:type="dxa"/>
          </w:tcPr>
          <w:p w14:paraId="667EBD68" w14:textId="77777777" w:rsidR="00613893" w:rsidRPr="006B3ED3" w:rsidRDefault="00613893" w:rsidP="001A642A">
            <w:pPr>
              <w:pStyle w:val="a7"/>
              <w:jc w:val="left"/>
              <w:rPr>
                <w:szCs w:val="24"/>
              </w:rPr>
            </w:pPr>
            <w:r w:rsidRPr="00F403E9">
              <w:t>67:25:0010612:95</w:t>
            </w:r>
          </w:p>
        </w:tc>
        <w:tc>
          <w:tcPr>
            <w:tcW w:w="3497" w:type="dxa"/>
            <w:vMerge/>
          </w:tcPr>
          <w:p w14:paraId="667EBD69" w14:textId="77777777" w:rsidR="00613893" w:rsidRDefault="00613893" w:rsidP="001A642A"/>
        </w:tc>
      </w:tr>
      <w:tr w:rsidR="00613893" w:rsidRPr="006B3621" w14:paraId="667EBD6E" w14:textId="77777777" w:rsidTr="001A642A">
        <w:trPr>
          <w:trHeight w:val="184"/>
          <w:jc w:val="center"/>
        </w:trPr>
        <w:tc>
          <w:tcPr>
            <w:tcW w:w="2702" w:type="dxa"/>
          </w:tcPr>
          <w:p w14:paraId="667EBD6B" w14:textId="77777777" w:rsidR="00613893" w:rsidRPr="00613893" w:rsidRDefault="00613893" w:rsidP="001A642A">
            <w:pPr>
              <w:pStyle w:val="a7"/>
              <w:jc w:val="left"/>
              <w:rPr>
                <w:szCs w:val="24"/>
              </w:rPr>
            </w:pPr>
            <w:r w:rsidRPr="00613893">
              <w:rPr>
                <w:szCs w:val="24"/>
              </w:rPr>
              <w:t>Кадастровая стоимость, руб.</w:t>
            </w:r>
          </w:p>
        </w:tc>
        <w:tc>
          <w:tcPr>
            <w:tcW w:w="4352" w:type="dxa"/>
          </w:tcPr>
          <w:p w14:paraId="667EBD6C" w14:textId="77777777" w:rsidR="00613893" w:rsidRPr="006B3621" w:rsidRDefault="00613893" w:rsidP="001A642A">
            <w:pPr>
              <w:pStyle w:val="a7"/>
              <w:jc w:val="left"/>
              <w:rPr>
                <w:szCs w:val="24"/>
              </w:rPr>
            </w:pPr>
            <w:r w:rsidRPr="00613893">
              <w:rPr>
                <w:szCs w:val="24"/>
              </w:rPr>
              <w:t>58590</w:t>
            </w:r>
          </w:p>
        </w:tc>
        <w:tc>
          <w:tcPr>
            <w:tcW w:w="3497" w:type="dxa"/>
            <w:vMerge/>
          </w:tcPr>
          <w:p w14:paraId="667EBD6D" w14:textId="77777777" w:rsidR="00613893" w:rsidRDefault="00613893" w:rsidP="001A642A"/>
        </w:tc>
      </w:tr>
      <w:tr w:rsidR="00613893" w:rsidRPr="006B3621" w14:paraId="667EBD72" w14:textId="77777777" w:rsidTr="001A642A">
        <w:trPr>
          <w:trHeight w:val="81"/>
          <w:jc w:val="center"/>
        </w:trPr>
        <w:tc>
          <w:tcPr>
            <w:tcW w:w="2702" w:type="dxa"/>
          </w:tcPr>
          <w:p w14:paraId="667EBD6F" w14:textId="77777777" w:rsidR="00613893" w:rsidRPr="006B3621" w:rsidRDefault="00613893" w:rsidP="001A642A">
            <w:pPr>
              <w:pStyle w:val="a7"/>
              <w:jc w:val="left"/>
              <w:rPr>
                <w:b/>
                <w:szCs w:val="24"/>
              </w:rPr>
            </w:pPr>
            <w:r>
              <w:rPr>
                <w:b/>
                <w:szCs w:val="24"/>
              </w:rPr>
              <w:t xml:space="preserve">Типовая зона </w:t>
            </w:r>
          </w:p>
        </w:tc>
        <w:tc>
          <w:tcPr>
            <w:tcW w:w="4352" w:type="dxa"/>
          </w:tcPr>
          <w:p w14:paraId="667EBD70" w14:textId="77777777" w:rsidR="00613893" w:rsidRPr="00357F02" w:rsidRDefault="00613893" w:rsidP="001A642A">
            <w:pPr>
              <w:jc w:val="both"/>
            </w:pPr>
            <w:r>
              <w:t>Промышленная</w:t>
            </w:r>
          </w:p>
        </w:tc>
        <w:tc>
          <w:tcPr>
            <w:tcW w:w="3497" w:type="dxa"/>
          </w:tcPr>
          <w:p w14:paraId="667EBD71" w14:textId="77777777" w:rsidR="00613893" w:rsidRDefault="00613893" w:rsidP="001A642A">
            <w:r>
              <w:t>Визуальный осмотр</w:t>
            </w:r>
          </w:p>
        </w:tc>
      </w:tr>
      <w:tr w:rsidR="00613893" w:rsidRPr="006B3621" w14:paraId="667EBD77" w14:textId="77777777" w:rsidTr="001A642A">
        <w:trPr>
          <w:trHeight w:val="305"/>
          <w:jc w:val="center"/>
        </w:trPr>
        <w:tc>
          <w:tcPr>
            <w:tcW w:w="2702" w:type="dxa"/>
          </w:tcPr>
          <w:p w14:paraId="667EBD73" w14:textId="77777777" w:rsidR="00613893" w:rsidRPr="006B3621" w:rsidRDefault="00613893" w:rsidP="001A642A">
            <w:pPr>
              <w:pStyle w:val="a7"/>
              <w:jc w:val="left"/>
              <w:rPr>
                <w:b/>
                <w:szCs w:val="24"/>
              </w:rPr>
            </w:pPr>
            <w:r w:rsidRPr="006B3ED3">
              <w:rPr>
                <w:b/>
                <w:szCs w:val="24"/>
              </w:rPr>
              <w:t xml:space="preserve">Расположение относительно </w:t>
            </w:r>
            <w:r w:rsidRPr="006B3ED3">
              <w:rPr>
                <w:b/>
                <w:szCs w:val="24"/>
              </w:rPr>
              <w:lastRenderedPageBreak/>
              <w:t>автомагистралей</w:t>
            </w:r>
          </w:p>
        </w:tc>
        <w:tc>
          <w:tcPr>
            <w:tcW w:w="4352" w:type="dxa"/>
          </w:tcPr>
          <w:p w14:paraId="667EBD74" w14:textId="77777777" w:rsidR="00613893" w:rsidRPr="006B3621" w:rsidRDefault="00613893" w:rsidP="001A642A">
            <w:pPr>
              <w:pStyle w:val="afc"/>
              <w:shd w:val="clear" w:color="auto" w:fill="FFFFFF"/>
              <w:spacing w:before="120" w:beforeAutospacing="0" w:after="120" w:afterAutospacing="0" w:line="258" w:lineRule="atLeast"/>
            </w:pPr>
            <w:r>
              <w:lastRenderedPageBreak/>
              <w:t>30 м от ул. Ленинской</w:t>
            </w:r>
          </w:p>
        </w:tc>
        <w:tc>
          <w:tcPr>
            <w:tcW w:w="3497" w:type="dxa"/>
          </w:tcPr>
          <w:p w14:paraId="667EBD75" w14:textId="77777777" w:rsidR="00613893" w:rsidRPr="006B3621" w:rsidRDefault="00613893" w:rsidP="001A642A">
            <w:pPr>
              <w:pStyle w:val="a7"/>
              <w:jc w:val="left"/>
              <w:rPr>
                <w:szCs w:val="24"/>
              </w:rPr>
            </w:pPr>
            <w:r>
              <w:rPr>
                <w:szCs w:val="24"/>
              </w:rPr>
              <w:t>Публичная кадастровая карта</w:t>
            </w:r>
          </w:p>
          <w:p w14:paraId="667EBD76" w14:textId="77777777" w:rsidR="00613893" w:rsidRPr="006B3621" w:rsidRDefault="00613893" w:rsidP="001A642A">
            <w:pPr>
              <w:pStyle w:val="a7"/>
              <w:jc w:val="left"/>
              <w:rPr>
                <w:szCs w:val="24"/>
              </w:rPr>
            </w:pPr>
          </w:p>
        </w:tc>
      </w:tr>
      <w:tr w:rsidR="00613893" w:rsidRPr="006B3621" w14:paraId="667EBD7B" w14:textId="77777777" w:rsidTr="001A642A">
        <w:trPr>
          <w:trHeight w:val="305"/>
          <w:jc w:val="center"/>
        </w:trPr>
        <w:tc>
          <w:tcPr>
            <w:tcW w:w="2702" w:type="dxa"/>
          </w:tcPr>
          <w:p w14:paraId="667EBD78" w14:textId="77777777" w:rsidR="00613893" w:rsidRDefault="00613893" w:rsidP="001A642A">
            <w:pPr>
              <w:pStyle w:val="a7"/>
              <w:jc w:val="left"/>
              <w:rPr>
                <w:b/>
                <w:szCs w:val="24"/>
              </w:rPr>
            </w:pPr>
            <w:r>
              <w:rPr>
                <w:b/>
                <w:szCs w:val="24"/>
              </w:rPr>
              <w:t>Железнодорожная ветка</w:t>
            </w:r>
          </w:p>
        </w:tc>
        <w:tc>
          <w:tcPr>
            <w:tcW w:w="4352" w:type="dxa"/>
          </w:tcPr>
          <w:p w14:paraId="667EBD79" w14:textId="77777777" w:rsidR="00613893" w:rsidRDefault="00613893" w:rsidP="001A642A">
            <w:pPr>
              <w:pStyle w:val="afc"/>
              <w:shd w:val="clear" w:color="auto" w:fill="FFFFFF"/>
              <w:spacing w:before="120" w:beforeAutospacing="0" w:after="120" w:afterAutospacing="0" w:line="258" w:lineRule="atLeast"/>
            </w:pPr>
            <w:r>
              <w:t>Нет</w:t>
            </w:r>
          </w:p>
        </w:tc>
        <w:tc>
          <w:tcPr>
            <w:tcW w:w="3497" w:type="dxa"/>
          </w:tcPr>
          <w:p w14:paraId="667EBD7A" w14:textId="77777777" w:rsidR="00613893" w:rsidRDefault="00613893" w:rsidP="001A642A">
            <w:pPr>
              <w:pStyle w:val="a7"/>
              <w:jc w:val="left"/>
              <w:rPr>
                <w:szCs w:val="24"/>
              </w:rPr>
            </w:pPr>
            <w:r>
              <w:rPr>
                <w:szCs w:val="24"/>
              </w:rPr>
              <w:t>Яндекс-карты</w:t>
            </w:r>
          </w:p>
        </w:tc>
      </w:tr>
      <w:tr w:rsidR="00613893" w:rsidRPr="006B3621" w14:paraId="667EBD7F" w14:textId="77777777" w:rsidTr="001A642A">
        <w:trPr>
          <w:trHeight w:val="135"/>
          <w:jc w:val="center"/>
        </w:trPr>
        <w:tc>
          <w:tcPr>
            <w:tcW w:w="2702" w:type="dxa"/>
          </w:tcPr>
          <w:p w14:paraId="667EBD7C" w14:textId="77777777" w:rsidR="00613893" w:rsidRDefault="00613893" w:rsidP="001A642A">
            <w:pPr>
              <w:pStyle w:val="a7"/>
              <w:jc w:val="left"/>
              <w:rPr>
                <w:b/>
                <w:szCs w:val="24"/>
              </w:rPr>
            </w:pPr>
            <w:r>
              <w:rPr>
                <w:b/>
                <w:szCs w:val="24"/>
              </w:rPr>
              <w:t>Доступ к объекту</w:t>
            </w:r>
          </w:p>
        </w:tc>
        <w:tc>
          <w:tcPr>
            <w:tcW w:w="4352" w:type="dxa"/>
          </w:tcPr>
          <w:p w14:paraId="667EBD7D" w14:textId="77777777" w:rsidR="00613893" w:rsidRPr="00BF0615" w:rsidRDefault="00613893" w:rsidP="001A642A">
            <w:pPr>
              <w:pStyle w:val="afc"/>
              <w:shd w:val="clear" w:color="auto" w:fill="FFFFFF"/>
              <w:spacing w:before="120" w:beforeAutospacing="0" w:after="120" w:afterAutospacing="0" w:line="258" w:lineRule="atLeast"/>
            </w:pPr>
            <w:r>
              <w:t xml:space="preserve">Свободный </w:t>
            </w:r>
          </w:p>
        </w:tc>
        <w:tc>
          <w:tcPr>
            <w:tcW w:w="3497" w:type="dxa"/>
          </w:tcPr>
          <w:p w14:paraId="667EBD7E" w14:textId="77777777" w:rsidR="00613893" w:rsidRPr="006B3621" w:rsidRDefault="00613893" w:rsidP="001A642A">
            <w:pPr>
              <w:pStyle w:val="a7"/>
              <w:jc w:val="left"/>
              <w:rPr>
                <w:szCs w:val="24"/>
              </w:rPr>
            </w:pPr>
            <w:r w:rsidRPr="006B3621">
              <w:rPr>
                <w:szCs w:val="24"/>
              </w:rPr>
              <w:t>Визуальный осмотр</w:t>
            </w:r>
          </w:p>
        </w:tc>
      </w:tr>
      <w:tr w:rsidR="00613893" w:rsidRPr="006B3621" w14:paraId="667EBD83" w14:textId="77777777" w:rsidTr="001A642A">
        <w:trPr>
          <w:trHeight w:val="135"/>
          <w:jc w:val="center"/>
        </w:trPr>
        <w:tc>
          <w:tcPr>
            <w:tcW w:w="2702" w:type="dxa"/>
          </w:tcPr>
          <w:p w14:paraId="667EBD80" w14:textId="77777777" w:rsidR="00613893" w:rsidRDefault="00613893" w:rsidP="001A642A">
            <w:pPr>
              <w:pStyle w:val="a7"/>
              <w:jc w:val="left"/>
              <w:rPr>
                <w:b/>
                <w:szCs w:val="24"/>
              </w:rPr>
            </w:pPr>
            <w:r>
              <w:rPr>
                <w:b/>
                <w:szCs w:val="24"/>
              </w:rPr>
              <w:t>Ограждение территории</w:t>
            </w:r>
          </w:p>
        </w:tc>
        <w:tc>
          <w:tcPr>
            <w:tcW w:w="4352" w:type="dxa"/>
          </w:tcPr>
          <w:p w14:paraId="667EBD81" w14:textId="77777777" w:rsidR="00613893" w:rsidRDefault="00613893" w:rsidP="001A642A">
            <w:pPr>
              <w:pStyle w:val="afc"/>
              <w:shd w:val="clear" w:color="auto" w:fill="FFFFFF"/>
              <w:spacing w:before="120" w:beforeAutospacing="0" w:after="120" w:afterAutospacing="0" w:line="258" w:lineRule="atLeast"/>
            </w:pPr>
            <w:r>
              <w:t xml:space="preserve">Имеется </w:t>
            </w:r>
          </w:p>
        </w:tc>
        <w:tc>
          <w:tcPr>
            <w:tcW w:w="3497" w:type="dxa"/>
          </w:tcPr>
          <w:p w14:paraId="667EBD82" w14:textId="77777777" w:rsidR="00613893" w:rsidRPr="006B3621" w:rsidRDefault="00613893" w:rsidP="001A642A">
            <w:pPr>
              <w:pStyle w:val="a7"/>
              <w:jc w:val="left"/>
              <w:rPr>
                <w:szCs w:val="24"/>
              </w:rPr>
            </w:pPr>
            <w:r w:rsidRPr="006B3621">
              <w:rPr>
                <w:szCs w:val="24"/>
              </w:rPr>
              <w:t>Визуальный осмотр</w:t>
            </w:r>
          </w:p>
        </w:tc>
      </w:tr>
      <w:tr w:rsidR="00613893" w:rsidRPr="006B3621" w14:paraId="667EBD87" w14:textId="77777777" w:rsidTr="001A642A">
        <w:trPr>
          <w:trHeight w:val="135"/>
          <w:jc w:val="center"/>
        </w:trPr>
        <w:tc>
          <w:tcPr>
            <w:tcW w:w="2702" w:type="dxa"/>
          </w:tcPr>
          <w:p w14:paraId="667EBD84" w14:textId="77777777" w:rsidR="00613893" w:rsidRDefault="00613893" w:rsidP="001A642A">
            <w:pPr>
              <w:pStyle w:val="a7"/>
              <w:jc w:val="left"/>
              <w:rPr>
                <w:b/>
                <w:szCs w:val="24"/>
              </w:rPr>
            </w:pPr>
            <w:r>
              <w:rPr>
                <w:b/>
                <w:szCs w:val="24"/>
              </w:rPr>
              <w:t>Асфальтирование участка</w:t>
            </w:r>
          </w:p>
        </w:tc>
        <w:tc>
          <w:tcPr>
            <w:tcW w:w="4352" w:type="dxa"/>
          </w:tcPr>
          <w:p w14:paraId="667EBD85" w14:textId="77777777" w:rsidR="00613893" w:rsidRDefault="00613893" w:rsidP="001A642A">
            <w:pPr>
              <w:pStyle w:val="afc"/>
              <w:shd w:val="clear" w:color="auto" w:fill="FFFFFF"/>
              <w:spacing w:before="120" w:beforeAutospacing="0" w:after="120" w:afterAutospacing="0" w:line="258" w:lineRule="atLeast"/>
            </w:pPr>
            <w:r>
              <w:t>Частично</w:t>
            </w:r>
          </w:p>
        </w:tc>
        <w:tc>
          <w:tcPr>
            <w:tcW w:w="3497" w:type="dxa"/>
          </w:tcPr>
          <w:p w14:paraId="667EBD86" w14:textId="77777777" w:rsidR="00613893" w:rsidRPr="006B3621" w:rsidRDefault="00613893" w:rsidP="001A642A">
            <w:pPr>
              <w:pStyle w:val="a7"/>
              <w:jc w:val="left"/>
              <w:rPr>
                <w:szCs w:val="24"/>
              </w:rPr>
            </w:pPr>
            <w:r w:rsidRPr="006B3621">
              <w:rPr>
                <w:szCs w:val="24"/>
              </w:rPr>
              <w:t>Визуальный осмотр</w:t>
            </w:r>
          </w:p>
        </w:tc>
      </w:tr>
      <w:tr w:rsidR="00613893" w:rsidRPr="006B3621" w14:paraId="667EBD8B" w14:textId="77777777" w:rsidTr="001A642A">
        <w:trPr>
          <w:trHeight w:val="217"/>
          <w:jc w:val="center"/>
        </w:trPr>
        <w:tc>
          <w:tcPr>
            <w:tcW w:w="2702" w:type="dxa"/>
          </w:tcPr>
          <w:p w14:paraId="667EBD88" w14:textId="77777777" w:rsidR="00613893" w:rsidRPr="006B3621" w:rsidRDefault="00613893" w:rsidP="001A642A">
            <w:pPr>
              <w:pStyle w:val="a7"/>
              <w:jc w:val="left"/>
              <w:rPr>
                <w:b/>
                <w:szCs w:val="24"/>
              </w:rPr>
            </w:pPr>
            <w:r>
              <w:rPr>
                <w:b/>
                <w:szCs w:val="24"/>
              </w:rPr>
              <w:t>Т</w:t>
            </w:r>
            <w:r w:rsidRPr="006B3621">
              <w:rPr>
                <w:b/>
                <w:szCs w:val="24"/>
              </w:rPr>
              <w:t>ип застройки</w:t>
            </w:r>
          </w:p>
        </w:tc>
        <w:tc>
          <w:tcPr>
            <w:tcW w:w="4352" w:type="dxa"/>
          </w:tcPr>
          <w:p w14:paraId="667EBD89" w14:textId="77777777" w:rsidR="00613893" w:rsidRPr="006B3621" w:rsidRDefault="00613893" w:rsidP="001A642A">
            <w:pPr>
              <w:pStyle w:val="a7"/>
              <w:jc w:val="left"/>
              <w:rPr>
                <w:szCs w:val="24"/>
              </w:rPr>
            </w:pPr>
            <w:r>
              <w:rPr>
                <w:szCs w:val="24"/>
              </w:rPr>
              <w:t>Промышленная</w:t>
            </w:r>
          </w:p>
        </w:tc>
        <w:tc>
          <w:tcPr>
            <w:tcW w:w="3497" w:type="dxa"/>
          </w:tcPr>
          <w:p w14:paraId="667EBD8A" w14:textId="77777777" w:rsidR="00613893" w:rsidRPr="006B3621" w:rsidRDefault="00613893" w:rsidP="001A642A">
            <w:pPr>
              <w:pStyle w:val="a7"/>
              <w:jc w:val="left"/>
              <w:rPr>
                <w:szCs w:val="24"/>
              </w:rPr>
            </w:pPr>
            <w:r w:rsidRPr="006B3621">
              <w:rPr>
                <w:szCs w:val="24"/>
              </w:rPr>
              <w:t>Визуальный осмотр</w:t>
            </w:r>
          </w:p>
        </w:tc>
      </w:tr>
      <w:tr w:rsidR="00613893" w:rsidRPr="006B3621" w14:paraId="667EBD8F" w14:textId="77777777" w:rsidTr="001A642A">
        <w:trPr>
          <w:trHeight w:val="173"/>
          <w:jc w:val="center"/>
        </w:trPr>
        <w:tc>
          <w:tcPr>
            <w:tcW w:w="2702" w:type="dxa"/>
          </w:tcPr>
          <w:p w14:paraId="667EBD8C" w14:textId="77777777" w:rsidR="00613893" w:rsidRPr="006B3621" w:rsidRDefault="00613893" w:rsidP="001A642A">
            <w:pPr>
              <w:pStyle w:val="a7"/>
              <w:jc w:val="left"/>
              <w:rPr>
                <w:b/>
                <w:szCs w:val="24"/>
              </w:rPr>
            </w:pPr>
            <w:r w:rsidRPr="006B3621">
              <w:rPr>
                <w:b/>
                <w:szCs w:val="24"/>
              </w:rPr>
              <w:t>Текущее использование</w:t>
            </w:r>
          </w:p>
        </w:tc>
        <w:tc>
          <w:tcPr>
            <w:tcW w:w="4352" w:type="dxa"/>
          </w:tcPr>
          <w:p w14:paraId="667EBD8D" w14:textId="77777777" w:rsidR="00613893" w:rsidRPr="006B3621" w:rsidRDefault="00613893" w:rsidP="001A642A">
            <w:pPr>
              <w:pStyle w:val="a7"/>
              <w:jc w:val="left"/>
              <w:rPr>
                <w:szCs w:val="24"/>
              </w:rPr>
            </w:pPr>
            <w:r>
              <w:rPr>
                <w:szCs w:val="24"/>
              </w:rPr>
              <w:t>Промышленная</w:t>
            </w:r>
          </w:p>
        </w:tc>
        <w:tc>
          <w:tcPr>
            <w:tcW w:w="3497" w:type="dxa"/>
          </w:tcPr>
          <w:p w14:paraId="667EBD8E" w14:textId="77777777" w:rsidR="00613893" w:rsidRPr="006B3621" w:rsidRDefault="00613893" w:rsidP="001A642A">
            <w:pPr>
              <w:pStyle w:val="23"/>
              <w:ind w:firstLine="0"/>
              <w:rPr>
                <w:szCs w:val="24"/>
              </w:rPr>
            </w:pPr>
            <w:r w:rsidRPr="006B3621">
              <w:rPr>
                <w:szCs w:val="24"/>
              </w:rPr>
              <w:t>Визуальный осмотр</w:t>
            </w:r>
          </w:p>
        </w:tc>
      </w:tr>
      <w:tr w:rsidR="00613893" w:rsidRPr="006B3621" w14:paraId="667EBD93" w14:textId="77777777" w:rsidTr="001A642A">
        <w:trPr>
          <w:trHeight w:val="173"/>
          <w:jc w:val="center"/>
        </w:trPr>
        <w:tc>
          <w:tcPr>
            <w:tcW w:w="2702" w:type="dxa"/>
          </w:tcPr>
          <w:p w14:paraId="667EBD90" w14:textId="77777777" w:rsidR="00613893" w:rsidRPr="006B3621" w:rsidRDefault="00613893" w:rsidP="001A642A">
            <w:pPr>
              <w:pStyle w:val="a7"/>
              <w:jc w:val="left"/>
              <w:rPr>
                <w:b/>
                <w:szCs w:val="24"/>
              </w:rPr>
            </w:pPr>
            <w:r>
              <w:rPr>
                <w:b/>
                <w:szCs w:val="24"/>
              </w:rPr>
              <w:t xml:space="preserve">Объекты капитального строительства </w:t>
            </w:r>
          </w:p>
        </w:tc>
        <w:tc>
          <w:tcPr>
            <w:tcW w:w="4352" w:type="dxa"/>
          </w:tcPr>
          <w:p w14:paraId="667EBD91" w14:textId="77777777" w:rsidR="00613893" w:rsidRDefault="00613893" w:rsidP="00613893">
            <w:pPr>
              <w:pStyle w:val="a7"/>
              <w:jc w:val="left"/>
              <w:rPr>
                <w:szCs w:val="24"/>
              </w:rPr>
            </w:pPr>
            <w:r>
              <w:t>Здание ТП</w:t>
            </w:r>
          </w:p>
        </w:tc>
        <w:tc>
          <w:tcPr>
            <w:tcW w:w="3497" w:type="dxa"/>
          </w:tcPr>
          <w:p w14:paraId="667EBD92" w14:textId="77777777" w:rsidR="00613893" w:rsidRPr="006B3621" w:rsidRDefault="00613893" w:rsidP="001A642A">
            <w:pPr>
              <w:pStyle w:val="23"/>
              <w:ind w:firstLine="0"/>
              <w:rPr>
                <w:szCs w:val="24"/>
              </w:rPr>
            </w:pPr>
            <w:r w:rsidRPr="006B3621">
              <w:rPr>
                <w:szCs w:val="24"/>
              </w:rPr>
              <w:t>Визуальный осмотр</w:t>
            </w:r>
          </w:p>
        </w:tc>
      </w:tr>
      <w:tr w:rsidR="00613893" w:rsidRPr="006B3621" w14:paraId="667EBD97" w14:textId="77777777" w:rsidTr="001A642A">
        <w:trPr>
          <w:trHeight w:val="99"/>
          <w:jc w:val="center"/>
        </w:trPr>
        <w:tc>
          <w:tcPr>
            <w:tcW w:w="2702" w:type="dxa"/>
          </w:tcPr>
          <w:p w14:paraId="667EBD94" w14:textId="77777777" w:rsidR="00613893" w:rsidRPr="006B3621" w:rsidRDefault="00613893" w:rsidP="001A642A">
            <w:pPr>
              <w:pStyle w:val="a7"/>
              <w:jc w:val="left"/>
              <w:rPr>
                <w:b/>
                <w:szCs w:val="24"/>
              </w:rPr>
            </w:pPr>
            <w:r>
              <w:rPr>
                <w:b/>
                <w:szCs w:val="24"/>
              </w:rPr>
              <w:t xml:space="preserve"> </w:t>
            </w:r>
            <w:r w:rsidRPr="006B3621">
              <w:rPr>
                <w:b/>
                <w:szCs w:val="24"/>
              </w:rPr>
              <w:t>Сведения об износе</w:t>
            </w:r>
            <w:r>
              <w:rPr>
                <w:b/>
                <w:szCs w:val="24"/>
              </w:rPr>
              <w:t xml:space="preserve"> и устареваниях</w:t>
            </w:r>
          </w:p>
        </w:tc>
        <w:tc>
          <w:tcPr>
            <w:tcW w:w="4352" w:type="dxa"/>
          </w:tcPr>
          <w:p w14:paraId="667EBD95" w14:textId="77777777" w:rsidR="00613893" w:rsidRPr="006B3621" w:rsidRDefault="00613893" w:rsidP="001A642A">
            <w:pPr>
              <w:pStyle w:val="a7"/>
              <w:jc w:val="left"/>
              <w:rPr>
                <w:szCs w:val="24"/>
              </w:rPr>
            </w:pPr>
            <w:r w:rsidRPr="006B3621">
              <w:rPr>
                <w:szCs w:val="24"/>
              </w:rPr>
              <w:t>Нет документов, содержащих сведения об износе</w:t>
            </w:r>
          </w:p>
        </w:tc>
        <w:tc>
          <w:tcPr>
            <w:tcW w:w="3497" w:type="dxa"/>
          </w:tcPr>
          <w:p w14:paraId="667EBD96" w14:textId="77777777" w:rsidR="00613893" w:rsidRPr="006B3621" w:rsidRDefault="00613893" w:rsidP="001A642A">
            <w:pPr>
              <w:pStyle w:val="a7"/>
              <w:jc w:val="left"/>
              <w:rPr>
                <w:szCs w:val="24"/>
              </w:rPr>
            </w:pPr>
            <w:r w:rsidRPr="006B3621">
              <w:rPr>
                <w:szCs w:val="24"/>
              </w:rPr>
              <w:t>-</w:t>
            </w:r>
          </w:p>
        </w:tc>
      </w:tr>
      <w:tr w:rsidR="00613893" w:rsidRPr="006B3621" w14:paraId="667EBD9B" w14:textId="77777777" w:rsidTr="001A642A">
        <w:trPr>
          <w:trHeight w:val="217"/>
          <w:jc w:val="center"/>
        </w:trPr>
        <w:tc>
          <w:tcPr>
            <w:tcW w:w="2702" w:type="dxa"/>
          </w:tcPr>
          <w:p w14:paraId="667EBD98" w14:textId="77777777" w:rsidR="00613893" w:rsidRPr="00494E16" w:rsidRDefault="00613893" w:rsidP="001A642A">
            <w:pPr>
              <w:pStyle w:val="a7"/>
              <w:jc w:val="left"/>
              <w:rPr>
                <w:b/>
                <w:szCs w:val="24"/>
              </w:rPr>
            </w:pPr>
            <w:r w:rsidRPr="00494E16">
              <w:rPr>
                <w:b/>
                <w:szCs w:val="24"/>
              </w:rPr>
              <w:t>Сведения об обременениях на дату оценки</w:t>
            </w:r>
          </w:p>
        </w:tc>
        <w:tc>
          <w:tcPr>
            <w:tcW w:w="4352" w:type="dxa"/>
          </w:tcPr>
          <w:p w14:paraId="667EBD99" w14:textId="77777777" w:rsidR="00613893" w:rsidRPr="006B3621" w:rsidRDefault="00613893" w:rsidP="001A642A">
            <w:pPr>
              <w:pStyle w:val="a7"/>
              <w:jc w:val="left"/>
              <w:rPr>
                <w:szCs w:val="24"/>
              </w:rPr>
            </w:pPr>
            <w:r>
              <w:rPr>
                <w:color w:val="343434"/>
                <w:shd w:val="clear" w:color="auto" w:fill="FFFFFF"/>
              </w:rPr>
              <w:t>Залог</w:t>
            </w:r>
          </w:p>
        </w:tc>
        <w:tc>
          <w:tcPr>
            <w:tcW w:w="3497" w:type="dxa"/>
          </w:tcPr>
          <w:p w14:paraId="667EBD9A" w14:textId="77777777" w:rsidR="00613893" w:rsidRPr="006B3621" w:rsidRDefault="00613893" w:rsidP="001A642A">
            <w:pPr>
              <w:jc w:val="both"/>
            </w:pPr>
            <w:r>
              <w:t>Данные собственника</w:t>
            </w:r>
          </w:p>
        </w:tc>
      </w:tr>
      <w:tr w:rsidR="00613893" w:rsidRPr="006B3621" w14:paraId="667EBD9F" w14:textId="77777777" w:rsidTr="001A642A">
        <w:trPr>
          <w:trHeight w:val="217"/>
          <w:jc w:val="center"/>
        </w:trPr>
        <w:tc>
          <w:tcPr>
            <w:tcW w:w="2702" w:type="dxa"/>
          </w:tcPr>
          <w:p w14:paraId="667EBD9C" w14:textId="77777777" w:rsidR="00613893" w:rsidRPr="00494E16" w:rsidRDefault="00613893" w:rsidP="001A642A">
            <w:pPr>
              <w:pStyle w:val="a7"/>
              <w:jc w:val="left"/>
              <w:rPr>
                <w:b/>
                <w:szCs w:val="24"/>
              </w:rPr>
            </w:pPr>
            <w:r>
              <w:rPr>
                <w:b/>
                <w:szCs w:val="24"/>
              </w:rPr>
              <w:t xml:space="preserve">Влияние ограничений </w:t>
            </w:r>
          </w:p>
        </w:tc>
        <w:tc>
          <w:tcPr>
            <w:tcW w:w="4352" w:type="dxa"/>
          </w:tcPr>
          <w:p w14:paraId="667EBD9D" w14:textId="77777777" w:rsidR="00613893" w:rsidRPr="006B3621" w:rsidRDefault="00613893" w:rsidP="001A642A">
            <w:pPr>
              <w:spacing w:line="180" w:lineRule="atLeast"/>
            </w:pPr>
            <w:r>
              <w:t>Не влияют</w:t>
            </w:r>
          </w:p>
        </w:tc>
        <w:tc>
          <w:tcPr>
            <w:tcW w:w="3497" w:type="dxa"/>
          </w:tcPr>
          <w:p w14:paraId="667EBD9E" w14:textId="77777777" w:rsidR="00613893" w:rsidRPr="006B3621" w:rsidRDefault="00613893" w:rsidP="001A642A">
            <w:pPr>
              <w:jc w:val="both"/>
            </w:pPr>
            <w:r>
              <w:t>Экспертно</w:t>
            </w:r>
          </w:p>
        </w:tc>
      </w:tr>
      <w:tr w:rsidR="00613893" w:rsidRPr="006B3621" w14:paraId="667EBDA3" w14:textId="77777777" w:rsidTr="001A642A">
        <w:trPr>
          <w:trHeight w:val="217"/>
          <w:jc w:val="center"/>
        </w:trPr>
        <w:tc>
          <w:tcPr>
            <w:tcW w:w="2702" w:type="dxa"/>
          </w:tcPr>
          <w:p w14:paraId="667EBDA0" w14:textId="77777777" w:rsidR="00613893" w:rsidRDefault="00613893" w:rsidP="001A642A">
            <w:pPr>
              <w:pStyle w:val="a7"/>
              <w:jc w:val="left"/>
              <w:rPr>
                <w:b/>
                <w:szCs w:val="24"/>
              </w:rPr>
            </w:pPr>
            <w:r>
              <w:rPr>
                <w:b/>
                <w:szCs w:val="24"/>
              </w:rPr>
              <w:t>Коммуникации</w:t>
            </w:r>
          </w:p>
        </w:tc>
        <w:tc>
          <w:tcPr>
            <w:tcW w:w="4352" w:type="dxa"/>
          </w:tcPr>
          <w:p w14:paraId="667EBDA1" w14:textId="77777777" w:rsidR="00613893" w:rsidRDefault="00613893" w:rsidP="00613893">
            <w:pPr>
              <w:spacing w:line="180" w:lineRule="atLeast"/>
            </w:pPr>
            <w:r>
              <w:t>Электричество, отопление, водопровод, канализация центральные - доступны к подключению</w:t>
            </w:r>
          </w:p>
        </w:tc>
        <w:tc>
          <w:tcPr>
            <w:tcW w:w="3497" w:type="dxa"/>
          </w:tcPr>
          <w:p w14:paraId="667EBDA2" w14:textId="77777777" w:rsidR="00613893" w:rsidRDefault="00613893" w:rsidP="00613893">
            <w:pPr>
              <w:jc w:val="both"/>
            </w:pPr>
            <w:r>
              <w:t xml:space="preserve">Осмотр ОКС на соседних участках </w:t>
            </w:r>
          </w:p>
        </w:tc>
      </w:tr>
      <w:tr w:rsidR="00522302" w:rsidRPr="006B3621" w14:paraId="667EBDA7" w14:textId="77777777" w:rsidTr="001A642A">
        <w:trPr>
          <w:trHeight w:val="217"/>
          <w:jc w:val="center"/>
        </w:trPr>
        <w:tc>
          <w:tcPr>
            <w:tcW w:w="2702" w:type="dxa"/>
          </w:tcPr>
          <w:p w14:paraId="667EBDA4" w14:textId="77777777" w:rsidR="00522302" w:rsidRDefault="00522302" w:rsidP="001A642A">
            <w:pPr>
              <w:pStyle w:val="a7"/>
              <w:jc w:val="left"/>
              <w:rPr>
                <w:b/>
                <w:szCs w:val="24"/>
              </w:rPr>
            </w:pPr>
            <w:r>
              <w:rPr>
                <w:b/>
                <w:szCs w:val="24"/>
              </w:rPr>
              <w:t>Балансовая стоимость, руб.</w:t>
            </w:r>
          </w:p>
        </w:tc>
        <w:tc>
          <w:tcPr>
            <w:tcW w:w="4352" w:type="dxa"/>
          </w:tcPr>
          <w:p w14:paraId="667EBDA5" w14:textId="77777777" w:rsidR="00522302" w:rsidRDefault="00522302" w:rsidP="001A642A">
            <w:pPr>
              <w:spacing w:line="180" w:lineRule="atLeast"/>
            </w:pPr>
            <w:r>
              <w:t>40000</w:t>
            </w:r>
          </w:p>
        </w:tc>
        <w:tc>
          <w:tcPr>
            <w:tcW w:w="3497" w:type="dxa"/>
          </w:tcPr>
          <w:p w14:paraId="667EBDA6" w14:textId="77777777" w:rsidR="00522302" w:rsidRDefault="00522302" w:rsidP="001A642A">
            <w:pPr>
              <w:jc w:val="both"/>
            </w:pPr>
            <w:r>
              <w:t>Инвентаризационная опись № 2 от 12.04.2017</w:t>
            </w:r>
          </w:p>
        </w:tc>
      </w:tr>
    </w:tbl>
    <w:p w14:paraId="667EBDA8" w14:textId="77777777" w:rsidR="00613893" w:rsidRDefault="00613893" w:rsidP="00613893">
      <w:pPr>
        <w:pStyle w:val="a7"/>
        <w:jc w:val="center"/>
        <w:rPr>
          <w:b/>
          <w:bCs/>
          <w:i/>
          <w:color w:val="0000FF"/>
        </w:rPr>
      </w:pPr>
    </w:p>
    <w:p w14:paraId="667EBDA9" w14:textId="77777777" w:rsidR="00613893" w:rsidRDefault="00613893" w:rsidP="00BA0071">
      <w:pPr>
        <w:ind w:firstLine="539"/>
        <w:jc w:val="center"/>
        <w:rPr>
          <w:b/>
        </w:rPr>
      </w:pPr>
    </w:p>
    <w:p w14:paraId="667EBDAA" w14:textId="77777777" w:rsidR="00613893" w:rsidRDefault="00613893" w:rsidP="00BA0071">
      <w:pPr>
        <w:ind w:firstLine="539"/>
        <w:jc w:val="center"/>
        <w:rPr>
          <w:b/>
        </w:rPr>
      </w:pPr>
    </w:p>
    <w:p w14:paraId="667EBDAB" w14:textId="77777777" w:rsidR="00AF203B" w:rsidRDefault="00AF203B" w:rsidP="00BA0071">
      <w:pPr>
        <w:ind w:firstLine="539"/>
        <w:jc w:val="center"/>
        <w:rPr>
          <w:b/>
        </w:rPr>
      </w:pPr>
    </w:p>
    <w:p w14:paraId="667EBDAC" w14:textId="77777777" w:rsidR="00AF203B" w:rsidRDefault="00AF203B" w:rsidP="00BA0071">
      <w:pPr>
        <w:ind w:firstLine="539"/>
        <w:jc w:val="center"/>
        <w:rPr>
          <w:b/>
        </w:rPr>
      </w:pPr>
    </w:p>
    <w:p w14:paraId="667EBDAD" w14:textId="77777777" w:rsidR="00AF203B" w:rsidRDefault="00AF203B" w:rsidP="00BA0071">
      <w:pPr>
        <w:ind w:firstLine="539"/>
        <w:jc w:val="center"/>
        <w:rPr>
          <w:b/>
        </w:rPr>
      </w:pPr>
    </w:p>
    <w:p w14:paraId="667EBDAE" w14:textId="77777777" w:rsidR="00AF203B" w:rsidRDefault="00AF203B" w:rsidP="00BA0071">
      <w:pPr>
        <w:ind w:firstLine="539"/>
        <w:jc w:val="center"/>
        <w:rPr>
          <w:b/>
        </w:rPr>
      </w:pPr>
    </w:p>
    <w:p w14:paraId="667EBDAF" w14:textId="77777777" w:rsidR="00AF203B" w:rsidRDefault="00AF203B" w:rsidP="00BA0071">
      <w:pPr>
        <w:ind w:firstLine="539"/>
        <w:jc w:val="center"/>
        <w:rPr>
          <w:b/>
        </w:rPr>
      </w:pPr>
    </w:p>
    <w:p w14:paraId="667EBDB0" w14:textId="77777777" w:rsidR="00AF203B" w:rsidRDefault="00AF203B" w:rsidP="00BA0071">
      <w:pPr>
        <w:ind w:firstLine="539"/>
        <w:jc w:val="center"/>
        <w:rPr>
          <w:b/>
        </w:rPr>
      </w:pPr>
    </w:p>
    <w:p w14:paraId="667EBDB1" w14:textId="77777777" w:rsidR="00AF203B" w:rsidRDefault="00AF203B" w:rsidP="00BA0071">
      <w:pPr>
        <w:ind w:firstLine="539"/>
        <w:jc w:val="center"/>
        <w:rPr>
          <w:b/>
        </w:rPr>
      </w:pPr>
    </w:p>
    <w:p w14:paraId="667EBDB2" w14:textId="77777777" w:rsidR="00AF203B" w:rsidRDefault="00AF203B" w:rsidP="00AF203B">
      <w:pPr>
        <w:pStyle w:val="a7"/>
        <w:jc w:val="center"/>
        <w:rPr>
          <w:b/>
          <w:bCs/>
          <w:i/>
          <w:color w:val="0000FF"/>
        </w:rPr>
      </w:pPr>
      <w:r>
        <w:rPr>
          <w:b/>
          <w:bCs/>
          <w:i/>
          <w:color w:val="0000FF"/>
        </w:rPr>
        <w:t>Объект оценки № 8</w:t>
      </w:r>
    </w:p>
    <w:tbl>
      <w:tblPr>
        <w:tblW w:w="10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02"/>
        <w:gridCol w:w="4352"/>
        <w:gridCol w:w="3497"/>
      </w:tblGrid>
      <w:tr w:rsidR="00AF203B" w:rsidRPr="006B3621" w14:paraId="667EBDB7" w14:textId="77777777" w:rsidTr="001A642A">
        <w:trPr>
          <w:trHeight w:val="184"/>
          <w:jc w:val="center"/>
        </w:trPr>
        <w:tc>
          <w:tcPr>
            <w:tcW w:w="2702" w:type="dxa"/>
          </w:tcPr>
          <w:p w14:paraId="667EBDB3" w14:textId="77777777" w:rsidR="00AF203B" w:rsidRPr="006B3621" w:rsidRDefault="00AF203B" w:rsidP="001A642A">
            <w:pPr>
              <w:pStyle w:val="a7"/>
              <w:jc w:val="left"/>
              <w:rPr>
                <w:b/>
                <w:szCs w:val="24"/>
              </w:rPr>
            </w:pPr>
            <w:r w:rsidRPr="006B3621">
              <w:rPr>
                <w:b/>
                <w:szCs w:val="24"/>
              </w:rPr>
              <w:t xml:space="preserve">Местоположение </w:t>
            </w:r>
          </w:p>
        </w:tc>
        <w:tc>
          <w:tcPr>
            <w:tcW w:w="4352" w:type="dxa"/>
          </w:tcPr>
          <w:p w14:paraId="667EBDB4" w14:textId="77777777" w:rsidR="00AF203B" w:rsidRPr="006B3621" w:rsidRDefault="00A7714C" w:rsidP="001A642A">
            <w:pPr>
              <w:jc w:val="both"/>
            </w:pPr>
            <w:r w:rsidRPr="00F403E9">
              <w:t>Смоленская область, район Ярцевский, г. Ярцево, ул. Ленинская, д. 14, строен 12, помещение 11</w:t>
            </w:r>
          </w:p>
        </w:tc>
        <w:tc>
          <w:tcPr>
            <w:tcW w:w="3497" w:type="dxa"/>
            <w:vMerge w:val="restart"/>
          </w:tcPr>
          <w:p w14:paraId="667EBDB5" w14:textId="77777777" w:rsidR="00AF203B" w:rsidRDefault="00AF203B" w:rsidP="001A642A">
            <w:r>
              <w:t>Свидетельство о государственной регистрации права от 2</w:t>
            </w:r>
            <w:r w:rsidR="008D709F">
              <w:t>9</w:t>
            </w:r>
            <w:r>
              <w:t>.07.201</w:t>
            </w:r>
            <w:r w:rsidR="008D709F">
              <w:t>1 67-АБ 705858</w:t>
            </w:r>
            <w:r>
              <w:t>.</w:t>
            </w:r>
          </w:p>
          <w:p w14:paraId="667EBDB6" w14:textId="77777777" w:rsidR="00AF203B" w:rsidRPr="006B3621" w:rsidRDefault="00AF203B" w:rsidP="001A642A">
            <w:r>
              <w:t xml:space="preserve">Публичная кадастровая карта </w:t>
            </w:r>
            <w:r w:rsidRPr="00663E39">
              <w:t>http://pkk5.rosreestr.ru/</w:t>
            </w:r>
            <w:r>
              <w:t>.</w:t>
            </w:r>
          </w:p>
        </w:tc>
      </w:tr>
      <w:tr w:rsidR="00AF203B" w:rsidRPr="006B3621" w14:paraId="667EBDBB" w14:textId="77777777" w:rsidTr="001A642A">
        <w:trPr>
          <w:trHeight w:val="184"/>
          <w:jc w:val="center"/>
        </w:trPr>
        <w:tc>
          <w:tcPr>
            <w:tcW w:w="2702" w:type="dxa"/>
          </w:tcPr>
          <w:p w14:paraId="667EBDB8" w14:textId="77777777" w:rsidR="00AF203B" w:rsidRPr="006B3621" w:rsidRDefault="00AF203B" w:rsidP="001A642A">
            <w:pPr>
              <w:pStyle w:val="a7"/>
              <w:jc w:val="left"/>
              <w:rPr>
                <w:b/>
                <w:szCs w:val="24"/>
              </w:rPr>
            </w:pPr>
            <w:r>
              <w:rPr>
                <w:b/>
                <w:szCs w:val="24"/>
              </w:rPr>
              <w:t>Имущественные права</w:t>
            </w:r>
          </w:p>
        </w:tc>
        <w:tc>
          <w:tcPr>
            <w:tcW w:w="4352" w:type="dxa"/>
          </w:tcPr>
          <w:p w14:paraId="667EBDB9" w14:textId="77777777" w:rsidR="00AF203B" w:rsidRPr="00F403E9" w:rsidRDefault="00AF203B" w:rsidP="001A642A">
            <w:pPr>
              <w:jc w:val="both"/>
            </w:pPr>
            <w:r>
              <w:t>Собственность</w:t>
            </w:r>
          </w:p>
        </w:tc>
        <w:tc>
          <w:tcPr>
            <w:tcW w:w="3497" w:type="dxa"/>
            <w:vMerge/>
          </w:tcPr>
          <w:p w14:paraId="667EBDBA" w14:textId="77777777" w:rsidR="00AF203B" w:rsidRDefault="00AF203B" w:rsidP="001A642A"/>
        </w:tc>
      </w:tr>
      <w:tr w:rsidR="00AF203B" w:rsidRPr="006B3621" w14:paraId="667EBDBF" w14:textId="77777777" w:rsidTr="001A642A">
        <w:trPr>
          <w:trHeight w:val="184"/>
          <w:jc w:val="center"/>
        </w:trPr>
        <w:tc>
          <w:tcPr>
            <w:tcW w:w="2702" w:type="dxa"/>
          </w:tcPr>
          <w:p w14:paraId="667EBDBC" w14:textId="77777777" w:rsidR="00AF203B" w:rsidRPr="006B3621" w:rsidRDefault="00AF203B" w:rsidP="001A642A">
            <w:pPr>
              <w:pStyle w:val="a7"/>
              <w:jc w:val="left"/>
              <w:rPr>
                <w:b/>
                <w:szCs w:val="24"/>
                <w:vertAlign w:val="superscript"/>
              </w:rPr>
            </w:pPr>
            <w:r w:rsidRPr="006B3621">
              <w:rPr>
                <w:b/>
                <w:szCs w:val="24"/>
              </w:rPr>
              <w:t>Площадь участка, м</w:t>
            </w:r>
            <w:r w:rsidRPr="006B3621">
              <w:rPr>
                <w:b/>
                <w:szCs w:val="24"/>
                <w:vertAlign w:val="superscript"/>
              </w:rPr>
              <w:t>2</w:t>
            </w:r>
          </w:p>
        </w:tc>
        <w:tc>
          <w:tcPr>
            <w:tcW w:w="4352" w:type="dxa"/>
          </w:tcPr>
          <w:p w14:paraId="667EBDBD" w14:textId="77777777" w:rsidR="00AF203B" w:rsidRPr="006B3621" w:rsidRDefault="00A7714C" w:rsidP="001A642A">
            <w:pPr>
              <w:pStyle w:val="a7"/>
              <w:jc w:val="left"/>
              <w:rPr>
                <w:szCs w:val="24"/>
              </w:rPr>
            </w:pPr>
            <w:r>
              <w:rPr>
                <w:szCs w:val="24"/>
              </w:rPr>
              <w:t>35</w:t>
            </w:r>
          </w:p>
        </w:tc>
        <w:tc>
          <w:tcPr>
            <w:tcW w:w="3497" w:type="dxa"/>
            <w:vMerge/>
          </w:tcPr>
          <w:p w14:paraId="667EBDBE" w14:textId="77777777" w:rsidR="00AF203B" w:rsidRDefault="00AF203B" w:rsidP="001A642A"/>
        </w:tc>
      </w:tr>
      <w:tr w:rsidR="00AF203B" w:rsidRPr="006B3621" w14:paraId="667EBDC3" w14:textId="77777777" w:rsidTr="001A642A">
        <w:trPr>
          <w:trHeight w:val="184"/>
          <w:jc w:val="center"/>
        </w:trPr>
        <w:tc>
          <w:tcPr>
            <w:tcW w:w="2702" w:type="dxa"/>
          </w:tcPr>
          <w:p w14:paraId="667EBDC0" w14:textId="77777777" w:rsidR="00AF203B" w:rsidRPr="006B3621" w:rsidRDefault="00AF203B" w:rsidP="001A642A">
            <w:pPr>
              <w:pStyle w:val="a7"/>
              <w:jc w:val="left"/>
              <w:rPr>
                <w:b/>
                <w:szCs w:val="24"/>
              </w:rPr>
            </w:pPr>
            <w:r w:rsidRPr="006B3621">
              <w:rPr>
                <w:b/>
                <w:szCs w:val="24"/>
              </w:rPr>
              <w:t>Категория земель</w:t>
            </w:r>
          </w:p>
        </w:tc>
        <w:tc>
          <w:tcPr>
            <w:tcW w:w="4352" w:type="dxa"/>
          </w:tcPr>
          <w:p w14:paraId="667EBDC1" w14:textId="77777777" w:rsidR="00AF203B" w:rsidRPr="00663E39" w:rsidRDefault="00AF203B" w:rsidP="001A642A">
            <w:pPr>
              <w:pStyle w:val="a7"/>
              <w:jc w:val="left"/>
              <w:rPr>
                <w:szCs w:val="24"/>
              </w:rPr>
            </w:pPr>
            <w:r w:rsidRPr="00663E39">
              <w:rPr>
                <w:szCs w:val="24"/>
              </w:rPr>
              <w:t>Земли населенных пунктов</w:t>
            </w:r>
          </w:p>
        </w:tc>
        <w:tc>
          <w:tcPr>
            <w:tcW w:w="3497" w:type="dxa"/>
            <w:vMerge/>
          </w:tcPr>
          <w:p w14:paraId="667EBDC2" w14:textId="77777777" w:rsidR="00AF203B" w:rsidRDefault="00AF203B" w:rsidP="001A642A"/>
        </w:tc>
      </w:tr>
      <w:tr w:rsidR="00AF203B" w:rsidRPr="006B3621" w14:paraId="667EBDC7" w14:textId="77777777" w:rsidTr="001A642A">
        <w:trPr>
          <w:trHeight w:val="184"/>
          <w:jc w:val="center"/>
        </w:trPr>
        <w:tc>
          <w:tcPr>
            <w:tcW w:w="2702" w:type="dxa"/>
          </w:tcPr>
          <w:p w14:paraId="667EBDC4" w14:textId="77777777" w:rsidR="00AF203B" w:rsidRPr="006B3621" w:rsidRDefault="00AF203B" w:rsidP="001A642A">
            <w:pPr>
              <w:pStyle w:val="a7"/>
              <w:jc w:val="left"/>
              <w:rPr>
                <w:b/>
                <w:szCs w:val="24"/>
              </w:rPr>
            </w:pPr>
            <w:r w:rsidRPr="006B3621">
              <w:rPr>
                <w:b/>
                <w:szCs w:val="24"/>
              </w:rPr>
              <w:t>Разрешенное использование</w:t>
            </w:r>
          </w:p>
        </w:tc>
        <w:tc>
          <w:tcPr>
            <w:tcW w:w="4352" w:type="dxa"/>
          </w:tcPr>
          <w:p w14:paraId="667EBDC5" w14:textId="77777777" w:rsidR="00AF203B" w:rsidRPr="00663E39" w:rsidRDefault="00AF203B" w:rsidP="001A642A">
            <w:pPr>
              <w:pStyle w:val="a7"/>
              <w:jc w:val="left"/>
              <w:rPr>
                <w:szCs w:val="24"/>
              </w:rPr>
            </w:pPr>
            <w:r>
              <w:rPr>
                <w:szCs w:val="24"/>
              </w:rPr>
              <w:t xml:space="preserve">Под </w:t>
            </w:r>
            <w:r w:rsidRPr="00F403E9">
              <w:t>здание трансформаторной подстанции</w:t>
            </w:r>
          </w:p>
        </w:tc>
        <w:tc>
          <w:tcPr>
            <w:tcW w:w="3497" w:type="dxa"/>
            <w:vMerge/>
          </w:tcPr>
          <w:p w14:paraId="667EBDC6" w14:textId="77777777" w:rsidR="00AF203B" w:rsidRDefault="00AF203B" w:rsidP="001A642A"/>
        </w:tc>
      </w:tr>
      <w:tr w:rsidR="00AF203B" w:rsidRPr="006B3621" w14:paraId="667EBDCB" w14:textId="77777777" w:rsidTr="001A642A">
        <w:trPr>
          <w:trHeight w:val="184"/>
          <w:jc w:val="center"/>
        </w:trPr>
        <w:tc>
          <w:tcPr>
            <w:tcW w:w="2702" w:type="dxa"/>
          </w:tcPr>
          <w:p w14:paraId="667EBDC8" w14:textId="77777777" w:rsidR="00AF203B" w:rsidRPr="00663E39" w:rsidRDefault="00AF203B" w:rsidP="001A642A">
            <w:pPr>
              <w:pStyle w:val="a7"/>
              <w:jc w:val="left"/>
              <w:rPr>
                <w:b/>
                <w:szCs w:val="24"/>
              </w:rPr>
            </w:pPr>
            <w:r w:rsidRPr="00663E39">
              <w:rPr>
                <w:b/>
                <w:szCs w:val="24"/>
              </w:rPr>
              <w:t xml:space="preserve">Кадастровый номер </w:t>
            </w:r>
          </w:p>
        </w:tc>
        <w:tc>
          <w:tcPr>
            <w:tcW w:w="4352" w:type="dxa"/>
          </w:tcPr>
          <w:p w14:paraId="667EBDC9" w14:textId="77777777" w:rsidR="00AF203B" w:rsidRPr="006B3ED3" w:rsidRDefault="00A7714C" w:rsidP="001A642A">
            <w:pPr>
              <w:pStyle w:val="a7"/>
              <w:jc w:val="left"/>
              <w:rPr>
                <w:szCs w:val="24"/>
              </w:rPr>
            </w:pPr>
            <w:r w:rsidRPr="00F403E9">
              <w:t>67:25:0010612:100</w:t>
            </w:r>
          </w:p>
        </w:tc>
        <w:tc>
          <w:tcPr>
            <w:tcW w:w="3497" w:type="dxa"/>
            <w:vMerge/>
          </w:tcPr>
          <w:p w14:paraId="667EBDCA" w14:textId="77777777" w:rsidR="00AF203B" w:rsidRDefault="00AF203B" w:rsidP="001A642A"/>
        </w:tc>
      </w:tr>
      <w:tr w:rsidR="00AF203B" w:rsidRPr="006B3621" w14:paraId="667EBDCF" w14:textId="77777777" w:rsidTr="001A642A">
        <w:trPr>
          <w:trHeight w:val="184"/>
          <w:jc w:val="center"/>
        </w:trPr>
        <w:tc>
          <w:tcPr>
            <w:tcW w:w="2702" w:type="dxa"/>
          </w:tcPr>
          <w:p w14:paraId="667EBDCC" w14:textId="77777777" w:rsidR="00AF203B" w:rsidRPr="00613893" w:rsidRDefault="00AF203B" w:rsidP="001A642A">
            <w:pPr>
              <w:pStyle w:val="a7"/>
              <w:jc w:val="left"/>
              <w:rPr>
                <w:szCs w:val="24"/>
              </w:rPr>
            </w:pPr>
            <w:r w:rsidRPr="00613893">
              <w:rPr>
                <w:szCs w:val="24"/>
              </w:rPr>
              <w:t>Кадастровая стоимость, руб.</w:t>
            </w:r>
          </w:p>
        </w:tc>
        <w:tc>
          <w:tcPr>
            <w:tcW w:w="4352" w:type="dxa"/>
          </w:tcPr>
          <w:p w14:paraId="667EBDCD" w14:textId="77777777" w:rsidR="00AF203B" w:rsidRPr="006B3621" w:rsidRDefault="00A7714C" w:rsidP="001A642A">
            <w:pPr>
              <w:pStyle w:val="a7"/>
              <w:jc w:val="left"/>
              <w:rPr>
                <w:szCs w:val="24"/>
              </w:rPr>
            </w:pPr>
            <w:r>
              <w:rPr>
                <w:szCs w:val="24"/>
              </w:rPr>
              <w:t>32550</w:t>
            </w:r>
          </w:p>
        </w:tc>
        <w:tc>
          <w:tcPr>
            <w:tcW w:w="3497" w:type="dxa"/>
            <w:vMerge/>
          </w:tcPr>
          <w:p w14:paraId="667EBDCE" w14:textId="77777777" w:rsidR="00AF203B" w:rsidRDefault="00AF203B" w:rsidP="001A642A"/>
        </w:tc>
      </w:tr>
      <w:tr w:rsidR="00AF203B" w:rsidRPr="006B3621" w14:paraId="667EBDD3" w14:textId="77777777" w:rsidTr="001A642A">
        <w:trPr>
          <w:trHeight w:val="81"/>
          <w:jc w:val="center"/>
        </w:trPr>
        <w:tc>
          <w:tcPr>
            <w:tcW w:w="2702" w:type="dxa"/>
          </w:tcPr>
          <w:p w14:paraId="667EBDD0" w14:textId="77777777" w:rsidR="00AF203B" w:rsidRPr="006B3621" w:rsidRDefault="00AF203B" w:rsidP="001A642A">
            <w:pPr>
              <w:pStyle w:val="a7"/>
              <w:jc w:val="left"/>
              <w:rPr>
                <w:b/>
                <w:szCs w:val="24"/>
              </w:rPr>
            </w:pPr>
            <w:r>
              <w:rPr>
                <w:b/>
                <w:szCs w:val="24"/>
              </w:rPr>
              <w:t xml:space="preserve">Типовая зона </w:t>
            </w:r>
          </w:p>
        </w:tc>
        <w:tc>
          <w:tcPr>
            <w:tcW w:w="4352" w:type="dxa"/>
          </w:tcPr>
          <w:p w14:paraId="667EBDD1" w14:textId="77777777" w:rsidR="00AF203B" w:rsidRPr="00357F02" w:rsidRDefault="00AF203B" w:rsidP="001A642A">
            <w:pPr>
              <w:jc w:val="both"/>
            </w:pPr>
            <w:r>
              <w:t>Промышленная</w:t>
            </w:r>
          </w:p>
        </w:tc>
        <w:tc>
          <w:tcPr>
            <w:tcW w:w="3497" w:type="dxa"/>
          </w:tcPr>
          <w:p w14:paraId="667EBDD2" w14:textId="77777777" w:rsidR="00AF203B" w:rsidRDefault="00AF203B" w:rsidP="001A642A">
            <w:r>
              <w:t>Визуальный осмотр</w:t>
            </w:r>
          </w:p>
        </w:tc>
      </w:tr>
      <w:tr w:rsidR="00AF203B" w:rsidRPr="006B3621" w14:paraId="667EBDD8" w14:textId="77777777" w:rsidTr="001A642A">
        <w:trPr>
          <w:trHeight w:val="305"/>
          <w:jc w:val="center"/>
        </w:trPr>
        <w:tc>
          <w:tcPr>
            <w:tcW w:w="2702" w:type="dxa"/>
          </w:tcPr>
          <w:p w14:paraId="667EBDD4" w14:textId="77777777" w:rsidR="00AF203B" w:rsidRPr="006B3621" w:rsidRDefault="00AF203B" w:rsidP="001A642A">
            <w:pPr>
              <w:pStyle w:val="a7"/>
              <w:jc w:val="left"/>
              <w:rPr>
                <w:b/>
                <w:szCs w:val="24"/>
              </w:rPr>
            </w:pPr>
            <w:r w:rsidRPr="006B3ED3">
              <w:rPr>
                <w:b/>
                <w:szCs w:val="24"/>
              </w:rPr>
              <w:t>Расположение относительно автомагистралей</w:t>
            </w:r>
          </w:p>
        </w:tc>
        <w:tc>
          <w:tcPr>
            <w:tcW w:w="4352" w:type="dxa"/>
          </w:tcPr>
          <w:p w14:paraId="667EBDD5" w14:textId="77777777" w:rsidR="00AF203B" w:rsidRPr="006B3621" w:rsidRDefault="00684486" w:rsidP="001A642A">
            <w:pPr>
              <w:pStyle w:val="afc"/>
              <w:shd w:val="clear" w:color="auto" w:fill="FFFFFF"/>
              <w:spacing w:before="120" w:beforeAutospacing="0" w:after="120" w:afterAutospacing="0" w:line="258" w:lineRule="atLeast"/>
            </w:pPr>
            <w:r>
              <w:t>1</w:t>
            </w:r>
            <w:r w:rsidR="00AF203B">
              <w:t>0 м от ул. Ленинской</w:t>
            </w:r>
          </w:p>
        </w:tc>
        <w:tc>
          <w:tcPr>
            <w:tcW w:w="3497" w:type="dxa"/>
          </w:tcPr>
          <w:p w14:paraId="667EBDD6" w14:textId="77777777" w:rsidR="00AF203B" w:rsidRPr="006B3621" w:rsidRDefault="00AF203B" w:rsidP="001A642A">
            <w:pPr>
              <w:pStyle w:val="a7"/>
              <w:jc w:val="left"/>
              <w:rPr>
                <w:szCs w:val="24"/>
              </w:rPr>
            </w:pPr>
            <w:r>
              <w:rPr>
                <w:szCs w:val="24"/>
              </w:rPr>
              <w:t>Публичная кадастровая карта</w:t>
            </w:r>
          </w:p>
          <w:p w14:paraId="667EBDD7" w14:textId="77777777" w:rsidR="00AF203B" w:rsidRPr="006B3621" w:rsidRDefault="00AF203B" w:rsidP="001A642A">
            <w:pPr>
              <w:pStyle w:val="a7"/>
              <w:jc w:val="left"/>
              <w:rPr>
                <w:szCs w:val="24"/>
              </w:rPr>
            </w:pPr>
          </w:p>
        </w:tc>
      </w:tr>
      <w:tr w:rsidR="00AF203B" w:rsidRPr="006B3621" w14:paraId="667EBDDC" w14:textId="77777777" w:rsidTr="001A642A">
        <w:trPr>
          <w:trHeight w:val="305"/>
          <w:jc w:val="center"/>
        </w:trPr>
        <w:tc>
          <w:tcPr>
            <w:tcW w:w="2702" w:type="dxa"/>
          </w:tcPr>
          <w:p w14:paraId="667EBDD9" w14:textId="77777777" w:rsidR="00AF203B" w:rsidRDefault="00AF203B" w:rsidP="001A642A">
            <w:pPr>
              <w:pStyle w:val="a7"/>
              <w:jc w:val="left"/>
              <w:rPr>
                <w:b/>
                <w:szCs w:val="24"/>
              </w:rPr>
            </w:pPr>
            <w:r>
              <w:rPr>
                <w:b/>
                <w:szCs w:val="24"/>
              </w:rPr>
              <w:lastRenderedPageBreak/>
              <w:t>Железнодорожная ветка</w:t>
            </w:r>
          </w:p>
        </w:tc>
        <w:tc>
          <w:tcPr>
            <w:tcW w:w="4352" w:type="dxa"/>
          </w:tcPr>
          <w:p w14:paraId="667EBDDA" w14:textId="77777777" w:rsidR="00AF203B" w:rsidRDefault="00AF203B" w:rsidP="001A642A">
            <w:pPr>
              <w:pStyle w:val="afc"/>
              <w:shd w:val="clear" w:color="auto" w:fill="FFFFFF"/>
              <w:spacing w:before="120" w:beforeAutospacing="0" w:after="120" w:afterAutospacing="0" w:line="258" w:lineRule="atLeast"/>
            </w:pPr>
            <w:r>
              <w:t>Нет</w:t>
            </w:r>
          </w:p>
        </w:tc>
        <w:tc>
          <w:tcPr>
            <w:tcW w:w="3497" w:type="dxa"/>
          </w:tcPr>
          <w:p w14:paraId="667EBDDB" w14:textId="77777777" w:rsidR="00AF203B" w:rsidRDefault="00AF203B" w:rsidP="001A642A">
            <w:pPr>
              <w:pStyle w:val="a7"/>
              <w:jc w:val="left"/>
              <w:rPr>
                <w:szCs w:val="24"/>
              </w:rPr>
            </w:pPr>
            <w:r>
              <w:rPr>
                <w:szCs w:val="24"/>
              </w:rPr>
              <w:t>Яндекс-карты</w:t>
            </w:r>
          </w:p>
        </w:tc>
      </w:tr>
      <w:tr w:rsidR="00AF203B" w:rsidRPr="006B3621" w14:paraId="667EBDE0" w14:textId="77777777" w:rsidTr="001A642A">
        <w:trPr>
          <w:trHeight w:val="135"/>
          <w:jc w:val="center"/>
        </w:trPr>
        <w:tc>
          <w:tcPr>
            <w:tcW w:w="2702" w:type="dxa"/>
          </w:tcPr>
          <w:p w14:paraId="667EBDDD" w14:textId="77777777" w:rsidR="00AF203B" w:rsidRDefault="00AF203B" w:rsidP="001A642A">
            <w:pPr>
              <w:pStyle w:val="a7"/>
              <w:jc w:val="left"/>
              <w:rPr>
                <w:b/>
                <w:szCs w:val="24"/>
              </w:rPr>
            </w:pPr>
            <w:r>
              <w:rPr>
                <w:b/>
                <w:szCs w:val="24"/>
              </w:rPr>
              <w:t>Доступ к объекту</w:t>
            </w:r>
          </w:p>
        </w:tc>
        <w:tc>
          <w:tcPr>
            <w:tcW w:w="4352" w:type="dxa"/>
          </w:tcPr>
          <w:p w14:paraId="667EBDDE" w14:textId="77777777" w:rsidR="00AF203B" w:rsidRPr="00BF0615" w:rsidRDefault="00AF203B" w:rsidP="001A642A">
            <w:pPr>
              <w:pStyle w:val="afc"/>
              <w:shd w:val="clear" w:color="auto" w:fill="FFFFFF"/>
              <w:spacing w:before="120" w:beforeAutospacing="0" w:after="120" w:afterAutospacing="0" w:line="258" w:lineRule="atLeast"/>
            </w:pPr>
            <w:r>
              <w:t xml:space="preserve">Свободный </w:t>
            </w:r>
          </w:p>
        </w:tc>
        <w:tc>
          <w:tcPr>
            <w:tcW w:w="3497" w:type="dxa"/>
          </w:tcPr>
          <w:p w14:paraId="667EBDDF" w14:textId="77777777" w:rsidR="00AF203B" w:rsidRPr="006B3621" w:rsidRDefault="00AF203B" w:rsidP="001A642A">
            <w:pPr>
              <w:pStyle w:val="a7"/>
              <w:jc w:val="left"/>
              <w:rPr>
                <w:szCs w:val="24"/>
              </w:rPr>
            </w:pPr>
            <w:r w:rsidRPr="006B3621">
              <w:rPr>
                <w:szCs w:val="24"/>
              </w:rPr>
              <w:t>Визуальный осмотр</w:t>
            </w:r>
          </w:p>
        </w:tc>
      </w:tr>
      <w:tr w:rsidR="00AF203B" w:rsidRPr="006B3621" w14:paraId="667EBDE4" w14:textId="77777777" w:rsidTr="001A642A">
        <w:trPr>
          <w:trHeight w:val="135"/>
          <w:jc w:val="center"/>
        </w:trPr>
        <w:tc>
          <w:tcPr>
            <w:tcW w:w="2702" w:type="dxa"/>
          </w:tcPr>
          <w:p w14:paraId="667EBDE1" w14:textId="77777777" w:rsidR="00AF203B" w:rsidRDefault="00AF203B" w:rsidP="001A642A">
            <w:pPr>
              <w:pStyle w:val="a7"/>
              <w:jc w:val="left"/>
              <w:rPr>
                <w:b/>
                <w:szCs w:val="24"/>
              </w:rPr>
            </w:pPr>
            <w:r>
              <w:rPr>
                <w:b/>
                <w:szCs w:val="24"/>
              </w:rPr>
              <w:t>Ограждение территории</w:t>
            </w:r>
          </w:p>
        </w:tc>
        <w:tc>
          <w:tcPr>
            <w:tcW w:w="4352" w:type="dxa"/>
          </w:tcPr>
          <w:p w14:paraId="667EBDE2" w14:textId="77777777" w:rsidR="00AF203B" w:rsidRDefault="00AF203B" w:rsidP="001A642A">
            <w:pPr>
              <w:pStyle w:val="afc"/>
              <w:shd w:val="clear" w:color="auto" w:fill="FFFFFF"/>
              <w:spacing w:before="120" w:beforeAutospacing="0" w:after="120" w:afterAutospacing="0" w:line="258" w:lineRule="atLeast"/>
            </w:pPr>
            <w:r>
              <w:t xml:space="preserve">Имеется </w:t>
            </w:r>
          </w:p>
        </w:tc>
        <w:tc>
          <w:tcPr>
            <w:tcW w:w="3497" w:type="dxa"/>
          </w:tcPr>
          <w:p w14:paraId="667EBDE3" w14:textId="77777777" w:rsidR="00AF203B" w:rsidRPr="006B3621" w:rsidRDefault="00AF203B" w:rsidP="001A642A">
            <w:pPr>
              <w:pStyle w:val="a7"/>
              <w:jc w:val="left"/>
              <w:rPr>
                <w:szCs w:val="24"/>
              </w:rPr>
            </w:pPr>
            <w:r w:rsidRPr="006B3621">
              <w:rPr>
                <w:szCs w:val="24"/>
              </w:rPr>
              <w:t>Визуальный осмотр</w:t>
            </w:r>
          </w:p>
        </w:tc>
      </w:tr>
      <w:tr w:rsidR="00AF203B" w:rsidRPr="006B3621" w14:paraId="667EBDE8" w14:textId="77777777" w:rsidTr="001A642A">
        <w:trPr>
          <w:trHeight w:val="135"/>
          <w:jc w:val="center"/>
        </w:trPr>
        <w:tc>
          <w:tcPr>
            <w:tcW w:w="2702" w:type="dxa"/>
          </w:tcPr>
          <w:p w14:paraId="667EBDE5" w14:textId="77777777" w:rsidR="00AF203B" w:rsidRDefault="00AF203B" w:rsidP="001A642A">
            <w:pPr>
              <w:pStyle w:val="a7"/>
              <w:jc w:val="left"/>
              <w:rPr>
                <w:b/>
                <w:szCs w:val="24"/>
              </w:rPr>
            </w:pPr>
            <w:r>
              <w:rPr>
                <w:b/>
                <w:szCs w:val="24"/>
              </w:rPr>
              <w:t>Асфальтирование участка</w:t>
            </w:r>
          </w:p>
        </w:tc>
        <w:tc>
          <w:tcPr>
            <w:tcW w:w="4352" w:type="dxa"/>
          </w:tcPr>
          <w:p w14:paraId="667EBDE6" w14:textId="77777777" w:rsidR="00AF203B" w:rsidRDefault="00AF203B" w:rsidP="001A642A">
            <w:pPr>
              <w:pStyle w:val="afc"/>
              <w:shd w:val="clear" w:color="auto" w:fill="FFFFFF"/>
              <w:spacing w:before="120" w:beforeAutospacing="0" w:after="120" w:afterAutospacing="0" w:line="258" w:lineRule="atLeast"/>
            </w:pPr>
            <w:r>
              <w:t>Частично</w:t>
            </w:r>
          </w:p>
        </w:tc>
        <w:tc>
          <w:tcPr>
            <w:tcW w:w="3497" w:type="dxa"/>
          </w:tcPr>
          <w:p w14:paraId="667EBDE7" w14:textId="77777777" w:rsidR="00AF203B" w:rsidRPr="006B3621" w:rsidRDefault="00AF203B" w:rsidP="001A642A">
            <w:pPr>
              <w:pStyle w:val="a7"/>
              <w:jc w:val="left"/>
              <w:rPr>
                <w:szCs w:val="24"/>
              </w:rPr>
            </w:pPr>
            <w:r w:rsidRPr="006B3621">
              <w:rPr>
                <w:szCs w:val="24"/>
              </w:rPr>
              <w:t>Визуальный осмотр</w:t>
            </w:r>
          </w:p>
        </w:tc>
      </w:tr>
      <w:tr w:rsidR="00AF203B" w:rsidRPr="006B3621" w14:paraId="667EBDEC" w14:textId="77777777" w:rsidTr="001A642A">
        <w:trPr>
          <w:trHeight w:val="217"/>
          <w:jc w:val="center"/>
        </w:trPr>
        <w:tc>
          <w:tcPr>
            <w:tcW w:w="2702" w:type="dxa"/>
          </w:tcPr>
          <w:p w14:paraId="667EBDE9" w14:textId="77777777" w:rsidR="00AF203B" w:rsidRPr="006B3621" w:rsidRDefault="00AF203B" w:rsidP="001A642A">
            <w:pPr>
              <w:pStyle w:val="a7"/>
              <w:jc w:val="left"/>
              <w:rPr>
                <w:b/>
                <w:szCs w:val="24"/>
              </w:rPr>
            </w:pPr>
            <w:r>
              <w:rPr>
                <w:b/>
                <w:szCs w:val="24"/>
              </w:rPr>
              <w:t>Т</w:t>
            </w:r>
            <w:r w:rsidRPr="006B3621">
              <w:rPr>
                <w:b/>
                <w:szCs w:val="24"/>
              </w:rPr>
              <w:t>ип застройки</w:t>
            </w:r>
          </w:p>
        </w:tc>
        <w:tc>
          <w:tcPr>
            <w:tcW w:w="4352" w:type="dxa"/>
          </w:tcPr>
          <w:p w14:paraId="667EBDEA" w14:textId="77777777" w:rsidR="00AF203B" w:rsidRPr="006B3621" w:rsidRDefault="00AF203B" w:rsidP="001A642A">
            <w:pPr>
              <w:pStyle w:val="a7"/>
              <w:jc w:val="left"/>
              <w:rPr>
                <w:szCs w:val="24"/>
              </w:rPr>
            </w:pPr>
            <w:r>
              <w:rPr>
                <w:szCs w:val="24"/>
              </w:rPr>
              <w:t>Промышленная</w:t>
            </w:r>
          </w:p>
        </w:tc>
        <w:tc>
          <w:tcPr>
            <w:tcW w:w="3497" w:type="dxa"/>
          </w:tcPr>
          <w:p w14:paraId="667EBDEB" w14:textId="77777777" w:rsidR="00AF203B" w:rsidRPr="006B3621" w:rsidRDefault="00AF203B" w:rsidP="001A642A">
            <w:pPr>
              <w:pStyle w:val="a7"/>
              <w:jc w:val="left"/>
              <w:rPr>
                <w:szCs w:val="24"/>
              </w:rPr>
            </w:pPr>
            <w:r w:rsidRPr="006B3621">
              <w:rPr>
                <w:szCs w:val="24"/>
              </w:rPr>
              <w:t>Визуальный осмотр</w:t>
            </w:r>
          </w:p>
        </w:tc>
      </w:tr>
      <w:tr w:rsidR="00AF203B" w:rsidRPr="006B3621" w14:paraId="667EBDF0" w14:textId="77777777" w:rsidTr="001A642A">
        <w:trPr>
          <w:trHeight w:val="173"/>
          <w:jc w:val="center"/>
        </w:trPr>
        <w:tc>
          <w:tcPr>
            <w:tcW w:w="2702" w:type="dxa"/>
          </w:tcPr>
          <w:p w14:paraId="667EBDED" w14:textId="77777777" w:rsidR="00AF203B" w:rsidRPr="006B3621" w:rsidRDefault="00AF203B" w:rsidP="001A642A">
            <w:pPr>
              <w:pStyle w:val="a7"/>
              <w:jc w:val="left"/>
              <w:rPr>
                <w:b/>
                <w:szCs w:val="24"/>
              </w:rPr>
            </w:pPr>
            <w:r w:rsidRPr="006B3621">
              <w:rPr>
                <w:b/>
                <w:szCs w:val="24"/>
              </w:rPr>
              <w:t>Текущее использование</w:t>
            </w:r>
          </w:p>
        </w:tc>
        <w:tc>
          <w:tcPr>
            <w:tcW w:w="4352" w:type="dxa"/>
          </w:tcPr>
          <w:p w14:paraId="667EBDEE" w14:textId="77777777" w:rsidR="00AF203B" w:rsidRPr="006B3621" w:rsidRDefault="00AF203B" w:rsidP="001A642A">
            <w:pPr>
              <w:pStyle w:val="a7"/>
              <w:jc w:val="left"/>
              <w:rPr>
                <w:szCs w:val="24"/>
              </w:rPr>
            </w:pPr>
            <w:r>
              <w:rPr>
                <w:szCs w:val="24"/>
              </w:rPr>
              <w:t>Промышленная</w:t>
            </w:r>
          </w:p>
        </w:tc>
        <w:tc>
          <w:tcPr>
            <w:tcW w:w="3497" w:type="dxa"/>
          </w:tcPr>
          <w:p w14:paraId="667EBDEF" w14:textId="77777777" w:rsidR="00AF203B" w:rsidRPr="006B3621" w:rsidRDefault="00AF203B" w:rsidP="001A642A">
            <w:pPr>
              <w:pStyle w:val="23"/>
              <w:ind w:firstLine="0"/>
              <w:rPr>
                <w:szCs w:val="24"/>
              </w:rPr>
            </w:pPr>
            <w:r w:rsidRPr="006B3621">
              <w:rPr>
                <w:szCs w:val="24"/>
              </w:rPr>
              <w:t>Визуальный осмотр</w:t>
            </w:r>
          </w:p>
        </w:tc>
      </w:tr>
      <w:tr w:rsidR="00AF203B" w:rsidRPr="006B3621" w14:paraId="667EBDF4" w14:textId="77777777" w:rsidTr="001A642A">
        <w:trPr>
          <w:trHeight w:val="173"/>
          <w:jc w:val="center"/>
        </w:trPr>
        <w:tc>
          <w:tcPr>
            <w:tcW w:w="2702" w:type="dxa"/>
          </w:tcPr>
          <w:p w14:paraId="667EBDF1" w14:textId="77777777" w:rsidR="00AF203B" w:rsidRPr="006B3621" w:rsidRDefault="00AF203B" w:rsidP="001A642A">
            <w:pPr>
              <w:pStyle w:val="a7"/>
              <w:jc w:val="left"/>
              <w:rPr>
                <w:b/>
                <w:szCs w:val="24"/>
              </w:rPr>
            </w:pPr>
            <w:r>
              <w:rPr>
                <w:b/>
                <w:szCs w:val="24"/>
              </w:rPr>
              <w:t xml:space="preserve">Объекты капитального строительства </w:t>
            </w:r>
          </w:p>
        </w:tc>
        <w:tc>
          <w:tcPr>
            <w:tcW w:w="4352" w:type="dxa"/>
          </w:tcPr>
          <w:p w14:paraId="667EBDF2" w14:textId="77777777" w:rsidR="00AF203B" w:rsidRDefault="00AF203B" w:rsidP="001A642A">
            <w:pPr>
              <w:pStyle w:val="a7"/>
              <w:jc w:val="left"/>
              <w:rPr>
                <w:szCs w:val="24"/>
              </w:rPr>
            </w:pPr>
            <w:r>
              <w:t>Здание ТП</w:t>
            </w:r>
          </w:p>
        </w:tc>
        <w:tc>
          <w:tcPr>
            <w:tcW w:w="3497" w:type="dxa"/>
          </w:tcPr>
          <w:p w14:paraId="667EBDF3" w14:textId="77777777" w:rsidR="00AF203B" w:rsidRPr="006B3621" w:rsidRDefault="00AF203B" w:rsidP="001A642A">
            <w:pPr>
              <w:pStyle w:val="23"/>
              <w:ind w:firstLine="0"/>
              <w:rPr>
                <w:szCs w:val="24"/>
              </w:rPr>
            </w:pPr>
            <w:r w:rsidRPr="006B3621">
              <w:rPr>
                <w:szCs w:val="24"/>
              </w:rPr>
              <w:t>Визуальный осмотр</w:t>
            </w:r>
          </w:p>
        </w:tc>
      </w:tr>
      <w:tr w:rsidR="00AF203B" w:rsidRPr="006B3621" w14:paraId="667EBDF8" w14:textId="77777777" w:rsidTr="001A642A">
        <w:trPr>
          <w:trHeight w:val="99"/>
          <w:jc w:val="center"/>
        </w:trPr>
        <w:tc>
          <w:tcPr>
            <w:tcW w:w="2702" w:type="dxa"/>
          </w:tcPr>
          <w:p w14:paraId="667EBDF5" w14:textId="77777777" w:rsidR="00AF203B" w:rsidRPr="006B3621" w:rsidRDefault="00AF203B" w:rsidP="001A642A">
            <w:pPr>
              <w:pStyle w:val="a7"/>
              <w:jc w:val="left"/>
              <w:rPr>
                <w:b/>
                <w:szCs w:val="24"/>
              </w:rPr>
            </w:pPr>
            <w:r>
              <w:rPr>
                <w:b/>
                <w:szCs w:val="24"/>
              </w:rPr>
              <w:t xml:space="preserve"> </w:t>
            </w:r>
            <w:r w:rsidRPr="006B3621">
              <w:rPr>
                <w:b/>
                <w:szCs w:val="24"/>
              </w:rPr>
              <w:t>Сведения об износе</w:t>
            </w:r>
            <w:r>
              <w:rPr>
                <w:b/>
                <w:szCs w:val="24"/>
              </w:rPr>
              <w:t xml:space="preserve"> и устареваниях</w:t>
            </w:r>
          </w:p>
        </w:tc>
        <w:tc>
          <w:tcPr>
            <w:tcW w:w="4352" w:type="dxa"/>
          </w:tcPr>
          <w:p w14:paraId="667EBDF6" w14:textId="77777777" w:rsidR="00AF203B" w:rsidRPr="006B3621" w:rsidRDefault="00AF203B" w:rsidP="001A642A">
            <w:pPr>
              <w:pStyle w:val="a7"/>
              <w:jc w:val="left"/>
              <w:rPr>
                <w:szCs w:val="24"/>
              </w:rPr>
            </w:pPr>
            <w:r w:rsidRPr="006B3621">
              <w:rPr>
                <w:szCs w:val="24"/>
              </w:rPr>
              <w:t>Нет документов, содержащих сведения об износе</w:t>
            </w:r>
          </w:p>
        </w:tc>
        <w:tc>
          <w:tcPr>
            <w:tcW w:w="3497" w:type="dxa"/>
          </w:tcPr>
          <w:p w14:paraId="667EBDF7" w14:textId="77777777" w:rsidR="00AF203B" w:rsidRPr="006B3621" w:rsidRDefault="00AF203B" w:rsidP="001A642A">
            <w:pPr>
              <w:pStyle w:val="a7"/>
              <w:jc w:val="left"/>
              <w:rPr>
                <w:szCs w:val="24"/>
              </w:rPr>
            </w:pPr>
            <w:r w:rsidRPr="006B3621">
              <w:rPr>
                <w:szCs w:val="24"/>
              </w:rPr>
              <w:t>-</w:t>
            </w:r>
          </w:p>
        </w:tc>
      </w:tr>
      <w:tr w:rsidR="00AF203B" w:rsidRPr="006B3621" w14:paraId="667EBDFC" w14:textId="77777777" w:rsidTr="001A642A">
        <w:trPr>
          <w:trHeight w:val="217"/>
          <w:jc w:val="center"/>
        </w:trPr>
        <w:tc>
          <w:tcPr>
            <w:tcW w:w="2702" w:type="dxa"/>
          </w:tcPr>
          <w:p w14:paraId="667EBDF9" w14:textId="77777777" w:rsidR="00AF203B" w:rsidRPr="00494E16" w:rsidRDefault="00AF203B" w:rsidP="001A642A">
            <w:pPr>
              <w:pStyle w:val="a7"/>
              <w:jc w:val="left"/>
              <w:rPr>
                <w:b/>
                <w:szCs w:val="24"/>
              </w:rPr>
            </w:pPr>
            <w:r w:rsidRPr="00494E16">
              <w:rPr>
                <w:b/>
                <w:szCs w:val="24"/>
              </w:rPr>
              <w:t>Сведения об обременениях на дату оценки</w:t>
            </w:r>
          </w:p>
        </w:tc>
        <w:tc>
          <w:tcPr>
            <w:tcW w:w="4352" w:type="dxa"/>
          </w:tcPr>
          <w:p w14:paraId="667EBDFA" w14:textId="77777777" w:rsidR="00AF203B" w:rsidRPr="006B3621" w:rsidRDefault="00AF203B" w:rsidP="001A642A">
            <w:pPr>
              <w:pStyle w:val="a7"/>
              <w:jc w:val="left"/>
              <w:rPr>
                <w:szCs w:val="24"/>
              </w:rPr>
            </w:pPr>
            <w:r>
              <w:rPr>
                <w:color w:val="343434"/>
                <w:shd w:val="clear" w:color="auto" w:fill="FFFFFF"/>
              </w:rPr>
              <w:t>Залог</w:t>
            </w:r>
          </w:p>
        </w:tc>
        <w:tc>
          <w:tcPr>
            <w:tcW w:w="3497" w:type="dxa"/>
          </w:tcPr>
          <w:p w14:paraId="667EBDFB" w14:textId="77777777" w:rsidR="00AF203B" w:rsidRPr="006B3621" w:rsidRDefault="00AF203B" w:rsidP="001A642A">
            <w:pPr>
              <w:jc w:val="both"/>
            </w:pPr>
            <w:r>
              <w:t>Данные собственника</w:t>
            </w:r>
          </w:p>
        </w:tc>
      </w:tr>
      <w:tr w:rsidR="00AF203B" w:rsidRPr="006B3621" w14:paraId="667EBE00" w14:textId="77777777" w:rsidTr="001A642A">
        <w:trPr>
          <w:trHeight w:val="217"/>
          <w:jc w:val="center"/>
        </w:trPr>
        <w:tc>
          <w:tcPr>
            <w:tcW w:w="2702" w:type="dxa"/>
          </w:tcPr>
          <w:p w14:paraId="667EBDFD" w14:textId="77777777" w:rsidR="00AF203B" w:rsidRPr="00494E16" w:rsidRDefault="00AF203B" w:rsidP="001A642A">
            <w:pPr>
              <w:pStyle w:val="a7"/>
              <w:jc w:val="left"/>
              <w:rPr>
                <w:b/>
                <w:szCs w:val="24"/>
              </w:rPr>
            </w:pPr>
            <w:r>
              <w:rPr>
                <w:b/>
                <w:szCs w:val="24"/>
              </w:rPr>
              <w:t xml:space="preserve">Влияние ограничений </w:t>
            </w:r>
          </w:p>
        </w:tc>
        <w:tc>
          <w:tcPr>
            <w:tcW w:w="4352" w:type="dxa"/>
          </w:tcPr>
          <w:p w14:paraId="667EBDFE" w14:textId="77777777" w:rsidR="00AF203B" w:rsidRPr="006B3621" w:rsidRDefault="00AF203B" w:rsidP="001A642A">
            <w:pPr>
              <w:spacing w:line="180" w:lineRule="atLeast"/>
            </w:pPr>
            <w:r>
              <w:t>Не влияют</w:t>
            </w:r>
          </w:p>
        </w:tc>
        <w:tc>
          <w:tcPr>
            <w:tcW w:w="3497" w:type="dxa"/>
          </w:tcPr>
          <w:p w14:paraId="667EBDFF" w14:textId="77777777" w:rsidR="00AF203B" w:rsidRPr="006B3621" w:rsidRDefault="00AF203B" w:rsidP="001A642A">
            <w:pPr>
              <w:jc w:val="both"/>
            </w:pPr>
            <w:r>
              <w:t>Экспертно</w:t>
            </w:r>
          </w:p>
        </w:tc>
      </w:tr>
      <w:tr w:rsidR="00AF203B" w:rsidRPr="006B3621" w14:paraId="667EBE04" w14:textId="77777777" w:rsidTr="001A642A">
        <w:trPr>
          <w:trHeight w:val="217"/>
          <w:jc w:val="center"/>
        </w:trPr>
        <w:tc>
          <w:tcPr>
            <w:tcW w:w="2702" w:type="dxa"/>
          </w:tcPr>
          <w:p w14:paraId="667EBE01" w14:textId="77777777" w:rsidR="00AF203B" w:rsidRDefault="00AF203B" w:rsidP="001A642A">
            <w:pPr>
              <w:pStyle w:val="a7"/>
              <w:jc w:val="left"/>
              <w:rPr>
                <w:b/>
                <w:szCs w:val="24"/>
              </w:rPr>
            </w:pPr>
            <w:r>
              <w:rPr>
                <w:b/>
                <w:szCs w:val="24"/>
              </w:rPr>
              <w:t>Коммуникации</w:t>
            </w:r>
          </w:p>
        </w:tc>
        <w:tc>
          <w:tcPr>
            <w:tcW w:w="4352" w:type="dxa"/>
          </w:tcPr>
          <w:p w14:paraId="667EBE02" w14:textId="77777777" w:rsidR="00AF203B" w:rsidRDefault="00AF203B" w:rsidP="001A642A">
            <w:pPr>
              <w:spacing w:line="180" w:lineRule="atLeast"/>
            </w:pPr>
            <w:r>
              <w:t>Электричество, отопление, водопровод, канализация центральные - доступны к подключению</w:t>
            </w:r>
          </w:p>
        </w:tc>
        <w:tc>
          <w:tcPr>
            <w:tcW w:w="3497" w:type="dxa"/>
          </w:tcPr>
          <w:p w14:paraId="667EBE03" w14:textId="77777777" w:rsidR="00AF203B" w:rsidRDefault="00AF203B" w:rsidP="00684486">
            <w:pPr>
              <w:jc w:val="both"/>
            </w:pPr>
            <w:r>
              <w:t xml:space="preserve">Осмотр соседних ОКС в пределах </w:t>
            </w:r>
            <w:r w:rsidR="00684486">
              <w:t>1</w:t>
            </w:r>
            <w:r>
              <w:t>0 м</w:t>
            </w:r>
          </w:p>
        </w:tc>
      </w:tr>
      <w:tr w:rsidR="00E56A54" w:rsidRPr="006B3621" w14:paraId="667EBE08" w14:textId="77777777" w:rsidTr="001A642A">
        <w:trPr>
          <w:trHeight w:val="217"/>
          <w:jc w:val="center"/>
        </w:trPr>
        <w:tc>
          <w:tcPr>
            <w:tcW w:w="2702" w:type="dxa"/>
          </w:tcPr>
          <w:p w14:paraId="667EBE05" w14:textId="77777777" w:rsidR="00E56A54" w:rsidRDefault="00E56A54" w:rsidP="001A642A">
            <w:pPr>
              <w:pStyle w:val="a7"/>
              <w:jc w:val="left"/>
              <w:rPr>
                <w:b/>
                <w:szCs w:val="24"/>
              </w:rPr>
            </w:pPr>
            <w:r>
              <w:rPr>
                <w:b/>
                <w:szCs w:val="24"/>
              </w:rPr>
              <w:t>Балансовая стоимость, руб.</w:t>
            </w:r>
          </w:p>
        </w:tc>
        <w:tc>
          <w:tcPr>
            <w:tcW w:w="4352" w:type="dxa"/>
          </w:tcPr>
          <w:p w14:paraId="667EBE06" w14:textId="77777777" w:rsidR="00E56A54" w:rsidRDefault="00E56A54" w:rsidP="001A642A">
            <w:pPr>
              <w:spacing w:line="180" w:lineRule="atLeast"/>
            </w:pPr>
            <w:r>
              <w:t>36250</w:t>
            </w:r>
          </w:p>
        </w:tc>
        <w:tc>
          <w:tcPr>
            <w:tcW w:w="3497" w:type="dxa"/>
          </w:tcPr>
          <w:p w14:paraId="667EBE07" w14:textId="77777777" w:rsidR="00E56A54" w:rsidRDefault="00E56A54" w:rsidP="001A642A">
            <w:pPr>
              <w:jc w:val="both"/>
            </w:pPr>
            <w:r>
              <w:t>Инвентаризационная опись № 2 от 12.04.2017</w:t>
            </w:r>
          </w:p>
        </w:tc>
      </w:tr>
    </w:tbl>
    <w:p w14:paraId="667EBE09" w14:textId="77777777" w:rsidR="00AF203B" w:rsidRDefault="00AF203B" w:rsidP="00AF203B">
      <w:pPr>
        <w:pStyle w:val="a7"/>
        <w:jc w:val="center"/>
        <w:rPr>
          <w:b/>
          <w:bCs/>
          <w:i/>
          <w:color w:val="0000FF"/>
        </w:rPr>
      </w:pPr>
    </w:p>
    <w:p w14:paraId="667EBE0A" w14:textId="77777777" w:rsidR="00AF203B" w:rsidRDefault="00AF203B" w:rsidP="00BA0071">
      <w:pPr>
        <w:ind w:firstLine="539"/>
        <w:jc w:val="center"/>
        <w:rPr>
          <w:b/>
        </w:rPr>
      </w:pPr>
    </w:p>
    <w:p w14:paraId="667EBE0B" w14:textId="77777777" w:rsidR="00AF203B" w:rsidRDefault="00AF203B" w:rsidP="00BA0071">
      <w:pPr>
        <w:ind w:firstLine="539"/>
        <w:jc w:val="center"/>
        <w:rPr>
          <w:b/>
        </w:rPr>
      </w:pPr>
    </w:p>
    <w:p w14:paraId="667EBE0C" w14:textId="77777777" w:rsidR="00AF203B" w:rsidRDefault="00AF203B" w:rsidP="00BA0071">
      <w:pPr>
        <w:ind w:firstLine="539"/>
        <w:jc w:val="center"/>
        <w:rPr>
          <w:b/>
        </w:rPr>
      </w:pPr>
    </w:p>
    <w:p w14:paraId="667EBE0D" w14:textId="77777777" w:rsidR="00AF203B" w:rsidRDefault="00AF203B" w:rsidP="00BA0071">
      <w:pPr>
        <w:ind w:firstLine="539"/>
        <w:jc w:val="center"/>
        <w:rPr>
          <w:b/>
        </w:rPr>
      </w:pPr>
    </w:p>
    <w:p w14:paraId="667EBE0E" w14:textId="77777777" w:rsidR="00AF203B" w:rsidRDefault="00AF203B" w:rsidP="00BA0071">
      <w:pPr>
        <w:ind w:firstLine="539"/>
        <w:jc w:val="center"/>
        <w:rPr>
          <w:b/>
        </w:rPr>
      </w:pPr>
    </w:p>
    <w:p w14:paraId="667EBE0F" w14:textId="77777777" w:rsidR="00AF203B" w:rsidRDefault="00AF203B" w:rsidP="00BA0071">
      <w:pPr>
        <w:ind w:firstLine="539"/>
        <w:jc w:val="center"/>
        <w:rPr>
          <w:b/>
        </w:rPr>
      </w:pPr>
    </w:p>
    <w:p w14:paraId="667EBE10" w14:textId="77777777" w:rsidR="00AF203B" w:rsidRDefault="00AF203B" w:rsidP="00BA0071">
      <w:pPr>
        <w:ind w:firstLine="539"/>
        <w:jc w:val="center"/>
        <w:rPr>
          <w:b/>
        </w:rPr>
      </w:pPr>
    </w:p>
    <w:p w14:paraId="667EBE11" w14:textId="77777777" w:rsidR="00AF203B" w:rsidRDefault="00AF203B" w:rsidP="00BA0071">
      <w:pPr>
        <w:ind w:firstLine="539"/>
        <w:jc w:val="center"/>
        <w:rPr>
          <w:b/>
        </w:rPr>
      </w:pPr>
    </w:p>
    <w:p w14:paraId="667EBE12" w14:textId="77777777" w:rsidR="00AF203B" w:rsidRDefault="00AF203B" w:rsidP="00BA0071">
      <w:pPr>
        <w:ind w:firstLine="539"/>
        <w:jc w:val="center"/>
        <w:rPr>
          <w:b/>
        </w:rPr>
      </w:pPr>
    </w:p>
    <w:p w14:paraId="667EBE13" w14:textId="77777777" w:rsidR="00AF203B" w:rsidRDefault="00AF203B" w:rsidP="00AF203B">
      <w:pPr>
        <w:pStyle w:val="a7"/>
        <w:jc w:val="center"/>
        <w:rPr>
          <w:b/>
          <w:bCs/>
          <w:i/>
          <w:color w:val="0000FF"/>
        </w:rPr>
      </w:pPr>
      <w:r>
        <w:rPr>
          <w:b/>
          <w:bCs/>
          <w:i/>
          <w:color w:val="0000FF"/>
        </w:rPr>
        <w:t>Объект оценки № 9</w:t>
      </w:r>
    </w:p>
    <w:tbl>
      <w:tblPr>
        <w:tblW w:w="10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02"/>
        <w:gridCol w:w="4352"/>
        <w:gridCol w:w="3497"/>
      </w:tblGrid>
      <w:tr w:rsidR="00AF203B" w:rsidRPr="006B3621" w14:paraId="667EBE18" w14:textId="77777777" w:rsidTr="001A642A">
        <w:trPr>
          <w:trHeight w:val="184"/>
          <w:jc w:val="center"/>
        </w:trPr>
        <w:tc>
          <w:tcPr>
            <w:tcW w:w="2702" w:type="dxa"/>
          </w:tcPr>
          <w:p w14:paraId="667EBE14" w14:textId="77777777" w:rsidR="00AF203B" w:rsidRPr="006B3621" w:rsidRDefault="00AF203B" w:rsidP="001A642A">
            <w:pPr>
              <w:pStyle w:val="a7"/>
              <w:jc w:val="left"/>
              <w:rPr>
                <w:b/>
                <w:szCs w:val="24"/>
              </w:rPr>
            </w:pPr>
            <w:r w:rsidRPr="006B3621">
              <w:rPr>
                <w:b/>
                <w:szCs w:val="24"/>
              </w:rPr>
              <w:t xml:space="preserve">Местоположение </w:t>
            </w:r>
          </w:p>
        </w:tc>
        <w:tc>
          <w:tcPr>
            <w:tcW w:w="4352" w:type="dxa"/>
          </w:tcPr>
          <w:p w14:paraId="667EBE15" w14:textId="77777777" w:rsidR="00AF203B" w:rsidRPr="006B3621" w:rsidRDefault="00A7714C" w:rsidP="001A642A">
            <w:pPr>
              <w:jc w:val="both"/>
            </w:pPr>
            <w:r w:rsidRPr="00F403E9">
              <w:t>Смоленская область, район Ярцевский, г. Ярцево, ул. 5-я Литейная, 24</w:t>
            </w:r>
          </w:p>
        </w:tc>
        <w:tc>
          <w:tcPr>
            <w:tcW w:w="3497" w:type="dxa"/>
            <w:vMerge w:val="restart"/>
          </w:tcPr>
          <w:p w14:paraId="667EBE16" w14:textId="77777777" w:rsidR="00AF203B" w:rsidRDefault="00AF203B" w:rsidP="001A642A">
            <w:r>
              <w:t xml:space="preserve">Свидетельство о государственной регистрации права от </w:t>
            </w:r>
            <w:r w:rsidR="00292224">
              <w:t>22.09.2011</w:t>
            </w:r>
            <w:r>
              <w:t xml:space="preserve"> 67-АБ </w:t>
            </w:r>
            <w:r w:rsidR="00292224">
              <w:t>742772</w:t>
            </w:r>
            <w:r>
              <w:t>.</w:t>
            </w:r>
          </w:p>
          <w:p w14:paraId="667EBE17" w14:textId="77777777" w:rsidR="00AF203B" w:rsidRPr="006B3621" w:rsidRDefault="00AF203B" w:rsidP="001A642A">
            <w:r>
              <w:t xml:space="preserve">Публичная кадастровая карта </w:t>
            </w:r>
            <w:r w:rsidRPr="00663E39">
              <w:t>http://pkk5.rosreestr.ru/</w:t>
            </w:r>
            <w:r>
              <w:t>.</w:t>
            </w:r>
          </w:p>
        </w:tc>
      </w:tr>
      <w:tr w:rsidR="00AF203B" w:rsidRPr="006B3621" w14:paraId="667EBE1C" w14:textId="77777777" w:rsidTr="001A642A">
        <w:trPr>
          <w:trHeight w:val="184"/>
          <w:jc w:val="center"/>
        </w:trPr>
        <w:tc>
          <w:tcPr>
            <w:tcW w:w="2702" w:type="dxa"/>
          </w:tcPr>
          <w:p w14:paraId="667EBE19" w14:textId="77777777" w:rsidR="00AF203B" w:rsidRPr="006B3621" w:rsidRDefault="00AF203B" w:rsidP="001A642A">
            <w:pPr>
              <w:pStyle w:val="a7"/>
              <w:jc w:val="left"/>
              <w:rPr>
                <w:b/>
                <w:szCs w:val="24"/>
              </w:rPr>
            </w:pPr>
            <w:r>
              <w:rPr>
                <w:b/>
                <w:szCs w:val="24"/>
              </w:rPr>
              <w:t>Имущественные права</w:t>
            </w:r>
          </w:p>
        </w:tc>
        <w:tc>
          <w:tcPr>
            <w:tcW w:w="4352" w:type="dxa"/>
          </w:tcPr>
          <w:p w14:paraId="667EBE1A" w14:textId="77777777" w:rsidR="00AF203B" w:rsidRPr="00F403E9" w:rsidRDefault="00AF203B" w:rsidP="001A642A">
            <w:pPr>
              <w:jc w:val="both"/>
            </w:pPr>
            <w:r>
              <w:t>Собственность</w:t>
            </w:r>
          </w:p>
        </w:tc>
        <w:tc>
          <w:tcPr>
            <w:tcW w:w="3497" w:type="dxa"/>
            <w:vMerge/>
          </w:tcPr>
          <w:p w14:paraId="667EBE1B" w14:textId="77777777" w:rsidR="00AF203B" w:rsidRDefault="00AF203B" w:rsidP="001A642A"/>
        </w:tc>
      </w:tr>
      <w:tr w:rsidR="00AF203B" w:rsidRPr="006B3621" w14:paraId="667EBE20" w14:textId="77777777" w:rsidTr="001A642A">
        <w:trPr>
          <w:trHeight w:val="184"/>
          <w:jc w:val="center"/>
        </w:trPr>
        <w:tc>
          <w:tcPr>
            <w:tcW w:w="2702" w:type="dxa"/>
          </w:tcPr>
          <w:p w14:paraId="667EBE1D" w14:textId="77777777" w:rsidR="00AF203B" w:rsidRPr="006B3621" w:rsidRDefault="00AF203B" w:rsidP="001A642A">
            <w:pPr>
              <w:pStyle w:val="a7"/>
              <w:jc w:val="left"/>
              <w:rPr>
                <w:b/>
                <w:szCs w:val="24"/>
                <w:vertAlign w:val="superscript"/>
              </w:rPr>
            </w:pPr>
            <w:r w:rsidRPr="006B3621">
              <w:rPr>
                <w:b/>
                <w:szCs w:val="24"/>
              </w:rPr>
              <w:t>Площадь участка, м</w:t>
            </w:r>
            <w:r w:rsidRPr="006B3621">
              <w:rPr>
                <w:b/>
                <w:szCs w:val="24"/>
                <w:vertAlign w:val="superscript"/>
              </w:rPr>
              <w:t>2</w:t>
            </w:r>
          </w:p>
        </w:tc>
        <w:tc>
          <w:tcPr>
            <w:tcW w:w="4352" w:type="dxa"/>
          </w:tcPr>
          <w:p w14:paraId="667EBE1E" w14:textId="77777777" w:rsidR="00AF203B" w:rsidRPr="006B3621" w:rsidRDefault="00066A3E" w:rsidP="001A642A">
            <w:pPr>
              <w:pStyle w:val="a7"/>
              <w:jc w:val="left"/>
              <w:rPr>
                <w:szCs w:val="24"/>
              </w:rPr>
            </w:pPr>
            <w:r>
              <w:rPr>
                <w:szCs w:val="24"/>
              </w:rPr>
              <w:t>6805</w:t>
            </w:r>
          </w:p>
        </w:tc>
        <w:tc>
          <w:tcPr>
            <w:tcW w:w="3497" w:type="dxa"/>
            <w:vMerge/>
          </w:tcPr>
          <w:p w14:paraId="667EBE1F" w14:textId="77777777" w:rsidR="00AF203B" w:rsidRDefault="00AF203B" w:rsidP="001A642A"/>
        </w:tc>
      </w:tr>
      <w:tr w:rsidR="00AF203B" w:rsidRPr="006B3621" w14:paraId="667EBE24" w14:textId="77777777" w:rsidTr="001A642A">
        <w:trPr>
          <w:trHeight w:val="184"/>
          <w:jc w:val="center"/>
        </w:trPr>
        <w:tc>
          <w:tcPr>
            <w:tcW w:w="2702" w:type="dxa"/>
          </w:tcPr>
          <w:p w14:paraId="667EBE21" w14:textId="77777777" w:rsidR="00AF203B" w:rsidRPr="006B3621" w:rsidRDefault="00AF203B" w:rsidP="001A642A">
            <w:pPr>
              <w:pStyle w:val="a7"/>
              <w:jc w:val="left"/>
              <w:rPr>
                <w:b/>
                <w:szCs w:val="24"/>
              </w:rPr>
            </w:pPr>
            <w:r w:rsidRPr="006B3621">
              <w:rPr>
                <w:b/>
                <w:szCs w:val="24"/>
              </w:rPr>
              <w:t>Категория земель</w:t>
            </w:r>
          </w:p>
        </w:tc>
        <w:tc>
          <w:tcPr>
            <w:tcW w:w="4352" w:type="dxa"/>
          </w:tcPr>
          <w:p w14:paraId="667EBE22" w14:textId="77777777" w:rsidR="00AF203B" w:rsidRPr="00663E39" w:rsidRDefault="00AF203B" w:rsidP="001A642A">
            <w:pPr>
              <w:pStyle w:val="a7"/>
              <w:jc w:val="left"/>
              <w:rPr>
                <w:szCs w:val="24"/>
              </w:rPr>
            </w:pPr>
            <w:r w:rsidRPr="00663E39">
              <w:rPr>
                <w:szCs w:val="24"/>
              </w:rPr>
              <w:t>Земли населенных пунктов</w:t>
            </w:r>
          </w:p>
        </w:tc>
        <w:tc>
          <w:tcPr>
            <w:tcW w:w="3497" w:type="dxa"/>
            <w:vMerge/>
          </w:tcPr>
          <w:p w14:paraId="667EBE23" w14:textId="77777777" w:rsidR="00AF203B" w:rsidRDefault="00AF203B" w:rsidP="001A642A"/>
        </w:tc>
      </w:tr>
      <w:tr w:rsidR="00AF203B" w:rsidRPr="006B3621" w14:paraId="667EBE28" w14:textId="77777777" w:rsidTr="001A642A">
        <w:trPr>
          <w:trHeight w:val="184"/>
          <w:jc w:val="center"/>
        </w:trPr>
        <w:tc>
          <w:tcPr>
            <w:tcW w:w="2702" w:type="dxa"/>
          </w:tcPr>
          <w:p w14:paraId="667EBE25" w14:textId="77777777" w:rsidR="00AF203B" w:rsidRPr="006B3621" w:rsidRDefault="00AF203B" w:rsidP="001A642A">
            <w:pPr>
              <w:pStyle w:val="a7"/>
              <w:jc w:val="left"/>
              <w:rPr>
                <w:b/>
                <w:szCs w:val="24"/>
              </w:rPr>
            </w:pPr>
            <w:r w:rsidRPr="006B3621">
              <w:rPr>
                <w:b/>
                <w:szCs w:val="24"/>
              </w:rPr>
              <w:t>Разрешенное использование</w:t>
            </w:r>
          </w:p>
        </w:tc>
        <w:tc>
          <w:tcPr>
            <w:tcW w:w="4352" w:type="dxa"/>
          </w:tcPr>
          <w:p w14:paraId="667EBE26" w14:textId="77777777" w:rsidR="00AF203B" w:rsidRPr="00663E39" w:rsidRDefault="00AF203B" w:rsidP="001A642A">
            <w:pPr>
              <w:pStyle w:val="a7"/>
              <w:jc w:val="left"/>
              <w:rPr>
                <w:szCs w:val="24"/>
              </w:rPr>
            </w:pPr>
            <w:r>
              <w:rPr>
                <w:szCs w:val="24"/>
              </w:rPr>
              <w:t xml:space="preserve">Под </w:t>
            </w:r>
            <w:r w:rsidR="00FB31B3" w:rsidRPr="00F403E9">
              <w:t>расширение производства</w:t>
            </w:r>
          </w:p>
        </w:tc>
        <w:tc>
          <w:tcPr>
            <w:tcW w:w="3497" w:type="dxa"/>
            <w:vMerge/>
          </w:tcPr>
          <w:p w14:paraId="667EBE27" w14:textId="77777777" w:rsidR="00AF203B" w:rsidRDefault="00AF203B" w:rsidP="001A642A"/>
        </w:tc>
      </w:tr>
      <w:tr w:rsidR="00AF203B" w:rsidRPr="006B3621" w14:paraId="667EBE2C" w14:textId="77777777" w:rsidTr="001A642A">
        <w:trPr>
          <w:trHeight w:val="184"/>
          <w:jc w:val="center"/>
        </w:trPr>
        <w:tc>
          <w:tcPr>
            <w:tcW w:w="2702" w:type="dxa"/>
          </w:tcPr>
          <w:p w14:paraId="667EBE29" w14:textId="77777777" w:rsidR="00AF203B" w:rsidRPr="00663E39" w:rsidRDefault="00AF203B" w:rsidP="001A642A">
            <w:pPr>
              <w:pStyle w:val="a7"/>
              <w:jc w:val="left"/>
              <w:rPr>
                <w:b/>
                <w:szCs w:val="24"/>
              </w:rPr>
            </w:pPr>
            <w:r w:rsidRPr="00663E39">
              <w:rPr>
                <w:b/>
                <w:szCs w:val="24"/>
              </w:rPr>
              <w:t xml:space="preserve">Кадастровый номер </w:t>
            </w:r>
          </w:p>
        </w:tc>
        <w:tc>
          <w:tcPr>
            <w:tcW w:w="4352" w:type="dxa"/>
          </w:tcPr>
          <w:p w14:paraId="667EBE2A" w14:textId="77777777" w:rsidR="00AF203B" w:rsidRPr="006B3ED3" w:rsidRDefault="00FB31B3" w:rsidP="001A642A">
            <w:pPr>
              <w:pStyle w:val="a7"/>
              <w:jc w:val="left"/>
              <w:rPr>
                <w:szCs w:val="24"/>
              </w:rPr>
            </w:pPr>
            <w:r w:rsidRPr="00F403E9">
              <w:t>67:25:0010723:177</w:t>
            </w:r>
          </w:p>
        </w:tc>
        <w:tc>
          <w:tcPr>
            <w:tcW w:w="3497" w:type="dxa"/>
            <w:vMerge/>
          </w:tcPr>
          <w:p w14:paraId="667EBE2B" w14:textId="77777777" w:rsidR="00AF203B" w:rsidRDefault="00AF203B" w:rsidP="001A642A"/>
        </w:tc>
      </w:tr>
      <w:tr w:rsidR="00AF203B" w:rsidRPr="006B3621" w14:paraId="667EBE30" w14:textId="77777777" w:rsidTr="001A642A">
        <w:trPr>
          <w:trHeight w:val="184"/>
          <w:jc w:val="center"/>
        </w:trPr>
        <w:tc>
          <w:tcPr>
            <w:tcW w:w="2702" w:type="dxa"/>
          </w:tcPr>
          <w:p w14:paraId="667EBE2D" w14:textId="77777777" w:rsidR="00AF203B" w:rsidRPr="00613893" w:rsidRDefault="00AF203B" w:rsidP="001A642A">
            <w:pPr>
              <w:pStyle w:val="a7"/>
              <w:jc w:val="left"/>
              <w:rPr>
                <w:szCs w:val="24"/>
              </w:rPr>
            </w:pPr>
            <w:r w:rsidRPr="00613893">
              <w:rPr>
                <w:szCs w:val="24"/>
              </w:rPr>
              <w:t>Кадастровая стоимость, руб.</w:t>
            </w:r>
          </w:p>
        </w:tc>
        <w:tc>
          <w:tcPr>
            <w:tcW w:w="4352" w:type="dxa"/>
          </w:tcPr>
          <w:p w14:paraId="667EBE2E" w14:textId="77777777" w:rsidR="00AF203B" w:rsidRPr="006B3621" w:rsidRDefault="00292224" w:rsidP="001A642A">
            <w:pPr>
              <w:pStyle w:val="a7"/>
              <w:jc w:val="left"/>
              <w:rPr>
                <w:szCs w:val="24"/>
              </w:rPr>
            </w:pPr>
            <w:r w:rsidRPr="00292224">
              <w:rPr>
                <w:szCs w:val="24"/>
              </w:rPr>
              <w:t>6 328 650,00 руб.</w:t>
            </w:r>
          </w:p>
        </w:tc>
        <w:tc>
          <w:tcPr>
            <w:tcW w:w="3497" w:type="dxa"/>
            <w:vMerge/>
          </w:tcPr>
          <w:p w14:paraId="667EBE2F" w14:textId="77777777" w:rsidR="00AF203B" w:rsidRDefault="00AF203B" w:rsidP="001A642A"/>
        </w:tc>
      </w:tr>
      <w:tr w:rsidR="00AF203B" w:rsidRPr="006B3621" w14:paraId="667EBE34" w14:textId="77777777" w:rsidTr="001A642A">
        <w:trPr>
          <w:trHeight w:val="81"/>
          <w:jc w:val="center"/>
        </w:trPr>
        <w:tc>
          <w:tcPr>
            <w:tcW w:w="2702" w:type="dxa"/>
          </w:tcPr>
          <w:p w14:paraId="667EBE31" w14:textId="77777777" w:rsidR="00AF203B" w:rsidRPr="006B3621" w:rsidRDefault="00AF203B" w:rsidP="001A642A">
            <w:pPr>
              <w:pStyle w:val="a7"/>
              <w:jc w:val="left"/>
              <w:rPr>
                <w:b/>
                <w:szCs w:val="24"/>
              </w:rPr>
            </w:pPr>
            <w:r>
              <w:rPr>
                <w:b/>
                <w:szCs w:val="24"/>
              </w:rPr>
              <w:t xml:space="preserve">Типовая зона </w:t>
            </w:r>
          </w:p>
        </w:tc>
        <w:tc>
          <w:tcPr>
            <w:tcW w:w="4352" w:type="dxa"/>
          </w:tcPr>
          <w:p w14:paraId="667EBE32" w14:textId="77777777" w:rsidR="00AF203B" w:rsidRPr="00357F02" w:rsidRDefault="00AF203B" w:rsidP="001A642A">
            <w:pPr>
              <w:jc w:val="both"/>
            </w:pPr>
            <w:r>
              <w:t>Промышленная</w:t>
            </w:r>
          </w:p>
        </w:tc>
        <w:tc>
          <w:tcPr>
            <w:tcW w:w="3497" w:type="dxa"/>
          </w:tcPr>
          <w:p w14:paraId="667EBE33" w14:textId="77777777" w:rsidR="00AF203B" w:rsidRDefault="00AF203B" w:rsidP="001A642A">
            <w:r>
              <w:t>Визуальный осмотр</w:t>
            </w:r>
          </w:p>
        </w:tc>
      </w:tr>
      <w:tr w:rsidR="00AF203B" w:rsidRPr="006B3621" w14:paraId="667EBE39" w14:textId="77777777" w:rsidTr="001A642A">
        <w:trPr>
          <w:trHeight w:val="305"/>
          <w:jc w:val="center"/>
        </w:trPr>
        <w:tc>
          <w:tcPr>
            <w:tcW w:w="2702" w:type="dxa"/>
          </w:tcPr>
          <w:p w14:paraId="667EBE35" w14:textId="77777777" w:rsidR="00AF203B" w:rsidRPr="006B3621" w:rsidRDefault="00AF203B" w:rsidP="001A642A">
            <w:pPr>
              <w:pStyle w:val="a7"/>
              <w:jc w:val="left"/>
              <w:rPr>
                <w:b/>
                <w:szCs w:val="24"/>
              </w:rPr>
            </w:pPr>
            <w:r w:rsidRPr="006B3ED3">
              <w:rPr>
                <w:b/>
                <w:szCs w:val="24"/>
              </w:rPr>
              <w:t>Расположение относительно автомагистралей</w:t>
            </w:r>
          </w:p>
        </w:tc>
        <w:tc>
          <w:tcPr>
            <w:tcW w:w="4352" w:type="dxa"/>
          </w:tcPr>
          <w:p w14:paraId="667EBE36" w14:textId="77777777" w:rsidR="00AF203B" w:rsidRPr="006B3621" w:rsidRDefault="00E3110A" w:rsidP="00E3110A">
            <w:pPr>
              <w:pStyle w:val="afc"/>
              <w:shd w:val="clear" w:color="auto" w:fill="FFFFFF"/>
              <w:spacing w:before="120" w:beforeAutospacing="0" w:after="120" w:afterAutospacing="0" w:line="258" w:lineRule="atLeast"/>
            </w:pPr>
            <w:r>
              <w:t>150</w:t>
            </w:r>
            <w:r w:rsidR="00AF203B">
              <w:t xml:space="preserve"> м от ул. </w:t>
            </w:r>
            <w:r>
              <w:t>5-Литейной</w:t>
            </w:r>
          </w:p>
        </w:tc>
        <w:tc>
          <w:tcPr>
            <w:tcW w:w="3497" w:type="dxa"/>
          </w:tcPr>
          <w:p w14:paraId="667EBE37" w14:textId="77777777" w:rsidR="00AF203B" w:rsidRPr="006B3621" w:rsidRDefault="00AF203B" w:rsidP="001A642A">
            <w:pPr>
              <w:pStyle w:val="a7"/>
              <w:jc w:val="left"/>
              <w:rPr>
                <w:szCs w:val="24"/>
              </w:rPr>
            </w:pPr>
            <w:r>
              <w:rPr>
                <w:szCs w:val="24"/>
              </w:rPr>
              <w:t>Публичная кадастровая карта</w:t>
            </w:r>
          </w:p>
          <w:p w14:paraId="667EBE38" w14:textId="77777777" w:rsidR="00AF203B" w:rsidRPr="006B3621" w:rsidRDefault="00AF203B" w:rsidP="001A642A">
            <w:pPr>
              <w:pStyle w:val="a7"/>
              <w:jc w:val="left"/>
              <w:rPr>
                <w:szCs w:val="24"/>
              </w:rPr>
            </w:pPr>
          </w:p>
        </w:tc>
      </w:tr>
      <w:tr w:rsidR="00AF203B" w:rsidRPr="006B3621" w14:paraId="667EBE3D" w14:textId="77777777" w:rsidTr="001A642A">
        <w:trPr>
          <w:trHeight w:val="305"/>
          <w:jc w:val="center"/>
        </w:trPr>
        <w:tc>
          <w:tcPr>
            <w:tcW w:w="2702" w:type="dxa"/>
          </w:tcPr>
          <w:p w14:paraId="667EBE3A" w14:textId="77777777" w:rsidR="00AF203B" w:rsidRDefault="00AF203B" w:rsidP="001A642A">
            <w:pPr>
              <w:pStyle w:val="a7"/>
              <w:jc w:val="left"/>
              <w:rPr>
                <w:b/>
                <w:szCs w:val="24"/>
              </w:rPr>
            </w:pPr>
            <w:r>
              <w:rPr>
                <w:b/>
                <w:szCs w:val="24"/>
              </w:rPr>
              <w:t>Железнодорожная ветка</w:t>
            </w:r>
          </w:p>
        </w:tc>
        <w:tc>
          <w:tcPr>
            <w:tcW w:w="4352" w:type="dxa"/>
          </w:tcPr>
          <w:p w14:paraId="667EBE3B" w14:textId="77777777" w:rsidR="00AF203B" w:rsidRDefault="00AF203B" w:rsidP="001A642A">
            <w:pPr>
              <w:pStyle w:val="afc"/>
              <w:shd w:val="clear" w:color="auto" w:fill="FFFFFF"/>
              <w:spacing w:before="120" w:beforeAutospacing="0" w:after="120" w:afterAutospacing="0" w:line="258" w:lineRule="atLeast"/>
            </w:pPr>
            <w:r>
              <w:t>Нет</w:t>
            </w:r>
          </w:p>
        </w:tc>
        <w:tc>
          <w:tcPr>
            <w:tcW w:w="3497" w:type="dxa"/>
          </w:tcPr>
          <w:p w14:paraId="667EBE3C" w14:textId="77777777" w:rsidR="00AF203B" w:rsidRDefault="00AF203B" w:rsidP="001A642A">
            <w:pPr>
              <w:pStyle w:val="a7"/>
              <w:jc w:val="left"/>
              <w:rPr>
                <w:szCs w:val="24"/>
              </w:rPr>
            </w:pPr>
            <w:r>
              <w:rPr>
                <w:szCs w:val="24"/>
              </w:rPr>
              <w:t>Яндекс-карты</w:t>
            </w:r>
          </w:p>
        </w:tc>
      </w:tr>
      <w:tr w:rsidR="00AF203B" w:rsidRPr="006B3621" w14:paraId="667EBE41" w14:textId="77777777" w:rsidTr="001A642A">
        <w:trPr>
          <w:trHeight w:val="135"/>
          <w:jc w:val="center"/>
        </w:trPr>
        <w:tc>
          <w:tcPr>
            <w:tcW w:w="2702" w:type="dxa"/>
          </w:tcPr>
          <w:p w14:paraId="667EBE3E" w14:textId="77777777" w:rsidR="00AF203B" w:rsidRDefault="00AF203B" w:rsidP="001A642A">
            <w:pPr>
              <w:pStyle w:val="a7"/>
              <w:jc w:val="left"/>
              <w:rPr>
                <w:b/>
                <w:szCs w:val="24"/>
              </w:rPr>
            </w:pPr>
            <w:r>
              <w:rPr>
                <w:b/>
                <w:szCs w:val="24"/>
              </w:rPr>
              <w:lastRenderedPageBreak/>
              <w:t>Доступ к объекту</w:t>
            </w:r>
          </w:p>
        </w:tc>
        <w:tc>
          <w:tcPr>
            <w:tcW w:w="4352" w:type="dxa"/>
          </w:tcPr>
          <w:p w14:paraId="667EBE3F" w14:textId="77777777" w:rsidR="00AF203B" w:rsidRPr="00BF0615" w:rsidRDefault="00AF203B" w:rsidP="001A642A">
            <w:pPr>
              <w:pStyle w:val="afc"/>
              <w:shd w:val="clear" w:color="auto" w:fill="FFFFFF"/>
              <w:spacing w:before="120" w:beforeAutospacing="0" w:after="120" w:afterAutospacing="0" w:line="258" w:lineRule="atLeast"/>
            </w:pPr>
            <w:r>
              <w:t xml:space="preserve">Свободный </w:t>
            </w:r>
          </w:p>
        </w:tc>
        <w:tc>
          <w:tcPr>
            <w:tcW w:w="3497" w:type="dxa"/>
          </w:tcPr>
          <w:p w14:paraId="667EBE40" w14:textId="77777777" w:rsidR="00AF203B" w:rsidRPr="006B3621" w:rsidRDefault="00AF203B" w:rsidP="001A642A">
            <w:pPr>
              <w:pStyle w:val="a7"/>
              <w:jc w:val="left"/>
              <w:rPr>
                <w:szCs w:val="24"/>
              </w:rPr>
            </w:pPr>
            <w:r w:rsidRPr="006B3621">
              <w:rPr>
                <w:szCs w:val="24"/>
              </w:rPr>
              <w:t>Визуальный осмотр</w:t>
            </w:r>
          </w:p>
        </w:tc>
      </w:tr>
      <w:tr w:rsidR="00AF203B" w:rsidRPr="006B3621" w14:paraId="667EBE45" w14:textId="77777777" w:rsidTr="001A642A">
        <w:trPr>
          <w:trHeight w:val="135"/>
          <w:jc w:val="center"/>
        </w:trPr>
        <w:tc>
          <w:tcPr>
            <w:tcW w:w="2702" w:type="dxa"/>
          </w:tcPr>
          <w:p w14:paraId="667EBE42" w14:textId="77777777" w:rsidR="00AF203B" w:rsidRDefault="00AF203B" w:rsidP="001A642A">
            <w:pPr>
              <w:pStyle w:val="a7"/>
              <w:jc w:val="left"/>
              <w:rPr>
                <w:b/>
                <w:szCs w:val="24"/>
              </w:rPr>
            </w:pPr>
            <w:r>
              <w:rPr>
                <w:b/>
                <w:szCs w:val="24"/>
              </w:rPr>
              <w:t>Ограждение территории</w:t>
            </w:r>
          </w:p>
        </w:tc>
        <w:tc>
          <w:tcPr>
            <w:tcW w:w="4352" w:type="dxa"/>
          </w:tcPr>
          <w:p w14:paraId="667EBE43" w14:textId="77777777" w:rsidR="00AF203B" w:rsidRDefault="00AF203B" w:rsidP="001A642A">
            <w:pPr>
              <w:pStyle w:val="afc"/>
              <w:shd w:val="clear" w:color="auto" w:fill="FFFFFF"/>
              <w:spacing w:before="120" w:beforeAutospacing="0" w:after="120" w:afterAutospacing="0" w:line="258" w:lineRule="atLeast"/>
            </w:pPr>
            <w:r>
              <w:t xml:space="preserve">Имеется </w:t>
            </w:r>
          </w:p>
        </w:tc>
        <w:tc>
          <w:tcPr>
            <w:tcW w:w="3497" w:type="dxa"/>
          </w:tcPr>
          <w:p w14:paraId="667EBE44" w14:textId="77777777" w:rsidR="00AF203B" w:rsidRPr="006B3621" w:rsidRDefault="00AF203B" w:rsidP="001A642A">
            <w:pPr>
              <w:pStyle w:val="a7"/>
              <w:jc w:val="left"/>
              <w:rPr>
                <w:szCs w:val="24"/>
              </w:rPr>
            </w:pPr>
            <w:r w:rsidRPr="006B3621">
              <w:rPr>
                <w:szCs w:val="24"/>
              </w:rPr>
              <w:t>Визуальный осмотр</w:t>
            </w:r>
          </w:p>
        </w:tc>
      </w:tr>
      <w:tr w:rsidR="00AF203B" w:rsidRPr="006B3621" w14:paraId="667EBE49" w14:textId="77777777" w:rsidTr="001A642A">
        <w:trPr>
          <w:trHeight w:val="135"/>
          <w:jc w:val="center"/>
        </w:trPr>
        <w:tc>
          <w:tcPr>
            <w:tcW w:w="2702" w:type="dxa"/>
          </w:tcPr>
          <w:p w14:paraId="667EBE46" w14:textId="77777777" w:rsidR="00AF203B" w:rsidRDefault="00AF203B" w:rsidP="001A642A">
            <w:pPr>
              <w:pStyle w:val="a7"/>
              <w:jc w:val="left"/>
              <w:rPr>
                <w:b/>
                <w:szCs w:val="24"/>
              </w:rPr>
            </w:pPr>
            <w:r>
              <w:rPr>
                <w:b/>
                <w:szCs w:val="24"/>
              </w:rPr>
              <w:t>Асфальтирование участка</w:t>
            </w:r>
          </w:p>
        </w:tc>
        <w:tc>
          <w:tcPr>
            <w:tcW w:w="4352" w:type="dxa"/>
          </w:tcPr>
          <w:p w14:paraId="667EBE47" w14:textId="77777777" w:rsidR="00AF203B" w:rsidRDefault="00AF203B" w:rsidP="001A642A">
            <w:pPr>
              <w:pStyle w:val="afc"/>
              <w:shd w:val="clear" w:color="auto" w:fill="FFFFFF"/>
              <w:spacing w:before="120" w:beforeAutospacing="0" w:after="120" w:afterAutospacing="0" w:line="258" w:lineRule="atLeast"/>
            </w:pPr>
            <w:r>
              <w:t>Частично</w:t>
            </w:r>
          </w:p>
        </w:tc>
        <w:tc>
          <w:tcPr>
            <w:tcW w:w="3497" w:type="dxa"/>
          </w:tcPr>
          <w:p w14:paraId="667EBE48" w14:textId="77777777" w:rsidR="00AF203B" w:rsidRPr="006B3621" w:rsidRDefault="00AF203B" w:rsidP="001A642A">
            <w:pPr>
              <w:pStyle w:val="a7"/>
              <w:jc w:val="left"/>
              <w:rPr>
                <w:szCs w:val="24"/>
              </w:rPr>
            </w:pPr>
            <w:r w:rsidRPr="006B3621">
              <w:rPr>
                <w:szCs w:val="24"/>
              </w:rPr>
              <w:t>Визуальный осмотр</w:t>
            </w:r>
          </w:p>
        </w:tc>
      </w:tr>
      <w:tr w:rsidR="00AF203B" w:rsidRPr="006B3621" w14:paraId="667EBE4D" w14:textId="77777777" w:rsidTr="001A642A">
        <w:trPr>
          <w:trHeight w:val="217"/>
          <w:jc w:val="center"/>
        </w:trPr>
        <w:tc>
          <w:tcPr>
            <w:tcW w:w="2702" w:type="dxa"/>
          </w:tcPr>
          <w:p w14:paraId="667EBE4A" w14:textId="77777777" w:rsidR="00AF203B" w:rsidRPr="006B3621" w:rsidRDefault="00AF203B" w:rsidP="001A642A">
            <w:pPr>
              <w:pStyle w:val="a7"/>
              <w:jc w:val="left"/>
              <w:rPr>
                <w:b/>
                <w:szCs w:val="24"/>
              </w:rPr>
            </w:pPr>
            <w:r>
              <w:rPr>
                <w:b/>
                <w:szCs w:val="24"/>
              </w:rPr>
              <w:t>Т</w:t>
            </w:r>
            <w:r w:rsidRPr="006B3621">
              <w:rPr>
                <w:b/>
                <w:szCs w:val="24"/>
              </w:rPr>
              <w:t>ип застройки</w:t>
            </w:r>
          </w:p>
        </w:tc>
        <w:tc>
          <w:tcPr>
            <w:tcW w:w="4352" w:type="dxa"/>
          </w:tcPr>
          <w:p w14:paraId="667EBE4B" w14:textId="77777777" w:rsidR="00AF203B" w:rsidRPr="006B3621" w:rsidRDefault="00AF203B" w:rsidP="001A642A">
            <w:pPr>
              <w:pStyle w:val="a7"/>
              <w:jc w:val="left"/>
              <w:rPr>
                <w:szCs w:val="24"/>
              </w:rPr>
            </w:pPr>
            <w:r>
              <w:rPr>
                <w:szCs w:val="24"/>
              </w:rPr>
              <w:t>Промышленная</w:t>
            </w:r>
          </w:p>
        </w:tc>
        <w:tc>
          <w:tcPr>
            <w:tcW w:w="3497" w:type="dxa"/>
          </w:tcPr>
          <w:p w14:paraId="667EBE4C" w14:textId="77777777" w:rsidR="00AF203B" w:rsidRPr="006B3621" w:rsidRDefault="00AF203B" w:rsidP="001A642A">
            <w:pPr>
              <w:pStyle w:val="a7"/>
              <w:jc w:val="left"/>
              <w:rPr>
                <w:szCs w:val="24"/>
              </w:rPr>
            </w:pPr>
            <w:r w:rsidRPr="006B3621">
              <w:rPr>
                <w:szCs w:val="24"/>
              </w:rPr>
              <w:t>Визуальный осмотр</w:t>
            </w:r>
          </w:p>
        </w:tc>
      </w:tr>
      <w:tr w:rsidR="00AF203B" w:rsidRPr="006B3621" w14:paraId="667EBE51" w14:textId="77777777" w:rsidTr="001A642A">
        <w:trPr>
          <w:trHeight w:val="173"/>
          <w:jc w:val="center"/>
        </w:trPr>
        <w:tc>
          <w:tcPr>
            <w:tcW w:w="2702" w:type="dxa"/>
          </w:tcPr>
          <w:p w14:paraId="667EBE4E" w14:textId="77777777" w:rsidR="00AF203B" w:rsidRPr="006B3621" w:rsidRDefault="00AF203B" w:rsidP="001A642A">
            <w:pPr>
              <w:pStyle w:val="a7"/>
              <w:jc w:val="left"/>
              <w:rPr>
                <w:b/>
                <w:szCs w:val="24"/>
              </w:rPr>
            </w:pPr>
            <w:r w:rsidRPr="006B3621">
              <w:rPr>
                <w:b/>
                <w:szCs w:val="24"/>
              </w:rPr>
              <w:t>Текущее использование</w:t>
            </w:r>
          </w:p>
        </w:tc>
        <w:tc>
          <w:tcPr>
            <w:tcW w:w="4352" w:type="dxa"/>
          </w:tcPr>
          <w:p w14:paraId="667EBE4F" w14:textId="77777777" w:rsidR="00AF203B" w:rsidRPr="006B3621" w:rsidRDefault="00AF203B" w:rsidP="001A642A">
            <w:pPr>
              <w:pStyle w:val="a7"/>
              <w:jc w:val="left"/>
              <w:rPr>
                <w:szCs w:val="24"/>
              </w:rPr>
            </w:pPr>
            <w:r>
              <w:rPr>
                <w:szCs w:val="24"/>
              </w:rPr>
              <w:t>Промышленная</w:t>
            </w:r>
          </w:p>
        </w:tc>
        <w:tc>
          <w:tcPr>
            <w:tcW w:w="3497" w:type="dxa"/>
          </w:tcPr>
          <w:p w14:paraId="667EBE50" w14:textId="77777777" w:rsidR="00AF203B" w:rsidRPr="006B3621" w:rsidRDefault="00AF203B" w:rsidP="001A642A">
            <w:pPr>
              <w:pStyle w:val="23"/>
              <w:ind w:firstLine="0"/>
              <w:rPr>
                <w:szCs w:val="24"/>
              </w:rPr>
            </w:pPr>
            <w:r w:rsidRPr="006B3621">
              <w:rPr>
                <w:szCs w:val="24"/>
              </w:rPr>
              <w:t>Визуальный осмотр</w:t>
            </w:r>
          </w:p>
        </w:tc>
      </w:tr>
      <w:tr w:rsidR="00AF203B" w:rsidRPr="006B3621" w14:paraId="667EBE55" w14:textId="77777777" w:rsidTr="001A642A">
        <w:trPr>
          <w:trHeight w:val="173"/>
          <w:jc w:val="center"/>
        </w:trPr>
        <w:tc>
          <w:tcPr>
            <w:tcW w:w="2702" w:type="dxa"/>
          </w:tcPr>
          <w:p w14:paraId="667EBE52" w14:textId="77777777" w:rsidR="00AF203B" w:rsidRPr="006B3621" w:rsidRDefault="00AF203B" w:rsidP="001A642A">
            <w:pPr>
              <w:pStyle w:val="a7"/>
              <w:jc w:val="left"/>
              <w:rPr>
                <w:b/>
                <w:szCs w:val="24"/>
              </w:rPr>
            </w:pPr>
            <w:r>
              <w:rPr>
                <w:b/>
                <w:szCs w:val="24"/>
              </w:rPr>
              <w:t xml:space="preserve">Объекты капитального строительства </w:t>
            </w:r>
          </w:p>
        </w:tc>
        <w:tc>
          <w:tcPr>
            <w:tcW w:w="4352" w:type="dxa"/>
          </w:tcPr>
          <w:p w14:paraId="667EBE53" w14:textId="77777777" w:rsidR="00AF203B" w:rsidRDefault="00E3110A" w:rsidP="001A642A">
            <w:pPr>
              <w:pStyle w:val="a7"/>
              <w:jc w:val="left"/>
              <w:rPr>
                <w:szCs w:val="24"/>
              </w:rPr>
            </w:pPr>
            <w:r>
              <w:t>Нет</w:t>
            </w:r>
          </w:p>
        </w:tc>
        <w:tc>
          <w:tcPr>
            <w:tcW w:w="3497" w:type="dxa"/>
          </w:tcPr>
          <w:p w14:paraId="667EBE54" w14:textId="77777777" w:rsidR="00AF203B" w:rsidRPr="006B3621" w:rsidRDefault="00AF203B" w:rsidP="001A642A">
            <w:pPr>
              <w:pStyle w:val="23"/>
              <w:ind w:firstLine="0"/>
              <w:rPr>
                <w:szCs w:val="24"/>
              </w:rPr>
            </w:pPr>
            <w:r w:rsidRPr="006B3621">
              <w:rPr>
                <w:szCs w:val="24"/>
              </w:rPr>
              <w:t>Визуальный осмотр</w:t>
            </w:r>
          </w:p>
        </w:tc>
      </w:tr>
      <w:tr w:rsidR="00AF203B" w:rsidRPr="006B3621" w14:paraId="667EBE59" w14:textId="77777777" w:rsidTr="001A642A">
        <w:trPr>
          <w:trHeight w:val="99"/>
          <w:jc w:val="center"/>
        </w:trPr>
        <w:tc>
          <w:tcPr>
            <w:tcW w:w="2702" w:type="dxa"/>
          </w:tcPr>
          <w:p w14:paraId="667EBE56" w14:textId="77777777" w:rsidR="00AF203B" w:rsidRPr="006B3621" w:rsidRDefault="00AF203B" w:rsidP="001A642A">
            <w:pPr>
              <w:pStyle w:val="a7"/>
              <w:jc w:val="left"/>
              <w:rPr>
                <w:b/>
                <w:szCs w:val="24"/>
              </w:rPr>
            </w:pPr>
            <w:r>
              <w:rPr>
                <w:b/>
                <w:szCs w:val="24"/>
              </w:rPr>
              <w:t xml:space="preserve"> </w:t>
            </w:r>
            <w:r w:rsidRPr="006B3621">
              <w:rPr>
                <w:b/>
                <w:szCs w:val="24"/>
              </w:rPr>
              <w:t>Сведения об износе</w:t>
            </w:r>
            <w:r>
              <w:rPr>
                <w:b/>
                <w:szCs w:val="24"/>
              </w:rPr>
              <w:t xml:space="preserve"> и устареваниях</w:t>
            </w:r>
          </w:p>
        </w:tc>
        <w:tc>
          <w:tcPr>
            <w:tcW w:w="4352" w:type="dxa"/>
          </w:tcPr>
          <w:p w14:paraId="667EBE57" w14:textId="77777777" w:rsidR="00AF203B" w:rsidRPr="006B3621" w:rsidRDefault="00AF203B" w:rsidP="001A642A">
            <w:pPr>
              <w:pStyle w:val="a7"/>
              <w:jc w:val="left"/>
              <w:rPr>
                <w:szCs w:val="24"/>
              </w:rPr>
            </w:pPr>
            <w:r w:rsidRPr="006B3621">
              <w:rPr>
                <w:szCs w:val="24"/>
              </w:rPr>
              <w:t>Нет документов, содержащих сведения об износе</w:t>
            </w:r>
          </w:p>
        </w:tc>
        <w:tc>
          <w:tcPr>
            <w:tcW w:w="3497" w:type="dxa"/>
          </w:tcPr>
          <w:p w14:paraId="667EBE58" w14:textId="77777777" w:rsidR="00AF203B" w:rsidRPr="006B3621" w:rsidRDefault="00AF203B" w:rsidP="001A642A">
            <w:pPr>
              <w:pStyle w:val="a7"/>
              <w:jc w:val="left"/>
              <w:rPr>
                <w:szCs w:val="24"/>
              </w:rPr>
            </w:pPr>
            <w:r w:rsidRPr="006B3621">
              <w:rPr>
                <w:szCs w:val="24"/>
              </w:rPr>
              <w:t>-</w:t>
            </w:r>
          </w:p>
        </w:tc>
      </w:tr>
      <w:tr w:rsidR="00AF203B" w:rsidRPr="006B3621" w14:paraId="667EBE5D" w14:textId="77777777" w:rsidTr="001A642A">
        <w:trPr>
          <w:trHeight w:val="217"/>
          <w:jc w:val="center"/>
        </w:trPr>
        <w:tc>
          <w:tcPr>
            <w:tcW w:w="2702" w:type="dxa"/>
          </w:tcPr>
          <w:p w14:paraId="667EBE5A" w14:textId="77777777" w:rsidR="00AF203B" w:rsidRPr="00494E16" w:rsidRDefault="00AF203B" w:rsidP="001A642A">
            <w:pPr>
              <w:pStyle w:val="a7"/>
              <w:jc w:val="left"/>
              <w:rPr>
                <w:b/>
                <w:szCs w:val="24"/>
              </w:rPr>
            </w:pPr>
            <w:r w:rsidRPr="00494E16">
              <w:rPr>
                <w:b/>
                <w:szCs w:val="24"/>
              </w:rPr>
              <w:t>Сведения об обременениях на дату оценки</w:t>
            </w:r>
          </w:p>
        </w:tc>
        <w:tc>
          <w:tcPr>
            <w:tcW w:w="4352" w:type="dxa"/>
          </w:tcPr>
          <w:p w14:paraId="667EBE5B" w14:textId="77777777" w:rsidR="00AF203B" w:rsidRPr="006B3621" w:rsidRDefault="00AF203B" w:rsidP="001A642A">
            <w:pPr>
              <w:pStyle w:val="a7"/>
              <w:jc w:val="left"/>
              <w:rPr>
                <w:szCs w:val="24"/>
              </w:rPr>
            </w:pPr>
            <w:r>
              <w:rPr>
                <w:color w:val="343434"/>
                <w:shd w:val="clear" w:color="auto" w:fill="FFFFFF"/>
              </w:rPr>
              <w:t>Залог</w:t>
            </w:r>
          </w:p>
        </w:tc>
        <w:tc>
          <w:tcPr>
            <w:tcW w:w="3497" w:type="dxa"/>
          </w:tcPr>
          <w:p w14:paraId="667EBE5C" w14:textId="77777777" w:rsidR="00AF203B" w:rsidRPr="006B3621" w:rsidRDefault="00AF203B" w:rsidP="001A642A">
            <w:pPr>
              <w:jc w:val="both"/>
            </w:pPr>
            <w:r>
              <w:t>Данные собственника</w:t>
            </w:r>
          </w:p>
        </w:tc>
      </w:tr>
      <w:tr w:rsidR="00AF203B" w:rsidRPr="006B3621" w14:paraId="667EBE61" w14:textId="77777777" w:rsidTr="001A642A">
        <w:trPr>
          <w:trHeight w:val="217"/>
          <w:jc w:val="center"/>
        </w:trPr>
        <w:tc>
          <w:tcPr>
            <w:tcW w:w="2702" w:type="dxa"/>
          </w:tcPr>
          <w:p w14:paraId="667EBE5E" w14:textId="77777777" w:rsidR="00AF203B" w:rsidRPr="00494E16" w:rsidRDefault="00AF203B" w:rsidP="001A642A">
            <w:pPr>
              <w:pStyle w:val="a7"/>
              <w:jc w:val="left"/>
              <w:rPr>
                <w:b/>
                <w:szCs w:val="24"/>
              </w:rPr>
            </w:pPr>
            <w:r>
              <w:rPr>
                <w:b/>
                <w:szCs w:val="24"/>
              </w:rPr>
              <w:t xml:space="preserve">Влияние ограничений </w:t>
            </w:r>
          </w:p>
        </w:tc>
        <w:tc>
          <w:tcPr>
            <w:tcW w:w="4352" w:type="dxa"/>
          </w:tcPr>
          <w:p w14:paraId="667EBE5F" w14:textId="77777777" w:rsidR="00AF203B" w:rsidRPr="006B3621" w:rsidRDefault="00AF203B" w:rsidP="001A642A">
            <w:pPr>
              <w:spacing w:line="180" w:lineRule="atLeast"/>
            </w:pPr>
            <w:r>
              <w:t>Не влияют</w:t>
            </w:r>
          </w:p>
        </w:tc>
        <w:tc>
          <w:tcPr>
            <w:tcW w:w="3497" w:type="dxa"/>
          </w:tcPr>
          <w:p w14:paraId="667EBE60" w14:textId="77777777" w:rsidR="00AF203B" w:rsidRPr="006B3621" w:rsidRDefault="00AF203B" w:rsidP="001A642A">
            <w:pPr>
              <w:jc w:val="both"/>
            </w:pPr>
            <w:r>
              <w:t>Экспертно</w:t>
            </w:r>
          </w:p>
        </w:tc>
      </w:tr>
      <w:tr w:rsidR="00AF203B" w:rsidRPr="006B3621" w14:paraId="667EBE65" w14:textId="77777777" w:rsidTr="001A642A">
        <w:trPr>
          <w:trHeight w:val="217"/>
          <w:jc w:val="center"/>
        </w:trPr>
        <w:tc>
          <w:tcPr>
            <w:tcW w:w="2702" w:type="dxa"/>
          </w:tcPr>
          <w:p w14:paraId="667EBE62" w14:textId="77777777" w:rsidR="00AF203B" w:rsidRDefault="00AF203B" w:rsidP="001A642A">
            <w:pPr>
              <w:pStyle w:val="a7"/>
              <w:jc w:val="left"/>
              <w:rPr>
                <w:b/>
                <w:szCs w:val="24"/>
              </w:rPr>
            </w:pPr>
            <w:r>
              <w:rPr>
                <w:b/>
                <w:szCs w:val="24"/>
              </w:rPr>
              <w:t>Коммуникации</w:t>
            </w:r>
          </w:p>
        </w:tc>
        <w:tc>
          <w:tcPr>
            <w:tcW w:w="4352" w:type="dxa"/>
          </w:tcPr>
          <w:p w14:paraId="667EBE63" w14:textId="77777777" w:rsidR="00AF203B" w:rsidRDefault="00AF203B" w:rsidP="001A642A">
            <w:pPr>
              <w:spacing w:line="180" w:lineRule="atLeast"/>
            </w:pPr>
            <w:r>
              <w:t>Электричество, отопление, водопровод, канализация центральные - доступны к подключению</w:t>
            </w:r>
          </w:p>
        </w:tc>
        <w:tc>
          <w:tcPr>
            <w:tcW w:w="3497" w:type="dxa"/>
          </w:tcPr>
          <w:p w14:paraId="667EBE64" w14:textId="77777777" w:rsidR="00AF203B" w:rsidRDefault="00AF203B" w:rsidP="001A642A">
            <w:pPr>
              <w:jc w:val="both"/>
            </w:pPr>
            <w:r>
              <w:t>Осмотр соседних ОКС в пределах 20 м</w:t>
            </w:r>
          </w:p>
        </w:tc>
      </w:tr>
      <w:tr w:rsidR="006512E9" w:rsidRPr="006B3621" w14:paraId="667EBE69" w14:textId="77777777" w:rsidTr="001A642A">
        <w:trPr>
          <w:trHeight w:val="217"/>
          <w:jc w:val="center"/>
        </w:trPr>
        <w:tc>
          <w:tcPr>
            <w:tcW w:w="2702" w:type="dxa"/>
          </w:tcPr>
          <w:p w14:paraId="667EBE66" w14:textId="77777777" w:rsidR="006512E9" w:rsidRDefault="006512E9" w:rsidP="001A642A">
            <w:pPr>
              <w:pStyle w:val="a7"/>
              <w:jc w:val="left"/>
              <w:rPr>
                <w:b/>
                <w:szCs w:val="24"/>
              </w:rPr>
            </w:pPr>
            <w:r>
              <w:rPr>
                <w:b/>
                <w:szCs w:val="24"/>
              </w:rPr>
              <w:t>Балансовая стоимость, руб.</w:t>
            </w:r>
          </w:p>
        </w:tc>
        <w:tc>
          <w:tcPr>
            <w:tcW w:w="4352" w:type="dxa"/>
          </w:tcPr>
          <w:p w14:paraId="667EBE67" w14:textId="77777777" w:rsidR="006512E9" w:rsidRDefault="006512E9" w:rsidP="001A642A">
            <w:pPr>
              <w:spacing w:line="180" w:lineRule="atLeast"/>
            </w:pPr>
            <w:r>
              <w:t>240 000</w:t>
            </w:r>
          </w:p>
        </w:tc>
        <w:tc>
          <w:tcPr>
            <w:tcW w:w="3497" w:type="dxa"/>
          </w:tcPr>
          <w:p w14:paraId="667EBE68" w14:textId="77777777" w:rsidR="006512E9" w:rsidRDefault="006512E9" w:rsidP="001A642A">
            <w:pPr>
              <w:jc w:val="both"/>
            </w:pPr>
            <w:r>
              <w:t>Инвентаризационная опись № 2 от 12.04.2017</w:t>
            </w:r>
          </w:p>
        </w:tc>
      </w:tr>
    </w:tbl>
    <w:p w14:paraId="667EBE6A" w14:textId="77777777" w:rsidR="00AF203B" w:rsidRDefault="00AF203B" w:rsidP="00AF203B">
      <w:pPr>
        <w:pStyle w:val="a7"/>
        <w:jc w:val="center"/>
        <w:rPr>
          <w:b/>
          <w:bCs/>
          <w:i/>
          <w:color w:val="0000FF"/>
        </w:rPr>
      </w:pPr>
    </w:p>
    <w:p w14:paraId="667EBE6B" w14:textId="77777777" w:rsidR="00613893" w:rsidRDefault="00613893" w:rsidP="00BA0071">
      <w:pPr>
        <w:ind w:firstLine="539"/>
        <w:jc w:val="center"/>
        <w:rPr>
          <w:b/>
        </w:rPr>
      </w:pPr>
    </w:p>
    <w:p w14:paraId="667EBE6C" w14:textId="77777777" w:rsidR="00D31AD0" w:rsidRDefault="00D31AD0" w:rsidP="00BA0071">
      <w:pPr>
        <w:ind w:firstLine="539"/>
        <w:jc w:val="center"/>
        <w:rPr>
          <w:b/>
        </w:rPr>
      </w:pPr>
    </w:p>
    <w:p w14:paraId="667EBE6D" w14:textId="77777777" w:rsidR="00D31AD0" w:rsidRDefault="00D31AD0" w:rsidP="00BA0071">
      <w:pPr>
        <w:ind w:firstLine="539"/>
        <w:jc w:val="center"/>
        <w:rPr>
          <w:b/>
        </w:rPr>
      </w:pPr>
    </w:p>
    <w:p w14:paraId="667EBE6E" w14:textId="77777777" w:rsidR="00D31AD0" w:rsidRDefault="00D31AD0" w:rsidP="00BA0071">
      <w:pPr>
        <w:ind w:firstLine="539"/>
        <w:jc w:val="center"/>
        <w:rPr>
          <w:b/>
        </w:rPr>
      </w:pPr>
    </w:p>
    <w:p w14:paraId="667EBE6F" w14:textId="77777777" w:rsidR="00D31AD0" w:rsidRDefault="00D31AD0" w:rsidP="00BA0071">
      <w:pPr>
        <w:ind w:firstLine="539"/>
        <w:jc w:val="center"/>
        <w:rPr>
          <w:b/>
        </w:rPr>
      </w:pPr>
    </w:p>
    <w:p w14:paraId="667EBE70" w14:textId="77777777" w:rsidR="00D31AD0" w:rsidRDefault="00D31AD0" w:rsidP="00BA0071">
      <w:pPr>
        <w:ind w:firstLine="539"/>
        <w:jc w:val="center"/>
        <w:rPr>
          <w:b/>
        </w:rPr>
      </w:pPr>
    </w:p>
    <w:p w14:paraId="667EBE71" w14:textId="77777777" w:rsidR="00D31AD0" w:rsidRDefault="00D31AD0" w:rsidP="00BA0071">
      <w:pPr>
        <w:ind w:firstLine="539"/>
        <w:jc w:val="center"/>
        <w:rPr>
          <w:b/>
        </w:rPr>
      </w:pPr>
    </w:p>
    <w:p w14:paraId="667EBE72" w14:textId="77777777" w:rsidR="00D31AD0" w:rsidRDefault="00D31AD0" w:rsidP="00BA0071">
      <w:pPr>
        <w:ind w:firstLine="539"/>
        <w:jc w:val="center"/>
        <w:rPr>
          <w:b/>
        </w:rPr>
      </w:pPr>
    </w:p>
    <w:p w14:paraId="667EBE73" w14:textId="77777777" w:rsidR="00D31AD0" w:rsidRDefault="00D31AD0" w:rsidP="00BA0071">
      <w:pPr>
        <w:ind w:firstLine="539"/>
        <w:jc w:val="center"/>
        <w:rPr>
          <w:b/>
        </w:rPr>
      </w:pPr>
    </w:p>
    <w:p w14:paraId="667EBE74" w14:textId="77777777" w:rsidR="00D31AD0" w:rsidRDefault="00D31AD0" w:rsidP="00BA0071">
      <w:pPr>
        <w:ind w:firstLine="539"/>
        <w:jc w:val="center"/>
        <w:rPr>
          <w:b/>
        </w:rPr>
      </w:pPr>
    </w:p>
    <w:p w14:paraId="667EBE75" w14:textId="77777777" w:rsidR="00D31AD0" w:rsidRDefault="00D31AD0" w:rsidP="00D31AD0">
      <w:pPr>
        <w:pStyle w:val="a7"/>
        <w:jc w:val="center"/>
        <w:rPr>
          <w:b/>
          <w:bCs/>
          <w:i/>
          <w:color w:val="0000FF"/>
        </w:rPr>
      </w:pPr>
      <w:r>
        <w:rPr>
          <w:b/>
          <w:bCs/>
          <w:i/>
          <w:color w:val="0000FF"/>
        </w:rPr>
        <w:t>Объект оценки № 10</w:t>
      </w:r>
    </w:p>
    <w:tbl>
      <w:tblPr>
        <w:tblW w:w="105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02"/>
        <w:gridCol w:w="4352"/>
        <w:gridCol w:w="3497"/>
      </w:tblGrid>
      <w:tr w:rsidR="00D31AD0" w:rsidRPr="006B3621" w14:paraId="667EBE7A" w14:textId="77777777" w:rsidTr="001A642A">
        <w:trPr>
          <w:trHeight w:val="184"/>
          <w:jc w:val="center"/>
        </w:trPr>
        <w:tc>
          <w:tcPr>
            <w:tcW w:w="2702" w:type="dxa"/>
          </w:tcPr>
          <w:p w14:paraId="667EBE76" w14:textId="77777777" w:rsidR="00D31AD0" w:rsidRPr="006B3621" w:rsidRDefault="00D31AD0" w:rsidP="001A642A">
            <w:pPr>
              <w:pStyle w:val="a7"/>
              <w:jc w:val="left"/>
              <w:rPr>
                <w:b/>
                <w:szCs w:val="24"/>
              </w:rPr>
            </w:pPr>
            <w:r w:rsidRPr="006B3621">
              <w:rPr>
                <w:b/>
                <w:szCs w:val="24"/>
              </w:rPr>
              <w:t xml:space="preserve">Местоположение </w:t>
            </w:r>
          </w:p>
        </w:tc>
        <w:tc>
          <w:tcPr>
            <w:tcW w:w="4352" w:type="dxa"/>
          </w:tcPr>
          <w:p w14:paraId="667EBE77" w14:textId="77777777" w:rsidR="00D31AD0" w:rsidRPr="006B3621" w:rsidRDefault="00D31AD0" w:rsidP="001A642A">
            <w:pPr>
              <w:jc w:val="both"/>
            </w:pPr>
            <w:r w:rsidRPr="00F403E9">
              <w:t>Смоленская область, район Ярцевский,</w:t>
            </w:r>
            <w:r w:rsidR="00196402">
              <w:t xml:space="preserve"> г. Ярцево, ул. 5-я Литейная, 22а</w:t>
            </w:r>
          </w:p>
        </w:tc>
        <w:tc>
          <w:tcPr>
            <w:tcW w:w="3497" w:type="dxa"/>
            <w:vMerge w:val="restart"/>
          </w:tcPr>
          <w:p w14:paraId="667EBE78" w14:textId="77777777" w:rsidR="00D31AD0" w:rsidRDefault="00D31AD0" w:rsidP="001A642A">
            <w:r>
              <w:t>Свидетельство о государственной регистрации права от 22.09.2011 67-АБ 742772.</w:t>
            </w:r>
          </w:p>
          <w:p w14:paraId="667EBE79" w14:textId="77777777" w:rsidR="00D31AD0" w:rsidRPr="006B3621" w:rsidRDefault="00D31AD0" w:rsidP="001A642A">
            <w:r>
              <w:t xml:space="preserve">Публичная кадастровая карта </w:t>
            </w:r>
            <w:r w:rsidRPr="00663E39">
              <w:t>http://pkk5.rosreestr.ru/</w:t>
            </w:r>
            <w:r>
              <w:t>.</w:t>
            </w:r>
          </w:p>
        </w:tc>
      </w:tr>
      <w:tr w:rsidR="00D31AD0" w:rsidRPr="006B3621" w14:paraId="667EBE7E" w14:textId="77777777" w:rsidTr="001A642A">
        <w:trPr>
          <w:trHeight w:val="184"/>
          <w:jc w:val="center"/>
        </w:trPr>
        <w:tc>
          <w:tcPr>
            <w:tcW w:w="2702" w:type="dxa"/>
          </w:tcPr>
          <w:p w14:paraId="667EBE7B" w14:textId="77777777" w:rsidR="00D31AD0" w:rsidRPr="006B3621" w:rsidRDefault="00D31AD0" w:rsidP="001A642A">
            <w:pPr>
              <w:pStyle w:val="a7"/>
              <w:jc w:val="left"/>
              <w:rPr>
                <w:b/>
                <w:szCs w:val="24"/>
              </w:rPr>
            </w:pPr>
            <w:r>
              <w:rPr>
                <w:b/>
                <w:szCs w:val="24"/>
              </w:rPr>
              <w:t>Имущественные права</w:t>
            </w:r>
          </w:p>
        </w:tc>
        <w:tc>
          <w:tcPr>
            <w:tcW w:w="4352" w:type="dxa"/>
          </w:tcPr>
          <w:p w14:paraId="667EBE7C" w14:textId="77777777" w:rsidR="00D31AD0" w:rsidRPr="00F403E9" w:rsidRDefault="00D31AD0" w:rsidP="001A642A">
            <w:pPr>
              <w:jc w:val="both"/>
            </w:pPr>
            <w:r>
              <w:t>Собственность</w:t>
            </w:r>
          </w:p>
        </w:tc>
        <w:tc>
          <w:tcPr>
            <w:tcW w:w="3497" w:type="dxa"/>
            <w:vMerge/>
          </w:tcPr>
          <w:p w14:paraId="667EBE7D" w14:textId="77777777" w:rsidR="00D31AD0" w:rsidRDefault="00D31AD0" w:rsidP="001A642A"/>
        </w:tc>
      </w:tr>
      <w:tr w:rsidR="00D31AD0" w:rsidRPr="006B3621" w14:paraId="667EBE82" w14:textId="77777777" w:rsidTr="001A642A">
        <w:trPr>
          <w:trHeight w:val="184"/>
          <w:jc w:val="center"/>
        </w:trPr>
        <w:tc>
          <w:tcPr>
            <w:tcW w:w="2702" w:type="dxa"/>
          </w:tcPr>
          <w:p w14:paraId="667EBE7F" w14:textId="77777777" w:rsidR="00D31AD0" w:rsidRPr="006B3621" w:rsidRDefault="00D31AD0" w:rsidP="001A642A">
            <w:pPr>
              <w:pStyle w:val="a7"/>
              <w:jc w:val="left"/>
              <w:rPr>
                <w:b/>
                <w:szCs w:val="24"/>
                <w:vertAlign w:val="superscript"/>
              </w:rPr>
            </w:pPr>
            <w:r w:rsidRPr="006B3621">
              <w:rPr>
                <w:b/>
                <w:szCs w:val="24"/>
              </w:rPr>
              <w:t>Площадь участка, м</w:t>
            </w:r>
            <w:r w:rsidRPr="006B3621">
              <w:rPr>
                <w:b/>
                <w:szCs w:val="24"/>
                <w:vertAlign w:val="superscript"/>
              </w:rPr>
              <w:t>2</w:t>
            </w:r>
          </w:p>
        </w:tc>
        <w:tc>
          <w:tcPr>
            <w:tcW w:w="4352" w:type="dxa"/>
          </w:tcPr>
          <w:p w14:paraId="667EBE80" w14:textId="77777777" w:rsidR="00D31AD0" w:rsidRPr="006B3621" w:rsidRDefault="00196402" w:rsidP="001A642A">
            <w:pPr>
              <w:pStyle w:val="a7"/>
              <w:jc w:val="left"/>
              <w:rPr>
                <w:szCs w:val="24"/>
              </w:rPr>
            </w:pPr>
            <w:r w:rsidRPr="00F403E9">
              <w:t>9 415</w:t>
            </w:r>
          </w:p>
        </w:tc>
        <w:tc>
          <w:tcPr>
            <w:tcW w:w="3497" w:type="dxa"/>
            <w:vMerge/>
          </w:tcPr>
          <w:p w14:paraId="667EBE81" w14:textId="77777777" w:rsidR="00D31AD0" w:rsidRDefault="00D31AD0" w:rsidP="001A642A"/>
        </w:tc>
      </w:tr>
      <w:tr w:rsidR="00D31AD0" w:rsidRPr="006B3621" w14:paraId="667EBE86" w14:textId="77777777" w:rsidTr="001A642A">
        <w:trPr>
          <w:trHeight w:val="184"/>
          <w:jc w:val="center"/>
        </w:trPr>
        <w:tc>
          <w:tcPr>
            <w:tcW w:w="2702" w:type="dxa"/>
          </w:tcPr>
          <w:p w14:paraId="667EBE83" w14:textId="77777777" w:rsidR="00D31AD0" w:rsidRPr="006B3621" w:rsidRDefault="00D31AD0" w:rsidP="001A642A">
            <w:pPr>
              <w:pStyle w:val="a7"/>
              <w:jc w:val="left"/>
              <w:rPr>
                <w:b/>
                <w:szCs w:val="24"/>
              </w:rPr>
            </w:pPr>
            <w:r w:rsidRPr="006B3621">
              <w:rPr>
                <w:b/>
                <w:szCs w:val="24"/>
              </w:rPr>
              <w:t>Категория земель</w:t>
            </w:r>
          </w:p>
        </w:tc>
        <w:tc>
          <w:tcPr>
            <w:tcW w:w="4352" w:type="dxa"/>
          </w:tcPr>
          <w:p w14:paraId="667EBE84" w14:textId="77777777" w:rsidR="00D31AD0" w:rsidRPr="00663E39" w:rsidRDefault="00D31AD0" w:rsidP="001A642A">
            <w:pPr>
              <w:pStyle w:val="a7"/>
              <w:jc w:val="left"/>
              <w:rPr>
                <w:szCs w:val="24"/>
              </w:rPr>
            </w:pPr>
            <w:r w:rsidRPr="00663E39">
              <w:rPr>
                <w:szCs w:val="24"/>
              </w:rPr>
              <w:t>Земли населенных пунктов</w:t>
            </w:r>
          </w:p>
        </w:tc>
        <w:tc>
          <w:tcPr>
            <w:tcW w:w="3497" w:type="dxa"/>
            <w:vMerge/>
          </w:tcPr>
          <w:p w14:paraId="667EBE85" w14:textId="77777777" w:rsidR="00D31AD0" w:rsidRDefault="00D31AD0" w:rsidP="001A642A"/>
        </w:tc>
      </w:tr>
      <w:tr w:rsidR="00D31AD0" w:rsidRPr="006B3621" w14:paraId="667EBE8A" w14:textId="77777777" w:rsidTr="001A642A">
        <w:trPr>
          <w:trHeight w:val="184"/>
          <w:jc w:val="center"/>
        </w:trPr>
        <w:tc>
          <w:tcPr>
            <w:tcW w:w="2702" w:type="dxa"/>
          </w:tcPr>
          <w:p w14:paraId="667EBE87" w14:textId="77777777" w:rsidR="00D31AD0" w:rsidRPr="006B3621" w:rsidRDefault="00D31AD0" w:rsidP="001A642A">
            <w:pPr>
              <w:pStyle w:val="a7"/>
              <w:jc w:val="left"/>
              <w:rPr>
                <w:b/>
                <w:szCs w:val="24"/>
              </w:rPr>
            </w:pPr>
            <w:r w:rsidRPr="006B3621">
              <w:rPr>
                <w:b/>
                <w:szCs w:val="24"/>
              </w:rPr>
              <w:t>Разрешенное использование</w:t>
            </w:r>
          </w:p>
        </w:tc>
        <w:tc>
          <w:tcPr>
            <w:tcW w:w="4352" w:type="dxa"/>
          </w:tcPr>
          <w:p w14:paraId="667EBE88" w14:textId="77777777" w:rsidR="00D31AD0" w:rsidRPr="00196402" w:rsidRDefault="00D31AD0" w:rsidP="00196402">
            <w:pPr>
              <w:pStyle w:val="a7"/>
              <w:jc w:val="left"/>
            </w:pPr>
            <w:r w:rsidRPr="00196402">
              <w:t xml:space="preserve">Под </w:t>
            </w:r>
            <w:r w:rsidR="00196402" w:rsidRPr="00F403E9">
              <w:t>ограждение и площадки под складирование материалов для цеха по переработке древесины</w:t>
            </w:r>
          </w:p>
        </w:tc>
        <w:tc>
          <w:tcPr>
            <w:tcW w:w="3497" w:type="dxa"/>
            <w:vMerge/>
          </w:tcPr>
          <w:p w14:paraId="667EBE89" w14:textId="77777777" w:rsidR="00D31AD0" w:rsidRDefault="00D31AD0" w:rsidP="001A642A"/>
        </w:tc>
      </w:tr>
      <w:tr w:rsidR="00D31AD0" w:rsidRPr="006B3621" w14:paraId="667EBE8E" w14:textId="77777777" w:rsidTr="001A642A">
        <w:trPr>
          <w:trHeight w:val="184"/>
          <w:jc w:val="center"/>
        </w:trPr>
        <w:tc>
          <w:tcPr>
            <w:tcW w:w="2702" w:type="dxa"/>
          </w:tcPr>
          <w:p w14:paraId="667EBE8B" w14:textId="77777777" w:rsidR="00D31AD0" w:rsidRPr="00663E39" w:rsidRDefault="00D31AD0" w:rsidP="001A642A">
            <w:pPr>
              <w:pStyle w:val="a7"/>
              <w:jc w:val="left"/>
              <w:rPr>
                <w:b/>
                <w:szCs w:val="24"/>
              </w:rPr>
            </w:pPr>
            <w:r w:rsidRPr="00663E39">
              <w:rPr>
                <w:b/>
                <w:szCs w:val="24"/>
              </w:rPr>
              <w:t xml:space="preserve">Кадастровый номер </w:t>
            </w:r>
          </w:p>
        </w:tc>
        <w:tc>
          <w:tcPr>
            <w:tcW w:w="4352" w:type="dxa"/>
          </w:tcPr>
          <w:p w14:paraId="667EBE8C" w14:textId="77777777" w:rsidR="00D31AD0" w:rsidRPr="00196402" w:rsidRDefault="00196402" w:rsidP="001A642A">
            <w:pPr>
              <w:pStyle w:val="a7"/>
              <w:jc w:val="left"/>
            </w:pPr>
            <w:r w:rsidRPr="00F403E9">
              <w:t>67:25:0010723:95</w:t>
            </w:r>
          </w:p>
        </w:tc>
        <w:tc>
          <w:tcPr>
            <w:tcW w:w="3497" w:type="dxa"/>
            <w:vMerge/>
          </w:tcPr>
          <w:p w14:paraId="667EBE8D" w14:textId="77777777" w:rsidR="00D31AD0" w:rsidRDefault="00D31AD0" w:rsidP="001A642A"/>
        </w:tc>
      </w:tr>
      <w:tr w:rsidR="00D31AD0" w:rsidRPr="006B3621" w14:paraId="667EBE92" w14:textId="77777777" w:rsidTr="001A642A">
        <w:trPr>
          <w:trHeight w:val="184"/>
          <w:jc w:val="center"/>
        </w:trPr>
        <w:tc>
          <w:tcPr>
            <w:tcW w:w="2702" w:type="dxa"/>
          </w:tcPr>
          <w:p w14:paraId="667EBE8F" w14:textId="77777777" w:rsidR="00D31AD0" w:rsidRPr="00613893" w:rsidRDefault="00D31AD0" w:rsidP="001A642A">
            <w:pPr>
              <w:pStyle w:val="a7"/>
              <w:jc w:val="left"/>
              <w:rPr>
                <w:szCs w:val="24"/>
              </w:rPr>
            </w:pPr>
            <w:r w:rsidRPr="00613893">
              <w:rPr>
                <w:szCs w:val="24"/>
              </w:rPr>
              <w:t>Кадастровая стоимость, руб.</w:t>
            </w:r>
          </w:p>
        </w:tc>
        <w:tc>
          <w:tcPr>
            <w:tcW w:w="4352" w:type="dxa"/>
          </w:tcPr>
          <w:p w14:paraId="667EBE90" w14:textId="77777777" w:rsidR="00D31AD0" w:rsidRPr="00196402" w:rsidRDefault="00196402" w:rsidP="001A642A">
            <w:pPr>
              <w:pStyle w:val="a7"/>
              <w:jc w:val="left"/>
            </w:pPr>
            <w:r w:rsidRPr="00196402">
              <w:t>8755950</w:t>
            </w:r>
          </w:p>
        </w:tc>
        <w:tc>
          <w:tcPr>
            <w:tcW w:w="3497" w:type="dxa"/>
            <w:vMerge/>
          </w:tcPr>
          <w:p w14:paraId="667EBE91" w14:textId="77777777" w:rsidR="00D31AD0" w:rsidRDefault="00D31AD0" w:rsidP="001A642A"/>
        </w:tc>
      </w:tr>
      <w:tr w:rsidR="00D31AD0" w:rsidRPr="006B3621" w14:paraId="667EBE96" w14:textId="77777777" w:rsidTr="001A642A">
        <w:trPr>
          <w:trHeight w:val="81"/>
          <w:jc w:val="center"/>
        </w:trPr>
        <w:tc>
          <w:tcPr>
            <w:tcW w:w="2702" w:type="dxa"/>
          </w:tcPr>
          <w:p w14:paraId="667EBE93" w14:textId="77777777" w:rsidR="00D31AD0" w:rsidRPr="006B3621" w:rsidRDefault="00D31AD0" w:rsidP="001A642A">
            <w:pPr>
              <w:pStyle w:val="a7"/>
              <w:jc w:val="left"/>
              <w:rPr>
                <w:b/>
                <w:szCs w:val="24"/>
              </w:rPr>
            </w:pPr>
            <w:r>
              <w:rPr>
                <w:b/>
                <w:szCs w:val="24"/>
              </w:rPr>
              <w:t xml:space="preserve">Типовая зона </w:t>
            </w:r>
          </w:p>
        </w:tc>
        <w:tc>
          <w:tcPr>
            <w:tcW w:w="4352" w:type="dxa"/>
          </w:tcPr>
          <w:p w14:paraId="667EBE94" w14:textId="77777777" w:rsidR="00D31AD0" w:rsidRPr="00357F02" w:rsidRDefault="00D31AD0" w:rsidP="001A642A">
            <w:pPr>
              <w:jc w:val="both"/>
            </w:pPr>
            <w:r>
              <w:t>Промышленная</w:t>
            </w:r>
          </w:p>
        </w:tc>
        <w:tc>
          <w:tcPr>
            <w:tcW w:w="3497" w:type="dxa"/>
          </w:tcPr>
          <w:p w14:paraId="667EBE95" w14:textId="77777777" w:rsidR="00D31AD0" w:rsidRDefault="00D31AD0" w:rsidP="001A642A">
            <w:r>
              <w:t>Визуальный осмотр</w:t>
            </w:r>
          </w:p>
        </w:tc>
      </w:tr>
      <w:tr w:rsidR="00D31AD0" w:rsidRPr="006B3621" w14:paraId="667EBE9B" w14:textId="77777777" w:rsidTr="001A642A">
        <w:trPr>
          <w:trHeight w:val="305"/>
          <w:jc w:val="center"/>
        </w:trPr>
        <w:tc>
          <w:tcPr>
            <w:tcW w:w="2702" w:type="dxa"/>
          </w:tcPr>
          <w:p w14:paraId="667EBE97" w14:textId="77777777" w:rsidR="00D31AD0" w:rsidRPr="006B3621" w:rsidRDefault="00D31AD0" w:rsidP="001A642A">
            <w:pPr>
              <w:pStyle w:val="a7"/>
              <w:jc w:val="left"/>
              <w:rPr>
                <w:b/>
                <w:szCs w:val="24"/>
              </w:rPr>
            </w:pPr>
            <w:r w:rsidRPr="006B3ED3">
              <w:rPr>
                <w:b/>
                <w:szCs w:val="24"/>
              </w:rPr>
              <w:t>Расположение относительно автомагистралей</w:t>
            </w:r>
          </w:p>
        </w:tc>
        <w:tc>
          <w:tcPr>
            <w:tcW w:w="4352" w:type="dxa"/>
          </w:tcPr>
          <w:p w14:paraId="667EBE98" w14:textId="77777777" w:rsidR="00D31AD0" w:rsidRPr="006B3621" w:rsidRDefault="00D31AD0" w:rsidP="001A642A">
            <w:pPr>
              <w:pStyle w:val="afc"/>
              <w:shd w:val="clear" w:color="auto" w:fill="FFFFFF"/>
              <w:spacing w:before="120" w:beforeAutospacing="0" w:after="120" w:afterAutospacing="0" w:line="258" w:lineRule="atLeast"/>
            </w:pPr>
            <w:r>
              <w:t>150 м от ул. 5-Литейной</w:t>
            </w:r>
          </w:p>
        </w:tc>
        <w:tc>
          <w:tcPr>
            <w:tcW w:w="3497" w:type="dxa"/>
          </w:tcPr>
          <w:p w14:paraId="667EBE99" w14:textId="77777777" w:rsidR="00D31AD0" w:rsidRPr="006B3621" w:rsidRDefault="00D31AD0" w:rsidP="001A642A">
            <w:pPr>
              <w:pStyle w:val="a7"/>
              <w:jc w:val="left"/>
              <w:rPr>
                <w:szCs w:val="24"/>
              </w:rPr>
            </w:pPr>
            <w:r>
              <w:rPr>
                <w:szCs w:val="24"/>
              </w:rPr>
              <w:t>Публичная кадастровая карта</w:t>
            </w:r>
          </w:p>
          <w:p w14:paraId="667EBE9A" w14:textId="77777777" w:rsidR="00D31AD0" w:rsidRPr="006B3621" w:rsidRDefault="00D31AD0" w:rsidP="001A642A">
            <w:pPr>
              <w:pStyle w:val="a7"/>
              <w:jc w:val="left"/>
              <w:rPr>
                <w:szCs w:val="24"/>
              </w:rPr>
            </w:pPr>
          </w:p>
        </w:tc>
      </w:tr>
      <w:tr w:rsidR="00D31AD0" w:rsidRPr="006B3621" w14:paraId="667EBE9F" w14:textId="77777777" w:rsidTr="001A642A">
        <w:trPr>
          <w:trHeight w:val="305"/>
          <w:jc w:val="center"/>
        </w:trPr>
        <w:tc>
          <w:tcPr>
            <w:tcW w:w="2702" w:type="dxa"/>
          </w:tcPr>
          <w:p w14:paraId="667EBE9C" w14:textId="77777777" w:rsidR="00D31AD0" w:rsidRDefault="00D31AD0" w:rsidP="001A642A">
            <w:pPr>
              <w:pStyle w:val="a7"/>
              <w:jc w:val="left"/>
              <w:rPr>
                <w:b/>
                <w:szCs w:val="24"/>
              </w:rPr>
            </w:pPr>
            <w:r>
              <w:rPr>
                <w:b/>
                <w:szCs w:val="24"/>
              </w:rPr>
              <w:t>Железнодорожная ветка</w:t>
            </w:r>
          </w:p>
        </w:tc>
        <w:tc>
          <w:tcPr>
            <w:tcW w:w="4352" w:type="dxa"/>
          </w:tcPr>
          <w:p w14:paraId="667EBE9D" w14:textId="77777777" w:rsidR="00D31AD0" w:rsidRDefault="00D31AD0" w:rsidP="001A642A">
            <w:pPr>
              <w:pStyle w:val="afc"/>
              <w:shd w:val="clear" w:color="auto" w:fill="FFFFFF"/>
              <w:spacing w:before="120" w:beforeAutospacing="0" w:after="120" w:afterAutospacing="0" w:line="258" w:lineRule="atLeast"/>
            </w:pPr>
            <w:r>
              <w:t>Нет</w:t>
            </w:r>
          </w:p>
        </w:tc>
        <w:tc>
          <w:tcPr>
            <w:tcW w:w="3497" w:type="dxa"/>
          </w:tcPr>
          <w:p w14:paraId="667EBE9E" w14:textId="77777777" w:rsidR="00D31AD0" w:rsidRDefault="00D31AD0" w:rsidP="001A642A">
            <w:pPr>
              <w:pStyle w:val="a7"/>
              <w:jc w:val="left"/>
              <w:rPr>
                <w:szCs w:val="24"/>
              </w:rPr>
            </w:pPr>
            <w:r>
              <w:rPr>
                <w:szCs w:val="24"/>
              </w:rPr>
              <w:t>Яндекс-карты</w:t>
            </w:r>
          </w:p>
        </w:tc>
      </w:tr>
      <w:tr w:rsidR="00D31AD0" w:rsidRPr="006B3621" w14:paraId="667EBEA3" w14:textId="77777777" w:rsidTr="001A642A">
        <w:trPr>
          <w:trHeight w:val="135"/>
          <w:jc w:val="center"/>
        </w:trPr>
        <w:tc>
          <w:tcPr>
            <w:tcW w:w="2702" w:type="dxa"/>
          </w:tcPr>
          <w:p w14:paraId="667EBEA0" w14:textId="77777777" w:rsidR="00D31AD0" w:rsidRDefault="00D31AD0" w:rsidP="001A642A">
            <w:pPr>
              <w:pStyle w:val="a7"/>
              <w:jc w:val="left"/>
              <w:rPr>
                <w:b/>
                <w:szCs w:val="24"/>
              </w:rPr>
            </w:pPr>
            <w:r>
              <w:rPr>
                <w:b/>
                <w:szCs w:val="24"/>
              </w:rPr>
              <w:lastRenderedPageBreak/>
              <w:t>Доступ к объекту</w:t>
            </w:r>
          </w:p>
        </w:tc>
        <w:tc>
          <w:tcPr>
            <w:tcW w:w="4352" w:type="dxa"/>
          </w:tcPr>
          <w:p w14:paraId="667EBEA1" w14:textId="77777777" w:rsidR="00D31AD0" w:rsidRPr="00BF0615" w:rsidRDefault="00D31AD0" w:rsidP="001A642A">
            <w:pPr>
              <w:pStyle w:val="afc"/>
              <w:shd w:val="clear" w:color="auto" w:fill="FFFFFF"/>
              <w:spacing w:before="120" w:beforeAutospacing="0" w:after="120" w:afterAutospacing="0" w:line="258" w:lineRule="atLeast"/>
            </w:pPr>
            <w:r>
              <w:t xml:space="preserve">Свободный </w:t>
            </w:r>
          </w:p>
        </w:tc>
        <w:tc>
          <w:tcPr>
            <w:tcW w:w="3497" w:type="dxa"/>
          </w:tcPr>
          <w:p w14:paraId="667EBEA2" w14:textId="77777777" w:rsidR="00D31AD0" w:rsidRPr="006B3621" w:rsidRDefault="00D31AD0" w:rsidP="001A642A">
            <w:pPr>
              <w:pStyle w:val="a7"/>
              <w:jc w:val="left"/>
              <w:rPr>
                <w:szCs w:val="24"/>
              </w:rPr>
            </w:pPr>
            <w:r w:rsidRPr="006B3621">
              <w:rPr>
                <w:szCs w:val="24"/>
              </w:rPr>
              <w:t>Визуальный осмотр</w:t>
            </w:r>
          </w:p>
        </w:tc>
      </w:tr>
      <w:tr w:rsidR="00D31AD0" w:rsidRPr="006B3621" w14:paraId="667EBEA7" w14:textId="77777777" w:rsidTr="001A642A">
        <w:trPr>
          <w:trHeight w:val="135"/>
          <w:jc w:val="center"/>
        </w:trPr>
        <w:tc>
          <w:tcPr>
            <w:tcW w:w="2702" w:type="dxa"/>
          </w:tcPr>
          <w:p w14:paraId="667EBEA4" w14:textId="77777777" w:rsidR="00D31AD0" w:rsidRDefault="00D31AD0" w:rsidP="001A642A">
            <w:pPr>
              <w:pStyle w:val="a7"/>
              <w:jc w:val="left"/>
              <w:rPr>
                <w:b/>
                <w:szCs w:val="24"/>
              </w:rPr>
            </w:pPr>
            <w:r>
              <w:rPr>
                <w:b/>
                <w:szCs w:val="24"/>
              </w:rPr>
              <w:t>Ограждение территории</w:t>
            </w:r>
          </w:p>
        </w:tc>
        <w:tc>
          <w:tcPr>
            <w:tcW w:w="4352" w:type="dxa"/>
          </w:tcPr>
          <w:p w14:paraId="667EBEA5" w14:textId="77777777" w:rsidR="00D31AD0" w:rsidRDefault="00D31AD0" w:rsidP="001A642A">
            <w:pPr>
              <w:pStyle w:val="afc"/>
              <w:shd w:val="clear" w:color="auto" w:fill="FFFFFF"/>
              <w:spacing w:before="120" w:beforeAutospacing="0" w:after="120" w:afterAutospacing="0" w:line="258" w:lineRule="atLeast"/>
            </w:pPr>
            <w:r>
              <w:t xml:space="preserve">Имеется </w:t>
            </w:r>
          </w:p>
        </w:tc>
        <w:tc>
          <w:tcPr>
            <w:tcW w:w="3497" w:type="dxa"/>
          </w:tcPr>
          <w:p w14:paraId="667EBEA6" w14:textId="77777777" w:rsidR="00D31AD0" w:rsidRPr="006B3621" w:rsidRDefault="00D31AD0" w:rsidP="001A642A">
            <w:pPr>
              <w:pStyle w:val="a7"/>
              <w:jc w:val="left"/>
              <w:rPr>
                <w:szCs w:val="24"/>
              </w:rPr>
            </w:pPr>
            <w:r w:rsidRPr="006B3621">
              <w:rPr>
                <w:szCs w:val="24"/>
              </w:rPr>
              <w:t>Визуальный осмотр</w:t>
            </w:r>
          </w:p>
        </w:tc>
      </w:tr>
      <w:tr w:rsidR="00D31AD0" w:rsidRPr="006B3621" w14:paraId="667EBEAB" w14:textId="77777777" w:rsidTr="001A642A">
        <w:trPr>
          <w:trHeight w:val="135"/>
          <w:jc w:val="center"/>
        </w:trPr>
        <w:tc>
          <w:tcPr>
            <w:tcW w:w="2702" w:type="dxa"/>
          </w:tcPr>
          <w:p w14:paraId="667EBEA8" w14:textId="77777777" w:rsidR="00D31AD0" w:rsidRDefault="00D31AD0" w:rsidP="001A642A">
            <w:pPr>
              <w:pStyle w:val="a7"/>
              <w:jc w:val="left"/>
              <w:rPr>
                <w:b/>
                <w:szCs w:val="24"/>
              </w:rPr>
            </w:pPr>
            <w:r>
              <w:rPr>
                <w:b/>
                <w:szCs w:val="24"/>
              </w:rPr>
              <w:t>Асфальтирование участка</w:t>
            </w:r>
          </w:p>
        </w:tc>
        <w:tc>
          <w:tcPr>
            <w:tcW w:w="4352" w:type="dxa"/>
          </w:tcPr>
          <w:p w14:paraId="667EBEA9" w14:textId="77777777" w:rsidR="00D31AD0" w:rsidRDefault="00D31AD0" w:rsidP="001A642A">
            <w:pPr>
              <w:pStyle w:val="afc"/>
              <w:shd w:val="clear" w:color="auto" w:fill="FFFFFF"/>
              <w:spacing w:before="120" w:beforeAutospacing="0" w:after="120" w:afterAutospacing="0" w:line="258" w:lineRule="atLeast"/>
            </w:pPr>
            <w:r>
              <w:t>Частично</w:t>
            </w:r>
          </w:p>
        </w:tc>
        <w:tc>
          <w:tcPr>
            <w:tcW w:w="3497" w:type="dxa"/>
          </w:tcPr>
          <w:p w14:paraId="667EBEAA" w14:textId="77777777" w:rsidR="00D31AD0" w:rsidRPr="006B3621" w:rsidRDefault="00D31AD0" w:rsidP="001A642A">
            <w:pPr>
              <w:pStyle w:val="a7"/>
              <w:jc w:val="left"/>
              <w:rPr>
                <w:szCs w:val="24"/>
              </w:rPr>
            </w:pPr>
            <w:r w:rsidRPr="006B3621">
              <w:rPr>
                <w:szCs w:val="24"/>
              </w:rPr>
              <w:t>Визуальный осмотр</w:t>
            </w:r>
          </w:p>
        </w:tc>
      </w:tr>
      <w:tr w:rsidR="00D31AD0" w:rsidRPr="006B3621" w14:paraId="667EBEAF" w14:textId="77777777" w:rsidTr="001A642A">
        <w:trPr>
          <w:trHeight w:val="217"/>
          <w:jc w:val="center"/>
        </w:trPr>
        <w:tc>
          <w:tcPr>
            <w:tcW w:w="2702" w:type="dxa"/>
          </w:tcPr>
          <w:p w14:paraId="667EBEAC" w14:textId="77777777" w:rsidR="00D31AD0" w:rsidRPr="006B3621" w:rsidRDefault="00D31AD0" w:rsidP="001A642A">
            <w:pPr>
              <w:pStyle w:val="a7"/>
              <w:jc w:val="left"/>
              <w:rPr>
                <w:b/>
                <w:szCs w:val="24"/>
              </w:rPr>
            </w:pPr>
            <w:r>
              <w:rPr>
                <w:b/>
                <w:szCs w:val="24"/>
              </w:rPr>
              <w:t>Т</w:t>
            </w:r>
            <w:r w:rsidRPr="006B3621">
              <w:rPr>
                <w:b/>
                <w:szCs w:val="24"/>
              </w:rPr>
              <w:t>ип застройки</w:t>
            </w:r>
          </w:p>
        </w:tc>
        <w:tc>
          <w:tcPr>
            <w:tcW w:w="4352" w:type="dxa"/>
          </w:tcPr>
          <w:p w14:paraId="667EBEAD" w14:textId="77777777" w:rsidR="00D31AD0" w:rsidRPr="006B3621" w:rsidRDefault="00D31AD0" w:rsidP="001A642A">
            <w:pPr>
              <w:pStyle w:val="a7"/>
              <w:jc w:val="left"/>
              <w:rPr>
                <w:szCs w:val="24"/>
              </w:rPr>
            </w:pPr>
            <w:r>
              <w:rPr>
                <w:szCs w:val="24"/>
              </w:rPr>
              <w:t>Промышленная</w:t>
            </w:r>
          </w:p>
        </w:tc>
        <w:tc>
          <w:tcPr>
            <w:tcW w:w="3497" w:type="dxa"/>
          </w:tcPr>
          <w:p w14:paraId="667EBEAE" w14:textId="77777777" w:rsidR="00D31AD0" w:rsidRPr="006B3621" w:rsidRDefault="00D31AD0" w:rsidP="001A642A">
            <w:pPr>
              <w:pStyle w:val="a7"/>
              <w:jc w:val="left"/>
              <w:rPr>
                <w:szCs w:val="24"/>
              </w:rPr>
            </w:pPr>
            <w:r w:rsidRPr="006B3621">
              <w:rPr>
                <w:szCs w:val="24"/>
              </w:rPr>
              <w:t>Визуальный осмотр</w:t>
            </w:r>
          </w:p>
        </w:tc>
      </w:tr>
      <w:tr w:rsidR="00D31AD0" w:rsidRPr="006B3621" w14:paraId="667EBEB3" w14:textId="77777777" w:rsidTr="001A642A">
        <w:trPr>
          <w:trHeight w:val="173"/>
          <w:jc w:val="center"/>
        </w:trPr>
        <w:tc>
          <w:tcPr>
            <w:tcW w:w="2702" w:type="dxa"/>
          </w:tcPr>
          <w:p w14:paraId="667EBEB0" w14:textId="77777777" w:rsidR="00D31AD0" w:rsidRPr="006B3621" w:rsidRDefault="00D31AD0" w:rsidP="001A642A">
            <w:pPr>
              <w:pStyle w:val="a7"/>
              <w:jc w:val="left"/>
              <w:rPr>
                <w:b/>
                <w:szCs w:val="24"/>
              </w:rPr>
            </w:pPr>
            <w:r w:rsidRPr="006B3621">
              <w:rPr>
                <w:b/>
                <w:szCs w:val="24"/>
              </w:rPr>
              <w:t>Текущее использование</w:t>
            </w:r>
          </w:p>
        </w:tc>
        <w:tc>
          <w:tcPr>
            <w:tcW w:w="4352" w:type="dxa"/>
          </w:tcPr>
          <w:p w14:paraId="667EBEB1" w14:textId="77777777" w:rsidR="00D31AD0" w:rsidRPr="006B3621" w:rsidRDefault="00D31AD0" w:rsidP="001A642A">
            <w:pPr>
              <w:pStyle w:val="a7"/>
              <w:jc w:val="left"/>
              <w:rPr>
                <w:szCs w:val="24"/>
              </w:rPr>
            </w:pPr>
            <w:r>
              <w:rPr>
                <w:szCs w:val="24"/>
              </w:rPr>
              <w:t>Промышленная</w:t>
            </w:r>
          </w:p>
        </w:tc>
        <w:tc>
          <w:tcPr>
            <w:tcW w:w="3497" w:type="dxa"/>
          </w:tcPr>
          <w:p w14:paraId="667EBEB2" w14:textId="77777777" w:rsidR="00D31AD0" w:rsidRPr="006B3621" w:rsidRDefault="00D31AD0" w:rsidP="001A642A">
            <w:pPr>
              <w:pStyle w:val="23"/>
              <w:ind w:firstLine="0"/>
              <w:rPr>
                <w:szCs w:val="24"/>
              </w:rPr>
            </w:pPr>
            <w:r w:rsidRPr="006B3621">
              <w:rPr>
                <w:szCs w:val="24"/>
              </w:rPr>
              <w:t>Визуальный осмотр</w:t>
            </w:r>
          </w:p>
        </w:tc>
      </w:tr>
      <w:tr w:rsidR="00D31AD0" w:rsidRPr="006B3621" w14:paraId="667EBEB7" w14:textId="77777777" w:rsidTr="001A642A">
        <w:trPr>
          <w:trHeight w:val="173"/>
          <w:jc w:val="center"/>
        </w:trPr>
        <w:tc>
          <w:tcPr>
            <w:tcW w:w="2702" w:type="dxa"/>
          </w:tcPr>
          <w:p w14:paraId="667EBEB4" w14:textId="77777777" w:rsidR="00D31AD0" w:rsidRPr="006B3621" w:rsidRDefault="00D31AD0" w:rsidP="001A642A">
            <w:pPr>
              <w:pStyle w:val="a7"/>
              <w:jc w:val="left"/>
              <w:rPr>
                <w:b/>
                <w:szCs w:val="24"/>
              </w:rPr>
            </w:pPr>
            <w:r>
              <w:rPr>
                <w:b/>
                <w:szCs w:val="24"/>
              </w:rPr>
              <w:t xml:space="preserve">Объекты капитального строительства </w:t>
            </w:r>
          </w:p>
        </w:tc>
        <w:tc>
          <w:tcPr>
            <w:tcW w:w="4352" w:type="dxa"/>
          </w:tcPr>
          <w:p w14:paraId="667EBEB5" w14:textId="77777777" w:rsidR="00D31AD0" w:rsidRDefault="00196402" w:rsidP="001A642A">
            <w:pPr>
              <w:pStyle w:val="a7"/>
              <w:jc w:val="left"/>
              <w:rPr>
                <w:szCs w:val="24"/>
              </w:rPr>
            </w:pPr>
            <w:r>
              <w:t>Ограждение и площадка под складирование</w:t>
            </w:r>
          </w:p>
        </w:tc>
        <w:tc>
          <w:tcPr>
            <w:tcW w:w="3497" w:type="dxa"/>
          </w:tcPr>
          <w:p w14:paraId="667EBEB6" w14:textId="77777777" w:rsidR="00D31AD0" w:rsidRPr="006B3621" w:rsidRDefault="00D31AD0" w:rsidP="001A642A">
            <w:pPr>
              <w:pStyle w:val="23"/>
              <w:ind w:firstLine="0"/>
              <w:rPr>
                <w:szCs w:val="24"/>
              </w:rPr>
            </w:pPr>
            <w:r w:rsidRPr="006B3621">
              <w:rPr>
                <w:szCs w:val="24"/>
              </w:rPr>
              <w:t>Визуальный осмотр</w:t>
            </w:r>
          </w:p>
        </w:tc>
      </w:tr>
      <w:tr w:rsidR="00D31AD0" w:rsidRPr="006B3621" w14:paraId="667EBEBB" w14:textId="77777777" w:rsidTr="001A642A">
        <w:trPr>
          <w:trHeight w:val="99"/>
          <w:jc w:val="center"/>
        </w:trPr>
        <w:tc>
          <w:tcPr>
            <w:tcW w:w="2702" w:type="dxa"/>
          </w:tcPr>
          <w:p w14:paraId="667EBEB8" w14:textId="77777777" w:rsidR="00D31AD0" w:rsidRPr="006B3621" w:rsidRDefault="00D31AD0" w:rsidP="001A642A">
            <w:pPr>
              <w:pStyle w:val="a7"/>
              <w:jc w:val="left"/>
              <w:rPr>
                <w:b/>
                <w:szCs w:val="24"/>
              </w:rPr>
            </w:pPr>
            <w:r>
              <w:rPr>
                <w:b/>
                <w:szCs w:val="24"/>
              </w:rPr>
              <w:t xml:space="preserve"> </w:t>
            </w:r>
            <w:r w:rsidRPr="006B3621">
              <w:rPr>
                <w:b/>
                <w:szCs w:val="24"/>
              </w:rPr>
              <w:t>Сведения об износе</w:t>
            </w:r>
            <w:r>
              <w:rPr>
                <w:b/>
                <w:szCs w:val="24"/>
              </w:rPr>
              <w:t xml:space="preserve"> и устареваниях</w:t>
            </w:r>
          </w:p>
        </w:tc>
        <w:tc>
          <w:tcPr>
            <w:tcW w:w="4352" w:type="dxa"/>
          </w:tcPr>
          <w:p w14:paraId="667EBEB9" w14:textId="77777777" w:rsidR="00D31AD0" w:rsidRPr="006B3621" w:rsidRDefault="00D31AD0" w:rsidP="001A642A">
            <w:pPr>
              <w:pStyle w:val="a7"/>
              <w:jc w:val="left"/>
              <w:rPr>
                <w:szCs w:val="24"/>
              </w:rPr>
            </w:pPr>
            <w:r w:rsidRPr="006B3621">
              <w:rPr>
                <w:szCs w:val="24"/>
              </w:rPr>
              <w:t>Нет документов, содержащих сведения об износе</w:t>
            </w:r>
          </w:p>
        </w:tc>
        <w:tc>
          <w:tcPr>
            <w:tcW w:w="3497" w:type="dxa"/>
          </w:tcPr>
          <w:p w14:paraId="667EBEBA" w14:textId="77777777" w:rsidR="00D31AD0" w:rsidRPr="006B3621" w:rsidRDefault="00D31AD0" w:rsidP="001A642A">
            <w:pPr>
              <w:pStyle w:val="a7"/>
              <w:jc w:val="left"/>
              <w:rPr>
                <w:szCs w:val="24"/>
              </w:rPr>
            </w:pPr>
            <w:r w:rsidRPr="006B3621">
              <w:rPr>
                <w:szCs w:val="24"/>
              </w:rPr>
              <w:t>-</w:t>
            </w:r>
          </w:p>
        </w:tc>
      </w:tr>
      <w:tr w:rsidR="00D31AD0" w:rsidRPr="006B3621" w14:paraId="667EBEBF" w14:textId="77777777" w:rsidTr="001A642A">
        <w:trPr>
          <w:trHeight w:val="217"/>
          <w:jc w:val="center"/>
        </w:trPr>
        <w:tc>
          <w:tcPr>
            <w:tcW w:w="2702" w:type="dxa"/>
          </w:tcPr>
          <w:p w14:paraId="667EBEBC" w14:textId="77777777" w:rsidR="00D31AD0" w:rsidRPr="00494E16" w:rsidRDefault="00D31AD0" w:rsidP="001A642A">
            <w:pPr>
              <w:pStyle w:val="a7"/>
              <w:jc w:val="left"/>
              <w:rPr>
                <w:b/>
                <w:szCs w:val="24"/>
              </w:rPr>
            </w:pPr>
            <w:r w:rsidRPr="00494E16">
              <w:rPr>
                <w:b/>
                <w:szCs w:val="24"/>
              </w:rPr>
              <w:t>Сведения об обременениях на дату оценки</w:t>
            </w:r>
          </w:p>
        </w:tc>
        <w:tc>
          <w:tcPr>
            <w:tcW w:w="4352" w:type="dxa"/>
          </w:tcPr>
          <w:p w14:paraId="667EBEBD" w14:textId="77777777" w:rsidR="00D31AD0" w:rsidRPr="006B3621" w:rsidRDefault="00D31AD0" w:rsidP="001A642A">
            <w:pPr>
              <w:pStyle w:val="a7"/>
              <w:jc w:val="left"/>
              <w:rPr>
                <w:szCs w:val="24"/>
              </w:rPr>
            </w:pPr>
            <w:r>
              <w:rPr>
                <w:color w:val="343434"/>
                <w:shd w:val="clear" w:color="auto" w:fill="FFFFFF"/>
              </w:rPr>
              <w:t>Залог</w:t>
            </w:r>
          </w:p>
        </w:tc>
        <w:tc>
          <w:tcPr>
            <w:tcW w:w="3497" w:type="dxa"/>
          </w:tcPr>
          <w:p w14:paraId="667EBEBE" w14:textId="77777777" w:rsidR="00D31AD0" w:rsidRPr="006B3621" w:rsidRDefault="00D31AD0" w:rsidP="001A642A">
            <w:pPr>
              <w:jc w:val="both"/>
            </w:pPr>
            <w:r>
              <w:t>Данные собственника</w:t>
            </w:r>
          </w:p>
        </w:tc>
      </w:tr>
      <w:tr w:rsidR="00D31AD0" w:rsidRPr="006B3621" w14:paraId="667EBEC3" w14:textId="77777777" w:rsidTr="001A642A">
        <w:trPr>
          <w:trHeight w:val="217"/>
          <w:jc w:val="center"/>
        </w:trPr>
        <w:tc>
          <w:tcPr>
            <w:tcW w:w="2702" w:type="dxa"/>
          </w:tcPr>
          <w:p w14:paraId="667EBEC0" w14:textId="77777777" w:rsidR="00D31AD0" w:rsidRPr="00494E16" w:rsidRDefault="00D31AD0" w:rsidP="001A642A">
            <w:pPr>
              <w:pStyle w:val="a7"/>
              <w:jc w:val="left"/>
              <w:rPr>
                <w:b/>
                <w:szCs w:val="24"/>
              </w:rPr>
            </w:pPr>
            <w:r>
              <w:rPr>
                <w:b/>
                <w:szCs w:val="24"/>
              </w:rPr>
              <w:t xml:space="preserve">Влияние ограничений </w:t>
            </w:r>
          </w:p>
        </w:tc>
        <w:tc>
          <w:tcPr>
            <w:tcW w:w="4352" w:type="dxa"/>
          </w:tcPr>
          <w:p w14:paraId="667EBEC1" w14:textId="77777777" w:rsidR="00D31AD0" w:rsidRPr="006B3621" w:rsidRDefault="00D31AD0" w:rsidP="001A642A">
            <w:pPr>
              <w:spacing w:line="180" w:lineRule="atLeast"/>
            </w:pPr>
            <w:r>
              <w:t>Не влияют</w:t>
            </w:r>
          </w:p>
        </w:tc>
        <w:tc>
          <w:tcPr>
            <w:tcW w:w="3497" w:type="dxa"/>
          </w:tcPr>
          <w:p w14:paraId="667EBEC2" w14:textId="77777777" w:rsidR="00D31AD0" w:rsidRPr="006B3621" w:rsidRDefault="00D31AD0" w:rsidP="001A642A">
            <w:pPr>
              <w:jc w:val="both"/>
            </w:pPr>
            <w:r>
              <w:t>Экспертно</w:t>
            </w:r>
          </w:p>
        </w:tc>
      </w:tr>
      <w:tr w:rsidR="00D31AD0" w:rsidRPr="006B3621" w14:paraId="667EBEC7" w14:textId="77777777" w:rsidTr="001A642A">
        <w:trPr>
          <w:trHeight w:val="217"/>
          <w:jc w:val="center"/>
        </w:trPr>
        <w:tc>
          <w:tcPr>
            <w:tcW w:w="2702" w:type="dxa"/>
          </w:tcPr>
          <w:p w14:paraId="667EBEC4" w14:textId="77777777" w:rsidR="00D31AD0" w:rsidRDefault="00D31AD0" w:rsidP="001A642A">
            <w:pPr>
              <w:pStyle w:val="a7"/>
              <w:jc w:val="left"/>
              <w:rPr>
                <w:b/>
                <w:szCs w:val="24"/>
              </w:rPr>
            </w:pPr>
            <w:r>
              <w:rPr>
                <w:b/>
                <w:szCs w:val="24"/>
              </w:rPr>
              <w:t>Коммуникации</w:t>
            </w:r>
          </w:p>
        </w:tc>
        <w:tc>
          <w:tcPr>
            <w:tcW w:w="4352" w:type="dxa"/>
          </w:tcPr>
          <w:p w14:paraId="667EBEC5" w14:textId="77777777" w:rsidR="00D31AD0" w:rsidRDefault="00D31AD0" w:rsidP="001A642A">
            <w:pPr>
              <w:spacing w:line="180" w:lineRule="atLeast"/>
            </w:pPr>
            <w:r>
              <w:t xml:space="preserve">Электричество, отопление, водопровод, канализация центральные </w:t>
            </w:r>
            <w:r w:rsidR="006512E9">
              <w:t>–</w:t>
            </w:r>
            <w:r>
              <w:t xml:space="preserve"> доступны к подключению</w:t>
            </w:r>
          </w:p>
        </w:tc>
        <w:tc>
          <w:tcPr>
            <w:tcW w:w="3497" w:type="dxa"/>
          </w:tcPr>
          <w:p w14:paraId="667EBEC6" w14:textId="77777777" w:rsidR="00D31AD0" w:rsidRDefault="00D31AD0" w:rsidP="001A642A">
            <w:pPr>
              <w:jc w:val="both"/>
            </w:pPr>
            <w:r>
              <w:t>Осмотр соседних ОКС в пределах 20 м</w:t>
            </w:r>
          </w:p>
        </w:tc>
      </w:tr>
      <w:tr w:rsidR="006512E9" w:rsidRPr="006B3621" w14:paraId="667EBECB" w14:textId="77777777" w:rsidTr="001A642A">
        <w:trPr>
          <w:trHeight w:val="217"/>
          <w:jc w:val="center"/>
        </w:trPr>
        <w:tc>
          <w:tcPr>
            <w:tcW w:w="2702" w:type="dxa"/>
          </w:tcPr>
          <w:p w14:paraId="667EBEC8" w14:textId="77777777" w:rsidR="006512E9" w:rsidRDefault="006512E9" w:rsidP="001A642A">
            <w:pPr>
              <w:pStyle w:val="a7"/>
              <w:jc w:val="left"/>
              <w:rPr>
                <w:b/>
                <w:szCs w:val="24"/>
              </w:rPr>
            </w:pPr>
            <w:r>
              <w:rPr>
                <w:b/>
                <w:szCs w:val="24"/>
              </w:rPr>
              <w:t>Балансовая стоимость, руб.</w:t>
            </w:r>
          </w:p>
        </w:tc>
        <w:tc>
          <w:tcPr>
            <w:tcW w:w="4352" w:type="dxa"/>
          </w:tcPr>
          <w:p w14:paraId="667EBEC9" w14:textId="77777777" w:rsidR="006512E9" w:rsidRDefault="006512E9" w:rsidP="001A642A">
            <w:pPr>
              <w:spacing w:line="180" w:lineRule="atLeast"/>
            </w:pPr>
            <w:r>
              <w:t>101562,24</w:t>
            </w:r>
          </w:p>
        </w:tc>
        <w:tc>
          <w:tcPr>
            <w:tcW w:w="3497" w:type="dxa"/>
          </w:tcPr>
          <w:p w14:paraId="667EBECA" w14:textId="77777777" w:rsidR="006512E9" w:rsidRDefault="006512E9" w:rsidP="001A642A">
            <w:pPr>
              <w:jc w:val="both"/>
            </w:pPr>
            <w:r>
              <w:t>Инвентаризационная опись № 2 от 12.04.2017</w:t>
            </w:r>
          </w:p>
        </w:tc>
      </w:tr>
    </w:tbl>
    <w:p w14:paraId="667EBECC" w14:textId="77777777" w:rsidR="00D31AD0" w:rsidRDefault="00D31AD0" w:rsidP="00BA0071">
      <w:pPr>
        <w:ind w:firstLine="539"/>
        <w:jc w:val="center"/>
        <w:rPr>
          <w:b/>
        </w:rPr>
      </w:pPr>
    </w:p>
    <w:p w14:paraId="667EBECD" w14:textId="77777777" w:rsidR="00D31AD0" w:rsidRDefault="00D31AD0" w:rsidP="00BA0071">
      <w:pPr>
        <w:ind w:firstLine="539"/>
        <w:jc w:val="center"/>
        <w:rPr>
          <w:b/>
        </w:rPr>
      </w:pPr>
    </w:p>
    <w:p w14:paraId="667EBECE" w14:textId="77777777" w:rsidR="00D31AD0" w:rsidRDefault="00D31AD0" w:rsidP="00BA0071">
      <w:pPr>
        <w:ind w:firstLine="539"/>
        <w:jc w:val="center"/>
        <w:rPr>
          <w:b/>
        </w:rPr>
      </w:pPr>
    </w:p>
    <w:p w14:paraId="667EBECF" w14:textId="77777777" w:rsidR="00D31AD0" w:rsidRDefault="00D31AD0" w:rsidP="00BA0071">
      <w:pPr>
        <w:ind w:firstLine="539"/>
        <w:jc w:val="center"/>
        <w:rPr>
          <w:b/>
        </w:rPr>
      </w:pPr>
    </w:p>
    <w:p w14:paraId="667EBED0" w14:textId="77777777" w:rsidR="00D31AD0" w:rsidRDefault="00D31AD0" w:rsidP="00BA0071">
      <w:pPr>
        <w:ind w:firstLine="539"/>
        <w:jc w:val="center"/>
        <w:rPr>
          <w:b/>
        </w:rPr>
      </w:pPr>
    </w:p>
    <w:p w14:paraId="667EBED1" w14:textId="77777777" w:rsidR="00D31AD0" w:rsidRDefault="00D31AD0" w:rsidP="00BA0071">
      <w:pPr>
        <w:ind w:firstLine="539"/>
        <w:jc w:val="center"/>
        <w:rPr>
          <w:b/>
        </w:rPr>
      </w:pPr>
    </w:p>
    <w:p w14:paraId="667EBED2" w14:textId="77777777" w:rsidR="00D31AD0" w:rsidRDefault="00D31AD0" w:rsidP="00BA0071">
      <w:pPr>
        <w:ind w:firstLine="539"/>
        <w:jc w:val="center"/>
        <w:rPr>
          <w:b/>
        </w:rPr>
      </w:pPr>
    </w:p>
    <w:p w14:paraId="667EBED3" w14:textId="77777777" w:rsidR="00D31AD0" w:rsidRDefault="00D31AD0" w:rsidP="00BA0071">
      <w:pPr>
        <w:ind w:firstLine="539"/>
        <w:jc w:val="center"/>
        <w:rPr>
          <w:b/>
        </w:rPr>
      </w:pPr>
    </w:p>
    <w:p w14:paraId="667EBED4" w14:textId="77777777" w:rsidR="00D31AD0" w:rsidRDefault="00D31AD0" w:rsidP="00BA0071">
      <w:pPr>
        <w:ind w:firstLine="539"/>
        <w:jc w:val="center"/>
        <w:rPr>
          <w:b/>
        </w:rPr>
      </w:pPr>
    </w:p>
    <w:p w14:paraId="667EBED5" w14:textId="77777777" w:rsidR="00D31AD0" w:rsidRDefault="00D31AD0" w:rsidP="00BA0071">
      <w:pPr>
        <w:ind w:firstLine="539"/>
        <w:jc w:val="center"/>
        <w:rPr>
          <w:b/>
        </w:rPr>
      </w:pPr>
    </w:p>
    <w:p w14:paraId="667EBED6" w14:textId="77777777" w:rsidR="002642EA" w:rsidRDefault="00633319" w:rsidP="00BA1157">
      <w:pPr>
        <w:pStyle w:val="3"/>
        <w:keepNext w:val="0"/>
        <w:pageBreakBefore/>
        <w:numPr>
          <w:ilvl w:val="0"/>
          <w:numId w:val="1"/>
        </w:numPr>
        <w:tabs>
          <w:tab w:val="num" w:pos="4500"/>
        </w:tabs>
        <w:ind w:left="539" w:hanging="539"/>
        <w:jc w:val="center"/>
        <w:rPr>
          <w:bCs/>
          <w:i/>
          <w:color w:val="0000FF"/>
        </w:rPr>
      </w:pPr>
      <w:bookmarkStart w:id="29" w:name="_Toc516740693"/>
      <w:r w:rsidRPr="001939D2">
        <w:rPr>
          <w:bCs/>
          <w:i/>
          <w:color w:val="0000FF"/>
        </w:rPr>
        <w:lastRenderedPageBreak/>
        <w:t>А</w:t>
      </w:r>
      <w:r w:rsidR="006B7151">
        <w:rPr>
          <w:bCs/>
          <w:i/>
          <w:color w:val="0000FF"/>
        </w:rPr>
        <w:t xml:space="preserve">нализ </w:t>
      </w:r>
      <w:r w:rsidR="001939D2" w:rsidRPr="001939D2">
        <w:rPr>
          <w:bCs/>
          <w:i/>
          <w:color w:val="0000FF"/>
        </w:rPr>
        <w:t xml:space="preserve"> наиболее эффективного использования</w:t>
      </w:r>
      <w:bookmarkEnd w:id="29"/>
    </w:p>
    <w:p w14:paraId="667EBED7" w14:textId="77777777" w:rsidR="00BC461C" w:rsidRDefault="00BC461C" w:rsidP="00BC461C"/>
    <w:p w14:paraId="667EBED8" w14:textId="77777777" w:rsidR="007D5514" w:rsidRPr="007D5514" w:rsidRDefault="007D5514" w:rsidP="007D5514">
      <w:pPr>
        <w:pStyle w:val="a7"/>
        <w:ind w:firstLine="720"/>
      </w:pPr>
      <w:r w:rsidRPr="007D5514">
        <w:t>Согласно главе IV ФСО № 7 анализ наиболее эффективного использования лежит в основе оценок рыночной стоимости недвижимости.</w:t>
      </w:r>
      <w:bookmarkStart w:id="30" w:name="13"/>
      <w:bookmarkEnd w:id="30"/>
    </w:p>
    <w:p w14:paraId="667EBED9" w14:textId="77777777" w:rsidR="007D5514" w:rsidRPr="007D5514" w:rsidRDefault="007D5514" w:rsidP="007D5514">
      <w:pPr>
        <w:pStyle w:val="a7"/>
        <w:ind w:firstLine="720"/>
      </w:pPr>
      <w:r w:rsidRPr="007D5514">
        <w:t>Наиболее эффективное использование представляет собой такое использование недвижимости, которое максимизирует ее продуктивность (соответствует ее наибольшей стоимости) и которое физически возможно, юридически разрешено (на дату определения стоимости объекта оценки) и финансово оправдано.</w:t>
      </w:r>
      <w:bookmarkStart w:id="31" w:name="14"/>
      <w:bookmarkEnd w:id="31"/>
    </w:p>
    <w:p w14:paraId="667EBEDA" w14:textId="77777777" w:rsidR="007D5514" w:rsidRPr="007D5514" w:rsidRDefault="007D5514" w:rsidP="007D5514">
      <w:pPr>
        <w:pStyle w:val="a7"/>
        <w:ind w:firstLine="720"/>
      </w:pPr>
      <w:r w:rsidRPr="007D5514">
        <w:t>Наиболее эффективное использование объекта недвижимости может соответствовать его фактическому использованию или предполагать иное использование, например ремонт (или реконструкцию) имеющихся на земельном участке объектов капитального строительства.</w:t>
      </w:r>
      <w:bookmarkStart w:id="32" w:name="15"/>
      <w:bookmarkEnd w:id="32"/>
    </w:p>
    <w:p w14:paraId="667EBEDB" w14:textId="77777777" w:rsidR="007D5514" w:rsidRPr="007D5514" w:rsidRDefault="007D5514" w:rsidP="007D5514">
      <w:pPr>
        <w:pStyle w:val="a7"/>
        <w:ind w:firstLine="720"/>
      </w:pPr>
      <w:r w:rsidRPr="007D5514">
        <w:t>Анализ наиболее эффективного использования позволяет выявить наиболее прибыльное использование объекта недвижимости, на который ориентируются участники рынка (покупатели и продавцы) при формировании цены сделки. При определении рыночной стоимости оценщик руководствуется результатами этого анализа для выбора подходов и методов оценки объекта оценки и выбора сопоставимых объектов недвижимости при применении каждого подхода.</w:t>
      </w:r>
      <w:bookmarkStart w:id="33" w:name="16"/>
      <w:bookmarkEnd w:id="33"/>
    </w:p>
    <w:p w14:paraId="667EBEDC" w14:textId="77777777" w:rsidR="007D5514" w:rsidRPr="007D5514" w:rsidRDefault="007D5514" w:rsidP="007D5514">
      <w:pPr>
        <w:pStyle w:val="a7"/>
        <w:ind w:firstLine="720"/>
      </w:pPr>
      <w:r w:rsidRPr="007D5514">
        <w:t>Анализ наиболее эффективного использования объекта оценки проводится, как правило, по объемно-планировочным и конструктивным решениям. Для объектов оценки, включающих в себя земельный участок и объекты капитального строительства, наиболее эффективное использование определяется с учетом имеющихся объектов капитального строительства. При этом такой анализ выполняется путем проведения необходимых для этого вычислений либо без них, если представлены обоснования, не требующие расчетов.</w:t>
      </w:r>
      <w:bookmarkStart w:id="34" w:name="17"/>
      <w:bookmarkEnd w:id="34"/>
    </w:p>
    <w:p w14:paraId="667EBEDD" w14:textId="77777777" w:rsidR="007D5514" w:rsidRPr="009E2562" w:rsidRDefault="007D5514" w:rsidP="007D5514">
      <w:pPr>
        <w:pStyle w:val="a7"/>
        <w:ind w:firstLine="720"/>
      </w:pPr>
      <w:r w:rsidRPr="009E2562">
        <w:t>Анализ наиболее эффективного использования частей объекта недвижимости, например встроенных жилых и нежилых помещений, проводится с учетом фактического использования других частей этого объекта.</w:t>
      </w:r>
      <w:bookmarkStart w:id="35" w:name="18"/>
      <w:bookmarkEnd w:id="35"/>
    </w:p>
    <w:p w14:paraId="667EBEDE" w14:textId="77777777" w:rsidR="007D5514" w:rsidRPr="007D5514" w:rsidRDefault="007D5514" w:rsidP="007D5514">
      <w:pPr>
        <w:pStyle w:val="a7"/>
        <w:ind w:firstLine="720"/>
      </w:pPr>
      <w:r w:rsidRPr="007D5514">
        <w:t>Анализ наиболее эффективного использования части реконструируемого или подлежащего реконструкции объекта недвижимости проводится с учетом наиболее эффективного использования всего реконструируемого объекта недвижимости.</w:t>
      </w:r>
      <w:bookmarkStart w:id="36" w:name="19"/>
      <w:bookmarkEnd w:id="36"/>
    </w:p>
    <w:p w14:paraId="667EBEDF" w14:textId="77777777" w:rsidR="007D5514" w:rsidRPr="007D5514" w:rsidRDefault="007D5514" w:rsidP="007D5514">
      <w:pPr>
        <w:pStyle w:val="a7"/>
        <w:ind w:firstLine="720"/>
      </w:pPr>
      <w:r w:rsidRPr="007D5514">
        <w:t>Наиболее эффективное использование объекта недвижимости, оцениваемого в отдельности, может отличаться от его наиболее эффективного использования в составе оцениваемого комплекса объектов недвижимости.</w:t>
      </w:r>
      <w:bookmarkStart w:id="37" w:name="20"/>
      <w:bookmarkEnd w:id="37"/>
    </w:p>
    <w:p w14:paraId="667EBEE0" w14:textId="77777777" w:rsidR="007D5514" w:rsidRPr="007D5514" w:rsidRDefault="007D5514" w:rsidP="007D5514">
      <w:pPr>
        <w:pStyle w:val="a7"/>
        <w:ind w:firstLine="720"/>
      </w:pPr>
      <w:r w:rsidRPr="007D5514">
        <w:t>Рыночная стоимость земельного участка, застроенного объектами капитального строительства, или объектов капитального строительства для внесения этой стоимости в государственный кадастр недвижимости оценивается исходя из вида фактического использования оцениваемого объекта. При этом застроенный земельный участок оценивается как незастроенный, предназначенный для использования в соответствии с видом его фактического использования.</w:t>
      </w:r>
      <w:bookmarkStart w:id="38" w:name="21"/>
      <w:bookmarkEnd w:id="38"/>
    </w:p>
    <w:p w14:paraId="667EBEE1" w14:textId="77777777" w:rsidR="007D5514" w:rsidRPr="007D5514" w:rsidRDefault="007D5514" w:rsidP="007D5514">
      <w:pPr>
        <w:pStyle w:val="a7"/>
        <w:ind w:firstLine="720"/>
      </w:pPr>
      <w:r w:rsidRPr="007D5514">
        <w:t>Анализ наиболее эффективного использования объекта недвижимости для сдачи в аренду выполняется с учетом условий использования этого объекта, устанавливаемых договором аренды или проектом такого договора.</w:t>
      </w:r>
    </w:p>
    <w:p w14:paraId="667EBEE2" w14:textId="77777777" w:rsidR="002055E8" w:rsidRDefault="00AC1CF4" w:rsidP="00AC1CF4">
      <w:pPr>
        <w:ind w:firstLine="709"/>
        <w:jc w:val="both"/>
      </w:pPr>
      <w:r>
        <w:t>Учитывая предполагаемое использование результатов оценки (</w:t>
      </w:r>
      <w:r w:rsidR="009E2562">
        <w:t>банкротство</w:t>
      </w:r>
      <w:r>
        <w:t>)  – наиболее эффективное использование принято по законодательной разрешенности</w:t>
      </w:r>
      <w:r w:rsidR="009E2562">
        <w:t xml:space="preserve"> и по текущему использованию, которые совпадают</w:t>
      </w:r>
      <w:r w:rsidR="007E7757">
        <w:t>.</w:t>
      </w:r>
    </w:p>
    <w:p w14:paraId="667EBEE3" w14:textId="77777777" w:rsidR="002055E8" w:rsidRDefault="002055E8" w:rsidP="00BC461C"/>
    <w:p w14:paraId="667EBEE4" w14:textId="77777777" w:rsidR="002055E8" w:rsidRDefault="002055E8" w:rsidP="00BC461C"/>
    <w:p w14:paraId="667EBEE5" w14:textId="77777777" w:rsidR="002055E8" w:rsidRDefault="002055E8" w:rsidP="00BC461C"/>
    <w:p w14:paraId="667EBEE6" w14:textId="77777777" w:rsidR="002055E8" w:rsidRDefault="002055E8" w:rsidP="00BC461C"/>
    <w:p w14:paraId="667EBEE7" w14:textId="77777777" w:rsidR="002055E8" w:rsidRDefault="002055E8" w:rsidP="00BC461C"/>
    <w:p w14:paraId="667EBEE8" w14:textId="77777777" w:rsidR="002055E8" w:rsidRDefault="002055E8" w:rsidP="00BC461C"/>
    <w:p w14:paraId="667EBEE9" w14:textId="77777777" w:rsidR="002055E8" w:rsidRDefault="002055E8" w:rsidP="00BC461C"/>
    <w:p w14:paraId="667EBEEA" w14:textId="77777777" w:rsidR="00C10D42" w:rsidRPr="00C10D42" w:rsidRDefault="00774BAE" w:rsidP="00BA1157">
      <w:pPr>
        <w:pStyle w:val="3"/>
        <w:keepNext w:val="0"/>
        <w:numPr>
          <w:ilvl w:val="0"/>
          <w:numId w:val="1"/>
        </w:numPr>
        <w:tabs>
          <w:tab w:val="num" w:pos="4500"/>
        </w:tabs>
        <w:ind w:left="567" w:hanging="567"/>
        <w:jc w:val="center"/>
        <w:rPr>
          <w:bCs/>
          <w:i/>
          <w:color w:val="0000FF"/>
        </w:rPr>
      </w:pPr>
      <w:bookmarkStart w:id="39" w:name="_Toc516740694"/>
      <w:r w:rsidRPr="001939D2">
        <w:rPr>
          <w:bCs/>
          <w:i/>
          <w:color w:val="0000FF"/>
        </w:rPr>
        <w:t>О</w:t>
      </w:r>
      <w:r w:rsidR="00C10D42" w:rsidRPr="00E67DFB">
        <w:rPr>
          <w:bCs/>
          <w:i/>
          <w:iCs/>
          <w:color w:val="0000FF"/>
          <w:szCs w:val="24"/>
        </w:rPr>
        <w:t xml:space="preserve">цениваемые права. Определение </w:t>
      </w:r>
      <w:r w:rsidR="005C2267">
        <w:rPr>
          <w:bCs/>
          <w:i/>
          <w:iCs/>
          <w:color w:val="0000FF"/>
          <w:szCs w:val="24"/>
        </w:rPr>
        <w:t xml:space="preserve">вида оцениваемой </w:t>
      </w:r>
      <w:r w:rsidR="000451F4">
        <w:rPr>
          <w:bCs/>
          <w:i/>
          <w:iCs/>
          <w:color w:val="0000FF"/>
          <w:szCs w:val="24"/>
        </w:rPr>
        <w:t xml:space="preserve"> </w:t>
      </w:r>
      <w:r w:rsidR="00413F4D">
        <w:rPr>
          <w:bCs/>
          <w:i/>
          <w:iCs/>
          <w:color w:val="0000FF"/>
          <w:szCs w:val="24"/>
        </w:rPr>
        <w:t>стоимост</w:t>
      </w:r>
      <w:r w:rsidR="00231478">
        <w:rPr>
          <w:bCs/>
          <w:i/>
          <w:iCs/>
          <w:color w:val="0000FF"/>
          <w:szCs w:val="24"/>
        </w:rPr>
        <w:t>и</w:t>
      </w:r>
      <w:bookmarkEnd w:id="39"/>
    </w:p>
    <w:p w14:paraId="667EBEEB" w14:textId="77777777" w:rsidR="00822765" w:rsidRDefault="00822765" w:rsidP="007873FB">
      <w:pPr>
        <w:tabs>
          <w:tab w:val="left" w:pos="567"/>
        </w:tabs>
        <w:ind w:firstLine="567"/>
        <w:jc w:val="both"/>
      </w:pPr>
    </w:p>
    <w:p w14:paraId="667EBEEC" w14:textId="77777777" w:rsidR="007873FB" w:rsidRPr="0044141E" w:rsidRDefault="007873FB" w:rsidP="007873FB">
      <w:pPr>
        <w:tabs>
          <w:tab w:val="left" w:pos="567"/>
        </w:tabs>
        <w:ind w:firstLine="567"/>
        <w:jc w:val="both"/>
      </w:pPr>
      <w:r w:rsidRPr="0044141E">
        <w:lastRenderedPageBreak/>
        <w:t xml:space="preserve">Целью оценки является определение </w:t>
      </w:r>
      <w:r w:rsidRPr="0044141E">
        <w:rPr>
          <w:bCs/>
        </w:rPr>
        <w:t>рыночной стоимост</w:t>
      </w:r>
      <w:r>
        <w:rPr>
          <w:bCs/>
        </w:rPr>
        <w:t>и</w:t>
      </w:r>
      <w:r w:rsidRPr="0044141E">
        <w:t xml:space="preserve"> права собственности на объект недвижимости. Право собственности в соответствии с Гражданским кодексом РФ, часть 1 (ст. 209), включает право владения, пользования и распоряжения имуществом. Собственник вправе по своему усмотрению совершать в отношении принадлежащего ему имущества любые действия, не противоречащие закону и не нарушающие права и интересы других лиц, в том числе отчуждать свое имущество в собственность другим лицам; передавать им, оставаясь собственником, право владения, пользования и распоряжения имуществом; отдавать имущество в залог и отчуждать его другими способами, распоряжаться им иным образом.</w:t>
      </w:r>
    </w:p>
    <w:p w14:paraId="667EBEED" w14:textId="77777777" w:rsidR="007873FB" w:rsidRDefault="007873FB" w:rsidP="007873FB">
      <w:pPr>
        <w:tabs>
          <w:tab w:val="num" w:pos="540"/>
        </w:tabs>
        <w:ind w:firstLine="567"/>
        <w:jc w:val="both"/>
      </w:pPr>
      <w:r w:rsidRPr="0044141E">
        <w:t>Стандарты оценки, обязательные к применению субъектами оценочной деятельности определяют, что:</w:t>
      </w:r>
      <w:r>
        <w:t xml:space="preserve"> </w:t>
      </w:r>
      <w:r w:rsidRPr="0038767B">
        <w:t>рыночная стоимость</w:t>
      </w:r>
      <w:r>
        <w:rPr>
          <w:b/>
        </w:rPr>
        <w:t xml:space="preserve"> - </w:t>
      </w:r>
      <w:r>
        <w:t xml:space="preserve"> это наиболее вероятная цена, по которой объект оценки может быть отчуждён на дату оценки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 то есть когда:</w:t>
      </w:r>
    </w:p>
    <w:p w14:paraId="667EBEEE" w14:textId="77777777" w:rsidR="007873FB" w:rsidRDefault="007873FB" w:rsidP="007873FB">
      <w:pPr>
        <w:pStyle w:val="a7"/>
        <w:ind w:left="1418" w:hanging="878"/>
      </w:pPr>
      <w:r>
        <w:t>▪</w:t>
      </w:r>
      <w:r>
        <w:tab/>
        <w:t>одна из сторон сделки не обязана отчуждать объект оценки, а другая сторона не обязана принимать исполнение;</w:t>
      </w:r>
    </w:p>
    <w:p w14:paraId="667EBEEF" w14:textId="77777777" w:rsidR="007873FB" w:rsidRDefault="007873FB" w:rsidP="007873FB">
      <w:pPr>
        <w:pStyle w:val="a7"/>
        <w:ind w:left="1418" w:hanging="878"/>
      </w:pPr>
      <w:r>
        <w:t xml:space="preserve">▪ </w:t>
      </w:r>
      <w:r>
        <w:tab/>
        <w:t>стороны сделки хорошо осведомлены о предмете сделки и действуют в своих интересах;</w:t>
      </w:r>
    </w:p>
    <w:p w14:paraId="667EBEF0" w14:textId="77777777" w:rsidR="007873FB" w:rsidRDefault="007873FB" w:rsidP="007873FB">
      <w:pPr>
        <w:pStyle w:val="a7"/>
        <w:ind w:left="1418" w:hanging="878"/>
      </w:pPr>
      <w:r>
        <w:t>▪</w:t>
      </w:r>
      <w:r>
        <w:tab/>
        <w:t>объект оценки представлен на открытом рынке посредством публичной оферты, типичной для аналогичных объектов оценки;</w:t>
      </w:r>
    </w:p>
    <w:p w14:paraId="667EBEF1" w14:textId="77777777" w:rsidR="007873FB" w:rsidRDefault="007873FB" w:rsidP="007873FB">
      <w:pPr>
        <w:pStyle w:val="a7"/>
        <w:ind w:left="1418" w:hanging="878"/>
      </w:pPr>
      <w:r>
        <w:t>▪</w:t>
      </w:r>
      <w:r>
        <w:tab/>
        <w:t>цена сделки представляет собой разумное вознаграждение за объект оценки, и принуждения к совершению сделки в отношении сторон сделки с чьей-либо стороны не было;</w:t>
      </w:r>
    </w:p>
    <w:p w14:paraId="667EBEF2" w14:textId="77777777" w:rsidR="007873FB" w:rsidRDefault="007873FB" w:rsidP="007873FB">
      <w:pPr>
        <w:pStyle w:val="a7"/>
        <w:ind w:firstLine="540"/>
      </w:pPr>
      <w:r>
        <w:t>▪</w:t>
      </w:r>
      <w:r>
        <w:tab/>
      </w:r>
      <w:r>
        <w:tab/>
        <w:t>платёж за объект оценки выражен в денежной форме.</w:t>
      </w:r>
    </w:p>
    <w:p w14:paraId="667EBEF3" w14:textId="77777777" w:rsidR="007873FB" w:rsidRDefault="007873FB" w:rsidP="007873FB">
      <w:pPr>
        <w:pStyle w:val="a7"/>
        <w:ind w:left="709" w:firstLine="709"/>
      </w:pPr>
      <w:r>
        <w:t>(ФСО №2).</w:t>
      </w:r>
    </w:p>
    <w:p w14:paraId="667EBEF4" w14:textId="77777777" w:rsidR="00822765" w:rsidRDefault="00822765" w:rsidP="007873FB">
      <w:pPr>
        <w:pStyle w:val="a7"/>
        <w:ind w:left="709" w:firstLine="709"/>
      </w:pPr>
    </w:p>
    <w:p w14:paraId="667EBEF5" w14:textId="77777777" w:rsidR="00822765" w:rsidRDefault="00822765" w:rsidP="007873FB">
      <w:pPr>
        <w:pStyle w:val="a7"/>
        <w:ind w:left="709" w:firstLine="709"/>
      </w:pPr>
    </w:p>
    <w:p w14:paraId="667EBEF6" w14:textId="77777777" w:rsidR="00822765" w:rsidRDefault="00822765" w:rsidP="007873FB">
      <w:pPr>
        <w:pStyle w:val="a7"/>
        <w:ind w:left="709" w:firstLine="709"/>
      </w:pPr>
    </w:p>
    <w:p w14:paraId="667EBEF7" w14:textId="77777777" w:rsidR="00822765" w:rsidRDefault="00822765" w:rsidP="007873FB">
      <w:pPr>
        <w:pStyle w:val="a7"/>
        <w:ind w:left="709" w:firstLine="709"/>
      </w:pPr>
    </w:p>
    <w:p w14:paraId="667EBEF8" w14:textId="77777777" w:rsidR="00822765" w:rsidRDefault="00822765" w:rsidP="007873FB">
      <w:pPr>
        <w:pStyle w:val="a7"/>
        <w:ind w:left="709" w:firstLine="709"/>
      </w:pPr>
    </w:p>
    <w:p w14:paraId="667EBEF9" w14:textId="77777777" w:rsidR="00822765" w:rsidRDefault="00822765" w:rsidP="007873FB">
      <w:pPr>
        <w:pStyle w:val="a7"/>
        <w:ind w:left="709" w:firstLine="709"/>
      </w:pPr>
    </w:p>
    <w:p w14:paraId="667EBEFA" w14:textId="77777777" w:rsidR="00822765" w:rsidRDefault="00822765" w:rsidP="007873FB">
      <w:pPr>
        <w:pStyle w:val="a7"/>
        <w:ind w:left="709" w:firstLine="709"/>
      </w:pPr>
    </w:p>
    <w:p w14:paraId="667EBEFB" w14:textId="77777777" w:rsidR="00822765" w:rsidRDefault="00822765" w:rsidP="007873FB">
      <w:pPr>
        <w:pStyle w:val="a7"/>
        <w:ind w:left="709" w:firstLine="709"/>
      </w:pPr>
    </w:p>
    <w:p w14:paraId="667EBEFC" w14:textId="77777777" w:rsidR="00822765" w:rsidRDefault="00822765" w:rsidP="007873FB">
      <w:pPr>
        <w:pStyle w:val="a7"/>
        <w:ind w:left="709" w:firstLine="709"/>
      </w:pPr>
    </w:p>
    <w:p w14:paraId="667EBEFD" w14:textId="77777777" w:rsidR="00822765" w:rsidRDefault="00822765" w:rsidP="007873FB">
      <w:pPr>
        <w:pStyle w:val="a7"/>
        <w:ind w:left="709" w:firstLine="709"/>
      </w:pPr>
    </w:p>
    <w:p w14:paraId="667EBEFE" w14:textId="77777777" w:rsidR="00822765" w:rsidRDefault="00822765" w:rsidP="007873FB">
      <w:pPr>
        <w:pStyle w:val="a7"/>
        <w:ind w:left="709" w:firstLine="709"/>
      </w:pPr>
    </w:p>
    <w:p w14:paraId="667EBEFF" w14:textId="77777777" w:rsidR="00822765" w:rsidRDefault="00822765" w:rsidP="007873FB">
      <w:pPr>
        <w:pStyle w:val="a7"/>
        <w:ind w:left="709" w:firstLine="709"/>
      </w:pPr>
    </w:p>
    <w:p w14:paraId="667EBF00" w14:textId="77777777" w:rsidR="00822765" w:rsidRDefault="00822765" w:rsidP="007873FB">
      <w:pPr>
        <w:pStyle w:val="a7"/>
        <w:ind w:left="709" w:firstLine="709"/>
      </w:pPr>
    </w:p>
    <w:p w14:paraId="667EBF01" w14:textId="77777777" w:rsidR="00822765" w:rsidRDefault="00822765" w:rsidP="007873FB">
      <w:pPr>
        <w:pStyle w:val="a7"/>
        <w:ind w:left="709" w:firstLine="709"/>
      </w:pPr>
    </w:p>
    <w:p w14:paraId="667EBF02" w14:textId="77777777" w:rsidR="00822765" w:rsidRDefault="00822765" w:rsidP="007873FB">
      <w:pPr>
        <w:pStyle w:val="a7"/>
        <w:ind w:left="709" w:firstLine="709"/>
      </w:pPr>
    </w:p>
    <w:p w14:paraId="667EBF03" w14:textId="77777777" w:rsidR="00822765" w:rsidRDefault="00822765" w:rsidP="007873FB">
      <w:pPr>
        <w:pStyle w:val="a7"/>
        <w:ind w:left="709" w:firstLine="709"/>
      </w:pPr>
    </w:p>
    <w:p w14:paraId="667EBF04" w14:textId="77777777" w:rsidR="00822765" w:rsidRDefault="00822765" w:rsidP="007873FB">
      <w:pPr>
        <w:pStyle w:val="a7"/>
        <w:ind w:left="709" w:firstLine="709"/>
      </w:pPr>
    </w:p>
    <w:p w14:paraId="667EBF05" w14:textId="77777777" w:rsidR="00822765" w:rsidRDefault="00822765" w:rsidP="007873FB">
      <w:pPr>
        <w:pStyle w:val="a7"/>
        <w:ind w:left="709" w:firstLine="709"/>
      </w:pPr>
    </w:p>
    <w:p w14:paraId="667EBF06" w14:textId="77777777" w:rsidR="00822765" w:rsidRDefault="00822765" w:rsidP="007873FB">
      <w:pPr>
        <w:pStyle w:val="a7"/>
        <w:ind w:left="709" w:firstLine="709"/>
      </w:pPr>
    </w:p>
    <w:p w14:paraId="667EBF07" w14:textId="77777777" w:rsidR="00515E30" w:rsidRDefault="00515E30" w:rsidP="007873FB">
      <w:pPr>
        <w:pStyle w:val="a7"/>
        <w:ind w:left="709" w:firstLine="709"/>
      </w:pPr>
    </w:p>
    <w:p w14:paraId="667EBF08" w14:textId="77777777" w:rsidR="00016924" w:rsidRDefault="00016924" w:rsidP="007873FB">
      <w:pPr>
        <w:pStyle w:val="a7"/>
        <w:ind w:left="709" w:firstLine="709"/>
      </w:pPr>
    </w:p>
    <w:p w14:paraId="667EBF09" w14:textId="77777777" w:rsidR="00016924" w:rsidRDefault="00016924" w:rsidP="007873FB">
      <w:pPr>
        <w:pStyle w:val="a7"/>
        <w:ind w:left="709" w:firstLine="709"/>
      </w:pPr>
    </w:p>
    <w:p w14:paraId="667EBF0A" w14:textId="77777777" w:rsidR="00016924" w:rsidRDefault="00016924" w:rsidP="007873FB">
      <w:pPr>
        <w:pStyle w:val="a7"/>
        <w:ind w:left="709" w:firstLine="709"/>
      </w:pPr>
    </w:p>
    <w:p w14:paraId="667EBF0B" w14:textId="77777777" w:rsidR="00822765" w:rsidRDefault="00822765" w:rsidP="007873FB">
      <w:pPr>
        <w:pStyle w:val="a7"/>
        <w:ind w:left="709" w:firstLine="709"/>
      </w:pPr>
    </w:p>
    <w:p w14:paraId="667EBF0C" w14:textId="77777777" w:rsidR="00C33150" w:rsidRPr="001939D2" w:rsidRDefault="007873FB" w:rsidP="00BA1157">
      <w:pPr>
        <w:pStyle w:val="3"/>
        <w:keepNext w:val="0"/>
        <w:numPr>
          <w:ilvl w:val="0"/>
          <w:numId w:val="1"/>
        </w:numPr>
        <w:tabs>
          <w:tab w:val="num" w:pos="4500"/>
        </w:tabs>
        <w:ind w:left="567" w:hanging="567"/>
        <w:jc w:val="center"/>
        <w:rPr>
          <w:bCs/>
          <w:i/>
          <w:color w:val="0000FF"/>
        </w:rPr>
      </w:pPr>
      <w:bookmarkStart w:id="40" w:name="_Toc516740695"/>
      <w:r>
        <w:rPr>
          <w:bCs/>
          <w:i/>
          <w:color w:val="0000FF"/>
        </w:rPr>
        <w:t>Процесс</w:t>
      </w:r>
      <w:r w:rsidR="002C31EA">
        <w:rPr>
          <w:bCs/>
          <w:i/>
          <w:color w:val="0000FF"/>
        </w:rPr>
        <w:t xml:space="preserve"> оценки</w:t>
      </w:r>
      <w:r w:rsidR="004A3F3A">
        <w:rPr>
          <w:bCs/>
          <w:i/>
          <w:color w:val="0000FF"/>
        </w:rPr>
        <w:t xml:space="preserve"> </w:t>
      </w:r>
      <w:r w:rsidR="004A3F3A" w:rsidRPr="004A3F3A">
        <w:rPr>
          <w:bCs/>
          <w:i/>
          <w:color w:val="0000FF"/>
        </w:rPr>
        <w:t>в части применения подхода (подходов) к оценке</w:t>
      </w:r>
      <w:bookmarkEnd w:id="40"/>
    </w:p>
    <w:p w14:paraId="667EBF0D" w14:textId="77777777" w:rsidR="004A3F3A" w:rsidRPr="00267634" w:rsidRDefault="004A3F3A" w:rsidP="007873FB">
      <w:pPr>
        <w:pStyle w:val="a7"/>
        <w:ind w:firstLine="567"/>
        <w:rPr>
          <w:sz w:val="16"/>
          <w:szCs w:val="16"/>
        </w:rPr>
      </w:pPr>
    </w:p>
    <w:p w14:paraId="667EBF0E" w14:textId="77777777" w:rsidR="007873FB" w:rsidRDefault="007873FB" w:rsidP="007873FB">
      <w:pPr>
        <w:pStyle w:val="a7"/>
        <w:ind w:firstLine="567"/>
      </w:pPr>
      <w:r>
        <w:t xml:space="preserve">Определение стоимости осуществляется с учетом всех факторов, существенно влияющих как на рынок недвижимости в целом, так и непосредственно на ценность </w:t>
      </w:r>
      <w:r>
        <w:lastRenderedPageBreak/>
        <w:t>рассматриваемой собственности. При определении стоимости недвижимости обычно используют три основных подхода:</w:t>
      </w:r>
    </w:p>
    <w:p w14:paraId="667EBF0F" w14:textId="77777777" w:rsidR="007873FB" w:rsidRDefault="007873FB" w:rsidP="00BA1157">
      <w:pPr>
        <w:pStyle w:val="a7"/>
        <w:numPr>
          <w:ilvl w:val="0"/>
          <w:numId w:val="2"/>
        </w:numPr>
        <w:tabs>
          <w:tab w:val="clear" w:pos="2061"/>
          <w:tab w:val="num" w:pos="1080"/>
        </w:tabs>
        <w:ind w:left="1080" w:hanging="540"/>
      </w:pPr>
      <w:r>
        <w:t>затратный подход;</w:t>
      </w:r>
    </w:p>
    <w:p w14:paraId="667EBF10" w14:textId="77777777" w:rsidR="007873FB" w:rsidRDefault="007873FB" w:rsidP="00BA1157">
      <w:pPr>
        <w:pStyle w:val="a7"/>
        <w:numPr>
          <w:ilvl w:val="0"/>
          <w:numId w:val="2"/>
        </w:numPr>
        <w:tabs>
          <w:tab w:val="clear" w:pos="2061"/>
          <w:tab w:val="num" w:pos="1080"/>
        </w:tabs>
        <w:ind w:left="1080" w:hanging="540"/>
      </w:pPr>
      <w:r>
        <w:t>сравнительный подход;</w:t>
      </w:r>
    </w:p>
    <w:p w14:paraId="667EBF11" w14:textId="77777777" w:rsidR="007873FB" w:rsidRDefault="007873FB" w:rsidP="00BA1157">
      <w:pPr>
        <w:pStyle w:val="a7"/>
        <w:numPr>
          <w:ilvl w:val="0"/>
          <w:numId w:val="2"/>
        </w:numPr>
        <w:tabs>
          <w:tab w:val="clear" w:pos="2061"/>
          <w:tab w:val="num" w:pos="1080"/>
        </w:tabs>
        <w:ind w:left="1080" w:hanging="540"/>
      </w:pPr>
      <w:r>
        <w:t>доходный подход.</w:t>
      </w:r>
    </w:p>
    <w:p w14:paraId="667EBF12" w14:textId="77777777" w:rsidR="00C33150" w:rsidRDefault="007873FB" w:rsidP="007873FB">
      <w:pPr>
        <w:pStyle w:val="a7"/>
        <w:ind w:firstLine="567"/>
      </w:pPr>
      <w:r>
        <w:t xml:space="preserve"> Использование трех подходов приводит к получению трех различных величин стоимости одного и того же объекта. После анализа результатов, полученных разными подходами, окончательная оценка стоимости недвижимости  устанавливается, исходя из того, какой  подход(ы) наиболее соответствует оцениваемому объекту</w:t>
      </w:r>
      <w:r w:rsidR="00C33150">
        <w:t>.</w:t>
      </w:r>
    </w:p>
    <w:p w14:paraId="667EBF13" w14:textId="77777777" w:rsidR="008E44D3" w:rsidRPr="00267634" w:rsidRDefault="008E44D3" w:rsidP="00C33150">
      <w:pPr>
        <w:pStyle w:val="3"/>
        <w:jc w:val="center"/>
        <w:rPr>
          <w:bCs/>
          <w:i/>
          <w:color w:val="0000FF"/>
          <w:sz w:val="16"/>
          <w:szCs w:val="16"/>
        </w:rPr>
      </w:pPr>
      <w:bookmarkStart w:id="41" w:name="_Toc191202318"/>
    </w:p>
    <w:p w14:paraId="667EBF14" w14:textId="77777777" w:rsidR="00C82D0C" w:rsidRDefault="00C82D0C" w:rsidP="008B2E35">
      <w:pPr>
        <w:pStyle w:val="3"/>
        <w:jc w:val="center"/>
        <w:rPr>
          <w:bCs/>
          <w:i/>
          <w:color w:val="0000FF"/>
        </w:rPr>
      </w:pPr>
    </w:p>
    <w:p w14:paraId="667EBF15" w14:textId="77777777" w:rsidR="008B2E35" w:rsidRDefault="00290BF9" w:rsidP="008B2E35">
      <w:pPr>
        <w:pStyle w:val="3"/>
        <w:jc w:val="center"/>
        <w:rPr>
          <w:bCs/>
          <w:i/>
          <w:color w:val="0000FF"/>
        </w:rPr>
      </w:pPr>
      <w:bookmarkStart w:id="42" w:name="_Toc516740696"/>
      <w:r>
        <w:rPr>
          <w:bCs/>
          <w:i/>
          <w:color w:val="0000FF"/>
        </w:rPr>
        <w:t>О</w:t>
      </w:r>
      <w:r w:rsidR="008B2E35" w:rsidRPr="008B2E35">
        <w:rPr>
          <w:bCs/>
          <w:i/>
          <w:color w:val="0000FF"/>
        </w:rPr>
        <w:t>боснование выбора примененных оценщиком методов оценки в рамках затратного, сравнительного и доходного подходов</w:t>
      </w:r>
      <w:bookmarkEnd w:id="42"/>
    </w:p>
    <w:p w14:paraId="667EBF16" w14:textId="77777777" w:rsidR="00297D0B" w:rsidRDefault="00297D0B" w:rsidP="00297D0B">
      <w:pPr>
        <w:pStyle w:val="afc"/>
        <w:spacing w:beforeAutospacing="0" w:afterAutospacing="0" w:line="173" w:lineRule="atLeast"/>
        <w:ind w:left="150" w:right="150" w:firstLine="559"/>
        <w:jc w:val="both"/>
        <w:rPr>
          <w:szCs w:val="20"/>
        </w:rPr>
      </w:pPr>
      <w:r>
        <w:rPr>
          <w:szCs w:val="20"/>
        </w:rPr>
        <w:t xml:space="preserve">В </w:t>
      </w:r>
      <w:r w:rsidRPr="00297D0B">
        <w:rPr>
          <w:szCs w:val="20"/>
        </w:rPr>
        <w:t>рамках сравнительного подхода применялся метод прямого сравнения продаж</w:t>
      </w:r>
      <w:r w:rsidR="001A642A">
        <w:rPr>
          <w:szCs w:val="20"/>
        </w:rPr>
        <w:t xml:space="preserve"> – расчет ОКС и земельных участков</w:t>
      </w:r>
      <w:r w:rsidRPr="00297D0B">
        <w:rPr>
          <w:szCs w:val="20"/>
        </w:rPr>
        <w:t xml:space="preserve">. Основанием для выбора данного подхода явилось наличие доступной и достоверной информации по продажам аналогичных объектов на рынке недвижимости </w:t>
      </w:r>
      <w:r w:rsidR="00DA21CE">
        <w:rPr>
          <w:szCs w:val="20"/>
        </w:rPr>
        <w:t>Смоленской</w:t>
      </w:r>
      <w:r w:rsidR="005C5713">
        <w:rPr>
          <w:szCs w:val="20"/>
        </w:rPr>
        <w:t xml:space="preserve"> области</w:t>
      </w:r>
      <w:r w:rsidRPr="00297D0B">
        <w:rPr>
          <w:szCs w:val="20"/>
        </w:rPr>
        <w:t>.</w:t>
      </w:r>
    </w:p>
    <w:p w14:paraId="667EBF17" w14:textId="77777777" w:rsidR="006672B6" w:rsidRDefault="006672B6" w:rsidP="006672B6">
      <w:pPr>
        <w:pStyle w:val="a7"/>
        <w:tabs>
          <w:tab w:val="num" w:pos="0"/>
        </w:tabs>
        <w:ind w:firstLine="567"/>
      </w:pPr>
      <w:r>
        <w:t xml:space="preserve">Затратный подход применен при оценке затрат на воспроизводство объекта капитального строительства. </w:t>
      </w:r>
    </w:p>
    <w:p w14:paraId="667EBF18" w14:textId="77777777" w:rsidR="00DA21CE" w:rsidRPr="00297D0B" w:rsidRDefault="00DA21CE" w:rsidP="00DA21CE">
      <w:pPr>
        <w:pStyle w:val="afc"/>
        <w:spacing w:beforeAutospacing="0" w:afterAutospacing="0" w:line="173" w:lineRule="atLeast"/>
        <w:ind w:left="150" w:right="150" w:firstLine="559"/>
        <w:jc w:val="both"/>
        <w:rPr>
          <w:szCs w:val="20"/>
        </w:rPr>
      </w:pPr>
      <w:r w:rsidRPr="00297D0B">
        <w:rPr>
          <w:szCs w:val="20"/>
        </w:rPr>
        <w:t xml:space="preserve">В рамках доходного подхода применялся метод прямой капитализации дохода. Основанием для выбора данного подхода явилось наличие доступной и достоверной информации по аренде аналогичных объектов на рынке недвижимости </w:t>
      </w:r>
      <w:r>
        <w:rPr>
          <w:szCs w:val="20"/>
        </w:rPr>
        <w:t>Смоленской области на дату оценки</w:t>
      </w:r>
      <w:r w:rsidRPr="00297D0B">
        <w:rPr>
          <w:szCs w:val="20"/>
        </w:rPr>
        <w:t>.</w:t>
      </w:r>
    </w:p>
    <w:p w14:paraId="667EBF19" w14:textId="77777777" w:rsidR="00B16BD3" w:rsidRPr="00515E30" w:rsidRDefault="00B16BD3" w:rsidP="00515E30">
      <w:pPr>
        <w:pStyle w:val="afc"/>
        <w:spacing w:beforeAutospacing="0" w:afterAutospacing="0" w:line="173" w:lineRule="atLeast"/>
        <w:ind w:left="150" w:right="150" w:firstLine="559"/>
        <w:jc w:val="both"/>
        <w:rPr>
          <w:szCs w:val="20"/>
        </w:rPr>
      </w:pPr>
    </w:p>
    <w:p w14:paraId="667EBF1A" w14:textId="77777777" w:rsidR="00494055" w:rsidRDefault="00494055" w:rsidP="00C33150">
      <w:pPr>
        <w:pStyle w:val="3"/>
        <w:jc w:val="center"/>
        <w:rPr>
          <w:bCs/>
          <w:i/>
          <w:color w:val="0000FF"/>
        </w:rPr>
      </w:pPr>
    </w:p>
    <w:p w14:paraId="667EBF1B" w14:textId="77777777" w:rsidR="00E42E8D" w:rsidRDefault="00E42E8D" w:rsidP="00E42E8D"/>
    <w:p w14:paraId="667EBF1C" w14:textId="77777777" w:rsidR="00E42E8D" w:rsidRDefault="00E42E8D" w:rsidP="00E42E8D"/>
    <w:p w14:paraId="667EBF1D" w14:textId="77777777" w:rsidR="00E42E8D" w:rsidRDefault="00E42E8D" w:rsidP="00E42E8D"/>
    <w:p w14:paraId="667EBF1E" w14:textId="77777777" w:rsidR="00E42E8D" w:rsidRDefault="00E42E8D" w:rsidP="00E42E8D"/>
    <w:p w14:paraId="667EBF1F" w14:textId="77777777" w:rsidR="00E42E8D" w:rsidRDefault="00E42E8D" w:rsidP="00E42E8D"/>
    <w:p w14:paraId="667EBF20" w14:textId="77777777" w:rsidR="00E42E8D" w:rsidRDefault="00E42E8D" w:rsidP="00E42E8D"/>
    <w:p w14:paraId="667EBF21" w14:textId="77777777" w:rsidR="00E42E8D" w:rsidRDefault="00E42E8D" w:rsidP="00E42E8D"/>
    <w:p w14:paraId="667EBF22" w14:textId="77777777" w:rsidR="00E42E8D" w:rsidRDefault="00E42E8D" w:rsidP="00E42E8D"/>
    <w:p w14:paraId="667EBF23" w14:textId="77777777" w:rsidR="00E42E8D" w:rsidRDefault="00E42E8D" w:rsidP="00E42E8D"/>
    <w:p w14:paraId="667EBF24" w14:textId="77777777" w:rsidR="00445E02" w:rsidRDefault="00445E02" w:rsidP="00E42E8D"/>
    <w:p w14:paraId="667EBF25" w14:textId="77777777" w:rsidR="00445E02" w:rsidRDefault="00445E02" w:rsidP="00E42E8D"/>
    <w:p w14:paraId="667EBF26" w14:textId="77777777" w:rsidR="00445E02" w:rsidRDefault="00445E02" w:rsidP="00E42E8D"/>
    <w:p w14:paraId="667EBF27" w14:textId="77777777" w:rsidR="00445E02" w:rsidRDefault="00445E02" w:rsidP="00E42E8D"/>
    <w:p w14:paraId="667EBF28" w14:textId="77777777" w:rsidR="00445E02" w:rsidRDefault="00445E02" w:rsidP="00E42E8D"/>
    <w:p w14:paraId="667EBF29" w14:textId="77777777" w:rsidR="00445E02" w:rsidRDefault="00445E02" w:rsidP="00E42E8D"/>
    <w:p w14:paraId="667EBF2A" w14:textId="77777777" w:rsidR="00445E02" w:rsidRDefault="00445E02" w:rsidP="00E42E8D"/>
    <w:p w14:paraId="667EBF2B" w14:textId="77777777" w:rsidR="00445E02" w:rsidRDefault="00445E02" w:rsidP="00E42E8D"/>
    <w:p w14:paraId="667EBF2C" w14:textId="77777777" w:rsidR="00445E02" w:rsidRDefault="00445E02" w:rsidP="00E42E8D"/>
    <w:p w14:paraId="667EBF2D" w14:textId="77777777" w:rsidR="00445E02" w:rsidRDefault="00445E02" w:rsidP="00E42E8D"/>
    <w:p w14:paraId="667EBF2E" w14:textId="77777777" w:rsidR="00445E02" w:rsidRDefault="00445E02" w:rsidP="00E42E8D"/>
    <w:p w14:paraId="667EBF2F" w14:textId="77777777" w:rsidR="00445E02" w:rsidRDefault="00445E02" w:rsidP="00E42E8D"/>
    <w:p w14:paraId="667EBF30" w14:textId="77777777" w:rsidR="00445E02" w:rsidRDefault="00445E02" w:rsidP="00E42E8D"/>
    <w:p w14:paraId="667EBF31" w14:textId="77777777" w:rsidR="00435999" w:rsidRDefault="00435999" w:rsidP="00435999">
      <w:pPr>
        <w:pStyle w:val="3"/>
        <w:jc w:val="center"/>
        <w:rPr>
          <w:bCs/>
          <w:i/>
          <w:color w:val="0000FF"/>
        </w:rPr>
      </w:pPr>
      <w:bookmarkStart w:id="43" w:name="_Toc516740697"/>
      <w:bookmarkEnd w:id="41"/>
      <w:r>
        <w:rPr>
          <w:bCs/>
          <w:i/>
          <w:color w:val="0000FF"/>
        </w:rPr>
        <w:t xml:space="preserve">15.1. </w:t>
      </w:r>
      <w:r w:rsidRPr="001939D2">
        <w:rPr>
          <w:bCs/>
          <w:i/>
          <w:color w:val="0000FF"/>
        </w:rPr>
        <w:t xml:space="preserve"> </w:t>
      </w:r>
      <w:r w:rsidR="00CD0C69">
        <w:rPr>
          <w:bCs/>
          <w:i/>
          <w:color w:val="0000FF"/>
        </w:rPr>
        <w:t>Затратный подход</w:t>
      </w:r>
      <w:bookmarkEnd w:id="43"/>
    </w:p>
    <w:p w14:paraId="667EBF32" w14:textId="77777777" w:rsidR="001A642A" w:rsidRDefault="001A642A" w:rsidP="001A642A">
      <w:pPr>
        <w:pStyle w:val="a9"/>
        <w:tabs>
          <w:tab w:val="left" w:pos="0"/>
        </w:tabs>
        <w:rPr>
          <w:szCs w:val="24"/>
        </w:rPr>
      </w:pPr>
      <w:r>
        <w:rPr>
          <w:szCs w:val="24"/>
        </w:rPr>
        <w:t>Основной формулой при определении рыночной стоимости имущества в рамках затратного подхода является:</w:t>
      </w:r>
    </w:p>
    <w:p w14:paraId="667EBF33" w14:textId="77777777" w:rsidR="001A642A" w:rsidRPr="00380053" w:rsidRDefault="001A642A" w:rsidP="001A642A">
      <w:pPr>
        <w:pStyle w:val="a9"/>
        <w:tabs>
          <w:tab w:val="left" w:pos="0"/>
        </w:tabs>
        <w:ind w:firstLine="0"/>
        <w:jc w:val="center"/>
        <w:rPr>
          <w:b/>
          <w:color w:val="0000FF"/>
          <w:szCs w:val="24"/>
        </w:rPr>
      </w:pPr>
      <w:r w:rsidRPr="00380053">
        <w:rPr>
          <w:b/>
          <w:color w:val="0000FF"/>
          <w:szCs w:val="24"/>
        </w:rPr>
        <w:t>РС = ЗВ – И,</w:t>
      </w:r>
    </w:p>
    <w:p w14:paraId="667EBF34" w14:textId="77777777" w:rsidR="001A642A" w:rsidRPr="00380053" w:rsidRDefault="001A642A" w:rsidP="001A642A">
      <w:pPr>
        <w:pStyle w:val="a9"/>
        <w:tabs>
          <w:tab w:val="left" w:pos="0"/>
        </w:tabs>
        <w:ind w:firstLine="0"/>
        <w:rPr>
          <w:szCs w:val="24"/>
        </w:rPr>
      </w:pPr>
      <w:r w:rsidRPr="00380053">
        <w:rPr>
          <w:szCs w:val="24"/>
        </w:rPr>
        <w:t xml:space="preserve">где: </w:t>
      </w:r>
    </w:p>
    <w:p w14:paraId="667EBF35" w14:textId="77777777" w:rsidR="001A642A" w:rsidRPr="00380053" w:rsidRDefault="001A642A" w:rsidP="001A642A">
      <w:pPr>
        <w:pStyle w:val="a9"/>
        <w:tabs>
          <w:tab w:val="left" w:pos="0"/>
        </w:tabs>
        <w:rPr>
          <w:szCs w:val="24"/>
        </w:rPr>
      </w:pPr>
      <w:r w:rsidRPr="00380053">
        <w:rPr>
          <w:szCs w:val="24"/>
        </w:rPr>
        <w:t>РС – рыночная стоимость, руб.;</w:t>
      </w:r>
    </w:p>
    <w:p w14:paraId="667EBF36" w14:textId="77777777" w:rsidR="001A642A" w:rsidRPr="00380053" w:rsidRDefault="001A642A" w:rsidP="001A642A">
      <w:pPr>
        <w:pStyle w:val="a9"/>
        <w:tabs>
          <w:tab w:val="left" w:pos="0"/>
        </w:tabs>
        <w:rPr>
          <w:szCs w:val="24"/>
        </w:rPr>
      </w:pPr>
      <w:r w:rsidRPr="00380053">
        <w:rPr>
          <w:szCs w:val="24"/>
        </w:rPr>
        <w:lastRenderedPageBreak/>
        <w:t>ЗВ – затраты на воспроизводства объекта, руб.;</w:t>
      </w:r>
    </w:p>
    <w:p w14:paraId="667EBF37" w14:textId="77777777" w:rsidR="001A642A" w:rsidRPr="00380053" w:rsidRDefault="001A642A" w:rsidP="001A642A">
      <w:pPr>
        <w:pStyle w:val="a9"/>
        <w:tabs>
          <w:tab w:val="left" w:pos="0"/>
        </w:tabs>
        <w:rPr>
          <w:szCs w:val="24"/>
        </w:rPr>
      </w:pPr>
      <w:r w:rsidRPr="00380053">
        <w:rPr>
          <w:szCs w:val="24"/>
        </w:rPr>
        <w:t>И – износ, %.</w:t>
      </w:r>
    </w:p>
    <w:p w14:paraId="667EBF38" w14:textId="77777777" w:rsidR="001A642A" w:rsidRDefault="001A642A" w:rsidP="001A642A">
      <w:pPr>
        <w:tabs>
          <w:tab w:val="left" w:pos="567"/>
        </w:tabs>
        <w:ind w:firstLine="720"/>
        <w:jc w:val="both"/>
        <w:rPr>
          <w:bCs/>
        </w:rPr>
      </w:pPr>
    </w:p>
    <w:p w14:paraId="667EBF39" w14:textId="77777777" w:rsidR="001A642A" w:rsidRPr="00122B21" w:rsidRDefault="001A642A" w:rsidP="001A642A">
      <w:pPr>
        <w:ind w:firstLine="360"/>
        <w:jc w:val="center"/>
        <w:rPr>
          <w:b/>
          <w:bCs/>
          <w:i/>
          <w:color w:val="0000FF"/>
          <w:szCs w:val="20"/>
        </w:rPr>
      </w:pPr>
      <w:r w:rsidRPr="00122B21">
        <w:rPr>
          <w:b/>
          <w:bCs/>
          <w:i/>
          <w:color w:val="0000FF"/>
          <w:szCs w:val="20"/>
        </w:rPr>
        <w:t>Оценка затрат на воспроизводство</w:t>
      </w:r>
    </w:p>
    <w:p w14:paraId="667EBF3A" w14:textId="77777777" w:rsidR="001A642A" w:rsidRDefault="001A642A" w:rsidP="001A642A">
      <w:pPr>
        <w:ind w:firstLine="360"/>
        <w:jc w:val="both"/>
      </w:pPr>
      <w:r>
        <w:t>При определении стоимости затрат на замещение были использованы укрупненные показатели восстановительной стоимости зданий и сооружений по сборникам  УПВС с применением индексов изменения стоимости строительства для пересчета этих показателей в уровень текущих цен.</w:t>
      </w:r>
    </w:p>
    <w:p w14:paraId="667EBF3B" w14:textId="77777777" w:rsidR="001A642A" w:rsidRPr="00304FC0" w:rsidRDefault="001A642A" w:rsidP="001A642A">
      <w:pPr>
        <w:pStyle w:val="a7"/>
        <w:ind w:firstLine="567"/>
        <w:rPr>
          <w:szCs w:val="24"/>
        </w:rPr>
      </w:pPr>
      <w:r w:rsidRPr="00304FC0">
        <w:rPr>
          <w:szCs w:val="24"/>
        </w:rPr>
        <w:t xml:space="preserve">Для расчета затрат на воспроизводство объекта оценки использованы сборники укрупненных показателей восстановительной стоимости (УПВС). </w:t>
      </w:r>
    </w:p>
    <w:p w14:paraId="667EBF3C" w14:textId="77777777" w:rsidR="001A642A" w:rsidRDefault="001A642A" w:rsidP="001A642A">
      <w:pPr>
        <w:pStyle w:val="a7"/>
        <w:ind w:firstLine="567"/>
      </w:pPr>
      <w:r>
        <w:t>Величина затрат на воспроизводство рассчитывается по формуле:</w:t>
      </w:r>
    </w:p>
    <w:p w14:paraId="667EBF3D" w14:textId="77777777" w:rsidR="001A642A" w:rsidRDefault="001A642A" w:rsidP="001A642A">
      <w:pPr>
        <w:pStyle w:val="a7"/>
        <w:ind w:firstLine="567"/>
      </w:pPr>
    </w:p>
    <w:p w14:paraId="667EBF3E" w14:textId="77777777" w:rsidR="001A642A" w:rsidRPr="000B5F61" w:rsidRDefault="001A642A" w:rsidP="001A642A">
      <w:pPr>
        <w:pStyle w:val="a7"/>
        <w:jc w:val="center"/>
        <w:rPr>
          <w:b/>
          <w:i/>
          <w:color w:val="0000FF"/>
          <w:vertAlign w:val="subscript"/>
        </w:rPr>
      </w:pPr>
      <w:r>
        <w:rPr>
          <w:b/>
          <w:i/>
          <w:color w:val="0000FF"/>
        </w:rPr>
        <w:t>СВ</w:t>
      </w:r>
      <w:r w:rsidRPr="000B5F61">
        <w:rPr>
          <w:b/>
          <w:i/>
          <w:color w:val="0000FF"/>
        </w:rPr>
        <w:t xml:space="preserve"> = </w:t>
      </w:r>
      <w:r>
        <w:rPr>
          <w:b/>
          <w:i/>
          <w:color w:val="0000FF"/>
        </w:rPr>
        <w:t>Е</w:t>
      </w:r>
      <w:r>
        <w:rPr>
          <w:b/>
          <w:i/>
          <w:color w:val="0000FF"/>
          <w:vertAlign w:val="subscript"/>
        </w:rPr>
        <w:t>изм.</w:t>
      </w:r>
      <w:r w:rsidRPr="000B5F61">
        <w:rPr>
          <w:b/>
          <w:i/>
          <w:color w:val="0000FF"/>
        </w:rPr>
        <w:t xml:space="preserve"> </w:t>
      </w:r>
      <w:r>
        <w:rPr>
          <w:b/>
          <w:i/>
          <w:color w:val="0000FF"/>
        </w:rPr>
        <w:t>*</w:t>
      </w:r>
      <w:r w:rsidRPr="000B5F61">
        <w:rPr>
          <w:b/>
          <w:i/>
          <w:color w:val="0000FF"/>
        </w:rPr>
        <w:t xml:space="preserve"> </w:t>
      </w:r>
      <w:r w:rsidRPr="000B5F61">
        <w:rPr>
          <w:b/>
          <w:i/>
          <w:color w:val="0000FF"/>
          <w:lang w:val="en-US"/>
        </w:rPr>
        <w:t>C</w:t>
      </w:r>
      <w:r w:rsidRPr="000B5F61">
        <w:rPr>
          <w:b/>
          <w:i/>
          <w:color w:val="0000FF"/>
          <w:vertAlign w:val="subscript"/>
        </w:rPr>
        <w:t>ед.</w:t>
      </w:r>
      <w:r w:rsidRPr="00B23203">
        <w:rPr>
          <w:b/>
          <w:i/>
          <w:color w:val="0000FF"/>
          <w:szCs w:val="24"/>
        </w:rPr>
        <w:t>*</w:t>
      </w:r>
      <w:r w:rsidRPr="000B5F61">
        <w:rPr>
          <w:b/>
          <w:i/>
          <w:color w:val="0000FF"/>
        </w:rPr>
        <w:t xml:space="preserve"> К</w:t>
      </w:r>
      <w:r w:rsidRPr="000B5F61">
        <w:rPr>
          <w:b/>
          <w:i/>
          <w:color w:val="0000FF"/>
          <w:vertAlign w:val="subscript"/>
        </w:rPr>
        <w:t xml:space="preserve">1 </w:t>
      </w:r>
      <w:r>
        <w:rPr>
          <w:b/>
          <w:i/>
          <w:color w:val="0000FF"/>
          <w:vertAlign w:val="subscript"/>
        </w:rPr>
        <w:t xml:space="preserve"> </w:t>
      </w:r>
      <w:r w:rsidRPr="00B23203">
        <w:rPr>
          <w:b/>
          <w:i/>
          <w:color w:val="0000FF"/>
          <w:szCs w:val="24"/>
        </w:rPr>
        <w:t>*</w:t>
      </w:r>
      <w:r w:rsidRPr="000B5F61">
        <w:rPr>
          <w:b/>
          <w:i/>
          <w:color w:val="0000FF"/>
        </w:rPr>
        <w:t xml:space="preserve"> К</w:t>
      </w:r>
      <w:r w:rsidRPr="000B5F61">
        <w:rPr>
          <w:b/>
          <w:i/>
          <w:color w:val="0000FF"/>
          <w:vertAlign w:val="subscript"/>
        </w:rPr>
        <w:t>2</w:t>
      </w:r>
      <w:r w:rsidRPr="000B5F61">
        <w:rPr>
          <w:b/>
          <w:i/>
          <w:color w:val="0000FF"/>
        </w:rPr>
        <w:t xml:space="preserve"> </w:t>
      </w:r>
      <w:r>
        <w:rPr>
          <w:b/>
          <w:i/>
          <w:color w:val="0000FF"/>
        </w:rPr>
        <w:t>*(</w:t>
      </w:r>
      <w:r w:rsidRPr="000B5F61">
        <w:rPr>
          <w:b/>
          <w:i/>
          <w:color w:val="0000FF"/>
        </w:rPr>
        <w:t>К</w:t>
      </w:r>
      <w:r w:rsidRPr="000B5F61">
        <w:rPr>
          <w:b/>
          <w:i/>
          <w:color w:val="0000FF"/>
          <w:vertAlign w:val="subscript"/>
        </w:rPr>
        <w:t>3</w:t>
      </w:r>
      <w:r>
        <w:rPr>
          <w:b/>
          <w:i/>
          <w:color w:val="0000FF"/>
        </w:rPr>
        <w:t>* К</w:t>
      </w:r>
      <w:r>
        <w:rPr>
          <w:b/>
          <w:i/>
          <w:color w:val="0000FF"/>
          <w:vertAlign w:val="subscript"/>
        </w:rPr>
        <w:t>4)*</w:t>
      </w:r>
      <w:r>
        <w:rPr>
          <w:b/>
          <w:i/>
          <w:color w:val="0000FF"/>
        </w:rPr>
        <w:t>К</w:t>
      </w:r>
      <w:r>
        <w:rPr>
          <w:b/>
          <w:i/>
          <w:color w:val="0000FF"/>
          <w:vertAlign w:val="subscript"/>
        </w:rPr>
        <w:t>5</w:t>
      </w:r>
      <w:r w:rsidRPr="00B23203">
        <w:rPr>
          <w:b/>
          <w:i/>
          <w:color w:val="0000FF"/>
          <w:szCs w:val="24"/>
        </w:rPr>
        <w:t>,</w:t>
      </w:r>
      <w:r>
        <w:rPr>
          <w:b/>
          <w:i/>
          <w:color w:val="0000FF"/>
          <w:szCs w:val="24"/>
        </w:rPr>
        <w:t xml:space="preserve"> или </w:t>
      </w:r>
      <w:r>
        <w:rPr>
          <w:b/>
          <w:i/>
          <w:color w:val="0000FF"/>
        </w:rPr>
        <w:t>СВ</w:t>
      </w:r>
      <w:r w:rsidRPr="000B5F61">
        <w:rPr>
          <w:b/>
          <w:i/>
          <w:color w:val="0000FF"/>
        </w:rPr>
        <w:t xml:space="preserve"> = </w:t>
      </w:r>
      <w:r>
        <w:rPr>
          <w:b/>
          <w:i/>
          <w:color w:val="0000FF"/>
        </w:rPr>
        <w:t>Е</w:t>
      </w:r>
      <w:r>
        <w:rPr>
          <w:b/>
          <w:i/>
          <w:color w:val="0000FF"/>
          <w:vertAlign w:val="subscript"/>
        </w:rPr>
        <w:t>изм.</w:t>
      </w:r>
      <w:r w:rsidRPr="000B5F61">
        <w:rPr>
          <w:b/>
          <w:i/>
          <w:color w:val="0000FF"/>
        </w:rPr>
        <w:t xml:space="preserve"> </w:t>
      </w:r>
      <w:r>
        <w:rPr>
          <w:b/>
          <w:i/>
          <w:color w:val="0000FF"/>
        </w:rPr>
        <w:t>*</w:t>
      </w:r>
      <w:r w:rsidRPr="000B5F61">
        <w:rPr>
          <w:b/>
          <w:i/>
          <w:color w:val="0000FF"/>
        </w:rPr>
        <w:t xml:space="preserve"> </w:t>
      </w:r>
      <w:r w:rsidRPr="000B5F61">
        <w:rPr>
          <w:b/>
          <w:i/>
          <w:color w:val="0000FF"/>
          <w:lang w:val="en-US"/>
        </w:rPr>
        <w:t>C</w:t>
      </w:r>
      <w:r w:rsidRPr="000B5F61">
        <w:rPr>
          <w:b/>
          <w:i/>
          <w:color w:val="0000FF"/>
          <w:vertAlign w:val="subscript"/>
        </w:rPr>
        <w:t>ед.</w:t>
      </w:r>
      <w:r w:rsidRPr="00B23203">
        <w:rPr>
          <w:b/>
          <w:i/>
          <w:color w:val="0000FF"/>
          <w:szCs w:val="24"/>
        </w:rPr>
        <w:t>*</w:t>
      </w:r>
      <w:r w:rsidRPr="000B5F61">
        <w:rPr>
          <w:b/>
          <w:i/>
          <w:color w:val="0000FF"/>
        </w:rPr>
        <w:t xml:space="preserve"> К</w:t>
      </w:r>
    </w:p>
    <w:p w14:paraId="667EBF3F" w14:textId="77777777" w:rsidR="001A642A" w:rsidRDefault="001A642A" w:rsidP="001A642A">
      <w:pPr>
        <w:pStyle w:val="a7"/>
        <w:jc w:val="left"/>
      </w:pPr>
    </w:p>
    <w:p w14:paraId="667EBF40" w14:textId="77777777" w:rsidR="001A642A" w:rsidRDefault="001A642A" w:rsidP="001A642A">
      <w:pPr>
        <w:pStyle w:val="a7"/>
        <w:jc w:val="left"/>
      </w:pPr>
      <w:r>
        <w:t>где:   СВ – затраты на воспроизводство;</w:t>
      </w:r>
    </w:p>
    <w:p w14:paraId="667EBF41" w14:textId="77777777" w:rsidR="001A642A" w:rsidRDefault="001A642A" w:rsidP="001A642A">
      <w:pPr>
        <w:pStyle w:val="a7"/>
        <w:ind w:firstLine="567"/>
      </w:pPr>
      <w:r>
        <w:t>Е</w:t>
      </w:r>
      <w:r>
        <w:rPr>
          <w:vertAlign w:val="subscript"/>
        </w:rPr>
        <w:t>изм.</w:t>
      </w:r>
      <w:r w:rsidRPr="007757D9">
        <w:t xml:space="preserve"> – </w:t>
      </w:r>
      <w:r>
        <w:t>количество единиц измерения стоимости (общая площадь, строительный объем, объект, п.м.);</w:t>
      </w:r>
    </w:p>
    <w:p w14:paraId="667EBF42" w14:textId="77777777" w:rsidR="001A642A" w:rsidRDefault="001A642A" w:rsidP="001A642A">
      <w:pPr>
        <w:pStyle w:val="a7"/>
        <w:ind w:firstLine="567"/>
      </w:pPr>
      <w:r>
        <w:t>С</w:t>
      </w:r>
      <w:r>
        <w:rPr>
          <w:vertAlign w:val="subscript"/>
        </w:rPr>
        <w:t>ед.</w:t>
      </w:r>
      <w:r>
        <w:t xml:space="preserve"> – стоимость единицы измерения в ценах 1969 г.;</w:t>
      </w:r>
    </w:p>
    <w:p w14:paraId="667EBF43" w14:textId="77777777" w:rsidR="001A642A" w:rsidRDefault="001A642A" w:rsidP="001A642A">
      <w:pPr>
        <w:pStyle w:val="a7"/>
        <w:ind w:firstLine="567"/>
      </w:pPr>
      <w:r>
        <w:t>К</w:t>
      </w:r>
      <w:r>
        <w:rPr>
          <w:vertAlign w:val="subscript"/>
        </w:rPr>
        <w:t>1</w:t>
      </w:r>
      <w:r>
        <w:t xml:space="preserve"> – коэффициент перехода от сметных цен 1969 г. к сметным ценам 1984 г.; </w:t>
      </w:r>
      <w:r w:rsidRPr="00A62E89">
        <w:rPr>
          <w:b/>
          <w:i/>
          <w:color w:val="0000FF"/>
        </w:rPr>
        <w:t>К</w:t>
      </w:r>
      <w:r w:rsidRPr="00A62E89">
        <w:rPr>
          <w:b/>
          <w:i/>
          <w:color w:val="0000FF"/>
          <w:vertAlign w:val="subscript"/>
        </w:rPr>
        <w:t>1</w:t>
      </w:r>
      <w:r w:rsidRPr="00A62E89">
        <w:rPr>
          <w:b/>
          <w:i/>
          <w:color w:val="0000FF"/>
        </w:rPr>
        <w:t xml:space="preserve"> =</w:t>
      </w:r>
      <w:r>
        <w:t xml:space="preserve"> </w:t>
      </w:r>
      <w:r w:rsidRPr="003857E4">
        <w:rPr>
          <w:b/>
          <w:i/>
          <w:color w:val="0000FF"/>
        </w:rPr>
        <w:t>1,</w:t>
      </w:r>
      <w:r>
        <w:rPr>
          <w:b/>
          <w:i/>
          <w:color w:val="0000FF"/>
        </w:rPr>
        <w:t xml:space="preserve">23 </w:t>
      </w:r>
      <w:r>
        <w:t>(черная металлургия – 1,19, территориальный коэффициент для Смоленской области составляет 1,04, в соответствии с Постановлением Госстроя СССР от 11 мая 1983 года № 94). Расчет: 1,19*1,04=1,24.</w:t>
      </w:r>
    </w:p>
    <w:tbl>
      <w:tblPr>
        <w:tblStyle w:val="af0"/>
        <w:tblW w:w="0" w:type="auto"/>
        <w:tblLook w:val="04A0" w:firstRow="1" w:lastRow="0" w:firstColumn="1" w:lastColumn="0" w:noHBand="0" w:noVBand="1"/>
      </w:tblPr>
      <w:tblGrid>
        <w:gridCol w:w="9853"/>
      </w:tblGrid>
      <w:tr w:rsidR="001A642A" w14:paraId="667EBF45" w14:textId="77777777" w:rsidTr="001A642A">
        <w:tc>
          <w:tcPr>
            <w:tcW w:w="9853" w:type="dxa"/>
          </w:tcPr>
          <w:p w14:paraId="667EBF44" w14:textId="77777777" w:rsidR="001A642A" w:rsidRDefault="00E346DF" w:rsidP="001A642A">
            <w:pPr>
              <w:pStyle w:val="a7"/>
              <w:jc w:val="center"/>
              <w:rPr>
                <w:b/>
                <w:i/>
                <w:color w:val="0000FF"/>
              </w:rPr>
            </w:pPr>
            <w:r>
              <w:rPr>
                <w:noProof/>
              </w:rPr>
              <w:pict w14:anchorId="667ED21B">
                <v:shape id="_x0000_i1088" type="#_x0000_t75" alt="" style="width:379.9pt;height:123.4pt;mso-width-percent:0;mso-height-percent:0;mso-width-percent:0;mso-height-percent:0">
                  <v:imagedata r:id="rId252" o:title=""/>
                </v:shape>
              </w:pict>
            </w:r>
          </w:p>
        </w:tc>
      </w:tr>
      <w:tr w:rsidR="001A642A" w14:paraId="667EBF47" w14:textId="77777777" w:rsidTr="001A642A">
        <w:tc>
          <w:tcPr>
            <w:tcW w:w="9853" w:type="dxa"/>
          </w:tcPr>
          <w:p w14:paraId="667EBF46" w14:textId="77777777" w:rsidR="001A642A" w:rsidRDefault="00E346DF" w:rsidP="001A642A">
            <w:pPr>
              <w:pStyle w:val="a7"/>
              <w:jc w:val="center"/>
            </w:pPr>
            <w:r>
              <w:rPr>
                <w:noProof/>
              </w:rPr>
              <w:pict w14:anchorId="667ED21C">
                <v:shape id="_x0000_i1087" type="#_x0000_t75" alt="" style="width:377.85pt;height:168.1pt;mso-width-percent:0;mso-height-percent:0;mso-width-percent:0;mso-height-percent:0">
                  <v:imagedata r:id="rId253" o:title=""/>
                </v:shape>
              </w:pict>
            </w:r>
          </w:p>
        </w:tc>
      </w:tr>
    </w:tbl>
    <w:p w14:paraId="667EBF48" w14:textId="77777777" w:rsidR="001A642A" w:rsidRDefault="001A642A" w:rsidP="001A642A">
      <w:pPr>
        <w:pStyle w:val="a7"/>
        <w:ind w:firstLine="567"/>
        <w:rPr>
          <w:b/>
          <w:i/>
          <w:color w:val="0000FF"/>
        </w:rPr>
      </w:pPr>
      <w:r w:rsidRPr="00450BAB">
        <w:t>К</w:t>
      </w:r>
      <w:r>
        <w:rPr>
          <w:vertAlign w:val="subscript"/>
        </w:rPr>
        <w:t>2</w:t>
      </w:r>
      <w:r w:rsidRPr="00450BAB">
        <w:t xml:space="preserve"> – индекс удорожания строительно-монтажных работ по сравнению с уровнем цен 1984 года к ценам 1991 года</w:t>
      </w:r>
      <w:r>
        <w:t xml:space="preserve"> </w:t>
      </w:r>
      <w:r w:rsidRPr="0001063C">
        <w:t>(</w:t>
      </w:r>
      <w:r>
        <w:t xml:space="preserve">черная металлургия – </w:t>
      </w:r>
      <w:r w:rsidRPr="0001063C">
        <w:t>1,</w:t>
      </w:r>
      <w:r>
        <w:t>54</w:t>
      </w:r>
      <w:r w:rsidRPr="0001063C">
        <w:t>;</w:t>
      </w:r>
      <w:r>
        <w:t xml:space="preserve"> территориальный коэффициент для Смоленской области составляет 0,99; в соответствии с </w:t>
      </w:r>
      <w:r w:rsidRPr="00450BAB">
        <w:t>письмо</w:t>
      </w:r>
      <w:r>
        <w:t>м</w:t>
      </w:r>
      <w:r w:rsidRPr="00450BAB">
        <w:t xml:space="preserve"> Госстроя СССР от 6 сентября 1990 года №14-Д),</w:t>
      </w:r>
      <w:r>
        <w:t xml:space="preserve"> расчет: 1,54*0,99=1,52. </w:t>
      </w:r>
      <w:r w:rsidRPr="00450BAB">
        <w:t xml:space="preserve"> </w:t>
      </w:r>
      <w:r w:rsidRPr="00450BAB">
        <w:rPr>
          <w:b/>
          <w:i/>
          <w:color w:val="0000FF"/>
        </w:rPr>
        <w:t>К</w:t>
      </w:r>
      <w:r>
        <w:rPr>
          <w:b/>
          <w:i/>
          <w:color w:val="0000FF"/>
          <w:vertAlign w:val="subscript"/>
        </w:rPr>
        <w:t>2</w:t>
      </w:r>
      <w:r w:rsidRPr="00450BAB">
        <w:rPr>
          <w:b/>
          <w:i/>
          <w:color w:val="0000FF"/>
        </w:rPr>
        <w:t xml:space="preserve"> =</w:t>
      </w:r>
      <w:r>
        <w:rPr>
          <w:b/>
          <w:i/>
          <w:color w:val="0000FF"/>
        </w:rPr>
        <w:t>1,52</w:t>
      </w:r>
      <w:r w:rsidRPr="00450BAB">
        <w:rPr>
          <w:b/>
          <w:i/>
          <w:color w:val="0000FF"/>
        </w:rPr>
        <w:t>;</w:t>
      </w:r>
    </w:p>
    <w:tbl>
      <w:tblPr>
        <w:tblStyle w:val="af0"/>
        <w:tblW w:w="0" w:type="auto"/>
        <w:tblLook w:val="04A0" w:firstRow="1" w:lastRow="0" w:firstColumn="1" w:lastColumn="0" w:noHBand="0" w:noVBand="1"/>
      </w:tblPr>
      <w:tblGrid>
        <w:gridCol w:w="9853"/>
      </w:tblGrid>
      <w:tr w:rsidR="001A642A" w14:paraId="667EBF4A" w14:textId="77777777" w:rsidTr="001A642A">
        <w:tc>
          <w:tcPr>
            <w:tcW w:w="9853" w:type="dxa"/>
          </w:tcPr>
          <w:p w14:paraId="667EBF49" w14:textId="77777777" w:rsidR="001A642A" w:rsidRDefault="00E346DF" w:rsidP="001A642A">
            <w:pPr>
              <w:pStyle w:val="a7"/>
              <w:jc w:val="center"/>
              <w:rPr>
                <w:b/>
                <w:i/>
                <w:color w:val="0000FF"/>
              </w:rPr>
            </w:pPr>
            <w:r>
              <w:rPr>
                <w:noProof/>
              </w:rPr>
              <w:pict w14:anchorId="667ED21D">
                <v:shape id="_x0000_i1086" type="#_x0000_t75" alt="" style="width:430.95pt;height:59.4pt;mso-width-percent:0;mso-height-percent:0;mso-width-percent:0;mso-height-percent:0">
                  <v:imagedata r:id="rId254" o:title=""/>
                </v:shape>
              </w:pict>
            </w:r>
          </w:p>
        </w:tc>
      </w:tr>
      <w:tr w:rsidR="001A642A" w14:paraId="667EBF4C" w14:textId="77777777" w:rsidTr="001A642A">
        <w:tc>
          <w:tcPr>
            <w:tcW w:w="9853" w:type="dxa"/>
          </w:tcPr>
          <w:p w14:paraId="667EBF4B" w14:textId="77777777" w:rsidR="001A642A" w:rsidRDefault="00E346DF" w:rsidP="001A642A">
            <w:pPr>
              <w:pStyle w:val="a7"/>
              <w:jc w:val="center"/>
            </w:pPr>
            <w:r>
              <w:rPr>
                <w:noProof/>
              </w:rPr>
              <w:lastRenderedPageBreak/>
              <w:pict w14:anchorId="667ED21E">
                <v:shape id="_x0000_i1085" type="#_x0000_t75" alt="" style="width:354.75pt;height:164.6pt;mso-width-percent:0;mso-height-percent:0;mso-width-percent:0;mso-height-percent:0">
                  <v:imagedata r:id="rId255" o:title=""/>
                </v:shape>
              </w:pict>
            </w:r>
          </w:p>
        </w:tc>
      </w:tr>
    </w:tbl>
    <w:p w14:paraId="667EBF4D" w14:textId="77777777" w:rsidR="001A642A" w:rsidRDefault="001A642A" w:rsidP="001A642A">
      <w:pPr>
        <w:pStyle w:val="a7"/>
        <w:ind w:firstLine="567"/>
        <w:rPr>
          <w:b/>
          <w:i/>
          <w:color w:val="0000FF"/>
        </w:rPr>
      </w:pPr>
      <w:r w:rsidRPr="0091087A">
        <w:t>К</w:t>
      </w:r>
      <w:r>
        <w:rPr>
          <w:vertAlign w:val="subscript"/>
        </w:rPr>
        <w:t>3</w:t>
      </w:r>
      <w:r w:rsidRPr="0091087A">
        <w:t xml:space="preserve"> – индекс изменения сметной стоимости строительно-монтажных работ к уровню базы 1991 года </w:t>
      </w:r>
      <w:r>
        <w:t xml:space="preserve">для Смоленской области </w:t>
      </w:r>
      <w:r w:rsidRPr="0091087A">
        <w:t xml:space="preserve">(Письмо </w:t>
      </w:r>
      <w:r>
        <w:t>Министерства регионального развития РФ</w:t>
      </w:r>
      <w:r w:rsidRPr="0091087A">
        <w:t xml:space="preserve"> от </w:t>
      </w:r>
      <w:r>
        <w:t>20</w:t>
      </w:r>
      <w:r w:rsidRPr="0091087A">
        <w:t xml:space="preserve"> </w:t>
      </w:r>
      <w:r>
        <w:t>января 2010 года №1289-СК/08</w:t>
      </w:r>
      <w:r w:rsidRPr="0091087A">
        <w:t xml:space="preserve">), </w:t>
      </w:r>
      <w:r w:rsidRPr="0091087A">
        <w:rPr>
          <w:b/>
          <w:i/>
          <w:color w:val="0000FF"/>
        </w:rPr>
        <w:t>К</w:t>
      </w:r>
      <w:r>
        <w:rPr>
          <w:b/>
          <w:i/>
          <w:color w:val="0000FF"/>
          <w:vertAlign w:val="subscript"/>
        </w:rPr>
        <w:t>3</w:t>
      </w:r>
      <w:r w:rsidRPr="0091087A">
        <w:rPr>
          <w:b/>
          <w:i/>
          <w:color w:val="0000FF"/>
        </w:rPr>
        <w:t xml:space="preserve"> = </w:t>
      </w:r>
      <w:r>
        <w:rPr>
          <w:b/>
          <w:i/>
          <w:color w:val="0000FF"/>
        </w:rPr>
        <w:t>60,59.</w:t>
      </w:r>
    </w:p>
    <w:tbl>
      <w:tblPr>
        <w:tblStyle w:val="af0"/>
        <w:tblW w:w="0" w:type="auto"/>
        <w:tblLook w:val="04A0" w:firstRow="1" w:lastRow="0" w:firstColumn="1" w:lastColumn="0" w:noHBand="0" w:noVBand="1"/>
      </w:tblPr>
      <w:tblGrid>
        <w:gridCol w:w="9571"/>
      </w:tblGrid>
      <w:tr w:rsidR="001A642A" w14:paraId="667EBF4F" w14:textId="77777777" w:rsidTr="001A642A">
        <w:tc>
          <w:tcPr>
            <w:tcW w:w="9571" w:type="dxa"/>
          </w:tcPr>
          <w:p w14:paraId="667EBF4E" w14:textId="77777777" w:rsidR="001A642A" w:rsidRDefault="00E346DF" w:rsidP="001A642A">
            <w:pPr>
              <w:pStyle w:val="a7"/>
              <w:jc w:val="center"/>
              <w:rPr>
                <w:b/>
                <w:i/>
                <w:color w:val="0000FF"/>
              </w:rPr>
            </w:pPr>
            <w:r>
              <w:rPr>
                <w:noProof/>
              </w:rPr>
              <w:pict w14:anchorId="667ED21F">
                <v:shape id="_x0000_i1084" type="#_x0000_t75" alt="" style="width:316.65pt;height:267.05pt;mso-width-percent:0;mso-height-percent:0;mso-width-percent:0;mso-height-percent:0">
                  <v:imagedata r:id="rId256" o:title=""/>
                </v:shape>
              </w:pict>
            </w:r>
          </w:p>
        </w:tc>
      </w:tr>
    </w:tbl>
    <w:p w14:paraId="667EBF50" w14:textId="77777777" w:rsidR="001A642A" w:rsidRPr="00063F73" w:rsidRDefault="001A642A" w:rsidP="001A642A">
      <w:pPr>
        <w:pStyle w:val="1"/>
        <w:shd w:val="clear" w:color="auto" w:fill="FFFFFF"/>
        <w:spacing w:before="30" w:after="30"/>
        <w:ind w:right="30" w:firstLine="708"/>
        <w:jc w:val="both"/>
        <w:rPr>
          <w:b w:val="0"/>
          <w:bCs/>
        </w:rPr>
      </w:pPr>
      <w:bookmarkStart w:id="44" w:name="_Toc472326381"/>
      <w:bookmarkStart w:id="45" w:name="_Toc489958384"/>
      <w:bookmarkStart w:id="46" w:name="_Toc498095812"/>
      <w:bookmarkStart w:id="47" w:name="_Toc501012442"/>
      <w:bookmarkStart w:id="48" w:name="_Toc472326382"/>
      <w:bookmarkStart w:id="49" w:name="_Toc516737727"/>
      <w:bookmarkStart w:id="50" w:name="_Toc516740698"/>
      <w:r w:rsidRPr="00063F73">
        <w:rPr>
          <w:b w:val="0"/>
        </w:rPr>
        <w:lastRenderedPageBreak/>
        <w:t>К4 – коэффициент перехода от цен от I квартала 2010 года к 2 кварталу 2018 года на строительно-монтажные работы, равен отношению соответствующих индексов на СМР к ТЕР-2001 (Письмо Министерства регионального развития РФ от 20 января 2010 года №1289-СК/08; «</w:t>
      </w:r>
      <w:hyperlink r:id="rId257" w:history="1">
        <w:r w:rsidRPr="00063F73">
          <w:rPr>
            <w:b w:val="0"/>
          </w:rPr>
          <w:t>Индексы изменения сметной стоимости строительно-монтажных работ по видам строительства, с применением федеральных и территориальных единичных расценок на 1 квартал 2018 год»</w:t>
        </w:r>
      </w:hyperlink>
      <w:r w:rsidRPr="00063F73">
        <w:rPr>
          <w:b w:val="0"/>
        </w:rPr>
        <w:t xml:space="preserve"> (индексы на 2 кв. на опубликованы), Минстрой России Письмо № </w:t>
      </w:r>
      <w:hyperlink r:id="rId258" w:tooltip="Индексы в 1 квартале 2018 года" w:history="1">
        <w:r w:rsidRPr="00063F73">
          <w:rPr>
            <w:b w:val="0"/>
          </w:rPr>
          <w:t>13606-ХМ/09</w:t>
        </w:r>
      </w:hyperlink>
      <w:r w:rsidRPr="00063F73">
        <w:rPr>
          <w:b w:val="0"/>
        </w:rPr>
        <w:t xml:space="preserve"> от 4 апреля 2018 г.). </w:t>
      </w:r>
      <w:bookmarkEnd w:id="44"/>
      <w:r w:rsidRPr="00063F73">
        <w:rPr>
          <w:b w:val="0"/>
        </w:rPr>
        <w:t xml:space="preserve">Расчет: 6,99 / 5,88 = </w:t>
      </w:r>
      <w:r w:rsidRPr="00063F73">
        <w:rPr>
          <w:i/>
          <w:color w:val="0000FF"/>
        </w:rPr>
        <w:t>К4 = 1,19.</w:t>
      </w:r>
      <w:bookmarkEnd w:id="45"/>
      <w:bookmarkEnd w:id="46"/>
      <w:bookmarkEnd w:id="47"/>
      <w:bookmarkEnd w:id="48"/>
      <w:bookmarkEnd w:id="49"/>
      <w:bookmarkEnd w:id="50"/>
      <w:r w:rsidRPr="00063F73">
        <w:rPr>
          <w:b w:val="0"/>
        </w:rPr>
        <w:t xml:space="preserve"> </w:t>
      </w:r>
    </w:p>
    <w:tbl>
      <w:tblPr>
        <w:tblStyle w:val="af0"/>
        <w:tblW w:w="0" w:type="auto"/>
        <w:tblLook w:val="04A0" w:firstRow="1" w:lastRow="0" w:firstColumn="1" w:lastColumn="0" w:noHBand="0" w:noVBand="1"/>
      </w:tblPr>
      <w:tblGrid>
        <w:gridCol w:w="9853"/>
      </w:tblGrid>
      <w:tr w:rsidR="001A642A" w14:paraId="667EBF52" w14:textId="77777777" w:rsidTr="001A642A">
        <w:tc>
          <w:tcPr>
            <w:tcW w:w="9853" w:type="dxa"/>
          </w:tcPr>
          <w:p w14:paraId="667EBF51" w14:textId="77777777" w:rsidR="001A642A" w:rsidRDefault="00E346DF" w:rsidP="001A642A">
            <w:r>
              <w:rPr>
                <w:noProof/>
              </w:rPr>
              <w:pict w14:anchorId="667ED220">
                <v:shape id="_x0000_i1083" type="#_x0000_t75" alt="" style="width:389.7pt;height:261.8pt;mso-width-percent:0;mso-height-percent:0;mso-width-percent:0;mso-height-percent:0">
                  <v:imagedata r:id="rId259" o:title=""/>
                </v:shape>
              </w:pict>
            </w:r>
          </w:p>
        </w:tc>
      </w:tr>
    </w:tbl>
    <w:p w14:paraId="667EBF53" w14:textId="77777777" w:rsidR="001A642A" w:rsidRDefault="001A642A" w:rsidP="001A642A">
      <w:pPr>
        <w:pStyle w:val="a7"/>
        <w:ind w:firstLine="567"/>
        <w:rPr>
          <w:b/>
          <w:i/>
          <w:color w:val="0000FF"/>
        </w:rPr>
      </w:pPr>
      <w:r w:rsidRPr="00762DCB">
        <w:t>К5 – коэффициент, учитывающий прибыль предпринимателя; отображает среднюю долю прибыли как разницу между продажей строительных объектов после сдачи их в эксплуатацию и суммарны</w:t>
      </w:r>
      <w:r>
        <w:t>ми затратами на их возведение. К5 принят по справочнику оценщика недвижимости - 2017 «Производственно-складская недвижимость и сходные типы объектов</w:t>
      </w:r>
      <w:r w:rsidRPr="001C3A40">
        <w:t xml:space="preserve">», </w:t>
      </w:r>
      <w:r>
        <w:t>стр.95</w:t>
      </w:r>
      <w:r>
        <w:rPr>
          <w:bCs/>
          <w:iCs/>
        </w:rPr>
        <w:t>, в среднем размере.</w:t>
      </w:r>
      <w:r>
        <w:t xml:space="preserve">  </w:t>
      </w:r>
      <w:r w:rsidRPr="004003CA">
        <w:rPr>
          <w:b/>
          <w:i/>
          <w:color w:val="0000FF"/>
        </w:rPr>
        <w:t>К5 = 1,</w:t>
      </w:r>
      <w:r>
        <w:rPr>
          <w:b/>
          <w:i/>
          <w:color w:val="0000FF"/>
        </w:rPr>
        <w:t>153.</w:t>
      </w:r>
    </w:p>
    <w:tbl>
      <w:tblPr>
        <w:tblStyle w:val="af0"/>
        <w:tblW w:w="0" w:type="auto"/>
        <w:tblLook w:val="04A0" w:firstRow="1" w:lastRow="0" w:firstColumn="1" w:lastColumn="0" w:noHBand="0" w:noVBand="1"/>
      </w:tblPr>
      <w:tblGrid>
        <w:gridCol w:w="9571"/>
      </w:tblGrid>
      <w:tr w:rsidR="001A642A" w14:paraId="667EBF55" w14:textId="77777777" w:rsidTr="001A642A">
        <w:trPr>
          <w:trHeight w:val="4426"/>
        </w:trPr>
        <w:tc>
          <w:tcPr>
            <w:tcW w:w="9571" w:type="dxa"/>
          </w:tcPr>
          <w:p w14:paraId="667EBF54" w14:textId="77777777" w:rsidR="001A642A" w:rsidRDefault="00E346DF" w:rsidP="001A642A">
            <w:pPr>
              <w:pStyle w:val="a7"/>
              <w:jc w:val="center"/>
            </w:pPr>
            <w:r>
              <w:rPr>
                <w:noProof/>
              </w:rPr>
              <w:pict w14:anchorId="667ED221">
                <v:shape id="_x0000_i1082" type="#_x0000_t75" alt="" style="width:300.95pt;height:254.8pt;mso-width-percent:0;mso-height-percent:0;mso-width-percent:0;mso-height-percent:0">
                  <v:imagedata r:id="rId260" o:title=""/>
                </v:shape>
              </w:pict>
            </w:r>
          </w:p>
        </w:tc>
      </w:tr>
    </w:tbl>
    <w:p w14:paraId="667EBF56" w14:textId="77777777" w:rsidR="001A642A" w:rsidRPr="00873183" w:rsidRDefault="001A642A" w:rsidP="001A642A">
      <w:pPr>
        <w:pStyle w:val="a7"/>
        <w:ind w:firstLine="567"/>
      </w:pPr>
    </w:p>
    <w:p w14:paraId="667EBF57" w14:textId="77777777" w:rsidR="001A642A" w:rsidRDefault="001A642A" w:rsidP="001A642A">
      <w:pPr>
        <w:pStyle w:val="a7"/>
        <w:ind w:firstLine="567"/>
        <w:rPr>
          <w:b/>
          <w:i/>
          <w:color w:val="0000FF"/>
        </w:rPr>
      </w:pPr>
      <w:r>
        <w:rPr>
          <w:b/>
          <w:bCs/>
          <w:i/>
          <w:iCs/>
          <w:color w:val="0000FF"/>
        </w:rPr>
        <w:t xml:space="preserve">К = </w:t>
      </w:r>
      <w:r w:rsidRPr="003218C4">
        <w:rPr>
          <w:b/>
          <w:bCs/>
          <w:i/>
          <w:iCs/>
          <w:color w:val="0000FF"/>
        </w:rPr>
        <w:t>К1  * К2 *(К3* К4)*К5</w:t>
      </w:r>
      <w:r>
        <w:rPr>
          <w:b/>
          <w:bCs/>
          <w:i/>
          <w:iCs/>
          <w:color w:val="0000FF"/>
        </w:rPr>
        <w:t xml:space="preserve"> = 1,23 * 1,52 * (60,59*1,19)*1,153 = 156,69</w:t>
      </w:r>
    </w:p>
    <w:p w14:paraId="667EBF58" w14:textId="77777777" w:rsidR="001A642A" w:rsidRDefault="001A642A" w:rsidP="001A642A">
      <w:pPr>
        <w:ind w:firstLine="567"/>
        <w:jc w:val="both"/>
      </w:pPr>
    </w:p>
    <w:p w14:paraId="667EBF59" w14:textId="77777777" w:rsidR="001A642A" w:rsidRDefault="001A642A" w:rsidP="008D3C94">
      <w:pPr>
        <w:jc w:val="both"/>
      </w:pPr>
      <w:r>
        <w:lastRenderedPageBreak/>
        <w:t xml:space="preserve">Описание объекта-аналога по УПВС для литейного цеха – объект оценки № 1: </w:t>
      </w:r>
    </w:p>
    <w:tbl>
      <w:tblPr>
        <w:tblStyle w:val="af0"/>
        <w:tblW w:w="0" w:type="auto"/>
        <w:tblLook w:val="04A0" w:firstRow="1" w:lastRow="0" w:firstColumn="1" w:lastColumn="0" w:noHBand="0" w:noVBand="1"/>
      </w:tblPr>
      <w:tblGrid>
        <w:gridCol w:w="9571"/>
      </w:tblGrid>
      <w:tr w:rsidR="001A642A" w14:paraId="667EBF5B" w14:textId="77777777" w:rsidTr="001A642A">
        <w:tc>
          <w:tcPr>
            <w:tcW w:w="9571" w:type="dxa"/>
          </w:tcPr>
          <w:p w14:paraId="667EBF5A" w14:textId="77777777" w:rsidR="001A642A" w:rsidRDefault="00E346DF" w:rsidP="001A642A">
            <w:pPr>
              <w:jc w:val="both"/>
            </w:pPr>
            <w:r>
              <w:rPr>
                <w:noProof/>
              </w:rPr>
              <w:pict w14:anchorId="667ED222">
                <v:shape id="_x0000_i1081" type="#_x0000_t75" alt="" style="width:467.65pt;height:222.65pt;mso-width-percent:0;mso-height-percent:0;mso-width-percent:0;mso-height-percent:0">
                  <v:imagedata r:id="rId261" o:title=""/>
                </v:shape>
              </w:pict>
            </w:r>
          </w:p>
        </w:tc>
      </w:tr>
      <w:tr w:rsidR="001A642A" w14:paraId="667EBF5D" w14:textId="77777777" w:rsidTr="001A642A">
        <w:tc>
          <w:tcPr>
            <w:tcW w:w="9571" w:type="dxa"/>
          </w:tcPr>
          <w:p w14:paraId="667EBF5C" w14:textId="77777777" w:rsidR="001A642A" w:rsidRDefault="00E346DF" w:rsidP="001A642A">
            <w:pPr>
              <w:jc w:val="both"/>
            </w:pPr>
            <w:r>
              <w:rPr>
                <w:noProof/>
              </w:rPr>
              <w:pict w14:anchorId="667ED223">
                <v:shape id="_x0000_i1080" type="#_x0000_t75" alt="" style="width:467.65pt;height:171.6pt;mso-width-percent:0;mso-height-percent:0;mso-width-percent:0;mso-height-percent:0">
                  <v:imagedata r:id="rId262" o:title=""/>
                </v:shape>
              </w:pict>
            </w:r>
          </w:p>
        </w:tc>
      </w:tr>
    </w:tbl>
    <w:p w14:paraId="667EBF5E" w14:textId="77777777" w:rsidR="008D3C94" w:rsidRDefault="008D3C94" w:rsidP="008D3C94">
      <w:pPr>
        <w:jc w:val="both"/>
      </w:pPr>
    </w:p>
    <w:p w14:paraId="667EBF5F" w14:textId="77777777" w:rsidR="001A642A" w:rsidRDefault="001A642A" w:rsidP="008D3C94">
      <w:pPr>
        <w:jc w:val="both"/>
      </w:pPr>
      <w:r>
        <w:t>Описание объекта-аналога по УПВС для сборно-разборного склада – о</w:t>
      </w:r>
      <w:r w:rsidR="008D3C94">
        <w:t>бъект оценки № 5</w:t>
      </w:r>
      <w:r>
        <w:t xml:space="preserve">: </w:t>
      </w:r>
    </w:p>
    <w:tbl>
      <w:tblPr>
        <w:tblStyle w:val="af0"/>
        <w:tblW w:w="0" w:type="auto"/>
        <w:tblLook w:val="04A0" w:firstRow="1" w:lastRow="0" w:firstColumn="1" w:lastColumn="0" w:noHBand="0" w:noVBand="1"/>
      </w:tblPr>
      <w:tblGrid>
        <w:gridCol w:w="9571"/>
      </w:tblGrid>
      <w:tr w:rsidR="001A642A" w14:paraId="667EBF61" w14:textId="77777777" w:rsidTr="001A642A">
        <w:tc>
          <w:tcPr>
            <w:tcW w:w="9571" w:type="dxa"/>
          </w:tcPr>
          <w:p w14:paraId="667EBF60" w14:textId="77777777" w:rsidR="001A642A" w:rsidRDefault="00E346DF" w:rsidP="001A642A">
            <w:pPr>
              <w:jc w:val="both"/>
            </w:pPr>
            <w:r>
              <w:rPr>
                <w:noProof/>
              </w:rPr>
              <w:pict w14:anchorId="667ED224">
                <v:shape id="_x0000_i1079" type="#_x0000_t75" alt="" style="width:402.65pt;height:281.7pt;mso-width-percent:0;mso-height-percent:0;mso-width-percent:0;mso-height-percent:0">
                  <v:imagedata r:id="rId263" o:title=""/>
                </v:shape>
              </w:pict>
            </w:r>
          </w:p>
        </w:tc>
      </w:tr>
    </w:tbl>
    <w:p w14:paraId="667EBF62" w14:textId="77777777" w:rsidR="001A642A" w:rsidRDefault="001A642A" w:rsidP="008D3C94">
      <w:pPr>
        <w:jc w:val="both"/>
      </w:pPr>
      <w:r>
        <w:lastRenderedPageBreak/>
        <w:t>Описание объекта-аналога по УПВС для ограждения и площадки под складирование материалов для цеха по переработке древесины, заготовке и переработке лома черных металлов</w:t>
      </w:r>
      <w:r w:rsidR="008D3C94">
        <w:t xml:space="preserve"> – объект оценки № 4</w:t>
      </w:r>
      <w:r>
        <w:t xml:space="preserve">: </w:t>
      </w:r>
    </w:p>
    <w:tbl>
      <w:tblPr>
        <w:tblStyle w:val="af0"/>
        <w:tblW w:w="0" w:type="auto"/>
        <w:tblLook w:val="04A0" w:firstRow="1" w:lastRow="0" w:firstColumn="1" w:lastColumn="0" w:noHBand="0" w:noVBand="1"/>
      </w:tblPr>
      <w:tblGrid>
        <w:gridCol w:w="9571"/>
      </w:tblGrid>
      <w:tr w:rsidR="001A642A" w14:paraId="667EBF64" w14:textId="77777777" w:rsidTr="001A642A">
        <w:tc>
          <w:tcPr>
            <w:tcW w:w="9571" w:type="dxa"/>
          </w:tcPr>
          <w:p w14:paraId="667EBF63" w14:textId="77777777" w:rsidR="001A642A" w:rsidRDefault="00E346DF" w:rsidP="001A642A">
            <w:pPr>
              <w:jc w:val="both"/>
            </w:pPr>
            <w:r>
              <w:rPr>
                <w:noProof/>
              </w:rPr>
              <w:pict w14:anchorId="667ED225">
                <v:shape id="_x0000_i1078" type="#_x0000_t75" alt="" style="width:466.95pt;height:104.15pt;mso-width-percent:0;mso-height-percent:0;mso-width-percent:0;mso-height-percent:0">
                  <v:imagedata r:id="rId264" o:title=""/>
                </v:shape>
              </w:pict>
            </w:r>
          </w:p>
        </w:tc>
      </w:tr>
      <w:tr w:rsidR="001A642A" w14:paraId="667EBF66" w14:textId="77777777" w:rsidTr="001A642A">
        <w:tc>
          <w:tcPr>
            <w:tcW w:w="9571" w:type="dxa"/>
          </w:tcPr>
          <w:p w14:paraId="667EBF65" w14:textId="77777777" w:rsidR="001A642A" w:rsidRDefault="00E346DF" w:rsidP="001A642A">
            <w:pPr>
              <w:jc w:val="both"/>
            </w:pPr>
            <w:r>
              <w:rPr>
                <w:noProof/>
              </w:rPr>
              <w:pict w14:anchorId="667ED226">
                <v:shape id="_x0000_i1077" type="#_x0000_t75" alt="" style="width:467.65pt;height:248.15pt;mso-width-percent:0;mso-height-percent:0;mso-width-percent:0;mso-height-percent:0">
                  <v:imagedata r:id="rId265" o:title=""/>
                </v:shape>
              </w:pict>
            </w:r>
          </w:p>
        </w:tc>
      </w:tr>
    </w:tbl>
    <w:p w14:paraId="667EBF67" w14:textId="77777777" w:rsidR="001A642A" w:rsidRDefault="001A642A" w:rsidP="008D3C94">
      <w:pPr>
        <w:jc w:val="both"/>
      </w:pPr>
      <w:r>
        <w:t>Описание объекта-аналога по УПВС для трансформаторной подстанции</w:t>
      </w:r>
      <w:r w:rsidR="008D3C94">
        <w:t xml:space="preserve"> – объекты оценки №№ 2, 3</w:t>
      </w:r>
      <w:r>
        <w:t xml:space="preserve">: </w:t>
      </w:r>
    </w:p>
    <w:tbl>
      <w:tblPr>
        <w:tblStyle w:val="af0"/>
        <w:tblW w:w="0" w:type="auto"/>
        <w:tblLook w:val="04A0" w:firstRow="1" w:lastRow="0" w:firstColumn="1" w:lastColumn="0" w:noHBand="0" w:noVBand="1"/>
      </w:tblPr>
      <w:tblGrid>
        <w:gridCol w:w="9571"/>
      </w:tblGrid>
      <w:tr w:rsidR="001A642A" w14:paraId="667EBF69" w14:textId="77777777" w:rsidTr="001A642A">
        <w:tc>
          <w:tcPr>
            <w:tcW w:w="9571" w:type="dxa"/>
          </w:tcPr>
          <w:p w14:paraId="667EBF68" w14:textId="77777777" w:rsidR="001A642A" w:rsidRDefault="00E346DF" w:rsidP="001A642A">
            <w:pPr>
              <w:jc w:val="both"/>
            </w:pPr>
            <w:r>
              <w:rPr>
                <w:noProof/>
              </w:rPr>
              <w:pict w14:anchorId="667ED227">
                <v:shape id="_x0000_i1076" type="#_x0000_t75" alt="" style="width:445.65pt;height:297.1pt;mso-width-percent:0;mso-height-percent:0;mso-width-percent:0;mso-height-percent:0">
                  <v:imagedata r:id="rId266" o:title=""/>
                </v:shape>
              </w:pict>
            </w:r>
          </w:p>
        </w:tc>
      </w:tr>
    </w:tbl>
    <w:p w14:paraId="667EBF6A" w14:textId="77777777" w:rsidR="001A642A" w:rsidRDefault="001A642A" w:rsidP="001A642A">
      <w:pPr>
        <w:jc w:val="center"/>
        <w:rPr>
          <w:b/>
        </w:rPr>
      </w:pPr>
      <w:r>
        <w:rPr>
          <w:b/>
        </w:rPr>
        <w:lastRenderedPageBreak/>
        <w:t>Т</w:t>
      </w:r>
      <w:r w:rsidRPr="00A03EEC">
        <w:rPr>
          <w:b/>
        </w:rPr>
        <w:t xml:space="preserve">аблица </w:t>
      </w:r>
      <w:r>
        <w:rPr>
          <w:b/>
        </w:rPr>
        <w:t>расчета затрат на воспроизводство:</w:t>
      </w:r>
    </w:p>
    <w:tbl>
      <w:tblPr>
        <w:tblW w:w="1031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0"/>
        <w:gridCol w:w="1710"/>
        <w:gridCol w:w="1125"/>
        <w:gridCol w:w="1010"/>
        <w:gridCol w:w="1526"/>
        <w:gridCol w:w="1678"/>
        <w:gridCol w:w="1068"/>
        <w:gridCol w:w="1488"/>
      </w:tblGrid>
      <w:tr w:rsidR="001A642A" w:rsidRPr="0091013F" w14:paraId="667EBF73" w14:textId="77777777" w:rsidTr="005E74E5">
        <w:trPr>
          <w:trHeight w:val="1274"/>
        </w:trPr>
        <w:tc>
          <w:tcPr>
            <w:tcW w:w="710" w:type="dxa"/>
            <w:shd w:val="clear" w:color="000000" w:fill="C5D9F1"/>
            <w:vAlign w:val="center"/>
            <w:hideMark/>
          </w:tcPr>
          <w:p w14:paraId="667EBF6B" w14:textId="77777777" w:rsidR="001A642A" w:rsidRPr="0091013F" w:rsidRDefault="001A642A" w:rsidP="005E74E5">
            <w:pPr>
              <w:jc w:val="center"/>
              <w:rPr>
                <w:b/>
                <w:bCs/>
                <w:sz w:val="20"/>
              </w:rPr>
            </w:pPr>
            <w:r w:rsidRPr="0091013F">
              <w:rPr>
                <w:b/>
                <w:bCs/>
                <w:sz w:val="20"/>
              </w:rPr>
              <w:t>№ п/п</w:t>
            </w:r>
          </w:p>
        </w:tc>
        <w:tc>
          <w:tcPr>
            <w:tcW w:w="1710" w:type="dxa"/>
            <w:shd w:val="clear" w:color="000000" w:fill="C5D9F1"/>
            <w:vAlign w:val="center"/>
            <w:hideMark/>
          </w:tcPr>
          <w:p w14:paraId="667EBF6C" w14:textId="77777777" w:rsidR="001A642A" w:rsidRPr="0091013F" w:rsidRDefault="001A642A" w:rsidP="001A642A">
            <w:pPr>
              <w:jc w:val="center"/>
              <w:rPr>
                <w:b/>
                <w:bCs/>
                <w:sz w:val="20"/>
              </w:rPr>
            </w:pPr>
            <w:r w:rsidRPr="0091013F">
              <w:rPr>
                <w:b/>
                <w:bCs/>
                <w:sz w:val="20"/>
              </w:rPr>
              <w:t>Наименование объекта недвижимости</w:t>
            </w:r>
          </w:p>
        </w:tc>
        <w:tc>
          <w:tcPr>
            <w:tcW w:w="1125" w:type="dxa"/>
            <w:shd w:val="clear" w:color="000000" w:fill="C5D9F1"/>
            <w:vAlign w:val="center"/>
            <w:hideMark/>
          </w:tcPr>
          <w:p w14:paraId="667EBF6D" w14:textId="77777777" w:rsidR="001A642A" w:rsidRPr="0091013F" w:rsidRDefault="001A642A" w:rsidP="001A642A">
            <w:pPr>
              <w:jc w:val="center"/>
              <w:rPr>
                <w:b/>
                <w:bCs/>
                <w:sz w:val="20"/>
              </w:rPr>
            </w:pPr>
            <w:r w:rsidRPr="0091013F">
              <w:rPr>
                <w:b/>
                <w:bCs/>
                <w:sz w:val="20"/>
              </w:rPr>
              <w:t>Номер сборника/таблицы</w:t>
            </w:r>
            <w:r>
              <w:rPr>
                <w:b/>
                <w:bCs/>
                <w:sz w:val="20"/>
              </w:rPr>
              <w:t xml:space="preserve"> УПВС</w:t>
            </w:r>
          </w:p>
        </w:tc>
        <w:tc>
          <w:tcPr>
            <w:tcW w:w="1010" w:type="dxa"/>
            <w:shd w:val="clear" w:color="000000" w:fill="C5D9F1"/>
            <w:vAlign w:val="center"/>
            <w:hideMark/>
          </w:tcPr>
          <w:p w14:paraId="667EBF6E" w14:textId="77777777" w:rsidR="001A642A" w:rsidRPr="0091013F" w:rsidRDefault="001A642A" w:rsidP="001A642A">
            <w:pPr>
              <w:jc w:val="center"/>
              <w:rPr>
                <w:b/>
                <w:bCs/>
                <w:sz w:val="20"/>
              </w:rPr>
            </w:pPr>
            <w:r w:rsidRPr="0091013F">
              <w:rPr>
                <w:b/>
                <w:bCs/>
                <w:sz w:val="20"/>
              </w:rPr>
              <w:t>Измеритель, куб.м., кв.м., объект</w:t>
            </w:r>
          </w:p>
        </w:tc>
        <w:tc>
          <w:tcPr>
            <w:tcW w:w="1526" w:type="dxa"/>
            <w:shd w:val="clear" w:color="000000" w:fill="C5D9F1"/>
            <w:vAlign w:val="center"/>
            <w:hideMark/>
          </w:tcPr>
          <w:p w14:paraId="667EBF6F" w14:textId="77777777" w:rsidR="001A642A" w:rsidRPr="0091013F" w:rsidRDefault="001A642A" w:rsidP="001A642A">
            <w:pPr>
              <w:jc w:val="center"/>
              <w:rPr>
                <w:b/>
                <w:bCs/>
                <w:sz w:val="20"/>
              </w:rPr>
            </w:pPr>
            <w:r w:rsidRPr="0091013F">
              <w:rPr>
                <w:b/>
                <w:bCs/>
                <w:sz w:val="20"/>
              </w:rPr>
              <w:t>Единичный стоимостной показатель - руб. за 1 измеритель</w:t>
            </w:r>
          </w:p>
        </w:tc>
        <w:tc>
          <w:tcPr>
            <w:tcW w:w="1678" w:type="dxa"/>
            <w:shd w:val="clear" w:color="000000" w:fill="C5D9F1"/>
            <w:vAlign w:val="center"/>
            <w:hideMark/>
          </w:tcPr>
          <w:p w14:paraId="667EBF70" w14:textId="77777777" w:rsidR="001A642A" w:rsidRPr="0091013F" w:rsidRDefault="001A642A" w:rsidP="001A642A">
            <w:pPr>
              <w:jc w:val="center"/>
              <w:rPr>
                <w:b/>
                <w:bCs/>
                <w:sz w:val="20"/>
              </w:rPr>
            </w:pPr>
            <w:r w:rsidRPr="0091013F">
              <w:rPr>
                <w:b/>
                <w:bCs/>
                <w:sz w:val="20"/>
              </w:rPr>
              <w:t>Строительный объем, площадь, погонные метры, объект</w:t>
            </w:r>
          </w:p>
        </w:tc>
        <w:tc>
          <w:tcPr>
            <w:tcW w:w="1068" w:type="dxa"/>
            <w:shd w:val="clear" w:color="000000" w:fill="C5D9F1"/>
            <w:vAlign w:val="center"/>
            <w:hideMark/>
          </w:tcPr>
          <w:p w14:paraId="667EBF71" w14:textId="77777777" w:rsidR="001A642A" w:rsidRPr="0091013F" w:rsidRDefault="001A642A" w:rsidP="001A642A">
            <w:pPr>
              <w:jc w:val="center"/>
              <w:rPr>
                <w:b/>
                <w:bCs/>
                <w:sz w:val="20"/>
              </w:rPr>
            </w:pPr>
            <w:r w:rsidRPr="0091013F">
              <w:rPr>
                <w:b/>
                <w:bCs/>
                <w:sz w:val="20"/>
              </w:rPr>
              <w:t>К</w:t>
            </w:r>
          </w:p>
        </w:tc>
        <w:tc>
          <w:tcPr>
            <w:tcW w:w="1488" w:type="dxa"/>
            <w:shd w:val="clear" w:color="000000" w:fill="C5D9F1"/>
            <w:vAlign w:val="center"/>
            <w:hideMark/>
          </w:tcPr>
          <w:p w14:paraId="667EBF72" w14:textId="77777777" w:rsidR="001A642A" w:rsidRPr="0091013F" w:rsidRDefault="001A642A" w:rsidP="001A642A">
            <w:pPr>
              <w:jc w:val="center"/>
              <w:rPr>
                <w:b/>
                <w:bCs/>
                <w:sz w:val="20"/>
              </w:rPr>
            </w:pPr>
            <w:r w:rsidRPr="0091013F">
              <w:rPr>
                <w:b/>
                <w:bCs/>
                <w:sz w:val="20"/>
              </w:rPr>
              <w:t>Затраты на воспроизводство, руб.</w:t>
            </w:r>
          </w:p>
        </w:tc>
      </w:tr>
      <w:tr w:rsidR="001A642A" w:rsidRPr="0091013F" w14:paraId="667EBF7C" w14:textId="77777777" w:rsidTr="005E74E5">
        <w:trPr>
          <w:trHeight w:val="266"/>
        </w:trPr>
        <w:tc>
          <w:tcPr>
            <w:tcW w:w="710" w:type="dxa"/>
            <w:shd w:val="clear" w:color="auto" w:fill="auto"/>
            <w:vAlign w:val="center"/>
            <w:hideMark/>
          </w:tcPr>
          <w:p w14:paraId="667EBF74" w14:textId="77777777" w:rsidR="001A642A" w:rsidRPr="0091013F" w:rsidRDefault="001A642A" w:rsidP="001A642A">
            <w:pPr>
              <w:jc w:val="center"/>
            </w:pPr>
            <w:r w:rsidRPr="0091013F">
              <w:t>1</w:t>
            </w:r>
          </w:p>
        </w:tc>
        <w:tc>
          <w:tcPr>
            <w:tcW w:w="1710" w:type="dxa"/>
            <w:shd w:val="clear" w:color="auto" w:fill="auto"/>
            <w:vAlign w:val="center"/>
            <w:hideMark/>
          </w:tcPr>
          <w:p w14:paraId="667EBF75" w14:textId="77777777" w:rsidR="001A642A" w:rsidRDefault="001A642A" w:rsidP="001A642A">
            <w:pPr>
              <w:jc w:val="center"/>
              <w:rPr>
                <w:color w:val="000000"/>
                <w:szCs w:val="22"/>
              </w:rPr>
            </w:pPr>
            <w:r>
              <w:rPr>
                <w:color w:val="000000"/>
                <w:sz w:val="22"/>
                <w:szCs w:val="22"/>
              </w:rPr>
              <w:t>Здание литейного цеха</w:t>
            </w:r>
          </w:p>
        </w:tc>
        <w:tc>
          <w:tcPr>
            <w:tcW w:w="1125" w:type="dxa"/>
            <w:shd w:val="clear" w:color="auto" w:fill="auto"/>
            <w:vAlign w:val="center"/>
            <w:hideMark/>
          </w:tcPr>
          <w:p w14:paraId="667EBF76" w14:textId="77777777" w:rsidR="001A642A" w:rsidRDefault="001A642A" w:rsidP="001A642A">
            <w:pPr>
              <w:jc w:val="center"/>
              <w:rPr>
                <w:color w:val="000000"/>
                <w:szCs w:val="22"/>
              </w:rPr>
            </w:pPr>
            <w:r>
              <w:rPr>
                <w:color w:val="000000"/>
                <w:sz w:val="22"/>
                <w:szCs w:val="22"/>
              </w:rPr>
              <w:t>8/4а</w:t>
            </w:r>
          </w:p>
        </w:tc>
        <w:tc>
          <w:tcPr>
            <w:tcW w:w="1010" w:type="dxa"/>
            <w:shd w:val="clear" w:color="auto" w:fill="auto"/>
            <w:vAlign w:val="center"/>
            <w:hideMark/>
          </w:tcPr>
          <w:p w14:paraId="667EBF77" w14:textId="77777777" w:rsidR="001A642A" w:rsidRDefault="001A642A" w:rsidP="001A642A">
            <w:pPr>
              <w:jc w:val="center"/>
              <w:rPr>
                <w:szCs w:val="22"/>
              </w:rPr>
            </w:pPr>
            <w:r>
              <w:rPr>
                <w:sz w:val="22"/>
                <w:szCs w:val="22"/>
              </w:rPr>
              <w:t>куб.м.</w:t>
            </w:r>
          </w:p>
        </w:tc>
        <w:tc>
          <w:tcPr>
            <w:tcW w:w="1526" w:type="dxa"/>
            <w:shd w:val="clear" w:color="auto" w:fill="auto"/>
            <w:vAlign w:val="center"/>
            <w:hideMark/>
          </w:tcPr>
          <w:p w14:paraId="667EBF78" w14:textId="77777777" w:rsidR="001A642A" w:rsidRDefault="001A642A" w:rsidP="001A642A">
            <w:pPr>
              <w:jc w:val="center"/>
              <w:rPr>
                <w:color w:val="000000"/>
                <w:szCs w:val="22"/>
              </w:rPr>
            </w:pPr>
            <w:r>
              <w:rPr>
                <w:color w:val="000000"/>
                <w:sz w:val="22"/>
                <w:szCs w:val="22"/>
              </w:rPr>
              <w:t>5,4</w:t>
            </w:r>
          </w:p>
        </w:tc>
        <w:tc>
          <w:tcPr>
            <w:tcW w:w="1678" w:type="dxa"/>
            <w:shd w:val="clear" w:color="auto" w:fill="auto"/>
            <w:vAlign w:val="center"/>
            <w:hideMark/>
          </w:tcPr>
          <w:p w14:paraId="667EBF79" w14:textId="77777777" w:rsidR="001A642A" w:rsidRDefault="001A642A" w:rsidP="001A642A">
            <w:pPr>
              <w:jc w:val="center"/>
              <w:rPr>
                <w:color w:val="000000"/>
                <w:szCs w:val="22"/>
              </w:rPr>
            </w:pPr>
            <w:r>
              <w:rPr>
                <w:color w:val="000000"/>
                <w:sz w:val="22"/>
                <w:szCs w:val="22"/>
              </w:rPr>
              <w:t>32 935</w:t>
            </w:r>
          </w:p>
        </w:tc>
        <w:tc>
          <w:tcPr>
            <w:tcW w:w="1068" w:type="dxa"/>
            <w:shd w:val="clear" w:color="auto" w:fill="auto"/>
            <w:vAlign w:val="center"/>
            <w:hideMark/>
          </w:tcPr>
          <w:p w14:paraId="667EBF7A" w14:textId="77777777" w:rsidR="001A642A" w:rsidRDefault="001A642A" w:rsidP="001A642A">
            <w:pPr>
              <w:jc w:val="center"/>
              <w:rPr>
                <w:szCs w:val="22"/>
              </w:rPr>
            </w:pPr>
            <w:r>
              <w:rPr>
                <w:sz w:val="22"/>
                <w:szCs w:val="22"/>
              </w:rPr>
              <w:t>156,69</w:t>
            </w:r>
          </w:p>
        </w:tc>
        <w:tc>
          <w:tcPr>
            <w:tcW w:w="1488" w:type="dxa"/>
            <w:shd w:val="clear" w:color="000000" w:fill="FFFFFF"/>
            <w:vAlign w:val="center"/>
            <w:hideMark/>
          </w:tcPr>
          <w:p w14:paraId="667EBF7B" w14:textId="77777777" w:rsidR="001A642A" w:rsidRDefault="001A642A" w:rsidP="001A642A">
            <w:pPr>
              <w:jc w:val="center"/>
              <w:rPr>
                <w:szCs w:val="22"/>
              </w:rPr>
            </w:pPr>
            <w:r>
              <w:rPr>
                <w:sz w:val="22"/>
                <w:szCs w:val="22"/>
              </w:rPr>
              <w:t>27 867 160</w:t>
            </w:r>
          </w:p>
        </w:tc>
      </w:tr>
      <w:tr w:rsidR="001A642A" w:rsidRPr="0091013F" w14:paraId="667EBF85" w14:textId="77777777" w:rsidTr="005E74E5">
        <w:trPr>
          <w:trHeight w:val="266"/>
        </w:trPr>
        <w:tc>
          <w:tcPr>
            <w:tcW w:w="710" w:type="dxa"/>
            <w:shd w:val="clear" w:color="auto" w:fill="auto"/>
            <w:vAlign w:val="center"/>
            <w:hideMark/>
          </w:tcPr>
          <w:p w14:paraId="667EBF7D" w14:textId="77777777" w:rsidR="001A642A" w:rsidRPr="00AC2B36" w:rsidRDefault="008D3C94" w:rsidP="001A642A">
            <w:pPr>
              <w:jc w:val="center"/>
              <w:rPr>
                <w:szCs w:val="22"/>
              </w:rPr>
            </w:pPr>
            <w:r>
              <w:rPr>
                <w:sz w:val="22"/>
                <w:szCs w:val="22"/>
              </w:rPr>
              <w:t>2</w:t>
            </w:r>
          </w:p>
        </w:tc>
        <w:tc>
          <w:tcPr>
            <w:tcW w:w="1710" w:type="dxa"/>
            <w:shd w:val="clear" w:color="auto" w:fill="auto"/>
            <w:vAlign w:val="center"/>
            <w:hideMark/>
          </w:tcPr>
          <w:p w14:paraId="667EBF7E" w14:textId="77777777" w:rsidR="001A642A" w:rsidRPr="00AC2B36" w:rsidRDefault="001A642A" w:rsidP="001A642A">
            <w:pPr>
              <w:jc w:val="center"/>
              <w:rPr>
                <w:color w:val="000000"/>
                <w:szCs w:val="22"/>
              </w:rPr>
            </w:pPr>
            <w:r w:rsidRPr="00AC2B36">
              <w:rPr>
                <w:color w:val="000000"/>
                <w:sz w:val="22"/>
                <w:szCs w:val="22"/>
              </w:rPr>
              <w:t>Трансформаторная подстанция</w:t>
            </w:r>
          </w:p>
        </w:tc>
        <w:tc>
          <w:tcPr>
            <w:tcW w:w="1125" w:type="dxa"/>
            <w:shd w:val="clear" w:color="auto" w:fill="auto"/>
            <w:vAlign w:val="center"/>
            <w:hideMark/>
          </w:tcPr>
          <w:p w14:paraId="667EBF7F" w14:textId="77777777" w:rsidR="001A642A" w:rsidRPr="00AC2B36" w:rsidRDefault="001A642A" w:rsidP="001A642A">
            <w:pPr>
              <w:jc w:val="center"/>
              <w:rPr>
                <w:color w:val="000000"/>
                <w:szCs w:val="22"/>
              </w:rPr>
            </w:pPr>
            <w:r w:rsidRPr="00AC2B36">
              <w:rPr>
                <w:color w:val="000000"/>
                <w:sz w:val="22"/>
                <w:szCs w:val="22"/>
              </w:rPr>
              <w:t>18/17б</w:t>
            </w:r>
          </w:p>
        </w:tc>
        <w:tc>
          <w:tcPr>
            <w:tcW w:w="1010" w:type="dxa"/>
            <w:shd w:val="clear" w:color="auto" w:fill="auto"/>
            <w:vAlign w:val="center"/>
            <w:hideMark/>
          </w:tcPr>
          <w:p w14:paraId="667EBF80" w14:textId="77777777" w:rsidR="001A642A" w:rsidRPr="00AC2B36" w:rsidRDefault="001A642A" w:rsidP="001A642A">
            <w:pPr>
              <w:jc w:val="center"/>
              <w:rPr>
                <w:szCs w:val="22"/>
              </w:rPr>
            </w:pPr>
            <w:r w:rsidRPr="00AC2B36">
              <w:rPr>
                <w:sz w:val="22"/>
                <w:szCs w:val="22"/>
              </w:rPr>
              <w:t>куб.м.</w:t>
            </w:r>
          </w:p>
        </w:tc>
        <w:tc>
          <w:tcPr>
            <w:tcW w:w="1526" w:type="dxa"/>
            <w:shd w:val="clear" w:color="auto" w:fill="auto"/>
            <w:vAlign w:val="center"/>
            <w:hideMark/>
          </w:tcPr>
          <w:p w14:paraId="667EBF81" w14:textId="77777777" w:rsidR="001A642A" w:rsidRPr="00AC2B36" w:rsidRDefault="001A642A" w:rsidP="001A642A">
            <w:pPr>
              <w:jc w:val="center"/>
              <w:rPr>
                <w:color w:val="000000"/>
                <w:szCs w:val="22"/>
              </w:rPr>
            </w:pPr>
            <w:r w:rsidRPr="00AC2B36">
              <w:rPr>
                <w:color w:val="000000"/>
                <w:sz w:val="22"/>
                <w:szCs w:val="22"/>
              </w:rPr>
              <w:t>34,2</w:t>
            </w:r>
          </w:p>
        </w:tc>
        <w:tc>
          <w:tcPr>
            <w:tcW w:w="1678" w:type="dxa"/>
            <w:shd w:val="clear" w:color="auto" w:fill="auto"/>
            <w:vAlign w:val="center"/>
            <w:hideMark/>
          </w:tcPr>
          <w:p w14:paraId="667EBF82" w14:textId="77777777" w:rsidR="001A642A" w:rsidRPr="00AC2B36" w:rsidRDefault="001A642A" w:rsidP="001A642A">
            <w:pPr>
              <w:jc w:val="center"/>
              <w:rPr>
                <w:color w:val="000000"/>
                <w:szCs w:val="22"/>
              </w:rPr>
            </w:pPr>
            <w:r w:rsidRPr="00AC2B36">
              <w:rPr>
                <w:color w:val="000000"/>
                <w:sz w:val="22"/>
                <w:szCs w:val="22"/>
              </w:rPr>
              <w:t>180</w:t>
            </w:r>
          </w:p>
        </w:tc>
        <w:tc>
          <w:tcPr>
            <w:tcW w:w="1068" w:type="dxa"/>
            <w:shd w:val="clear" w:color="auto" w:fill="auto"/>
            <w:vAlign w:val="center"/>
            <w:hideMark/>
          </w:tcPr>
          <w:p w14:paraId="667EBF83" w14:textId="77777777" w:rsidR="001A642A" w:rsidRPr="00AC2B36" w:rsidRDefault="001A642A" w:rsidP="001A642A">
            <w:pPr>
              <w:jc w:val="center"/>
              <w:rPr>
                <w:szCs w:val="22"/>
              </w:rPr>
            </w:pPr>
            <w:r w:rsidRPr="00AC2B36">
              <w:rPr>
                <w:sz w:val="22"/>
                <w:szCs w:val="22"/>
              </w:rPr>
              <w:t>156,69</w:t>
            </w:r>
          </w:p>
        </w:tc>
        <w:tc>
          <w:tcPr>
            <w:tcW w:w="1488" w:type="dxa"/>
            <w:shd w:val="clear" w:color="000000" w:fill="FFFFFF"/>
            <w:vAlign w:val="center"/>
            <w:hideMark/>
          </w:tcPr>
          <w:p w14:paraId="667EBF84" w14:textId="77777777" w:rsidR="001A642A" w:rsidRPr="00AC2B36" w:rsidRDefault="001A642A" w:rsidP="001A642A">
            <w:pPr>
              <w:jc w:val="center"/>
              <w:rPr>
                <w:szCs w:val="22"/>
              </w:rPr>
            </w:pPr>
            <w:r w:rsidRPr="00AC2B36">
              <w:rPr>
                <w:sz w:val="22"/>
                <w:szCs w:val="22"/>
              </w:rPr>
              <w:t>964 584</w:t>
            </w:r>
          </w:p>
        </w:tc>
      </w:tr>
      <w:tr w:rsidR="001A642A" w:rsidRPr="0091013F" w14:paraId="667EBF8E" w14:textId="77777777" w:rsidTr="005E74E5">
        <w:trPr>
          <w:trHeight w:val="266"/>
        </w:trPr>
        <w:tc>
          <w:tcPr>
            <w:tcW w:w="710" w:type="dxa"/>
            <w:shd w:val="clear" w:color="auto" w:fill="auto"/>
            <w:vAlign w:val="center"/>
            <w:hideMark/>
          </w:tcPr>
          <w:p w14:paraId="667EBF86" w14:textId="77777777" w:rsidR="001A642A" w:rsidRPr="004E4269" w:rsidRDefault="008D3C94" w:rsidP="001A642A">
            <w:pPr>
              <w:jc w:val="center"/>
              <w:rPr>
                <w:szCs w:val="22"/>
              </w:rPr>
            </w:pPr>
            <w:r>
              <w:rPr>
                <w:sz w:val="22"/>
                <w:szCs w:val="22"/>
              </w:rPr>
              <w:t>3</w:t>
            </w:r>
          </w:p>
        </w:tc>
        <w:tc>
          <w:tcPr>
            <w:tcW w:w="1710" w:type="dxa"/>
            <w:shd w:val="clear" w:color="auto" w:fill="auto"/>
            <w:vAlign w:val="center"/>
            <w:hideMark/>
          </w:tcPr>
          <w:p w14:paraId="667EBF87" w14:textId="77777777" w:rsidR="001A642A" w:rsidRPr="004E4269" w:rsidRDefault="001A642A" w:rsidP="001A642A">
            <w:pPr>
              <w:jc w:val="center"/>
              <w:rPr>
                <w:color w:val="000000"/>
                <w:szCs w:val="22"/>
              </w:rPr>
            </w:pPr>
            <w:r w:rsidRPr="004E4269">
              <w:rPr>
                <w:color w:val="000000"/>
                <w:sz w:val="22"/>
                <w:szCs w:val="22"/>
              </w:rPr>
              <w:t>Трансформаторная подстанция</w:t>
            </w:r>
          </w:p>
        </w:tc>
        <w:tc>
          <w:tcPr>
            <w:tcW w:w="1125" w:type="dxa"/>
            <w:shd w:val="clear" w:color="auto" w:fill="auto"/>
            <w:vAlign w:val="center"/>
            <w:hideMark/>
          </w:tcPr>
          <w:p w14:paraId="667EBF88" w14:textId="77777777" w:rsidR="001A642A" w:rsidRPr="004E4269" w:rsidRDefault="001A642A" w:rsidP="001A642A">
            <w:pPr>
              <w:jc w:val="center"/>
              <w:rPr>
                <w:color w:val="000000"/>
                <w:szCs w:val="22"/>
              </w:rPr>
            </w:pPr>
            <w:r w:rsidRPr="004E4269">
              <w:rPr>
                <w:color w:val="000000"/>
                <w:sz w:val="22"/>
                <w:szCs w:val="22"/>
              </w:rPr>
              <w:t>18/17а</w:t>
            </w:r>
          </w:p>
        </w:tc>
        <w:tc>
          <w:tcPr>
            <w:tcW w:w="1010" w:type="dxa"/>
            <w:shd w:val="clear" w:color="auto" w:fill="auto"/>
            <w:vAlign w:val="center"/>
            <w:hideMark/>
          </w:tcPr>
          <w:p w14:paraId="667EBF89" w14:textId="77777777" w:rsidR="001A642A" w:rsidRPr="004E4269" w:rsidRDefault="001A642A" w:rsidP="001A642A">
            <w:pPr>
              <w:jc w:val="center"/>
              <w:rPr>
                <w:szCs w:val="22"/>
              </w:rPr>
            </w:pPr>
            <w:r w:rsidRPr="004E4269">
              <w:rPr>
                <w:sz w:val="22"/>
                <w:szCs w:val="22"/>
              </w:rPr>
              <w:t>куб.м.</w:t>
            </w:r>
          </w:p>
        </w:tc>
        <w:tc>
          <w:tcPr>
            <w:tcW w:w="1526" w:type="dxa"/>
            <w:shd w:val="clear" w:color="auto" w:fill="auto"/>
            <w:vAlign w:val="center"/>
            <w:hideMark/>
          </w:tcPr>
          <w:p w14:paraId="667EBF8A" w14:textId="77777777" w:rsidR="001A642A" w:rsidRPr="004E4269" w:rsidRDefault="001A642A" w:rsidP="001A642A">
            <w:pPr>
              <w:jc w:val="center"/>
              <w:rPr>
                <w:color w:val="000000"/>
                <w:szCs w:val="22"/>
              </w:rPr>
            </w:pPr>
            <w:r w:rsidRPr="004E4269">
              <w:rPr>
                <w:color w:val="000000"/>
                <w:sz w:val="22"/>
                <w:szCs w:val="22"/>
              </w:rPr>
              <w:t>38,4</w:t>
            </w:r>
          </w:p>
        </w:tc>
        <w:tc>
          <w:tcPr>
            <w:tcW w:w="1678" w:type="dxa"/>
            <w:shd w:val="clear" w:color="auto" w:fill="auto"/>
            <w:vAlign w:val="center"/>
            <w:hideMark/>
          </w:tcPr>
          <w:p w14:paraId="667EBF8B" w14:textId="77777777" w:rsidR="001A642A" w:rsidRPr="004E4269" w:rsidRDefault="001A642A" w:rsidP="001A642A">
            <w:pPr>
              <w:jc w:val="center"/>
              <w:rPr>
                <w:color w:val="000000"/>
                <w:szCs w:val="22"/>
              </w:rPr>
            </w:pPr>
            <w:r w:rsidRPr="004E4269">
              <w:rPr>
                <w:color w:val="000000"/>
                <w:sz w:val="22"/>
                <w:szCs w:val="22"/>
              </w:rPr>
              <w:t>47</w:t>
            </w:r>
          </w:p>
        </w:tc>
        <w:tc>
          <w:tcPr>
            <w:tcW w:w="1068" w:type="dxa"/>
            <w:shd w:val="clear" w:color="auto" w:fill="auto"/>
            <w:vAlign w:val="center"/>
            <w:hideMark/>
          </w:tcPr>
          <w:p w14:paraId="667EBF8C" w14:textId="77777777" w:rsidR="001A642A" w:rsidRPr="004E4269" w:rsidRDefault="001A642A" w:rsidP="001A642A">
            <w:pPr>
              <w:jc w:val="center"/>
              <w:rPr>
                <w:szCs w:val="22"/>
              </w:rPr>
            </w:pPr>
            <w:r w:rsidRPr="004E4269">
              <w:rPr>
                <w:sz w:val="22"/>
                <w:szCs w:val="22"/>
              </w:rPr>
              <w:t>156,69</w:t>
            </w:r>
          </w:p>
        </w:tc>
        <w:tc>
          <w:tcPr>
            <w:tcW w:w="1488" w:type="dxa"/>
            <w:shd w:val="clear" w:color="000000" w:fill="FFFFFF"/>
            <w:vAlign w:val="center"/>
            <w:hideMark/>
          </w:tcPr>
          <w:p w14:paraId="667EBF8D" w14:textId="77777777" w:rsidR="001A642A" w:rsidRPr="004E4269" w:rsidRDefault="001A642A" w:rsidP="001A642A">
            <w:pPr>
              <w:jc w:val="center"/>
              <w:rPr>
                <w:szCs w:val="22"/>
              </w:rPr>
            </w:pPr>
            <w:r w:rsidRPr="004E4269">
              <w:rPr>
                <w:sz w:val="22"/>
                <w:szCs w:val="22"/>
              </w:rPr>
              <w:t>282 794</w:t>
            </w:r>
          </w:p>
        </w:tc>
      </w:tr>
      <w:tr w:rsidR="001A642A" w:rsidRPr="0091013F" w14:paraId="667EBF97" w14:textId="77777777" w:rsidTr="005E74E5">
        <w:trPr>
          <w:trHeight w:val="266"/>
        </w:trPr>
        <w:tc>
          <w:tcPr>
            <w:tcW w:w="710" w:type="dxa"/>
            <w:vMerge w:val="restart"/>
            <w:shd w:val="clear" w:color="auto" w:fill="auto"/>
            <w:vAlign w:val="center"/>
            <w:hideMark/>
          </w:tcPr>
          <w:p w14:paraId="667EBF8F" w14:textId="77777777" w:rsidR="001A642A" w:rsidRPr="0091013F" w:rsidRDefault="008D3C94" w:rsidP="001A642A">
            <w:pPr>
              <w:jc w:val="center"/>
            </w:pPr>
            <w:r>
              <w:t>4</w:t>
            </w:r>
          </w:p>
        </w:tc>
        <w:tc>
          <w:tcPr>
            <w:tcW w:w="1710" w:type="dxa"/>
            <w:shd w:val="clear" w:color="auto" w:fill="auto"/>
            <w:vAlign w:val="center"/>
            <w:hideMark/>
          </w:tcPr>
          <w:p w14:paraId="667EBF90" w14:textId="77777777" w:rsidR="001A642A" w:rsidRPr="007305BE" w:rsidRDefault="001A642A" w:rsidP="001A642A">
            <w:pPr>
              <w:jc w:val="center"/>
              <w:rPr>
                <w:color w:val="000000"/>
                <w:szCs w:val="22"/>
              </w:rPr>
            </w:pPr>
            <w:r w:rsidRPr="007305BE">
              <w:rPr>
                <w:color w:val="000000"/>
                <w:sz w:val="22"/>
                <w:szCs w:val="22"/>
              </w:rPr>
              <w:t>Пл</w:t>
            </w:r>
            <w:r>
              <w:rPr>
                <w:color w:val="000000"/>
                <w:sz w:val="22"/>
                <w:szCs w:val="22"/>
              </w:rPr>
              <w:t>ощадка (подстилающий слой песчаны</w:t>
            </w:r>
            <w:r w:rsidRPr="007305BE">
              <w:rPr>
                <w:color w:val="000000"/>
                <w:sz w:val="22"/>
                <w:szCs w:val="22"/>
              </w:rPr>
              <w:t>й, покрыт</w:t>
            </w:r>
            <w:r>
              <w:rPr>
                <w:color w:val="000000"/>
                <w:sz w:val="22"/>
                <w:szCs w:val="22"/>
              </w:rPr>
              <w:t>и</w:t>
            </w:r>
            <w:r w:rsidRPr="007305BE">
              <w:rPr>
                <w:color w:val="000000"/>
                <w:sz w:val="22"/>
                <w:szCs w:val="22"/>
              </w:rPr>
              <w:t>е бетонное)</w:t>
            </w:r>
          </w:p>
        </w:tc>
        <w:tc>
          <w:tcPr>
            <w:tcW w:w="1125" w:type="dxa"/>
            <w:shd w:val="clear" w:color="auto" w:fill="auto"/>
            <w:vAlign w:val="center"/>
            <w:hideMark/>
          </w:tcPr>
          <w:p w14:paraId="667EBF91" w14:textId="77777777" w:rsidR="001A642A" w:rsidRPr="007305BE" w:rsidRDefault="001A642A" w:rsidP="001A642A">
            <w:pPr>
              <w:jc w:val="center"/>
              <w:rPr>
                <w:color w:val="000000"/>
                <w:szCs w:val="22"/>
              </w:rPr>
            </w:pPr>
            <w:r w:rsidRPr="007305BE">
              <w:rPr>
                <w:color w:val="000000"/>
                <w:sz w:val="22"/>
                <w:szCs w:val="22"/>
              </w:rPr>
              <w:t>26/156д</w:t>
            </w:r>
          </w:p>
        </w:tc>
        <w:tc>
          <w:tcPr>
            <w:tcW w:w="1010" w:type="dxa"/>
            <w:shd w:val="clear" w:color="auto" w:fill="auto"/>
            <w:vAlign w:val="center"/>
            <w:hideMark/>
          </w:tcPr>
          <w:p w14:paraId="667EBF92" w14:textId="77777777" w:rsidR="001A642A" w:rsidRPr="007305BE" w:rsidRDefault="001A642A" w:rsidP="001A642A">
            <w:pPr>
              <w:jc w:val="center"/>
              <w:rPr>
                <w:szCs w:val="22"/>
              </w:rPr>
            </w:pPr>
            <w:r w:rsidRPr="007305BE">
              <w:rPr>
                <w:sz w:val="22"/>
                <w:szCs w:val="22"/>
              </w:rPr>
              <w:t>кв.м.</w:t>
            </w:r>
          </w:p>
        </w:tc>
        <w:tc>
          <w:tcPr>
            <w:tcW w:w="1526" w:type="dxa"/>
            <w:shd w:val="clear" w:color="auto" w:fill="auto"/>
            <w:vAlign w:val="center"/>
            <w:hideMark/>
          </w:tcPr>
          <w:p w14:paraId="667EBF93" w14:textId="77777777" w:rsidR="001A642A" w:rsidRPr="007305BE" w:rsidRDefault="001A642A" w:rsidP="001A642A">
            <w:pPr>
              <w:jc w:val="center"/>
              <w:rPr>
                <w:szCs w:val="22"/>
              </w:rPr>
            </w:pPr>
            <w:r w:rsidRPr="007305BE">
              <w:rPr>
                <w:sz w:val="22"/>
                <w:szCs w:val="22"/>
              </w:rPr>
              <w:t>5,2</w:t>
            </w:r>
          </w:p>
        </w:tc>
        <w:tc>
          <w:tcPr>
            <w:tcW w:w="1678" w:type="dxa"/>
            <w:shd w:val="clear" w:color="auto" w:fill="auto"/>
            <w:vAlign w:val="center"/>
            <w:hideMark/>
          </w:tcPr>
          <w:p w14:paraId="667EBF94" w14:textId="77777777" w:rsidR="001A642A" w:rsidRPr="007305BE" w:rsidRDefault="001A642A" w:rsidP="001A642A">
            <w:pPr>
              <w:jc w:val="center"/>
              <w:rPr>
                <w:color w:val="000000"/>
                <w:szCs w:val="22"/>
              </w:rPr>
            </w:pPr>
            <w:r w:rsidRPr="007305BE">
              <w:rPr>
                <w:color w:val="000000"/>
                <w:sz w:val="22"/>
                <w:szCs w:val="22"/>
              </w:rPr>
              <w:t>2 878</w:t>
            </w:r>
          </w:p>
        </w:tc>
        <w:tc>
          <w:tcPr>
            <w:tcW w:w="1068" w:type="dxa"/>
            <w:shd w:val="clear" w:color="auto" w:fill="auto"/>
            <w:vAlign w:val="center"/>
            <w:hideMark/>
          </w:tcPr>
          <w:p w14:paraId="667EBF95" w14:textId="77777777" w:rsidR="001A642A" w:rsidRPr="007305BE" w:rsidRDefault="001A642A" w:rsidP="001A642A">
            <w:pPr>
              <w:jc w:val="center"/>
              <w:rPr>
                <w:szCs w:val="22"/>
              </w:rPr>
            </w:pPr>
            <w:r w:rsidRPr="007305BE">
              <w:rPr>
                <w:sz w:val="22"/>
                <w:szCs w:val="22"/>
              </w:rPr>
              <w:t>156,69</w:t>
            </w:r>
          </w:p>
        </w:tc>
        <w:tc>
          <w:tcPr>
            <w:tcW w:w="1488" w:type="dxa"/>
            <w:shd w:val="clear" w:color="000000" w:fill="FFFFFF"/>
            <w:vAlign w:val="center"/>
            <w:hideMark/>
          </w:tcPr>
          <w:p w14:paraId="667EBF96" w14:textId="77777777" w:rsidR="001A642A" w:rsidRPr="007305BE" w:rsidRDefault="001A642A" w:rsidP="001A642A">
            <w:pPr>
              <w:jc w:val="center"/>
              <w:rPr>
                <w:szCs w:val="22"/>
              </w:rPr>
            </w:pPr>
            <w:r w:rsidRPr="007305BE">
              <w:rPr>
                <w:sz w:val="22"/>
                <w:szCs w:val="22"/>
              </w:rPr>
              <w:t>2 344 960</w:t>
            </w:r>
          </w:p>
        </w:tc>
      </w:tr>
      <w:tr w:rsidR="001A642A" w:rsidRPr="0091013F" w14:paraId="667EBFA0" w14:textId="77777777" w:rsidTr="005E74E5">
        <w:trPr>
          <w:trHeight w:val="266"/>
        </w:trPr>
        <w:tc>
          <w:tcPr>
            <w:tcW w:w="710" w:type="dxa"/>
            <w:vMerge/>
            <w:shd w:val="clear" w:color="auto" w:fill="auto"/>
            <w:vAlign w:val="center"/>
            <w:hideMark/>
          </w:tcPr>
          <w:p w14:paraId="667EBF98" w14:textId="77777777" w:rsidR="001A642A" w:rsidRPr="0091013F" w:rsidRDefault="001A642A" w:rsidP="001A642A">
            <w:pPr>
              <w:jc w:val="center"/>
            </w:pPr>
          </w:p>
        </w:tc>
        <w:tc>
          <w:tcPr>
            <w:tcW w:w="1710" w:type="dxa"/>
            <w:shd w:val="clear" w:color="auto" w:fill="auto"/>
            <w:vAlign w:val="center"/>
            <w:hideMark/>
          </w:tcPr>
          <w:p w14:paraId="667EBF99" w14:textId="77777777" w:rsidR="001A642A" w:rsidRPr="007305BE" w:rsidRDefault="001A642A" w:rsidP="001A642A">
            <w:pPr>
              <w:jc w:val="center"/>
              <w:rPr>
                <w:color w:val="000000"/>
                <w:szCs w:val="22"/>
              </w:rPr>
            </w:pPr>
            <w:r w:rsidRPr="007305BE">
              <w:rPr>
                <w:color w:val="000000"/>
                <w:sz w:val="22"/>
                <w:szCs w:val="22"/>
              </w:rPr>
              <w:t>Ограждение (бетонные плиты)</w:t>
            </w:r>
          </w:p>
        </w:tc>
        <w:tc>
          <w:tcPr>
            <w:tcW w:w="1125" w:type="dxa"/>
            <w:shd w:val="clear" w:color="auto" w:fill="auto"/>
            <w:vAlign w:val="center"/>
            <w:hideMark/>
          </w:tcPr>
          <w:p w14:paraId="667EBF9A" w14:textId="77777777" w:rsidR="001A642A" w:rsidRPr="007305BE" w:rsidRDefault="001A642A" w:rsidP="001A642A">
            <w:pPr>
              <w:jc w:val="center"/>
              <w:rPr>
                <w:color w:val="000000"/>
                <w:szCs w:val="22"/>
              </w:rPr>
            </w:pPr>
            <w:r w:rsidRPr="007305BE">
              <w:rPr>
                <w:color w:val="000000"/>
                <w:sz w:val="22"/>
                <w:szCs w:val="22"/>
              </w:rPr>
              <w:t>18/72в</w:t>
            </w:r>
          </w:p>
        </w:tc>
        <w:tc>
          <w:tcPr>
            <w:tcW w:w="1010" w:type="dxa"/>
            <w:shd w:val="clear" w:color="auto" w:fill="auto"/>
            <w:vAlign w:val="center"/>
            <w:hideMark/>
          </w:tcPr>
          <w:p w14:paraId="667EBF9B" w14:textId="77777777" w:rsidR="001A642A" w:rsidRPr="007305BE" w:rsidRDefault="001A642A" w:rsidP="001A642A">
            <w:pPr>
              <w:jc w:val="center"/>
              <w:rPr>
                <w:szCs w:val="22"/>
              </w:rPr>
            </w:pPr>
            <w:r w:rsidRPr="007305BE">
              <w:rPr>
                <w:sz w:val="22"/>
                <w:szCs w:val="22"/>
              </w:rPr>
              <w:t>п.м.</w:t>
            </w:r>
          </w:p>
        </w:tc>
        <w:tc>
          <w:tcPr>
            <w:tcW w:w="1526" w:type="dxa"/>
            <w:shd w:val="clear" w:color="auto" w:fill="auto"/>
            <w:vAlign w:val="center"/>
            <w:hideMark/>
          </w:tcPr>
          <w:p w14:paraId="667EBF9C" w14:textId="77777777" w:rsidR="001A642A" w:rsidRPr="007305BE" w:rsidRDefault="001A642A" w:rsidP="001A642A">
            <w:pPr>
              <w:jc w:val="center"/>
              <w:rPr>
                <w:color w:val="000000"/>
                <w:szCs w:val="22"/>
              </w:rPr>
            </w:pPr>
            <w:r w:rsidRPr="007305BE">
              <w:rPr>
                <w:color w:val="000000"/>
                <w:sz w:val="22"/>
                <w:szCs w:val="22"/>
              </w:rPr>
              <w:t>24,5</w:t>
            </w:r>
          </w:p>
        </w:tc>
        <w:tc>
          <w:tcPr>
            <w:tcW w:w="1678" w:type="dxa"/>
            <w:shd w:val="clear" w:color="auto" w:fill="auto"/>
            <w:vAlign w:val="center"/>
            <w:hideMark/>
          </w:tcPr>
          <w:p w14:paraId="667EBF9D" w14:textId="77777777" w:rsidR="001A642A" w:rsidRPr="007305BE" w:rsidRDefault="001A642A" w:rsidP="001A642A">
            <w:pPr>
              <w:jc w:val="center"/>
              <w:rPr>
                <w:color w:val="000000"/>
                <w:szCs w:val="22"/>
              </w:rPr>
            </w:pPr>
            <w:r w:rsidRPr="007305BE">
              <w:rPr>
                <w:color w:val="000000"/>
                <w:sz w:val="22"/>
                <w:szCs w:val="22"/>
              </w:rPr>
              <w:t>220</w:t>
            </w:r>
          </w:p>
        </w:tc>
        <w:tc>
          <w:tcPr>
            <w:tcW w:w="1068" w:type="dxa"/>
            <w:shd w:val="clear" w:color="auto" w:fill="auto"/>
            <w:vAlign w:val="center"/>
            <w:hideMark/>
          </w:tcPr>
          <w:p w14:paraId="667EBF9E" w14:textId="77777777" w:rsidR="001A642A" w:rsidRPr="007305BE" w:rsidRDefault="001A642A" w:rsidP="001A642A">
            <w:pPr>
              <w:jc w:val="center"/>
              <w:rPr>
                <w:szCs w:val="22"/>
              </w:rPr>
            </w:pPr>
            <w:r w:rsidRPr="007305BE">
              <w:rPr>
                <w:sz w:val="22"/>
                <w:szCs w:val="22"/>
              </w:rPr>
              <w:t>156,69</w:t>
            </w:r>
          </w:p>
        </w:tc>
        <w:tc>
          <w:tcPr>
            <w:tcW w:w="1488" w:type="dxa"/>
            <w:shd w:val="clear" w:color="000000" w:fill="FFFFFF"/>
            <w:vAlign w:val="center"/>
            <w:hideMark/>
          </w:tcPr>
          <w:p w14:paraId="667EBF9F" w14:textId="77777777" w:rsidR="001A642A" w:rsidRPr="007305BE" w:rsidRDefault="001A642A" w:rsidP="001A642A">
            <w:pPr>
              <w:jc w:val="center"/>
              <w:rPr>
                <w:szCs w:val="22"/>
              </w:rPr>
            </w:pPr>
            <w:r w:rsidRPr="007305BE">
              <w:rPr>
                <w:sz w:val="22"/>
                <w:szCs w:val="22"/>
              </w:rPr>
              <w:t>844 559</w:t>
            </w:r>
          </w:p>
        </w:tc>
      </w:tr>
      <w:tr w:rsidR="001A642A" w:rsidRPr="0091013F" w14:paraId="667EBFA9" w14:textId="77777777" w:rsidTr="005E74E5">
        <w:trPr>
          <w:trHeight w:val="266"/>
        </w:trPr>
        <w:tc>
          <w:tcPr>
            <w:tcW w:w="710" w:type="dxa"/>
            <w:shd w:val="clear" w:color="auto" w:fill="auto"/>
            <w:vAlign w:val="center"/>
            <w:hideMark/>
          </w:tcPr>
          <w:p w14:paraId="667EBFA1" w14:textId="77777777" w:rsidR="001A642A" w:rsidRPr="00E75A98" w:rsidRDefault="008D3C94" w:rsidP="001A642A">
            <w:pPr>
              <w:jc w:val="center"/>
              <w:rPr>
                <w:szCs w:val="22"/>
              </w:rPr>
            </w:pPr>
            <w:r>
              <w:rPr>
                <w:sz w:val="22"/>
                <w:szCs w:val="22"/>
              </w:rPr>
              <w:t>5</w:t>
            </w:r>
          </w:p>
        </w:tc>
        <w:tc>
          <w:tcPr>
            <w:tcW w:w="1710" w:type="dxa"/>
            <w:shd w:val="clear" w:color="auto" w:fill="auto"/>
            <w:vAlign w:val="center"/>
            <w:hideMark/>
          </w:tcPr>
          <w:p w14:paraId="667EBFA2" w14:textId="77777777" w:rsidR="001A642A" w:rsidRPr="00E75A98" w:rsidRDefault="001A642A" w:rsidP="001A642A">
            <w:pPr>
              <w:jc w:val="center"/>
              <w:rPr>
                <w:color w:val="000000"/>
                <w:szCs w:val="22"/>
              </w:rPr>
            </w:pPr>
            <w:r w:rsidRPr="00E75A98">
              <w:rPr>
                <w:color w:val="000000"/>
                <w:sz w:val="22"/>
                <w:szCs w:val="22"/>
              </w:rPr>
              <w:t>Сборно-разборный склад</w:t>
            </w:r>
          </w:p>
        </w:tc>
        <w:tc>
          <w:tcPr>
            <w:tcW w:w="1125" w:type="dxa"/>
            <w:shd w:val="clear" w:color="auto" w:fill="auto"/>
            <w:vAlign w:val="center"/>
            <w:hideMark/>
          </w:tcPr>
          <w:p w14:paraId="667EBFA3" w14:textId="77777777" w:rsidR="001A642A" w:rsidRPr="00E75A98" w:rsidRDefault="001A642A" w:rsidP="001A642A">
            <w:pPr>
              <w:jc w:val="center"/>
              <w:rPr>
                <w:color w:val="000000"/>
                <w:szCs w:val="22"/>
              </w:rPr>
            </w:pPr>
            <w:r w:rsidRPr="00E75A98">
              <w:rPr>
                <w:color w:val="000000"/>
                <w:sz w:val="22"/>
                <w:szCs w:val="22"/>
              </w:rPr>
              <w:t>20/175а</w:t>
            </w:r>
          </w:p>
        </w:tc>
        <w:tc>
          <w:tcPr>
            <w:tcW w:w="1010" w:type="dxa"/>
            <w:shd w:val="clear" w:color="auto" w:fill="auto"/>
            <w:vAlign w:val="center"/>
            <w:hideMark/>
          </w:tcPr>
          <w:p w14:paraId="667EBFA4" w14:textId="77777777" w:rsidR="001A642A" w:rsidRPr="00E75A98" w:rsidRDefault="001A642A" w:rsidP="001A642A">
            <w:pPr>
              <w:jc w:val="center"/>
              <w:rPr>
                <w:szCs w:val="22"/>
              </w:rPr>
            </w:pPr>
            <w:r w:rsidRPr="00E75A98">
              <w:rPr>
                <w:sz w:val="22"/>
                <w:szCs w:val="22"/>
              </w:rPr>
              <w:t>куб.м.</w:t>
            </w:r>
          </w:p>
        </w:tc>
        <w:tc>
          <w:tcPr>
            <w:tcW w:w="1526" w:type="dxa"/>
            <w:shd w:val="clear" w:color="auto" w:fill="auto"/>
            <w:vAlign w:val="center"/>
            <w:hideMark/>
          </w:tcPr>
          <w:p w14:paraId="667EBFA5" w14:textId="77777777" w:rsidR="001A642A" w:rsidRPr="00E75A98" w:rsidRDefault="001A642A" w:rsidP="001A642A">
            <w:pPr>
              <w:jc w:val="center"/>
              <w:rPr>
                <w:color w:val="000000"/>
                <w:szCs w:val="22"/>
              </w:rPr>
            </w:pPr>
            <w:r w:rsidRPr="00E75A98">
              <w:rPr>
                <w:color w:val="000000"/>
                <w:sz w:val="22"/>
                <w:szCs w:val="22"/>
              </w:rPr>
              <w:t>5,8</w:t>
            </w:r>
          </w:p>
        </w:tc>
        <w:tc>
          <w:tcPr>
            <w:tcW w:w="1678" w:type="dxa"/>
            <w:shd w:val="clear" w:color="auto" w:fill="auto"/>
            <w:vAlign w:val="center"/>
            <w:hideMark/>
          </w:tcPr>
          <w:p w14:paraId="667EBFA6" w14:textId="77777777" w:rsidR="001A642A" w:rsidRPr="00E75A98" w:rsidRDefault="001A642A" w:rsidP="001A642A">
            <w:pPr>
              <w:jc w:val="center"/>
              <w:rPr>
                <w:color w:val="000000"/>
                <w:szCs w:val="22"/>
              </w:rPr>
            </w:pPr>
            <w:r w:rsidRPr="00E75A98">
              <w:rPr>
                <w:color w:val="000000"/>
                <w:sz w:val="22"/>
                <w:szCs w:val="22"/>
              </w:rPr>
              <w:t>2 332</w:t>
            </w:r>
          </w:p>
        </w:tc>
        <w:tc>
          <w:tcPr>
            <w:tcW w:w="1068" w:type="dxa"/>
            <w:shd w:val="clear" w:color="auto" w:fill="auto"/>
            <w:vAlign w:val="center"/>
            <w:hideMark/>
          </w:tcPr>
          <w:p w14:paraId="667EBFA7" w14:textId="77777777" w:rsidR="001A642A" w:rsidRPr="00E75A98" w:rsidRDefault="001A642A" w:rsidP="001A642A">
            <w:pPr>
              <w:jc w:val="center"/>
              <w:rPr>
                <w:szCs w:val="22"/>
              </w:rPr>
            </w:pPr>
            <w:r w:rsidRPr="00E75A98">
              <w:rPr>
                <w:sz w:val="22"/>
                <w:szCs w:val="22"/>
              </w:rPr>
              <w:t>156,69</w:t>
            </w:r>
          </w:p>
        </w:tc>
        <w:tc>
          <w:tcPr>
            <w:tcW w:w="1488" w:type="dxa"/>
            <w:shd w:val="clear" w:color="000000" w:fill="FFFFFF"/>
            <w:vAlign w:val="center"/>
            <w:hideMark/>
          </w:tcPr>
          <w:p w14:paraId="667EBFA8" w14:textId="77777777" w:rsidR="001A642A" w:rsidRPr="00E75A98" w:rsidRDefault="001A642A" w:rsidP="001A642A">
            <w:pPr>
              <w:jc w:val="center"/>
              <w:rPr>
                <w:szCs w:val="22"/>
              </w:rPr>
            </w:pPr>
            <w:r w:rsidRPr="00E75A98">
              <w:rPr>
                <w:sz w:val="22"/>
                <w:szCs w:val="22"/>
              </w:rPr>
              <w:t>2 119 326</w:t>
            </w:r>
          </w:p>
        </w:tc>
      </w:tr>
    </w:tbl>
    <w:p w14:paraId="667EBFAA" w14:textId="77777777" w:rsidR="001A642A" w:rsidRDefault="001A642A" w:rsidP="001A642A">
      <w:pPr>
        <w:jc w:val="center"/>
        <w:rPr>
          <w:b/>
        </w:rPr>
      </w:pPr>
    </w:p>
    <w:p w14:paraId="667EBFAB" w14:textId="77777777" w:rsidR="00615E91" w:rsidRDefault="00615E91" w:rsidP="00122B21">
      <w:pPr>
        <w:ind w:firstLine="360"/>
        <w:jc w:val="center"/>
        <w:rPr>
          <w:b/>
          <w:bCs/>
          <w:i/>
          <w:color w:val="0000FF"/>
          <w:szCs w:val="20"/>
        </w:rPr>
      </w:pPr>
    </w:p>
    <w:p w14:paraId="667EBFAC" w14:textId="77777777" w:rsidR="00615E91" w:rsidRDefault="00615E91" w:rsidP="00122B21">
      <w:pPr>
        <w:ind w:firstLine="360"/>
        <w:jc w:val="center"/>
        <w:rPr>
          <w:b/>
          <w:bCs/>
          <w:i/>
          <w:color w:val="0000FF"/>
          <w:szCs w:val="20"/>
        </w:rPr>
      </w:pPr>
    </w:p>
    <w:p w14:paraId="667EBFAD" w14:textId="77777777" w:rsidR="00615E91" w:rsidRDefault="00615E91" w:rsidP="00122B21">
      <w:pPr>
        <w:ind w:firstLine="360"/>
        <w:jc w:val="center"/>
        <w:rPr>
          <w:b/>
          <w:bCs/>
          <w:i/>
          <w:color w:val="0000FF"/>
          <w:szCs w:val="20"/>
        </w:rPr>
      </w:pPr>
    </w:p>
    <w:p w14:paraId="667EBFAE" w14:textId="77777777" w:rsidR="00615E91" w:rsidRDefault="00615E91" w:rsidP="00122B21">
      <w:pPr>
        <w:ind w:firstLine="360"/>
        <w:jc w:val="center"/>
        <w:rPr>
          <w:b/>
          <w:bCs/>
          <w:i/>
          <w:color w:val="0000FF"/>
          <w:szCs w:val="20"/>
        </w:rPr>
      </w:pPr>
    </w:p>
    <w:p w14:paraId="667EBFAF" w14:textId="77777777" w:rsidR="00615E91" w:rsidRDefault="00615E91" w:rsidP="00122B21">
      <w:pPr>
        <w:ind w:firstLine="360"/>
        <w:jc w:val="center"/>
        <w:rPr>
          <w:b/>
          <w:bCs/>
          <w:i/>
          <w:color w:val="0000FF"/>
          <w:szCs w:val="20"/>
        </w:rPr>
      </w:pPr>
    </w:p>
    <w:p w14:paraId="667EBFB0" w14:textId="77777777" w:rsidR="00615E91" w:rsidRDefault="00615E91" w:rsidP="00122B21">
      <w:pPr>
        <w:ind w:firstLine="360"/>
        <w:jc w:val="center"/>
        <w:rPr>
          <w:b/>
          <w:bCs/>
          <w:i/>
          <w:color w:val="0000FF"/>
          <w:szCs w:val="20"/>
        </w:rPr>
      </w:pPr>
    </w:p>
    <w:p w14:paraId="667EBFB1" w14:textId="77777777" w:rsidR="00615E91" w:rsidRDefault="00615E91" w:rsidP="00122B21">
      <w:pPr>
        <w:ind w:firstLine="360"/>
        <w:jc w:val="center"/>
        <w:rPr>
          <w:b/>
          <w:bCs/>
          <w:i/>
          <w:color w:val="0000FF"/>
          <w:szCs w:val="20"/>
        </w:rPr>
      </w:pPr>
    </w:p>
    <w:p w14:paraId="667EBFB2" w14:textId="77777777" w:rsidR="00615E91" w:rsidRDefault="00615E91" w:rsidP="00122B21">
      <w:pPr>
        <w:ind w:firstLine="360"/>
        <w:jc w:val="center"/>
        <w:rPr>
          <w:b/>
          <w:bCs/>
          <w:i/>
          <w:color w:val="0000FF"/>
          <w:szCs w:val="20"/>
        </w:rPr>
      </w:pPr>
    </w:p>
    <w:p w14:paraId="667EBFB3" w14:textId="77777777" w:rsidR="00615E91" w:rsidRDefault="00615E91" w:rsidP="00122B21">
      <w:pPr>
        <w:ind w:firstLine="360"/>
        <w:jc w:val="center"/>
        <w:rPr>
          <w:b/>
          <w:bCs/>
          <w:i/>
          <w:color w:val="0000FF"/>
          <w:szCs w:val="20"/>
        </w:rPr>
      </w:pPr>
    </w:p>
    <w:p w14:paraId="667EBFB4" w14:textId="77777777" w:rsidR="00615E91" w:rsidRDefault="00615E91" w:rsidP="00122B21">
      <w:pPr>
        <w:ind w:firstLine="360"/>
        <w:jc w:val="center"/>
        <w:rPr>
          <w:b/>
          <w:bCs/>
          <w:i/>
          <w:color w:val="0000FF"/>
          <w:szCs w:val="20"/>
        </w:rPr>
      </w:pPr>
    </w:p>
    <w:p w14:paraId="667EBFB5" w14:textId="77777777" w:rsidR="00615E91" w:rsidRDefault="00615E91" w:rsidP="00122B21">
      <w:pPr>
        <w:ind w:firstLine="360"/>
        <w:jc w:val="center"/>
        <w:rPr>
          <w:b/>
          <w:bCs/>
          <w:i/>
          <w:color w:val="0000FF"/>
          <w:szCs w:val="20"/>
        </w:rPr>
      </w:pPr>
    </w:p>
    <w:p w14:paraId="667EBFB6" w14:textId="77777777" w:rsidR="00615E91" w:rsidRDefault="00615E91" w:rsidP="00122B21">
      <w:pPr>
        <w:ind w:firstLine="360"/>
        <w:jc w:val="center"/>
        <w:rPr>
          <w:b/>
          <w:bCs/>
          <w:i/>
          <w:color w:val="0000FF"/>
          <w:szCs w:val="20"/>
        </w:rPr>
      </w:pPr>
    </w:p>
    <w:p w14:paraId="667EBFB7" w14:textId="77777777" w:rsidR="00615E91" w:rsidRDefault="00615E91" w:rsidP="00122B21">
      <w:pPr>
        <w:ind w:firstLine="360"/>
        <w:jc w:val="center"/>
        <w:rPr>
          <w:b/>
          <w:bCs/>
          <w:i/>
          <w:color w:val="0000FF"/>
          <w:szCs w:val="20"/>
        </w:rPr>
      </w:pPr>
    </w:p>
    <w:p w14:paraId="667EBFB8" w14:textId="77777777" w:rsidR="00615E91" w:rsidRDefault="00615E91" w:rsidP="00122B21">
      <w:pPr>
        <w:ind w:firstLine="360"/>
        <w:jc w:val="center"/>
        <w:rPr>
          <w:b/>
          <w:bCs/>
          <w:i/>
          <w:color w:val="0000FF"/>
          <w:szCs w:val="20"/>
        </w:rPr>
      </w:pPr>
    </w:p>
    <w:p w14:paraId="667EBFB9" w14:textId="77777777" w:rsidR="00615E91" w:rsidRDefault="00615E91" w:rsidP="00122B21">
      <w:pPr>
        <w:ind w:firstLine="360"/>
        <w:jc w:val="center"/>
        <w:rPr>
          <w:b/>
          <w:bCs/>
          <w:i/>
          <w:color w:val="0000FF"/>
          <w:szCs w:val="20"/>
        </w:rPr>
      </w:pPr>
    </w:p>
    <w:p w14:paraId="667EBFBA" w14:textId="77777777" w:rsidR="00615E91" w:rsidRDefault="00615E91" w:rsidP="00122B21">
      <w:pPr>
        <w:ind w:firstLine="360"/>
        <w:jc w:val="center"/>
        <w:rPr>
          <w:b/>
          <w:bCs/>
          <w:i/>
          <w:color w:val="0000FF"/>
          <w:szCs w:val="20"/>
        </w:rPr>
      </w:pPr>
    </w:p>
    <w:p w14:paraId="667EBFBB" w14:textId="77777777" w:rsidR="00615E91" w:rsidRDefault="00615E91" w:rsidP="00122B21">
      <w:pPr>
        <w:ind w:firstLine="360"/>
        <w:jc w:val="center"/>
        <w:rPr>
          <w:b/>
          <w:bCs/>
          <w:i/>
          <w:color w:val="0000FF"/>
          <w:szCs w:val="20"/>
        </w:rPr>
      </w:pPr>
    </w:p>
    <w:p w14:paraId="667EBFBC" w14:textId="77777777" w:rsidR="00615E91" w:rsidRDefault="00615E91" w:rsidP="00122B21">
      <w:pPr>
        <w:ind w:firstLine="360"/>
        <w:jc w:val="center"/>
        <w:rPr>
          <w:b/>
          <w:bCs/>
          <w:i/>
          <w:color w:val="0000FF"/>
          <w:szCs w:val="20"/>
        </w:rPr>
      </w:pPr>
    </w:p>
    <w:p w14:paraId="667EBFBD" w14:textId="77777777" w:rsidR="00615E91" w:rsidRDefault="00615E91" w:rsidP="00122B21">
      <w:pPr>
        <w:ind w:firstLine="360"/>
        <w:jc w:val="center"/>
        <w:rPr>
          <w:b/>
          <w:bCs/>
          <w:i/>
          <w:color w:val="0000FF"/>
          <w:szCs w:val="20"/>
        </w:rPr>
      </w:pPr>
    </w:p>
    <w:p w14:paraId="667EBFBE" w14:textId="77777777" w:rsidR="00615E91" w:rsidRDefault="00615E91" w:rsidP="00122B21">
      <w:pPr>
        <w:ind w:firstLine="360"/>
        <w:jc w:val="center"/>
        <w:rPr>
          <w:b/>
          <w:bCs/>
          <w:i/>
          <w:color w:val="0000FF"/>
          <w:szCs w:val="20"/>
        </w:rPr>
      </w:pPr>
    </w:p>
    <w:p w14:paraId="667EBFBF" w14:textId="77777777" w:rsidR="00615E91" w:rsidRDefault="00615E91" w:rsidP="00122B21">
      <w:pPr>
        <w:ind w:firstLine="360"/>
        <w:jc w:val="center"/>
        <w:rPr>
          <w:b/>
          <w:bCs/>
          <w:i/>
          <w:color w:val="0000FF"/>
          <w:szCs w:val="20"/>
        </w:rPr>
      </w:pPr>
    </w:p>
    <w:p w14:paraId="667EBFC0" w14:textId="77777777" w:rsidR="00615E91" w:rsidRDefault="00615E91" w:rsidP="00122B21">
      <w:pPr>
        <w:ind w:firstLine="360"/>
        <w:jc w:val="center"/>
        <w:rPr>
          <w:b/>
          <w:bCs/>
          <w:i/>
          <w:color w:val="0000FF"/>
          <w:szCs w:val="20"/>
        </w:rPr>
      </w:pPr>
    </w:p>
    <w:p w14:paraId="667EBFC1" w14:textId="77777777" w:rsidR="00615E91" w:rsidRDefault="00615E91" w:rsidP="00122B21">
      <w:pPr>
        <w:ind w:firstLine="360"/>
        <w:jc w:val="center"/>
        <w:rPr>
          <w:b/>
          <w:bCs/>
          <w:i/>
          <w:color w:val="0000FF"/>
          <w:szCs w:val="20"/>
        </w:rPr>
      </w:pPr>
    </w:p>
    <w:p w14:paraId="667EBFC2" w14:textId="77777777" w:rsidR="00615E91" w:rsidRDefault="00615E91" w:rsidP="00122B21">
      <w:pPr>
        <w:ind w:firstLine="360"/>
        <w:jc w:val="center"/>
        <w:rPr>
          <w:b/>
          <w:bCs/>
          <w:i/>
          <w:color w:val="0000FF"/>
          <w:szCs w:val="20"/>
        </w:rPr>
      </w:pPr>
    </w:p>
    <w:p w14:paraId="667EBFC3" w14:textId="77777777" w:rsidR="00615E91" w:rsidRDefault="00615E91" w:rsidP="00122B21">
      <w:pPr>
        <w:ind w:firstLine="360"/>
        <w:jc w:val="center"/>
        <w:rPr>
          <w:b/>
          <w:bCs/>
          <w:i/>
          <w:color w:val="0000FF"/>
          <w:szCs w:val="20"/>
        </w:rPr>
      </w:pPr>
    </w:p>
    <w:p w14:paraId="667EBFC4" w14:textId="77777777" w:rsidR="00615E91" w:rsidRDefault="00615E91" w:rsidP="00122B21">
      <w:pPr>
        <w:ind w:firstLine="360"/>
        <w:jc w:val="center"/>
        <w:rPr>
          <w:b/>
          <w:bCs/>
          <w:i/>
          <w:color w:val="0000FF"/>
          <w:szCs w:val="20"/>
        </w:rPr>
      </w:pPr>
    </w:p>
    <w:p w14:paraId="667EBFC5" w14:textId="77777777" w:rsidR="00615E91" w:rsidRDefault="00615E91" w:rsidP="00122B21">
      <w:pPr>
        <w:ind w:firstLine="360"/>
        <w:jc w:val="center"/>
        <w:rPr>
          <w:b/>
          <w:bCs/>
          <w:i/>
          <w:color w:val="0000FF"/>
          <w:szCs w:val="20"/>
        </w:rPr>
      </w:pPr>
    </w:p>
    <w:p w14:paraId="667EBFC6" w14:textId="77777777" w:rsidR="00615E91" w:rsidRDefault="00615E91" w:rsidP="00122B21">
      <w:pPr>
        <w:ind w:firstLine="360"/>
        <w:jc w:val="center"/>
        <w:rPr>
          <w:b/>
          <w:bCs/>
          <w:i/>
          <w:color w:val="0000FF"/>
          <w:szCs w:val="20"/>
        </w:rPr>
      </w:pPr>
    </w:p>
    <w:p w14:paraId="667EBFC7" w14:textId="77777777" w:rsidR="00615E91" w:rsidRDefault="00615E91" w:rsidP="00122B21">
      <w:pPr>
        <w:ind w:firstLine="360"/>
        <w:jc w:val="center"/>
        <w:rPr>
          <w:b/>
          <w:bCs/>
          <w:i/>
          <w:color w:val="0000FF"/>
          <w:szCs w:val="20"/>
        </w:rPr>
      </w:pPr>
    </w:p>
    <w:p w14:paraId="667EBFC8" w14:textId="77777777" w:rsidR="005E74E5" w:rsidRPr="00122B21" w:rsidRDefault="005E74E5" w:rsidP="00122B21">
      <w:pPr>
        <w:ind w:firstLine="360"/>
        <w:jc w:val="center"/>
        <w:rPr>
          <w:b/>
          <w:bCs/>
          <w:i/>
          <w:color w:val="0000FF"/>
          <w:szCs w:val="20"/>
        </w:rPr>
      </w:pPr>
      <w:r w:rsidRPr="00122B21">
        <w:rPr>
          <w:b/>
          <w:bCs/>
          <w:i/>
          <w:color w:val="0000FF"/>
          <w:szCs w:val="20"/>
        </w:rPr>
        <w:t>Оценка износа</w:t>
      </w:r>
    </w:p>
    <w:p w14:paraId="667EBFC9" w14:textId="77777777" w:rsidR="00615E91" w:rsidRDefault="00615E91" w:rsidP="005E74E5">
      <w:pPr>
        <w:pStyle w:val="a7"/>
        <w:ind w:firstLine="567"/>
      </w:pPr>
    </w:p>
    <w:p w14:paraId="667EBFCA" w14:textId="77777777" w:rsidR="005E74E5" w:rsidRDefault="005E74E5" w:rsidP="005E74E5">
      <w:pPr>
        <w:pStyle w:val="a7"/>
        <w:ind w:firstLine="567"/>
      </w:pPr>
      <w:r>
        <w:lastRenderedPageBreak/>
        <w:t>Совокупный износ – это суммарные потери от затрат на воспроизводство объекта оценки, вызванные тремя видами износа, т.е. потери в стоимости по различным причинам в связи с физическими разрушениями, функциональным устареванием, внешним устареванием или их комбинациями.</w:t>
      </w:r>
    </w:p>
    <w:p w14:paraId="667EBFCB" w14:textId="77777777" w:rsidR="005E74E5" w:rsidRDefault="005E74E5" w:rsidP="005E74E5">
      <w:pPr>
        <w:pStyle w:val="a7"/>
        <w:ind w:firstLine="567"/>
      </w:pPr>
      <w:r>
        <w:t xml:space="preserve">В зависимости от причин, вызывающих потерю стоимости, износ подразделяется на три типа: </w:t>
      </w:r>
    </w:p>
    <w:p w14:paraId="667EBFCC" w14:textId="77777777" w:rsidR="005E74E5" w:rsidRDefault="005E74E5" w:rsidP="005E74E5">
      <w:pPr>
        <w:pStyle w:val="a7"/>
        <w:numPr>
          <w:ilvl w:val="0"/>
          <w:numId w:val="6"/>
        </w:numPr>
        <w:tabs>
          <w:tab w:val="clear" w:pos="927"/>
          <w:tab w:val="left" w:pos="1134"/>
        </w:tabs>
        <w:ind w:left="1134" w:hanging="567"/>
      </w:pPr>
      <w:r>
        <w:t>физический износ;</w:t>
      </w:r>
    </w:p>
    <w:p w14:paraId="667EBFCD" w14:textId="77777777" w:rsidR="005E74E5" w:rsidRDefault="005E74E5" w:rsidP="005E74E5">
      <w:pPr>
        <w:pStyle w:val="a7"/>
        <w:numPr>
          <w:ilvl w:val="0"/>
          <w:numId w:val="6"/>
        </w:numPr>
        <w:tabs>
          <w:tab w:val="clear" w:pos="927"/>
          <w:tab w:val="left" w:pos="1134"/>
        </w:tabs>
        <w:ind w:left="1134" w:hanging="567"/>
      </w:pPr>
      <w:r>
        <w:t>функциональный износ;</w:t>
      </w:r>
    </w:p>
    <w:p w14:paraId="667EBFCE" w14:textId="77777777" w:rsidR="005E74E5" w:rsidRDefault="005E74E5" w:rsidP="005E74E5">
      <w:pPr>
        <w:pStyle w:val="a7"/>
        <w:numPr>
          <w:ilvl w:val="0"/>
          <w:numId w:val="6"/>
        </w:numPr>
        <w:tabs>
          <w:tab w:val="clear" w:pos="927"/>
          <w:tab w:val="left" w:pos="1134"/>
        </w:tabs>
        <w:ind w:left="1134" w:hanging="567"/>
      </w:pPr>
      <w:r>
        <w:t>износ внешнего воздействия.</w:t>
      </w:r>
    </w:p>
    <w:p w14:paraId="667EBFCF" w14:textId="77777777" w:rsidR="005E74E5" w:rsidRDefault="005E74E5" w:rsidP="005E74E5">
      <w:pPr>
        <w:pStyle w:val="a7"/>
        <w:ind w:firstLine="567"/>
      </w:pPr>
      <w:r>
        <w:t>Величина общего накопленного износа рассчитывается по формуле:</w:t>
      </w:r>
    </w:p>
    <w:p w14:paraId="667EBFD0" w14:textId="77777777" w:rsidR="005E74E5" w:rsidRDefault="005E74E5" w:rsidP="005E74E5">
      <w:pPr>
        <w:pStyle w:val="a7"/>
        <w:ind w:firstLine="567"/>
      </w:pPr>
    </w:p>
    <w:p w14:paraId="667EBFD1" w14:textId="77777777" w:rsidR="005E74E5" w:rsidRPr="009C74C0" w:rsidRDefault="005E74E5" w:rsidP="005E74E5">
      <w:pPr>
        <w:pStyle w:val="a7"/>
        <w:jc w:val="center"/>
        <w:rPr>
          <w:b/>
          <w:i/>
          <w:color w:val="0000FF"/>
        </w:rPr>
      </w:pPr>
      <w:r w:rsidRPr="009C74C0">
        <w:rPr>
          <w:b/>
          <w:i/>
          <w:color w:val="0000FF"/>
        </w:rPr>
        <w:t>И = 1 – (1 – И физ.)*(1 – И фнк.)*(1 – И вн.),</w:t>
      </w:r>
    </w:p>
    <w:p w14:paraId="667EBFD2" w14:textId="77777777" w:rsidR="005E74E5" w:rsidRPr="003E2F2A" w:rsidRDefault="005E74E5" w:rsidP="005E74E5">
      <w:pPr>
        <w:pStyle w:val="a7"/>
        <w:rPr>
          <w:szCs w:val="24"/>
        </w:rPr>
      </w:pPr>
      <w:r w:rsidRPr="003E2F2A">
        <w:rPr>
          <w:szCs w:val="24"/>
        </w:rPr>
        <w:t xml:space="preserve">где: </w:t>
      </w:r>
    </w:p>
    <w:p w14:paraId="667EBFD3" w14:textId="77777777" w:rsidR="005E74E5" w:rsidRPr="003E2F2A" w:rsidRDefault="005E74E5" w:rsidP="005E74E5">
      <w:pPr>
        <w:pStyle w:val="a7"/>
        <w:ind w:firstLine="567"/>
        <w:rPr>
          <w:szCs w:val="24"/>
        </w:rPr>
      </w:pPr>
      <w:r w:rsidRPr="003E2F2A">
        <w:rPr>
          <w:szCs w:val="24"/>
        </w:rPr>
        <w:t>И физ.  - физический износ в долях от полной восстановительной стоимости;</w:t>
      </w:r>
    </w:p>
    <w:p w14:paraId="667EBFD4" w14:textId="77777777" w:rsidR="005E74E5" w:rsidRPr="003E2F2A" w:rsidRDefault="005E74E5" w:rsidP="005E74E5">
      <w:pPr>
        <w:pStyle w:val="a7"/>
        <w:ind w:firstLine="567"/>
        <w:rPr>
          <w:szCs w:val="24"/>
        </w:rPr>
      </w:pPr>
      <w:r w:rsidRPr="003E2F2A">
        <w:rPr>
          <w:szCs w:val="24"/>
        </w:rPr>
        <w:t>И фнк. – функциональный износ в долях от полной восстановительной стоимости;</w:t>
      </w:r>
    </w:p>
    <w:p w14:paraId="667EBFD5" w14:textId="77777777" w:rsidR="005E74E5" w:rsidRPr="003E2F2A" w:rsidRDefault="005E74E5" w:rsidP="005E74E5">
      <w:pPr>
        <w:pStyle w:val="a7"/>
        <w:ind w:firstLine="567"/>
        <w:rPr>
          <w:szCs w:val="24"/>
        </w:rPr>
      </w:pPr>
      <w:r w:rsidRPr="003E2F2A">
        <w:rPr>
          <w:szCs w:val="24"/>
        </w:rPr>
        <w:t>И вн.  - внешний (экономический) износ в долях от полной восстановительной стоимости.</w:t>
      </w:r>
    </w:p>
    <w:p w14:paraId="667EBFD6" w14:textId="77777777" w:rsidR="005E74E5" w:rsidRDefault="005E74E5" w:rsidP="005E74E5">
      <w:pPr>
        <w:pStyle w:val="a7"/>
        <w:ind w:firstLine="567"/>
      </w:pPr>
      <w:r w:rsidRPr="003E2F2A">
        <w:rPr>
          <w:b/>
          <w:i/>
          <w:iCs/>
          <w:szCs w:val="24"/>
        </w:rPr>
        <w:t>Физический износ</w:t>
      </w:r>
      <w:r w:rsidRPr="003E2F2A">
        <w:rPr>
          <w:szCs w:val="24"/>
        </w:rPr>
        <w:t xml:space="preserve"> – это потеря стоимости за счет естественных процессов в процессе</w:t>
      </w:r>
      <w:r>
        <w:t xml:space="preserve"> эксплуатации. Он выражается в старении и изнашивании, разрушении, гниении, ржавлении, поломке и конструктивных дефектах. Такой тип износа может быть как устранимым, так и неустранимым. Устранимый физический износ (т.е. износ, который может быть устранен в результате текущего ремонта) включает в себя плановый ремонт или замену частей объекта в процессе повседневной эксплуатации.</w:t>
      </w:r>
    </w:p>
    <w:p w14:paraId="667EBFD7" w14:textId="77777777" w:rsidR="005E74E5" w:rsidRDefault="005E74E5" w:rsidP="005E74E5">
      <w:pPr>
        <w:pStyle w:val="a7"/>
        <w:ind w:firstLine="567"/>
        <w:rPr>
          <w:bCs/>
        </w:rPr>
      </w:pPr>
      <w:r>
        <w:rPr>
          <w:bCs/>
        </w:rPr>
        <w:t>Для целей оценки в составе объектов недвижимости выделяют короткоживущие и долгоживущие элементы. Под короткоживущими понимаются элементы, срок службы которых в обычных условиях меньше срока службы объекта недвижимости (кровля, проемы, полы, отделочные работы, внутренние санитарно-технические устройства). Предполагается, что короткоживущие элементы могут быть заменены без прекращения эксплуатации объекта, поэтому их износ является полностью устранимым. Наилучшим образом величину данного износа характеризует стоимость необходимого ремонта элементов или их полной замены.</w:t>
      </w:r>
    </w:p>
    <w:p w14:paraId="667EBFD8" w14:textId="77777777" w:rsidR="005E74E5" w:rsidRDefault="005E74E5" w:rsidP="005E74E5">
      <w:pPr>
        <w:pStyle w:val="a7"/>
        <w:ind w:firstLine="567"/>
        <w:rPr>
          <w:bCs/>
        </w:rPr>
      </w:pPr>
      <w:r>
        <w:rPr>
          <w:bCs/>
        </w:rPr>
        <w:t xml:space="preserve">Под долгоживущими понимаются элементы, срок службы которых равен сроку службы объекта в целом. Износ долгоживущих элементов, как правило, является неустранимым, поскольку затраты на их ремонт превышают возможные выгоды от увеличения срока эксплуатации здания. В этом случае величину износа долгоживущих элементов определяют методом экономической жизни, исходя из соотношения фактического возраста здания и ожидаемого срока службы. </w:t>
      </w:r>
    </w:p>
    <w:p w14:paraId="667EBFD9" w14:textId="77777777" w:rsidR="00615E91" w:rsidRDefault="00615E91" w:rsidP="005E74E5">
      <w:pPr>
        <w:pStyle w:val="a7"/>
        <w:jc w:val="center"/>
        <w:rPr>
          <w:b/>
          <w:i/>
        </w:rPr>
      </w:pPr>
    </w:p>
    <w:p w14:paraId="667EBFDA" w14:textId="77777777" w:rsidR="005E74E5" w:rsidRDefault="005E74E5" w:rsidP="005E74E5">
      <w:pPr>
        <w:pStyle w:val="a7"/>
        <w:jc w:val="center"/>
        <w:rPr>
          <w:b/>
          <w:i/>
        </w:rPr>
      </w:pPr>
      <w:r w:rsidRPr="00256BBA">
        <w:rPr>
          <w:b/>
          <w:i/>
        </w:rPr>
        <w:t>Расчёт физического износа:</w:t>
      </w:r>
    </w:p>
    <w:p w14:paraId="667EBFDB" w14:textId="77777777" w:rsidR="005E74E5" w:rsidRDefault="005E74E5" w:rsidP="005E74E5">
      <w:pPr>
        <w:pStyle w:val="a7"/>
        <w:ind w:firstLine="567"/>
      </w:pPr>
      <w:r>
        <w:t>В теории оценки существуют следующие методы расчета физического износа зданий:</w:t>
      </w:r>
    </w:p>
    <w:p w14:paraId="667EBFDC" w14:textId="77777777" w:rsidR="005E74E5" w:rsidRDefault="005E74E5" w:rsidP="005E74E5">
      <w:pPr>
        <w:pStyle w:val="a7"/>
        <w:numPr>
          <w:ilvl w:val="0"/>
          <w:numId w:val="5"/>
        </w:numPr>
        <w:tabs>
          <w:tab w:val="clear" w:pos="1560"/>
          <w:tab w:val="num" w:pos="1080"/>
        </w:tabs>
        <w:ind w:left="1134" w:hanging="567"/>
      </w:pPr>
      <w:r>
        <w:t>экспертный;</w:t>
      </w:r>
    </w:p>
    <w:p w14:paraId="667EBFDD" w14:textId="77777777" w:rsidR="005E74E5" w:rsidRDefault="005E74E5" w:rsidP="005E74E5">
      <w:pPr>
        <w:pStyle w:val="a7"/>
        <w:numPr>
          <w:ilvl w:val="0"/>
          <w:numId w:val="5"/>
        </w:numPr>
        <w:tabs>
          <w:tab w:val="clear" w:pos="1560"/>
          <w:tab w:val="num" w:pos="1080"/>
        </w:tabs>
        <w:ind w:left="1134" w:hanging="567"/>
      </w:pPr>
      <w:r>
        <w:t>стоимостный;</w:t>
      </w:r>
    </w:p>
    <w:p w14:paraId="667EBFDE" w14:textId="77777777" w:rsidR="005E74E5" w:rsidRDefault="005E74E5" w:rsidP="005E74E5">
      <w:pPr>
        <w:pStyle w:val="a7"/>
        <w:numPr>
          <w:ilvl w:val="0"/>
          <w:numId w:val="5"/>
        </w:numPr>
        <w:tabs>
          <w:tab w:val="clear" w:pos="1560"/>
          <w:tab w:val="num" w:pos="1080"/>
        </w:tabs>
        <w:ind w:left="1134" w:hanging="567"/>
      </w:pPr>
      <w:r>
        <w:t>нормативный (бухгалтерский);</w:t>
      </w:r>
    </w:p>
    <w:p w14:paraId="667EBFDF" w14:textId="77777777" w:rsidR="005E74E5" w:rsidRDefault="005E74E5" w:rsidP="005E74E5">
      <w:pPr>
        <w:pStyle w:val="a7"/>
        <w:numPr>
          <w:ilvl w:val="0"/>
          <w:numId w:val="5"/>
        </w:numPr>
        <w:tabs>
          <w:tab w:val="clear" w:pos="1560"/>
          <w:tab w:val="num" w:pos="1080"/>
        </w:tabs>
        <w:ind w:left="1134" w:hanging="567"/>
      </w:pPr>
      <w:r>
        <w:t>метод срока жизни.</w:t>
      </w:r>
    </w:p>
    <w:p w14:paraId="667EBFE0" w14:textId="77777777" w:rsidR="005E74E5" w:rsidRDefault="005E74E5" w:rsidP="005E74E5">
      <w:pPr>
        <w:pStyle w:val="a7"/>
        <w:ind w:firstLine="567"/>
      </w:pPr>
      <w:r w:rsidRPr="00DC18B3">
        <w:rPr>
          <w:b/>
          <w:i/>
        </w:rPr>
        <w:t>Экспертный метод.</w:t>
      </w:r>
      <w:r>
        <w:rPr>
          <w:b/>
          <w:i/>
        </w:rPr>
        <w:t xml:space="preserve"> </w:t>
      </w:r>
      <w:r>
        <w:t>Определение физического износа экспертным методом проводится с использованием специально разработанных методик, на основании осмотра оценщиком состояния объекта оценки. Один из вариантов  расчета физического износа - определение на основании ВСН 53-86 «Правила оценки физического износа жилых зданий». Рассчитывается по формуле:</w:t>
      </w:r>
    </w:p>
    <w:p w14:paraId="667EBFE1" w14:textId="77777777" w:rsidR="005E74E5" w:rsidRDefault="005E74E5" w:rsidP="005E74E5">
      <w:pPr>
        <w:pStyle w:val="a7"/>
        <w:jc w:val="center"/>
        <w:rPr>
          <w:b/>
          <w:i/>
          <w:color w:val="0000FF"/>
        </w:rPr>
      </w:pPr>
      <w:r w:rsidRPr="00DC18B3">
        <w:rPr>
          <w:b/>
          <w:i/>
          <w:color w:val="0000FF"/>
        </w:rPr>
        <w:t xml:space="preserve">ФИ = ∑ (ФИ </w:t>
      </w:r>
      <w:r w:rsidRPr="00DC18B3">
        <w:rPr>
          <w:b/>
          <w:i/>
          <w:color w:val="0000FF"/>
          <w:lang w:val="en-US"/>
        </w:rPr>
        <w:t>i</w:t>
      </w:r>
      <w:r w:rsidRPr="00DC18B3">
        <w:rPr>
          <w:b/>
          <w:i/>
          <w:color w:val="0000FF"/>
        </w:rPr>
        <w:t xml:space="preserve"> * УВ </w:t>
      </w:r>
      <w:r w:rsidRPr="00DC18B3">
        <w:rPr>
          <w:b/>
          <w:i/>
          <w:color w:val="0000FF"/>
          <w:lang w:val="en-US"/>
        </w:rPr>
        <w:t>i</w:t>
      </w:r>
      <w:r w:rsidRPr="00DC18B3">
        <w:rPr>
          <w:b/>
          <w:i/>
          <w:color w:val="0000FF"/>
        </w:rPr>
        <w:t>) %,</w:t>
      </w:r>
    </w:p>
    <w:p w14:paraId="667EBFE2" w14:textId="77777777" w:rsidR="005E74E5" w:rsidRDefault="005E74E5" w:rsidP="005E74E5">
      <w:pPr>
        <w:pStyle w:val="a7"/>
      </w:pPr>
      <w:r>
        <w:t>где:</w:t>
      </w:r>
    </w:p>
    <w:p w14:paraId="667EBFE3" w14:textId="77777777" w:rsidR="005E74E5" w:rsidRDefault="005E74E5" w:rsidP="005E74E5">
      <w:pPr>
        <w:pStyle w:val="a7"/>
        <w:ind w:firstLine="567"/>
      </w:pPr>
      <w:r>
        <w:t>ФИ – физический износ здания;</w:t>
      </w:r>
    </w:p>
    <w:p w14:paraId="667EBFE4" w14:textId="77777777" w:rsidR="005E74E5" w:rsidRDefault="005E74E5" w:rsidP="005E74E5">
      <w:pPr>
        <w:pStyle w:val="a7"/>
        <w:ind w:firstLine="567"/>
      </w:pPr>
      <w:r>
        <w:t>ФИ</w:t>
      </w:r>
      <w:r w:rsidRPr="00DC18B3">
        <w:t xml:space="preserve"> </w:t>
      </w:r>
      <w:r>
        <w:rPr>
          <w:lang w:val="en-US"/>
        </w:rPr>
        <w:t>i</w:t>
      </w:r>
      <w:r>
        <w:t xml:space="preserve"> – физический износ </w:t>
      </w:r>
      <w:r>
        <w:rPr>
          <w:lang w:val="en-US"/>
        </w:rPr>
        <w:t>i</w:t>
      </w:r>
      <w:r>
        <w:t>-го элемента;</w:t>
      </w:r>
    </w:p>
    <w:p w14:paraId="667EBFE5" w14:textId="77777777" w:rsidR="005E74E5" w:rsidRDefault="005E74E5" w:rsidP="005E74E5">
      <w:pPr>
        <w:pStyle w:val="a7"/>
        <w:ind w:firstLine="567"/>
      </w:pPr>
      <w:r>
        <w:t>УВ</w:t>
      </w:r>
      <w:r w:rsidRPr="00DC18B3">
        <w:t xml:space="preserve"> </w:t>
      </w:r>
      <w:r>
        <w:rPr>
          <w:lang w:val="en-US"/>
        </w:rPr>
        <w:t>i</w:t>
      </w:r>
      <w:r>
        <w:t xml:space="preserve"> – удельный вес </w:t>
      </w:r>
      <w:r>
        <w:rPr>
          <w:lang w:val="en-US"/>
        </w:rPr>
        <w:t>i</w:t>
      </w:r>
      <w:r>
        <w:t>-го элемента.</w:t>
      </w:r>
    </w:p>
    <w:p w14:paraId="667EBFE6" w14:textId="77777777" w:rsidR="005E74E5" w:rsidRDefault="005E74E5" w:rsidP="005E74E5">
      <w:pPr>
        <w:pStyle w:val="a7"/>
        <w:ind w:firstLine="567"/>
      </w:pPr>
      <w:r w:rsidRPr="00DC18B3">
        <w:rPr>
          <w:b/>
          <w:i/>
        </w:rPr>
        <w:lastRenderedPageBreak/>
        <w:t>Стоимостной метод.</w:t>
      </w:r>
      <w:r>
        <w:rPr>
          <w:b/>
          <w:i/>
        </w:rPr>
        <w:t xml:space="preserve"> </w:t>
      </w:r>
      <w:r>
        <w:t>Путем осмотра определяется процент износа каждого элемента здания, который затем переводится в стоимостное выражение. Физический износ здания определяется по формуле:</w:t>
      </w:r>
    </w:p>
    <w:p w14:paraId="667EBFE7" w14:textId="77777777" w:rsidR="005E74E5" w:rsidRPr="007D2302" w:rsidRDefault="005E74E5" w:rsidP="005E74E5">
      <w:pPr>
        <w:pStyle w:val="a7"/>
        <w:jc w:val="center"/>
        <w:rPr>
          <w:b/>
          <w:i/>
          <w:color w:val="0000FF"/>
        </w:rPr>
      </w:pPr>
      <w:r w:rsidRPr="00DC18B3">
        <w:rPr>
          <w:b/>
          <w:i/>
          <w:color w:val="0000FF"/>
        </w:rPr>
        <w:t>ФИ</w:t>
      </w:r>
      <w:r w:rsidRPr="007D2302">
        <w:rPr>
          <w:b/>
          <w:i/>
          <w:color w:val="0000FF"/>
        </w:rPr>
        <w:t xml:space="preserve"> = ∑ (</w:t>
      </w:r>
      <w:r w:rsidRPr="00DC18B3">
        <w:rPr>
          <w:b/>
          <w:i/>
          <w:color w:val="0000FF"/>
        </w:rPr>
        <w:t>ФИ</w:t>
      </w:r>
      <w:r w:rsidRPr="007D2302">
        <w:rPr>
          <w:b/>
          <w:i/>
          <w:color w:val="0000FF"/>
        </w:rPr>
        <w:t xml:space="preserve"> </w:t>
      </w:r>
      <w:r w:rsidRPr="00DC18B3">
        <w:rPr>
          <w:b/>
          <w:i/>
          <w:color w:val="0000FF"/>
          <w:lang w:val="en-US"/>
        </w:rPr>
        <w:t>i</w:t>
      </w:r>
      <w:r w:rsidRPr="007D2302">
        <w:rPr>
          <w:b/>
          <w:i/>
          <w:color w:val="0000FF"/>
        </w:rPr>
        <w:t xml:space="preserve"> * </w:t>
      </w:r>
      <w:r>
        <w:rPr>
          <w:b/>
          <w:i/>
          <w:color w:val="0000FF"/>
          <w:lang w:val="en-US"/>
        </w:rPr>
        <w:t>S</w:t>
      </w:r>
      <w:r w:rsidRPr="007D2302">
        <w:rPr>
          <w:b/>
          <w:i/>
          <w:color w:val="0000FF"/>
        </w:rPr>
        <w:t xml:space="preserve"> </w:t>
      </w:r>
      <w:r w:rsidRPr="00DC18B3">
        <w:rPr>
          <w:b/>
          <w:i/>
          <w:color w:val="0000FF"/>
          <w:lang w:val="en-US"/>
        </w:rPr>
        <w:t>i</w:t>
      </w:r>
      <w:r w:rsidRPr="007D2302">
        <w:rPr>
          <w:b/>
          <w:i/>
          <w:color w:val="0000FF"/>
        </w:rPr>
        <w:t xml:space="preserve">) </w:t>
      </w:r>
      <w:r>
        <w:rPr>
          <w:b/>
          <w:i/>
          <w:color w:val="0000FF"/>
        </w:rPr>
        <w:t>руб</w:t>
      </w:r>
      <w:r w:rsidRPr="007D2302">
        <w:rPr>
          <w:b/>
          <w:i/>
          <w:color w:val="0000FF"/>
        </w:rPr>
        <w:t>.,</w:t>
      </w:r>
    </w:p>
    <w:p w14:paraId="667EBFE8" w14:textId="77777777" w:rsidR="005E74E5" w:rsidRDefault="005E74E5" w:rsidP="005E74E5">
      <w:pPr>
        <w:pStyle w:val="a7"/>
      </w:pPr>
      <w:r>
        <w:t>где:</w:t>
      </w:r>
    </w:p>
    <w:p w14:paraId="667EBFE9" w14:textId="77777777" w:rsidR="005E74E5" w:rsidRDefault="005E74E5" w:rsidP="005E74E5">
      <w:pPr>
        <w:pStyle w:val="a7"/>
        <w:ind w:firstLine="567"/>
      </w:pPr>
      <w:r>
        <w:t>ФИ – физический износ здания;</w:t>
      </w:r>
    </w:p>
    <w:p w14:paraId="667EBFEA" w14:textId="77777777" w:rsidR="005E74E5" w:rsidRDefault="005E74E5" w:rsidP="005E74E5">
      <w:pPr>
        <w:pStyle w:val="a7"/>
        <w:ind w:firstLine="567"/>
      </w:pPr>
      <w:r>
        <w:t>ФИ</w:t>
      </w:r>
      <w:r w:rsidRPr="00DC18B3">
        <w:t xml:space="preserve"> </w:t>
      </w:r>
      <w:r>
        <w:rPr>
          <w:lang w:val="en-US"/>
        </w:rPr>
        <w:t>i</w:t>
      </w:r>
      <w:r>
        <w:t xml:space="preserve"> – физический износ </w:t>
      </w:r>
      <w:r>
        <w:rPr>
          <w:lang w:val="en-US"/>
        </w:rPr>
        <w:t>i</w:t>
      </w:r>
      <w:r>
        <w:t>-го элемента, руб.;</w:t>
      </w:r>
    </w:p>
    <w:p w14:paraId="667EBFEB" w14:textId="77777777" w:rsidR="005E74E5" w:rsidRDefault="005E74E5" w:rsidP="005E74E5">
      <w:pPr>
        <w:pStyle w:val="a7"/>
        <w:ind w:firstLine="567"/>
      </w:pPr>
      <w:r>
        <w:rPr>
          <w:lang w:val="en-US"/>
        </w:rPr>
        <w:t>S</w:t>
      </w:r>
      <w:r w:rsidRPr="00DC18B3">
        <w:t xml:space="preserve"> </w:t>
      </w:r>
      <w:r>
        <w:rPr>
          <w:lang w:val="en-US"/>
        </w:rPr>
        <w:t>i</w:t>
      </w:r>
      <w:r>
        <w:t xml:space="preserve"> – доля затрат на воспроизводство </w:t>
      </w:r>
      <w:r>
        <w:rPr>
          <w:lang w:val="en-US"/>
        </w:rPr>
        <w:t>i</w:t>
      </w:r>
      <w:r>
        <w:t>-го элемента в общей восстановительной стоимости здания.</w:t>
      </w:r>
    </w:p>
    <w:p w14:paraId="667EBFEC" w14:textId="77777777" w:rsidR="005E74E5" w:rsidRDefault="005E74E5" w:rsidP="005E74E5">
      <w:pPr>
        <w:pStyle w:val="a7"/>
        <w:ind w:firstLine="567"/>
      </w:pPr>
      <w:r w:rsidRPr="00DC18B3">
        <w:rPr>
          <w:b/>
          <w:i/>
        </w:rPr>
        <w:t>Нормативный (бухгалтерский) метод.</w:t>
      </w:r>
      <w:r>
        <w:rPr>
          <w:b/>
          <w:i/>
        </w:rPr>
        <w:t xml:space="preserve"> </w:t>
      </w:r>
      <w:r>
        <w:t>Предполагает использование действующих в настоящее время единых норм амортизационных отчислений на полное восстановление основных фондов в Российской Федерации.</w:t>
      </w:r>
    </w:p>
    <w:p w14:paraId="667EBFED" w14:textId="77777777" w:rsidR="005E74E5" w:rsidRDefault="005E74E5" w:rsidP="005E74E5">
      <w:pPr>
        <w:pStyle w:val="a7"/>
        <w:ind w:firstLine="567"/>
      </w:pPr>
      <w:r w:rsidRPr="00DC18B3">
        <w:rPr>
          <w:b/>
          <w:i/>
        </w:rPr>
        <w:t>Метод расчета срока жизни.</w:t>
      </w:r>
      <w:r>
        <w:rPr>
          <w:b/>
          <w:i/>
        </w:rPr>
        <w:t xml:space="preserve"> </w:t>
      </w:r>
      <w:r>
        <w:t>Метод заключается в предположении, что потери стоимости здания по причине износа пропорциональны его возрасту. Показатели физического износа, эффективного возраста и срока экономической жизни находятся в определенном соотношении, которое можно выразить формулой:</w:t>
      </w:r>
    </w:p>
    <w:p w14:paraId="667EBFEE" w14:textId="77777777" w:rsidR="005E74E5" w:rsidRPr="009C74C0" w:rsidRDefault="005E74E5" w:rsidP="005E74E5">
      <w:pPr>
        <w:pStyle w:val="a7"/>
        <w:jc w:val="center"/>
        <w:rPr>
          <w:b/>
          <w:i/>
          <w:color w:val="0000FF"/>
        </w:rPr>
      </w:pPr>
      <w:r w:rsidRPr="009C74C0">
        <w:rPr>
          <w:b/>
          <w:i/>
          <w:color w:val="0000FF"/>
        </w:rPr>
        <w:t>И = (ЭВ/ФЖ) * 100 = (ЭВ/(ЭВ +ОСФЖ)) * 100</w:t>
      </w:r>
      <w:r>
        <w:rPr>
          <w:b/>
          <w:i/>
          <w:color w:val="0000FF"/>
        </w:rPr>
        <w:t xml:space="preserve"> %</w:t>
      </w:r>
      <w:r w:rsidRPr="009C74C0">
        <w:rPr>
          <w:b/>
          <w:i/>
          <w:color w:val="0000FF"/>
        </w:rPr>
        <w:t>,</w:t>
      </w:r>
    </w:p>
    <w:p w14:paraId="667EBFEF" w14:textId="77777777" w:rsidR="005E74E5" w:rsidRDefault="005E74E5" w:rsidP="005E74E5">
      <w:pPr>
        <w:pStyle w:val="a7"/>
      </w:pPr>
      <w:r>
        <w:t>где:</w:t>
      </w:r>
    </w:p>
    <w:p w14:paraId="667EBFF0" w14:textId="77777777" w:rsidR="005E74E5" w:rsidRDefault="005E74E5" w:rsidP="005E74E5">
      <w:pPr>
        <w:pStyle w:val="a7"/>
        <w:ind w:firstLine="567"/>
      </w:pPr>
      <w:r>
        <w:t>И – износ, %;</w:t>
      </w:r>
    </w:p>
    <w:p w14:paraId="667EBFF1" w14:textId="77777777" w:rsidR="005E74E5" w:rsidRDefault="005E74E5" w:rsidP="005E74E5">
      <w:pPr>
        <w:pStyle w:val="a7"/>
        <w:ind w:firstLine="567"/>
      </w:pPr>
      <w:r>
        <w:t>ЭВ – эффективный возраст, определяемый экспертом на основе технического состояния элементов или здания в целом;</w:t>
      </w:r>
    </w:p>
    <w:p w14:paraId="667EBFF2" w14:textId="77777777" w:rsidR="005E74E5" w:rsidRDefault="005E74E5" w:rsidP="005E74E5">
      <w:pPr>
        <w:pStyle w:val="a7"/>
        <w:ind w:firstLine="567"/>
      </w:pPr>
      <w:r>
        <w:t>ФЖ – типичный срок физической жизни;</w:t>
      </w:r>
    </w:p>
    <w:p w14:paraId="667EBFF3" w14:textId="77777777" w:rsidR="005E74E5" w:rsidRDefault="005E74E5" w:rsidP="005E74E5">
      <w:pPr>
        <w:pStyle w:val="a7"/>
        <w:ind w:firstLine="567"/>
      </w:pPr>
      <w:r>
        <w:t>ОСФЖ – оставшийся срок физической жизни.</w:t>
      </w:r>
    </w:p>
    <w:p w14:paraId="667EBFF4" w14:textId="77777777" w:rsidR="005E74E5" w:rsidRDefault="005E74E5" w:rsidP="005E74E5">
      <w:pPr>
        <w:pStyle w:val="a7"/>
        <w:ind w:firstLine="567"/>
      </w:pPr>
      <w:r>
        <w:t xml:space="preserve">В случае нормальной (типичной) эксплуатации объектов недвижимости эффективный возраст, как правило, равен хронологическому. Поэтому для расчета износа используем упрощенную формулу: </w:t>
      </w:r>
    </w:p>
    <w:p w14:paraId="667EBFF5" w14:textId="77777777" w:rsidR="005E74E5" w:rsidRDefault="005E74E5" w:rsidP="005E74E5">
      <w:pPr>
        <w:pStyle w:val="a7"/>
        <w:ind w:firstLine="567"/>
      </w:pPr>
    </w:p>
    <w:p w14:paraId="667EBFF6" w14:textId="77777777" w:rsidR="005E74E5" w:rsidRPr="009C74C0" w:rsidRDefault="005E74E5" w:rsidP="005E74E5">
      <w:pPr>
        <w:pStyle w:val="a7"/>
        <w:jc w:val="center"/>
        <w:rPr>
          <w:b/>
          <w:i/>
          <w:color w:val="0000FF"/>
        </w:rPr>
      </w:pPr>
      <w:r w:rsidRPr="009C74C0">
        <w:rPr>
          <w:b/>
          <w:i/>
          <w:color w:val="0000FF"/>
        </w:rPr>
        <w:t>И = (ХВ/ФЖ) *100,</w:t>
      </w:r>
    </w:p>
    <w:p w14:paraId="667EBFF7" w14:textId="77777777" w:rsidR="005E74E5" w:rsidRDefault="005E74E5" w:rsidP="005E74E5">
      <w:pPr>
        <w:pStyle w:val="a7"/>
      </w:pPr>
      <w:r>
        <w:t xml:space="preserve">где: </w:t>
      </w:r>
    </w:p>
    <w:p w14:paraId="667EBFF8" w14:textId="77777777" w:rsidR="005E74E5" w:rsidRDefault="005E74E5" w:rsidP="005E74E5">
      <w:pPr>
        <w:pStyle w:val="a7"/>
        <w:ind w:firstLine="567"/>
      </w:pPr>
      <w:r>
        <w:t>ХВ – хронологический возраст.</w:t>
      </w:r>
    </w:p>
    <w:p w14:paraId="667EBFF9" w14:textId="77777777" w:rsidR="005E74E5" w:rsidRDefault="005E74E5" w:rsidP="005E74E5">
      <w:pPr>
        <w:pStyle w:val="a7"/>
        <w:ind w:firstLine="567"/>
      </w:pPr>
      <w:r>
        <w:t xml:space="preserve">Рассчитанный таким образом процент износа здания в целом может быть переведен в стоимостное выражение (обесценение): </w:t>
      </w:r>
    </w:p>
    <w:p w14:paraId="667EBFFA" w14:textId="77777777" w:rsidR="005E74E5" w:rsidRPr="009C74C0" w:rsidRDefault="005E74E5" w:rsidP="005E74E5">
      <w:pPr>
        <w:pStyle w:val="a7"/>
        <w:jc w:val="center"/>
        <w:rPr>
          <w:b/>
          <w:i/>
          <w:color w:val="0000FF"/>
        </w:rPr>
      </w:pPr>
      <w:r w:rsidRPr="009C74C0">
        <w:rPr>
          <w:b/>
          <w:i/>
          <w:color w:val="0000FF"/>
        </w:rPr>
        <w:t xml:space="preserve">О = </w:t>
      </w:r>
      <w:r>
        <w:rPr>
          <w:b/>
          <w:i/>
          <w:color w:val="0000FF"/>
        </w:rPr>
        <w:t>ЗВ</w:t>
      </w:r>
      <w:r w:rsidRPr="009C74C0">
        <w:rPr>
          <w:b/>
          <w:i/>
          <w:color w:val="0000FF"/>
        </w:rPr>
        <w:t xml:space="preserve"> * (И/100),</w:t>
      </w:r>
    </w:p>
    <w:p w14:paraId="667EBFFB" w14:textId="77777777" w:rsidR="005E74E5" w:rsidRDefault="005E74E5" w:rsidP="005E74E5">
      <w:pPr>
        <w:pStyle w:val="a7"/>
      </w:pPr>
      <w:r>
        <w:t xml:space="preserve">где: </w:t>
      </w:r>
    </w:p>
    <w:p w14:paraId="667EBFFC" w14:textId="77777777" w:rsidR="005E74E5" w:rsidRDefault="005E74E5" w:rsidP="005E74E5">
      <w:pPr>
        <w:pStyle w:val="a7"/>
        <w:ind w:firstLine="567"/>
      </w:pPr>
      <w:r>
        <w:t>ЗВ – затраты на воспроизводство.</w:t>
      </w:r>
    </w:p>
    <w:p w14:paraId="667EBFFD" w14:textId="77777777" w:rsidR="005E74E5" w:rsidRDefault="005E74E5" w:rsidP="005E74E5">
      <w:pPr>
        <w:ind w:firstLine="567"/>
        <w:jc w:val="both"/>
      </w:pPr>
      <w:r>
        <w:t>Определение физического износа экспертным путем проводится с использованием специально разработанных методик, на основании осмотра Оценщиком или техническими службами состояния конструкций объекта оценки.</w:t>
      </w:r>
    </w:p>
    <w:p w14:paraId="667EBFFE" w14:textId="77777777" w:rsidR="005E74E5" w:rsidRDefault="005E74E5" w:rsidP="005E74E5">
      <w:pPr>
        <w:ind w:firstLine="567"/>
        <w:jc w:val="both"/>
      </w:pPr>
      <w:r>
        <w:t>В данном отчете определим физический износ здания экспертным путем.</w:t>
      </w:r>
    </w:p>
    <w:p w14:paraId="667EBFFF" w14:textId="77777777" w:rsidR="00615E91" w:rsidRDefault="00615E91" w:rsidP="005E74E5">
      <w:pPr>
        <w:ind w:firstLine="567"/>
        <w:jc w:val="both"/>
      </w:pPr>
    </w:p>
    <w:p w14:paraId="667EC000" w14:textId="77777777" w:rsidR="005E74E5" w:rsidRDefault="005E74E5" w:rsidP="005E74E5">
      <w:pPr>
        <w:ind w:firstLine="567"/>
        <w:jc w:val="both"/>
      </w:pPr>
      <w:r>
        <w:t xml:space="preserve">В таблице ниже приведены основные признаки для предварительной оценки износа здания, согласно </w:t>
      </w:r>
      <w:r w:rsidRPr="004E16E0">
        <w:t>Методик</w:t>
      </w:r>
      <w:r>
        <w:t>е</w:t>
      </w:r>
      <w:r w:rsidRPr="004E16E0">
        <w:t> определения физического износа гражданских</w:t>
      </w:r>
      <w:r>
        <w:t xml:space="preserve"> </w:t>
      </w:r>
      <w:r w:rsidRPr="004E16E0">
        <w:t>зданий</w:t>
      </w:r>
      <w:r>
        <w:t xml:space="preserve">, утверждена </w:t>
      </w:r>
      <w:r w:rsidRPr="004E16E0">
        <w:t xml:space="preserve">приказом по Министерству коммунального хозяйства РСФСР от 27 октября 1970 года </w:t>
      </w:r>
      <w:r>
        <w:t>№</w:t>
      </w:r>
      <w:r w:rsidRPr="004E16E0">
        <w:t> 404</w:t>
      </w:r>
      <w:r>
        <w:t>.</w:t>
      </w:r>
      <w:r w:rsidRPr="004E16E0">
        <w:t> </w:t>
      </w:r>
    </w:p>
    <w:p w14:paraId="667EC001" w14:textId="77777777" w:rsidR="00615E91" w:rsidRDefault="00615E91" w:rsidP="005E74E5">
      <w:pPr>
        <w:ind w:firstLine="567"/>
        <w:jc w:val="both"/>
      </w:pPr>
    </w:p>
    <w:p w14:paraId="667EC002" w14:textId="77777777" w:rsidR="00615E91" w:rsidRDefault="00615E91" w:rsidP="005E74E5">
      <w:pPr>
        <w:ind w:firstLine="567"/>
        <w:jc w:val="both"/>
      </w:pPr>
    </w:p>
    <w:p w14:paraId="667EC003" w14:textId="77777777" w:rsidR="00615E91" w:rsidRDefault="00615E91" w:rsidP="005E74E5">
      <w:pPr>
        <w:ind w:firstLine="567"/>
        <w:jc w:val="both"/>
      </w:pPr>
    </w:p>
    <w:p w14:paraId="667EC004" w14:textId="77777777" w:rsidR="00615E91" w:rsidRDefault="00615E91" w:rsidP="005E74E5">
      <w:pPr>
        <w:ind w:firstLine="567"/>
        <w:jc w:val="both"/>
      </w:pPr>
    </w:p>
    <w:p w14:paraId="667EC005" w14:textId="77777777" w:rsidR="00615E91" w:rsidRDefault="00615E91" w:rsidP="005E74E5">
      <w:pPr>
        <w:ind w:firstLine="567"/>
        <w:jc w:val="both"/>
      </w:pPr>
      <w:r w:rsidRPr="004E16E0">
        <w:t>Методик</w:t>
      </w:r>
      <w:r>
        <w:t>а</w:t>
      </w:r>
      <w:r w:rsidRPr="004E16E0">
        <w:t> определения физического износа гражданских</w:t>
      </w:r>
      <w:r>
        <w:t xml:space="preserve"> </w:t>
      </w:r>
      <w:r w:rsidRPr="004E16E0">
        <w:t>зданий</w:t>
      </w:r>
      <w:r>
        <w:t xml:space="preserve">, утверждена </w:t>
      </w:r>
      <w:r w:rsidRPr="004E16E0">
        <w:t xml:space="preserve">приказом по Министерству коммунального хозяйства РСФСР от 27 октября 1970 года </w:t>
      </w:r>
      <w:r>
        <w:t>№</w:t>
      </w:r>
      <w:r w:rsidRPr="004E16E0">
        <w:t> 404</w:t>
      </w:r>
    </w:p>
    <w:tbl>
      <w:tblPr>
        <w:tblStyle w:val="af0"/>
        <w:tblW w:w="0" w:type="auto"/>
        <w:tblLook w:val="04A0" w:firstRow="1" w:lastRow="0" w:firstColumn="1" w:lastColumn="0" w:noHBand="0" w:noVBand="1"/>
      </w:tblPr>
      <w:tblGrid>
        <w:gridCol w:w="9571"/>
      </w:tblGrid>
      <w:tr w:rsidR="005E74E5" w14:paraId="667EC007" w14:textId="77777777" w:rsidTr="002D3A7B">
        <w:tc>
          <w:tcPr>
            <w:tcW w:w="9571" w:type="dxa"/>
          </w:tcPr>
          <w:p w14:paraId="667EC006" w14:textId="77777777" w:rsidR="005E74E5" w:rsidRDefault="00E346DF" w:rsidP="002D3A7B">
            <w:pPr>
              <w:jc w:val="center"/>
            </w:pPr>
            <w:r>
              <w:rPr>
                <w:noProof/>
              </w:rPr>
              <w:lastRenderedPageBreak/>
              <w:pict w14:anchorId="667ED228">
                <v:shape id="_x0000_i1075" type="#_x0000_t75" alt="" style="width:428.85pt;height:628.1pt;mso-width-percent:0;mso-height-percent:0;mso-width-percent:0;mso-height-percent:0">
                  <v:imagedata r:id="rId267" o:title=""/>
                </v:shape>
              </w:pict>
            </w:r>
          </w:p>
        </w:tc>
      </w:tr>
    </w:tbl>
    <w:p w14:paraId="667EC008" w14:textId="77777777" w:rsidR="00615E91" w:rsidRDefault="00615E91" w:rsidP="005E74E5">
      <w:pPr>
        <w:pStyle w:val="a7"/>
        <w:ind w:firstLine="709"/>
      </w:pPr>
    </w:p>
    <w:p w14:paraId="667EC009" w14:textId="77777777" w:rsidR="005E74E5" w:rsidRDefault="005E74E5" w:rsidP="005E74E5">
      <w:pPr>
        <w:pStyle w:val="a7"/>
        <w:ind w:firstLine="709"/>
      </w:pPr>
      <w:r>
        <w:t xml:space="preserve">Результат расчета физического износа по Методике определения износа, утвержденной  </w:t>
      </w:r>
      <w:r w:rsidRPr="004E16E0">
        <w:t xml:space="preserve">приказом по Министерству коммунального хозяйства РСФСР от 27 октября 1970 года </w:t>
      </w:r>
      <w:r>
        <w:t>№</w:t>
      </w:r>
      <w:r w:rsidRPr="004E16E0">
        <w:t> 404</w:t>
      </w:r>
      <w:r>
        <w:t xml:space="preserve"> с использованием данных УПВС (сборник и таблица указаны в расчете затрат на воспроизводство):</w:t>
      </w:r>
    </w:p>
    <w:tbl>
      <w:tblPr>
        <w:tblW w:w="96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3"/>
        <w:gridCol w:w="695"/>
        <w:gridCol w:w="1134"/>
        <w:gridCol w:w="24"/>
        <w:gridCol w:w="827"/>
        <w:gridCol w:w="992"/>
        <w:gridCol w:w="35"/>
        <w:gridCol w:w="1099"/>
        <w:gridCol w:w="2608"/>
        <w:gridCol w:w="51"/>
        <w:gridCol w:w="50"/>
      </w:tblGrid>
      <w:tr w:rsidR="005E74E5" w:rsidRPr="006C0A16" w14:paraId="667EC00B" w14:textId="77777777" w:rsidTr="00394060">
        <w:trPr>
          <w:gridAfter w:val="1"/>
          <w:wAfter w:w="50" w:type="dxa"/>
          <w:trHeight w:val="266"/>
        </w:trPr>
        <w:tc>
          <w:tcPr>
            <w:tcW w:w="9605" w:type="dxa"/>
            <w:gridSpan w:val="11"/>
            <w:vMerge w:val="restart"/>
            <w:shd w:val="clear" w:color="auto" w:fill="auto"/>
            <w:vAlign w:val="center"/>
            <w:hideMark/>
          </w:tcPr>
          <w:p w14:paraId="667EC00A" w14:textId="77777777" w:rsidR="005E74E5" w:rsidRPr="006C0A16" w:rsidRDefault="005E74E5" w:rsidP="002D3A7B">
            <w:pPr>
              <w:jc w:val="center"/>
              <w:rPr>
                <w:b/>
                <w:bCs/>
                <w:sz w:val="20"/>
              </w:rPr>
            </w:pPr>
            <w:r w:rsidRPr="006C0A16">
              <w:rPr>
                <w:b/>
                <w:bCs/>
                <w:sz w:val="20"/>
              </w:rPr>
              <w:t>Расчет экспертного износа объекта оценки № 1</w:t>
            </w:r>
          </w:p>
        </w:tc>
      </w:tr>
      <w:tr w:rsidR="005E74E5" w:rsidRPr="006C0A16" w14:paraId="667EC00D" w14:textId="77777777" w:rsidTr="00394060">
        <w:trPr>
          <w:gridAfter w:val="1"/>
          <w:wAfter w:w="50" w:type="dxa"/>
          <w:trHeight w:val="266"/>
        </w:trPr>
        <w:tc>
          <w:tcPr>
            <w:tcW w:w="9605" w:type="dxa"/>
            <w:gridSpan w:val="11"/>
            <w:vMerge/>
            <w:vAlign w:val="center"/>
            <w:hideMark/>
          </w:tcPr>
          <w:p w14:paraId="667EC00C" w14:textId="77777777" w:rsidR="005E74E5" w:rsidRPr="006C0A16" w:rsidRDefault="005E74E5" w:rsidP="002D3A7B">
            <w:pPr>
              <w:jc w:val="center"/>
              <w:rPr>
                <w:b/>
                <w:bCs/>
                <w:sz w:val="20"/>
              </w:rPr>
            </w:pPr>
          </w:p>
        </w:tc>
      </w:tr>
      <w:tr w:rsidR="005E74E5" w:rsidRPr="006C0A16" w14:paraId="667EC012" w14:textId="77777777" w:rsidTr="00394060">
        <w:trPr>
          <w:gridAfter w:val="1"/>
          <w:wAfter w:w="50" w:type="dxa"/>
          <w:trHeight w:val="238"/>
        </w:trPr>
        <w:tc>
          <w:tcPr>
            <w:tcW w:w="2835" w:type="dxa"/>
            <w:gridSpan w:val="3"/>
            <w:shd w:val="clear" w:color="auto" w:fill="auto"/>
            <w:vAlign w:val="center"/>
            <w:hideMark/>
          </w:tcPr>
          <w:p w14:paraId="667EC00E" w14:textId="77777777" w:rsidR="005E74E5" w:rsidRPr="006C0A16" w:rsidRDefault="005E74E5" w:rsidP="002D3A7B">
            <w:pPr>
              <w:jc w:val="center"/>
              <w:rPr>
                <w:b/>
                <w:bCs/>
                <w:sz w:val="20"/>
              </w:rPr>
            </w:pPr>
            <w:r w:rsidRPr="006C0A16">
              <w:rPr>
                <w:b/>
                <w:bCs/>
                <w:sz w:val="20"/>
              </w:rPr>
              <w:lastRenderedPageBreak/>
              <w:t>Конструктивный элемент</w:t>
            </w:r>
          </w:p>
        </w:tc>
        <w:tc>
          <w:tcPr>
            <w:tcW w:w="1985" w:type="dxa"/>
            <w:gridSpan w:val="3"/>
            <w:shd w:val="clear" w:color="auto" w:fill="auto"/>
            <w:vAlign w:val="center"/>
            <w:hideMark/>
          </w:tcPr>
          <w:p w14:paraId="667EC00F" w14:textId="77777777" w:rsidR="005E74E5" w:rsidRPr="006C0A16" w:rsidRDefault="005E74E5" w:rsidP="002D3A7B">
            <w:pPr>
              <w:jc w:val="center"/>
              <w:rPr>
                <w:b/>
                <w:bCs/>
                <w:sz w:val="20"/>
              </w:rPr>
            </w:pPr>
            <w:r w:rsidRPr="006C0A16">
              <w:rPr>
                <w:b/>
                <w:bCs/>
                <w:sz w:val="20"/>
              </w:rPr>
              <w:t>Удельный вес, %</w:t>
            </w:r>
          </w:p>
        </w:tc>
        <w:tc>
          <w:tcPr>
            <w:tcW w:w="2126" w:type="dxa"/>
            <w:gridSpan w:val="3"/>
            <w:shd w:val="clear" w:color="auto" w:fill="auto"/>
            <w:vAlign w:val="center"/>
            <w:hideMark/>
          </w:tcPr>
          <w:p w14:paraId="667EC010" w14:textId="77777777" w:rsidR="005E74E5" w:rsidRPr="006C0A16" w:rsidRDefault="005E74E5" w:rsidP="002D3A7B">
            <w:pPr>
              <w:jc w:val="center"/>
              <w:rPr>
                <w:b/>
                <w:bCs/>
                <w:sz w:val="20"/>
              </w:rPr>
            </w:pPr>
            <w:r w:rsidRPr="006C0A16">
              <w:rPr>
                <w:b/>
                <w:bCs/>
                <w:sz w:val="20"/>
              </w:rPr>
              <w:t>Физический износ элемента, %</w:t>
            </w:r>
          </w:p>
        </w:tc>
        <w:tc>
          <w:tcPr>
            <w:tcW w:w="2659" w:type="dxa"/>
            <w:gridSpan w:val="2"/>
            <w:shd w:val="clear" w:color="auto" w:fill="auto"/>
            <w:vAlign w:val="center"/>
            <w:hideMark/>
          </w:tcPr>
          <w:p w14:paraId="667EC011" w14:textId="77777777" w:rsidR="005E74E5" w:rsidRPr="006C0A16" w:rsidRDefault="005E74E5" w:rsidP="002D3A7B">
            <w:pPr>
              <w:jc w:val="center"/>
              <w:rPr>
                <w:b/>
                <w:bCs/>
                <w:sz w:val="20"/>
              </w:rPr>
            </w:pPr>
            <w:r w:rsidRPr="006C0A16">
              <w:rPr>
                <w:b/>
                <w:bCs/>
                <w:sz w:val="20"/>
              </w:rPr>
              <w:t>Доля физического износа элемента в общем физическом износе здания,</w:t>
            </w:r>
            <w:r>
              <w:rPr>
                <w:b/>
                <w:bCs/>
                <w:sz w:val="20"/>
              </w:rPr>
              <w:t xml:space="preserve"> </w:t>
            </w:r>
            <w:r w:rsidRPr="006C0A16">
              <w:rPr>
                <w:b/>
                <w:bCs/>
                <w:sz w:val="20"/>
              </w:rPr>
              <w:t>%</w:t>
            </w:r>
          </w:p>
        </w:tc>
      </w:tr>
      <w:tr w:rsidR="005E74E5" w:rsidRPr="006C0A16" w14:paraId="667EC017" w14:textId="77777777" w:rsidTr="00394060">
        <w:trPr>
          <w:gridAfter w:val="1"/>
          <w:wAfter w:w="50" w:type="dxa"/>
          <w:trHeight w:val="89"/>
        </w:trPr>
        <w:tc>
          <w:tcPr>
            <w:tcW w:w="2835" w:type="dxa"/>
            <w:gridSpan w:val="3"/>
            <w:shd w:val="clear" w:color="auto" w:fill="auto"/>
            <w:vAlign w:val="center"/>
            <w:hideMark/>
          </w:tcPr>
          <w:p w14:paraId="667EC013" w14:textId="77777777" w:rsidR="005E74E5" w:rsidRPr="006C0A16" w:rsidRDefault="005E74E5" w:rsidP="002D3A7B">
            <w:pPr>
              <w:jc w:val="center"/>
              <w:rPr>
                <w:sz w:val="20"/>
              </w:rPr>
            </w:pPr>
            <w:r w:rsidRPr="006C0A16">
              <w:rPr>
                <w:sz w:val="20"/>
              </w:rPr>
              <w:t>Фундамент</w:t>
            </w:r>
          </w:p>
        </w:tc>
        <w:tc>
          <w:tcPr>
            <w:tcW w:w="1985" w:type="dxa"/>
            <w:gridSpan w:val="3"/>
            <w:shd w:val="clear" w:color="000000" w:fill="FFFF99"/>
            <w:vAlign w:val="center"/>
            <w:hideMark/>
          </w:tcPr>
          <w:p w14:paraId="667EC014" w14:textId="77777777" w:rsidR="005E74E5" w:rsidRPr="006C0A16" w:rsidRDefault="005E74E5" w:rsidP="002D3A7B">
            <w:pPr>
              <w:jc w:val="center"/>
              <w:rPr>
                <w:sz w:val="20"/>
              </w:rPr>
            </w:pPr>
            <w:r w:rsidRPr="006C0A16">
              <w:rPr>
                <w:sz w:val="20"/>
              </w:rPr>
              <w:t>5</w:t>
            </w:r>
          </w:p>
        </w:tc>
        <w:tc>
          <w:tcPr>
            <w:tcW w:w="2126" w:type="dxa"/>
            <w:gridSpan w:val="3"/>
            <w:shd w:val="clear" w:color="000000" w:fill="FFFF99"/>
            <w:vAlign w:val="center"/>
            <w:hideMark/>
          </w:tcPr>
          <w:p w14:paraId="667EC015" w14:textId="77777777" w:rsidR="005E74E5" w:rsidRPr="006C0A16" w:rsidRDefault="005E74E5" w:rsidP="002D3A7B">
            <w:pPr>
              <w:jc w:val="center"/>
              <w:rPr>
                <w:sz w:val="20"/>
              </w:rPr>
            </w:pPr>
            <w:r w:rsidRPr="006C0A16">
              <w:rPr>
                <w:sz w:val="20"/>
              </w:rPr>
              <w:t>55</w:t>
            </w:r>
          </w:p>
        </w:tc>
        <w:tc>
          <w:tcPr>
            <w:tcW w:w="2659" w:type="dxa"/>
            <w:gridSpan w:val="2"/>
            <w:shd w:val="clear" w:color="000000" w:fill="FFFF99"/>
            <w:noWrap/>
            <w:vAlign w:val="center"/>
            <w:hideMark/>
          </w:tcPr>
          <w:p w14:paraId="667EC016" w14:textId="77777777" w:rsidR="005E74E5" w:rsidRPr="006C0A16" w:rsidRDefault="005E74E5" w:rsidP="002D3A7B">
            <w:pPr>
              <w:jc w:val="center"/>
              <w:rPr>
                <w:sz w:val="20"/>
              </w:rPr>
            </w:pPr>
            <w:r w:rsidRPr="006C0A16">
              <w:rPr>
                <w:sz w:val="20"/>
              </w:rPr>
              <w:t>2,8</w:t>
            </w:r>
          </w:p>
        </w:tc>
      </w:tr>
      <w:tr w:rsidR="005E74E5" w:rsidRPr="006C0A16" w14:paraId="667EC01C" w14:textId="77777777" w:rsidTr="00394060">
        <w:trPr>
          <w:gridAfter w:val="1"/>
          <w:wAfter w:w="50" w:type="dxa"/>
          <w:trHeight w:val="89"/>
        </w:trPr>
        <w:tc>
          <w:tcPr>
            <w:tcW w:w="2835" w:type="dxa"/>
            <w:gridSpan w:val="3"/>
            <w:shd w:val="clear" w:color="auto" w:fill="auto"/>
            <w:vAlign w:val="center"/>
            <w:hideMark/>
          </w:tcPr>
          <w:p w14:paraId="667EC018" w14:textId="77777777" w:rsidR="005E74E5" w:rsidRPr="006C0A16" w:rsidRDefault="005E74E5" w:rsidP="002D3A7B">
            <w:pPr>
              <w:jc w:val="center"/>
              <w:rPr>
                <w:sz w:val="20"/>
              </w:rPr>
            </w:pPr>
            <w:r w:rsidRPr="006C0A16">
              <w:rPr>
                <w:sz w:val="20"/>
              </w:rPr>
              <w:t>Каркас</w:t>
            </w:r>
          </w:p>
        </w:tc>
        <w:tc>
          <w:tcPr>
            <w:tcW w:w="1985" w:type="dxa"/>
            <w:gridSpan w:val="3"/>
            <w:shd w:val="clear" w:color="000000" w:fill="FFFF99"/>
            <w:vAlign w:val="center"/>
            <w:hideMark/>
          </w:tcPr>
          <w:p w14:paraId="667EC019" w14:textId="77777777" w:rsidR="005E74E5" w:rsidRPr="006C0A16" w:rsidRDefault="005E74E5" w:rsidP="002D3A7B">
            <w:pPr>
              <w:jc w:val="center"/>
              <w:rPr>
                <w:sz w:val="20"/>
              </w:rPr>
            </w:pPr>
            <w:r w:rsidRPr="006C0A16">
              <w:rPr>
                <w:sz w:val="20"/>
              </w:rPr>
              <w:t>25</w:t>
            </w:r>
          </w:p>
        </w:tc>
        <w:tc>
          <w:tcPr>
            <w:tcW w:w="2126" w:type="dxa"/>
            <w:gridSpan w:val="3"/>
            <w:shd w:val="clear" w:color="000000" w:fill="FFFF99"/>
            <w:vAlign w:val="center"/>
            <w:hideMark/>
          </w:tcPr>
          <w:p w14:paraId="667EC01A" w14:textId="77777777" w:rsidR="005E74E5" w:rsidRPr="006C0A16" w:rsidRDefault="005E74E5" w:rsidP="002D3A7B">
            <w:pPr>
              <w:jc w:val="center"/>
              <w:rPr>
                <w:sz w:val="20"/>
              </w:rPr>
            </w:pPr>
            <w:r w:rsidRPr="006C0A16">
              <w:rPr>
                <w:sz w:val="20"/>
              </w:rPr>
              <w:t>55</w:t>
            </w:r>
          </w:p>
        </w:tc>
        <w:tc>
          <w:tcPr>
            <w:tcW w:w="2659" w:type="dxa"/>
            <w:gridSpan w:val="2"/>
            <w:shd w:val="clear" w:color="000000" w:fill="FFFF99"/>
            <w:noWrap/>
            <w:vAlign w:val="center"/>
            <w:hideMark/>
          </w:tcPr>
          <w:p w14:paraId="667EC01B" w14:textId="77777777" w:rsidR="005E74E5" w:rsidRPr="006C0A16" w:rsidRDefault="005E74E5" w:rsidP="002D3A7B">
            <w:pPr>
              <w:jc w:val="center"/>
              <w:rPr>
                <w:sz w:val="20"/>
              </w:rPr>
            </w:pPr>
            <w:r w:rsidRPr="006C0A16">
              <w:rPr>
                <w:sz w:val="20"/>
              </w:rPr>
              <w:t>13,8</w:t>
            </w:r>
          </w:p>
        </w:tc>
      </w:tr>
      <w:tr w:rsidR="005E74E5" w:rsidRPr="006C0A16" w14:paraId="667EC021" w14:textId="77777777" w:rsidTr="00394060">
        <w:trPr>
          <w:gridAfter w:val="1"/>
          <w:wAfter w:w="50" w:type="dxa"/>
          <w:trHeight w:val="179"/>
        </w:trPr>
        <w:tc>
          <w:tcPr>
            <w:tcW w:w="2835" w:type="dxa"/>
            <w:gridSpan w:val="3"/>
            <w:shd w:val="clear" w:color="auto" w:fill="auto"/>
            <w:vAlign w:val="center"/>
            <w:hideMark/>
          </w:tcPr>
          <w:p w14:paraId="667EC01D" w14:textId="77777777" w:rsidR="005E74E5" w:rsidRPr="006C0A16" w:rsidRDefault="005E74E5" w:rsidP="002D3A7B">
            <w:pPr>
              <w:jc w:val="center"/>
              <w:rPr>
                <w:sz w:val="20"/>
              </w:rPr>
            </w:pPr>
            <w:r w:rsidRPr="006C0A16">
              <w:rPr>
                <w:sz w:val="20"/>
              </w:rPr>
              <w:t>Стены и перегородки</w:t>
            </w:r>
          </w:p>
        </w:tc>
        <w:tc>
          <w:tcPr>
            <w:tcW w:w="1985" w:type="dxa"/>
            <w:gridSpan w:val="3"/>
            <w:shd w:val="clear" w:color="000000" w:fill="FFFF99"/>
            <w:vAlign w:val="center"/>
            <w:hideMark/>
          </w:tcPr>
          <w:p w14:paraId="667EC01E" w14:textId="77777777" w:rsidR="005E74E5" w:rsidRPr="006C0A16" w:rsidRDefault="005E74E5" w:rsidP="002D3A7B">
            <w:pPr>
              <w:jc w:val="center"/>
              <w:rPr>
                <w:sz w:val="20"/>
              </w:rPr>
            </w:pPr>
            <w:r w:rsidRPr="006C0A16">
              <w:rPr>
                <w:sz w:val="20"/>
              </w:rPr>
              <w:t>9</w:t>
            </w:r>
          </w:p>
        </w:tc>
        <w:tc>
          <w:tcPr>
            <w:tcW w:w="2126" w:type="dxa"/>
            <w:gridSpan w:val="3"/>
            <w:shd w:val="clear" w:color="000000" w:fill="FFFF99"/>
            <w:vAlign w:val="center"/>
            <w:hideMark/>
          </w:tcPr>
          <w:p w14:paraId="667EC01F" w14:textId="77777777" w:rsidR="005E74E5" w:rsidRPr="006C0A16" w:rsidRDefault="005E74E5" w:rsidP="002D3A7B">
            <w:pPr>
              <w:jc w:val="center"/>
              <w:rPr>
                <w:sz w:val="20"/>
              </w:rPr>
            </w:pPr>
            <w:r w:rsidRPr="006C0A16">
              <w:rPr>
                <w:sz w:val="20"/>
              </w:rPr>
              <w:t>55</w:t>
            </w:r>
          </w:p>
        </w:tc>
        <w:tc>
          <w:tcPr>
            <w:tcW w:w="2659" w:type="dxa"/>
            <w:gridSpan w:val="2"/>
            <w:shd w:val="clear" w:color="000000" w:fill="FFFF99"/>
            <w:noWrap/>
            <w:vAlign w:val="center"/>
            <w:hideMark/>
          </w:tcPr>
          <w:p w14:paraId="667EC020" w14:textId="77777777" w:rsidR="005E74E5" w:rsidRPr="006C0A16" w:rsidRDefault="005E74E5" w:rsidP="002D3A7B">
            <w:pPr>
              <w:jc w:val="center"/>
              <w:rPr>
                <w:sz w:val="20"/>
              </w:rPr>
            </w:pPr>
            <w:r w:rsidRPr="006C0A16">
              <w:rPr>
                <w:sz w:val="20"/>
              </w:rPr>
              <w:t>5,0</w:t>
            </w:r>
          </w:p>
        </w:tc>
      </w:tr>
      <w:tr w:rsidR="005E74E5" w:rsidRPr="006C0A16" w14:paraId="667EC026" w14:textId="77777777" w:rsidTr="00394060">
        <w:trPr>
          <w:gridAfter w:val="1"/>
          <w:wAfter w:w="50" w:type="dxa"/>
          <w:trHeight w:val="89"/>
        </w:trPr>
        <w:tc>
          <w:tcPr>
            <w:tcW w:w="2835" w:type="dxa"/>
            <w:gridSpan w:val="3"/>
            <w:shd w:val="clear" w:color="auto" w:fill="auto"/>
            <w:vAlign w:val="center"/>
            <w:hideMark/>
          </w:tcPr>
          <w:p w14:paraId="667EC022" w14:textId="77777777" w:rsidR="005E74E5" w:rsidRPr="006C0A16" w:rsidRDefault="005E74E5" w:rsidP="002D3A7B">
            <w:pPr>
              <w:jc w:val="center"/>
              <w:rPr>
                <w:sz w:val="20"/>
              </w:rPr>
            </w:pPr>
            <w:r w:rsidRPr="006C0A16">
              <w:rPr>
                <w:sz w:val="20"/>
              </w:rPr>
              <w:t>Перекрытия</w:t>
            </w:r>
          </w:p>
        </w:tc>
        <w:tc>
          <w:tcPr>
            <w:tcW w:w="1985" w:type="dxa"/>
            <w:gridSpan w:val="3"/>
            <w:shd w:val="clear" w:color="000000" w:fill="FFFF99"/>
            <w:vAlign w:val="center"/>
            <w:hideMark/>
          </w:tcPr>
          <w:p w14:paraId="667EC023" w14:textId="77777777" w:rsidR="005E74E5" w:rsidRPr="006C0A16" w:rsidRDefault="005E74E5" w:rsidP="002D3A7B">
            <w:pPr>
              <w:jc w:val="center"/>
              <w:rPr>
                <w:sz w:val="20"/>
              </w:rPr>
            </w:pPr>
            <w:r w:rsidRPr="006C0A16">
              <w:rPr>
                <w:sz w:val="20"/>
              </w:rPr>
              <w:t>14</w:t>
            </w:r>
          </w:p>
        </w:tc>
        <w:tc>
          <w:tcPr>
            <w:tcW w:w="2126" w:type="dxa"/>
            <w:gridSpan w:val="3"/>
            <w:shd w:val="clear" w:color="000000" w:fill="FFFF99"/>
            <w:vAlign w:val="center"/>
            <w:hideMark/>
          </w:tcPr>
          <w:p w14:paraId="667EC024" w14:textId="77777777" w:rsidR="005E74E5" w:rsidRPr="006C0A16" w:rsidRDefault="005E74E5" w:rsidP="002D3A7B">
            <w:pPr>
              <w:jc w:val="center"/>
              <w:rPr>
                <w:sz w:val="20"/>
              </w:rPr>
            </w:pPr>
            <w:r w:rsidRPr="006C0A16">
              <w:rPr>
                <w:sz w:val="20"/>
              </w:rPr>
              <w:t>55</w:t>
            </w:r>
          </w:p>
        </w:tc>
        <w:tc>
          <w:tcPr>
            <w:tcW w:w="2659" w:type="dxa"/>
            <w:gridSpan w:val="2"/>
            <w:shd w:val="clear" w:color="000000" w:fill="FFFF99"/>
            <w:noWrap/>
            <w:vAlign w:val="center"/>
            <w:hideMark/>
          </w:tcPr>
          <w:p w14:paraId="667EC025" w14:textId="77777777" w:rsidR="005E74E5" w:rsidRPr="006C0A16" w:rsidRDefault="005E74E5" w:rsidP="002D3A7B">
            <w:pPr>
              <w:jc w:val="center"/>
              <w:rPr>
                <w:sz w:val="20"/>
              </w:rPr>
            </w:pPr>
            <w:r w:rsidRPr="006C0A16">
              <w:rPr>
                <w:sz w:val="20"/>
              </w:rPr>
              <w:t>7,7</w:t>
            </w:r>
          </w:p>
        </w:tc>
      </w:tr>
      <w:tr w:rsidR="005E74E5" w:rsidRPr="006C0A16" w14:paraId="667EC02B" w14:textId="77777777" w:rsidTr="00394060">
        <w:trPr>
          <w:gridAfter w:val="1"/>
          <w:wAfter w:w="50" w:type="dxa"/>
          <w:trHeight w:val="89"/>
        </w:trPr>
        <w:tc>
          <w:tcPr>
            <w:tcW w:w="2835" w:type="dxa"/>
            <w:gridSpan w:val="3"/>
            <w:shd w:val="clear" w:color="auto" w:fill="auto"/>
            <w:vAlign w:val="center"/>
            <w:hideMark/>
          </w:tcPr>
          <w:p w14:paraId="667EC027" w14:textId="77777777" w:rsidR="005E74E5" w:rsidRPr="006C0A16" w:rsidRDefault="005E74E5" w:rsidP="002D3A7B">
            <w:pPr>
              <w:jc w:val="center"/>
              <w:rPr>
                <w:sz w:val="20"/>
              </w:rPr>
            </w:pPr>
            <w:r w:rsidRPr="006C0A16">
              <w:rPr>
                <w:sz w:val="20"/>
              </w:rPr>
              <w:t>Крыша</w:t>
            </w:r>
          </w:p>
        </w:tc>
        <w:tc>
          <w:tcPr>
            <w:tcW w:w="1985" w:type="dxa"/>
            <w:gridSpan w:val="3"/>
            <w:shd w:val="clear" w:color="000000" w:fill="FFFF99"/>
            <w:vAlign w:val="center"/>
            <w:hideMark/>
          </w:tcPr>
          <w:p w14:paraId="667EC028" w14:textId="77777777" w:rsidR="005E74E5" w:rsidRPr="006C0A16" w:rsidRDefault="005E74E5" w:rsidP="002D3A7B">
            <w:pPr>
              <w:jc w:val="center"/>
              <w:rPr>
                <w:sz w:val="20"/>
              </w:rPr>
            </w:pPr>
            <w:r w:rsidRPr="006C0A16">
              <w:rPr>
                <w:sz w:val="20"/>
              </w:rPr>
              <w:t>11</w:t>
            </w:r>
          </w:p>
        </w:tc>
        <w:tc>
          <w:tcPr>
            <w:tcW w:w="2126" w:type="dxa"/>
            <w:gridSpan w:val="3"/>
            <w:shd w:val="clear" w:color="000000" w:fill="FFFF99"/>
            <w:vAlign w:val="center"/>
            <w:hideMark/>
          </w:tcPr>
          <w:p w14:paraId="667EC029" w14:textId="77777777" w:rsidR="005E74E5" w:rsidRPr="006C0A16" w:rsidRDefault="005E74E5" w:rsidP="002D3A7B">
            <w:pPr>
              <w:jc w:val="center"/>
              <w:rPr>
                <w:sz w:val="20"/>
              </w:rPr>
            </w:pPr>
            <w:r w:rsidRPr="006C0A16">
              <w:rPr>
                <w:sz w:val="20"/>
              </w:rPr>
              <w:t>70</w:t>
            </w:r>
          </w:p>
        </w:tc>
        <w:tc>
          <w:tcPr>
            <w:tcW w:w="2659" w:type="dxa"/>
            <w:gridSpan w:val="2"/>
            <w:shd w:val="clear" w:color="000000" w:fill="FFFF99"/>
            <w:noWrap/>
            <w:vAlign w:val="center"/>
            <w:hideMark/>
          </w:tcPr>
          <w:p w14:paraId="667EC02A" w14:textId="77777777" w:rsidR="005E74E5" w:rsidRPr="006C0A16" w:rsidRDefault="005E74E5" w:rsidP="002D3A7B">
            <w:pPr>
              <w:jc w:val="center"/>
              <w:rPr>
                <w:sz w:val="20"/>
              </w:rPr>
            </w:pPr>
            <w:r w:rsidRPr="006C0A16">
              <w:rPr>
                <w:sz w:val="20"/>
              </w:rPr>
              <w:t>7,7</w:t>
            </w:r>
          </w:p>
        </w:tc>
      </w:tr>
      <w:tr w:rsidR="005E74E5" w:rsidRPr="006C0A16" w14:paraId="667EC030" w14:textId="77777777" w:rsidTr="00394060">
        <w:trPr>
          <w:gridAfter w:val="1"/>
          <w:wAfter w:w="50" w:type="dxa"/>
          <w:trHeight w:val="89"/>
        </w:trPr>
        <w:tc>
          <w:tcPr>
            <w:tcW w:w="2835" w:type="dxa"/>
            <w:gridSpan w:val="3"/>
            <w:shd w:val="clear" w:color="auto" w:fill="auto"/>
            <w:vAlign w:val="center"/>
            <w:hideMark/>
          </w:tcPr>
          <w:p w14:paraId="667EC02C" w14:textId="77777777" w:rsidR="005E74E5" w:rsidRPr="006C0A16" w:rsidRDefault="005E74E5" w:rsidP="002D3A7B">
            <w:pPr>
              <w:jc w:val="center"/>
              <w:rPr>
                <w:sz w:val="20"/>
              </w:rPr>
            </w:pPr>
            <w:r w:rsidRPr="006C0A16">
              <w:rPr>
                <w:sz w:val="20"/>
              </w:rPr>
              <w:t>Полы</w:t>
            </w:r>
          </w:p>
        </w:tc>
        <w:tc>
          <w:tcPr>
            <w:tcW w:w="1985" w:type="dxa"/>
            <w:gridSpan w:val="3"/>
            <w:shd w:val="clear" w:color="000000" w:fill="FFFF99"/>
            <w:vAlign w:val="center"/>
            <w:hideMark/>
          </w:tcPr>
          <w:p w14:paraId="667EC02D" w14:textId="77777777" w:rsidR="005E74E5" w:rsidRPr="006C0A16" w:rsidRDefault="005E74E5" w:rsidP="002D3A7B">
            <w:pPr>
              <w:jc w:val="center"/>
              <w:rPr>
                <w:sz w:val="20"/>
              </w:rPr>
            </w:pPr>
            <w:r w:rsidRPr="006C0A16">
              <w:rPr>
                <w:sz w:val="20"/>
              </w:rPr>
              <w:t>7</w:t>
            </w:r>
          </w:p>
        </w:tc>
        <w:tc>
          <w:tcPr>
            <w:tcW w:w="2126" w:type="dxa"/>
            <w:gridSpan w:val="3"/>
            <w:shd w:val="clear" w:color="000000" w:fill="FFFF99"/>
            <w:vAlign w:val="center"/>
            <w:hideMark/>
          </w:tcPr>
          <w:p w14:paraId="667EC02E" w14:textId="77777777" w:rsidR="005E74E5" w:rsidRPr="006C0A16" w:rsidRDefault="005E74E5" w:rsidP="002D3A7B">
            <w:pPr>
              <w:jc w:val="center"/>
              <w:rPr>
                <w:sz w:val="20"/>
              </w:rPr>
            </w:pPr>
            <w:r w:rsidRPr="006C0A16">
              <w:rPr>
                <w:sz w:val="20"/>
              </w:rPr>
              <w:t>60</w:t>
            </w:r>
          </w:p>
        </w:tc>
        <w:tc>
          <w:tcPr>
            <w:tcW w:w="2659" w:type="dxa"/>
            <w:gridSpan w:val="2"/>
            <w:shd w:val="clear" w:color="000000" w:fill="FFFF99"/>
            <w:noWrap/>
            <w:vAlign w:val="center"/>
            <w:hideMark/>
          </w:tcPr>
          <w:p w14:paraId="667EC02F" w14:textId="77777777" w:rsidR="005E74E5" w:rsidRPr="006C0A16" w:rsidRDefault="005E74E5" w:rsidP="002D3A7B">
            <w:pPr>
              <w:jc w:val="center"/>
              <w:rPr>
                <w:sz w:val="20"/>
              </w:rPr>
            </w:pPr>
            <w:r w:rsidRPr="006C0A16">
              <w:rPr>
                <w:sz w:val="20"/>
              </w:rPr>
              <w:t>4,2</w:t>
            </w:r>
          </w:p>
        </w:tc>
      </w:tr>
      <w:tr w:rsidR="005E74E5" w:rsidRPr="006C0A16" w14:paraId="667EC035" w14:textId="77777777" w:rsidTr="00394060">
        <w:trPr>
          <w:gridAfter w:val="1"/>
          <w:wAfter w:w="50" w:type="dxa"/>
          <w:trHeight w:val="89"/>
        </w:trPr>
        <w:tc>
          <w:tcPr>
            <w:tcW w:w="2835" w:type="dxa"/>
            <w:gridSpan w:val="3"/>
            <w:shd w:val="clear" w:color="auto" w:fill="auto"/>
            <w:vAlign w:val="center"/>
            <w:hideMark/>
          </w:tcPr>
          <w:p w14:paraId="667EC031" w14:textId="77777777" w:rsidR="005E74E5" w:rsidRPr="006C0A16" w:rsidRDefault="005E74E5" w:rsidP="002D3A7B">
            <w:pPr>
              <w:jc w:val="center"/>
              <w:rPr>
                <w:sz w:val="20"/>
              </w:rPr>
            </w:pPr>
            <w:r w:rsidRPr="006C0A16">
              <w:rPr>
                <w:sz w:val="20"/>
              </w:rPr>
              <w:t>Проемы</w:t>
            </w:r>
          </w:p>
        </w:tc>
        <w:tc>
          <w:tcPr>
            <w:tcW w:w="1985" w:type="dxa"/>
            <w:gridSpan w:val="3"/>
            <w:shd w:val="clear" w:color="000000" w:fill="FFFF99"/>
            <w:vAlign w:val="center"/>
            <w:hideMark/>
          </w:tcPr>
          <w:p w14:paraId="667EC032" w14:textId="77777777" w:rsidR="005E74E5" w:rsidRPr="006C0A16" w:rsidRDefault="005E74E5" w:rsidP="002D3A7B">
            <w:pPr>
              <w:jc w:val="center"/>
              <w:rPr>
                <w:sz w:val="20"/>
              </w:rPr>
            </w:pPr>
            <w:r w:rsidRPr="006C0A16">
              <w:rPr>
                <w:sz w:val="20"/>
              </w:rPr>
              <w:t>6</w:t>
            </w:r>
          </w:p>
        </w:tc>
        <w:tc>
          <w:tcPr>
            <w:tcW w:w="2126" w:type="dxa"/>
            <w:gridSpan w:val="3"/>
            <w:shd w:val="clear" w:color="000000" w:fill="FFFF99"/>
            <w:vAlign w:val="center"/>
            <w:hideMark/>
          </w:tcPr>
          <w:p w14:paraId="667EC033" w14:textId="77777777" w:rsidR="005E74E5" w:rsidRPr="006C0A16" w:rsidRDefault="005E74E5" w:rsidP="002D3A7B">
            <w:pPr>
              <w:jc w:val="center"/>
              <w:rPr>
                <w:sz w:val="20"/>
              </w:rPr>
            </w:pPr>
            <w:r w:rsidRPr="006C0A16">
              <w:rPr>
                <w:sz w:val="20"/>
              </w:rPr>
              <w:t>55</w:t>
            </w:r>
          </w:p>
        </w:tc>
        <w:tc>
          <w:tcPr>
            <w:tcW w:w="2659" w:type="dxa"/>
            <w:gridSpan w:val="2"/>
            <w:shd w:val="clear" w:color="000000" w:fill="FFFF99"/>
            <w:noWrap/>
            <w:vAlign w:val="center"/>
            <w:hideMark/>
          </w:tcPr>
          <w:p w14:paraId="667EC034" w14:textId="77777777" w:rsidR="005E74E5" w:rsidRPr="006C0A16" w:rsidRDefault="005E74E5" w:rsidP="002D3A7B">
            <w:pPr>
              <w:jc w:val="center"/>
              <w:rPr>
                <w:sz w:val="20"/>
              </w:rPr>
            </w:pPr>
            <w:r w:rsidRPr="006C0A16">
              <w:rPr>
                <w:sz w:val="20"/>
              </w:rPr>
              <w:t>3,3</w:t>
            </w:r>
          </w:p>
        </w:tc>
      </w:tr>
      <w:tr w:rsidR="005E74E5" w:rsidRPr="006C0A16" w14:paraId="667EC03A" w14:textId="77777777" w:rsidTr="00394060">
        <w:trPr>
          <w:gridAfter w:val="1"/>
          <w:wAfter w:w="50" w:type="dxa"/>
          <w:trHeight w:val="179"/>
        </w:trPr>
        <w:tc>
          <w:tcPr>
            <w:tcW w:w="2835" w:type="dxa"/>
            <w:gridSpan w:val="3"/>
            <w:shd w:val="clear" w:color="auto" w:fill="auto"/>
            <w:vAlign w:val="center"/>
            <w:hideMark/>
          </w:tcPr>
          <w:p w14:paraId="667EC036" w14:textId="77777777" w:rsidR="005E74E5" w:rsidRPr="006C0A16" w:rsidRDefault="005E74E5" w:rsidP="002D3A7B">
            <w:pPr>
              <w:jc w:val="center"/>
              <w:rPr>
                <w:sz w:val="20"/>
              </w:rPr>
            </w:pPr>
            <w:r w:rsidRPr="006C0A16">
              <w:rPr>
                <w:sz w:val="20"/>
              </w:rPr>
              <w:t>Металлоконструкции</w:t>
            </w:r>
          </w:p>
        </w:tc>
        <w:tc>
          <w:tcPr>
            <w:tcW w:w="1985" w:type="dxa"/>
            <w:gridSpan w:val="3"/>
            <w:shd w:val="clear" w:color="000000" w:fill="FFFF99"/>
            <w:vAlign w:val="center"/>
            <w:hideMark/>
          </w:tcPr>
          <w:p w14:paraId="667EC037" w14:textId="77777777" w:rsidR="005E74E5" w:rsidRPr="006C0A16" w:rsidRDefault="005E74E5" w:rsidP="002D3A7B">
            <w:pPr>
              <w:jc w:val="center"/>
              <w:rPr>
                <w:sz w:val="20"/>
              </w:rPr>
            </w:pPr>
            <w:r w:rsidRPr="006C0A16">
              <w:rPr>
                <w:sz w:val="20"/>
              </w:rPr>
              <w:t>7</w:t>
            </w:r>
          </w:p>
        </w:tc>
        <w:tc>
          <w:tcPr>
            <w:tcW w:w="2126" w:type="dxa"/>
            <w:gridSpan w:val="3"/>
            <w:shd w:val="clear" w:color="000000" w:fill="FFFF99"/>
            <w:vAlign w:val="center"/>
            <w:hideMark/>
          </w:tcPr>
          <w:p w14:paraId="667EC038" w14:textId="77777777" w:rsidR="005E74E5" w:rsidRPr="006C0A16" w:rsidRDefault="005E74E5" w:rsidP="002D3A7B">
            <w:pPr>
              <w:jc w:val="center"/>
              <w:rPr>
                <w:sz w:val="20"/>
              </w:rPr>
            </w:pPr>
            <w:r w:rsidRPr="006C0A16">
              <w:rPr>
                <w:sz w:val="20"/>
              </w:rPr>
              <w:t>55</w:t>
            </w:r>
          </w:p>
        </w:tc>
        <w:tc>
          <w:tcPr>
            <w:tcW w:w="2659" w:type="dxa"/>
            <w:gridSpan w:val="2"/>
            <w:shd w:val="clear" w:color="000000" w:fill="FFFF99"/>
            <w:noWrap/>
            <w:vAlign w:val="center"/>
            <w:hideMark/>
          </w:tcPr>
          <w:p w14:paraId="667EC039" w14:textId="77777777" w:rsidR="005E74E5" w:rsidRPr="006C0A16" w:rsidRDefault="005E74E5" w:rsidP="002D3A7B">
            <w:pPr>
              <w:jc w:val="center"/>
              <w:rPr>
                <w:sz w:val="20"/>
              </w:rPr>
            </w:pPr>
            <w:r w:rsidRPr="006C0A16">
              <w:rPr>
                <w:sz w:val="20"/>
              </w:rPr>
              <w:t>3,9</w:t>
            </w:r>
          </w:p>
        </w:tc>
      </w:tr>
      <w:tr w:rsidR="005E74E5" w:rsidRPr="006C0A16" w14:paraId="667EC03F" w14:textId="77777777" w:rsidTr="00394060">
        <w:trPr>
          <w:gridAfter w:val="1"/>
          <w:wAfter w:w="50" w:type="dxa"/>
          <w:trHeight w:val="179"/>
        </w:trPr>
        <w:tc>
          <w:tcPr>
            <w:tcW w:w="2835" w:type="dxa"/>
            <w:gridSpan w:val="3"/>
            <w:shd w:val="clear" w:color="auto" w:fill="auto"/>
            <w:vAlign w:val="center"/>
            <w:hideMark/>
          </w:tcPr>
          <w:p w14:paraId="667EC03B" w14:textId="77777777" w:rsidR="005E74E5" w:rsidRPr="006C0A16" w:rsidRDefault="005E74E5" w:rsidP="002D3A7B">
            <w:pPr>
              <w:jc w:val="center"/>
              <w:rPr>
                <w:sz w:val="20"/>
              </w:rPr>
            </w:pPr>
            <w:r w:rsidRPr="006C0A16">
              <w:rPr>
                <w:sz w:val="20"/>
              </w:rPr>
              <w:t>Отделочные работы</w:t>
            </w:r>
          </w:p>
        </w:tc>
        <w:tc>
          <w:tcPr>
            <w:tcW w:w="1985" w:type="dxa"/>
            <w:gridSpan w:val="3"/>
            <w:shd w:val="clear" w:color="000000" w:fill="FFFF99"/>
            <w:vAlign w:val="center"/>
            <w:hideMark/>
          </w:tcPr>
          <w:p w14:paraId="667EC03C" w14:textId="77777777" w:rsidR="005E74E5" w:rsidRPr="006C0A16" w:rsidRDefault="005E74E5" w:rsidP="002D3A7B">
            <w:pPr>
              <w:jc w:val="center"/>
              <w:rPr>
                <w:sz w:val="20"/>
              </w:rPr>
            </w:pPr>
            <w:r w:rsidRPr="006C0A16">
              <w:rPr>
                <w:sz w:val="20"/>
              </w:rPr>
              <w:t>4</w:t>
            </w:r>
          </w:p>
        </w:tc>
        <w:tc>
          <w:tcPr>
            <w:tcW w:w="2126" w:type="dxa"/>
            <w:gridSpan w:val="3"/>
            <w:shd w:val="clear" w:color="000000" w:fill="FFFF99"/>
            <w:vAlign w:val="center"/>
            <w:hideMark/>
          </w:tcPr>
          <w:p w14:paraId="667EC03D" w14:textId="77777777" w:rsidR="005E74E5" w:rsidRPr="006C0A16" w:rsidRDefault="005E74E5" w:rsidP="002D3A7B">
            <w:pPr>
              <w:jc w:val="center"/>
              <w:rPr>
                <w:sz w:val="20"/>
              </w:rPr>
            </w:pPr>
            <w:r w:rsidRPr="006C0A16">
              <w:rPr>
                <w:sz w:val="20"/>
              </w:rPr>
              <w:t>100</w:t>
            </w:r>
          </w:p>
        </w:tc>
        <w:tc>
          <w:tcPr>
            <w:tcW w:w="2659" w:type="dxa"/>
            <w:gridSpan w:val="2"/>
            <w:shd w:val="clear" w:color="000000" w:fill="FFFF99"/>
            <w:noWrap/>
            <w:vAlign w:val="center"/>
            <w:hideMark/>
          </w:tcPr>
          <w:p w14:paraId="667EC03E" w14:textId="77777777" w:rsidR="005E74E5" w:rsidRPr="006C0A16" w:rsidRDefault="005E74E5" w:rsidP="002D3A7B">
            <w:pPr>
              <w:jc w:val="center"/>
              <w:rPr>
                <w:sz w:val="20"/>
              </w:rPr>
            </w:pPr>
            <w:r w:rsidRPr="006C0A16">
              <w:rPr>
                <w:sz w:val="20"/>
              </w:rPr>
              <w:t>4,0</w:t>
            </w:r>
          </w:p>
        </w:tc>
      </w:tr>
      <w:tr w:rsidR="005E74E5" w:rsidRPr="006C0A16" w14:paraId="667EC044" w14:textId="77777777" w:rsidTr="00394060">
        <w:trPr>
          <w:gridAfter w:val="1"/>
          <w:wAfter w:w="50" w:type="dxa"/>
          <w:trHeight w:val="536"/>
        </w:trPr>
        <w:tc>
          <w:tcPr>
            <w:tcW w:w="2835" w:type="dxa"/>
            <w:gridSpan w:val="3"/>
            <w:shd w:val="clear" w:color="auto" w:fill="auto"/>
            <w:vAlign w:val="center"/>
            <w:hideMark/>
          </w:tcPr>
          <w:p w14:paraId="667EC040" w14:textId="77777777" w:rsidR="005E74E5" w:rsidRPr="006C0A16" w:rsidRDefault="005E74E5" w:rsidP="002D3A7B">
            <w:pPr>
              <w:jc w:val="center"/>
              <w:rPr>
                <w:sz w:val="20"/>
              </w:rPr>
            </w:pPr>
            <w:r w:rsidRPr="006C0A16">
              <w:rPr>
                <w:sz w:val="20"/>
              </w:rPr>
              <w:t>Внутренние санитарно-технические устройства и электроосвещение</w:t>
            </w:r>
          </w:p>
        </w:tc>
        <w:tc>
          <w:tcPr>
            <w:tcW w:w="1985" w:type="dxa"/>
            <w:gridSpan w:val="3"/>
            <w:shd w:val="clear" w:color="000000" w:fill="FFFF99"/>
            <w:vAlign w:val="center"/>
            <w:hideMark/>
          </w:tcPr>
          <w:p w14:paraId="667EC041" w14:textId="77777777" w:rsidR="005E74E5" w:rsidRPr="006C0A16" w:rsidRDefault="005E74E5" w:rsidP="002D3A7B">
            <w:pPr>
              <w:jc w:val="center"/>
              <w:rPr>
                <w:sz w:val="20"/>
              </w:rPr>
            </w:pPr>
            <w:r w:rsidRPr="006C0A16">
              <w:rPr>
                <w:sz w:val="20"/>
              </w:rPr>
              <w:t>11</w:t>
            </w:r>
          </w:p>
        </w:tc>
        <w:tc>
          <w:tcPr>
            <w:tcW w:w="2126" w:type="dxa"/>
            <w:gridSpan w:val="3"/>
            <w:shd w:val="clear" w:color="000000" w:fill="FFFF99"/>
            <w:vAlign w:val="center"/>
            <w:hideMark/>
          </w:tcPr>
          <w:p w14:paraId="667EC042" w14:textId="77777777" w:rsidR="005E74E5" w:rsidRPr="006C0A16" w:rsidRDefault="005E74E5" w:rsidP="002D3A7B">
            <w:pPr>
              <w:jc w:val="center"/>
              <w:rPr>
                <w:sz w:val="20"/>
              </w:rPr>
            </w:pPr>
            <w:r w:rsidRPr="006C0A16">
              <w:rPr>
                <w:sz w:val="20"/>
              </w:rPr>
              <w:t>60</w:t>
            </w:r>
          </w:p>
        </w:tc>
        <w:tc>
          <w:tcPr>
            <w:tcW w:w="2659" w:type="dxa"/>
            <w:gridSpan w:val="2"/>
            <w:shd w:val="clear" w:color="000000" w:fill="FFFF99"/>
            <w:noWrap/>
            <w:vAlign w:val="center"/>
            <w:hideMark/>
          </w:tcPr>
          <w:p w14:paraId="667EC043" w14:textId="77777777" w:rsidR="005E74E5" w:rsidRPr="006C0A16" w:rsidRDefault="005E74E5" w:rsidP="002D3A7B">
            <w:pPr>
              <w:jc w:val="center"/>
              <w:rPr>
                <w:sz w:val="20"/>
              </w:rPr>
            </w:pPr>
            <w:r w:rsidRPr="006C0A16">
              <w:rPr>
                <w:sz w:val="20"/>
              </w:rPr>
              <w:t>6,6</w:t>
            </w:r>
          </w:p>
        </w:tc>
      </w:tr>
      <w:tr w:rsidR="005E74E5" w:rsidRPr="006C0A16" w14:paraId="667EC049" w14:textId="77777777" w:rsidTr="00394060">
        <w:trPr>
          <w:gridAfter w:val="1"/>
          <w:wAfter w:w="50" w:type="dxa"/>
          <w:trHeight w:val="89"/>
        </w:trPr>
        <w:tc>
          <w:tcPr>
            <w:tcW w:w="2835" w:type="dxa"/>
            <w:gridSpan w:val="3"/>
            <w:shd w:val="clear" w:color="auto" w:fill="auto"/>
            <w:vAlign w:val="center"/>
            <w:hideMark/>
          </w:tcPr>
          <w:p w14:paraId="667EC045" w14:textId="77777777" w:rsidR="005E74E5" w:rsidRPr="006C0A16" w:rsidRDefault="005E74E5" w:rsidP="002D3A7B">
            <w:pPr>
              <w:jc w:val="center"/>
              <w:rPr>
                <w:sz w:val="20"/>
              </w:rPr>
            </w:pPr>
            <w:r w:rsidRPr="006C0A16">
              <w:rPr>
                <w:sz w:val="20"/>
              </w:rPr>
              <w:t>Прочие работы</w:t>
            </w:r>
          </w:p>
        </w:tc>
        <w:tc>
          <w:tcPr>
            <w:tcW w:w="1985" w:type="dxa"/>
            <w:gridSpan w:val="3"/>
            <w:shd w:val="clear" w:color="000000" w:fill="FFFF99"/>
            <w:vAlign w:val="center"/>
            <w:hideMark/>
          </w:tcPr>
          <w:p w14:paraId="667EC046" w14:textId="77777777" w:rsidR="005E74E5" w:rsidRPr="006C0A16" w:rsidRDefault="005E74E5" w:rsidP="002D3A7B">
            <w:pPr>
              <w:jc w:val="center"/>
              <w:rPr>
                <w:sz w:val="20"/>
              </w:rPr>
            </w:pPr>
            <w:r w:rsidRPr="006C0A16">
              <w:rPr>
                <w:sz w:val="20"/>
              </w:rPr>
              <w:t>1</w:t>
            </w:r>
          </w:p>
        </w:tc>
        <w:tc>
          <w:tcPr>
            <w:tcW w:w="2126" w:type="dxa"/>
            <w:gridSpan w:val="3"/>
            <w:shd w:val="clear" w:color="000000" w:fill="FFFF99"/>
            <w:vAlign w:val="center"/>
            <w:hideMark/>
          </w:tcPr>
          <w:p w14:paraId="667EC047" w14:textId="77777777" w:rsidR="005E74E5" w:rsidRPr="006C0A16" w:rsidRDefault="005E74E5" w:rsidP="002D3A7B">
            <w:pPr>
              <w:jc w:val="center"/>
              <w:rPr>
                <w:sz w:val="20"/>
              </w:rPr>
            </w:pPr>
            <w:r w:rsidRPr="006C0A16">
              <w:rPr>
                <w:sz w:val="20"/>
              </w:rPr>
              <w:t>50</w:t>
            </w:r>
          </w:p>
        </w:tc>
        <w:tc>
          <w:tcPr>
            <w:tcW w:w="2659" w:type="dxa"/>
            <w:gridSpan w:val="2"/>
            <w:shd w:val="clear" w:color="000000" w:fill="FFFF99"/>
            <w:noWrap/>
            <w:vAlign w:val="center"/>
            <w:hideMark/>
          </w:tcPr>
          <w:p w14:paraId="667EC048" w14:textId="77777777" w:rsidR="005E74E5" w:rsidRPr="006C0A16" w:rsidRDefault="005E74E5" w:rsidP="002D3A7B">
            <w:pPr>
              <w:jc w:val="center"/>
              <w:rPr>
                <w:sz w:val="20"/>
              </w:rPr>
            </w:pPr>
            <w:r w:rsidRPr="006C0A16">
              <w:rPr>
                <w:sz w:val="20"/>
              </w:rPr>
              <w:t>0,5</w:t>
            </w:r>
          </w:p>
        </w:tc>
      </w:tr>
      <w:tr w:rsidR="005E74E5" w:rsidRPr="006C0A16" w14:paraId="667EC04E" w14:textId="77777777" w:rsidTr="00394060">
        <w:trPr>
          <w:gridAfter w:val="1"/>
          <w:wAfter w:w="50" w:type="dxa"/>
          <w:trHeight w:val="89"/>
        </w:trPr>
        <w:tc>
          <w:tcPr>
            <w:tcW w:w="2835" w:type="dxa"/>
            <w:gridSpan w:val="3"/>
            <w:shd w:val="clear" w:color="auto" w:fill="auto"/>
            <w:noWrap/>
            <w:vAlign w:val="center"/>
            <w:hideMark/>
          </w:tcPr>
          <w:p w14:paraId="667EC04A" w14:textId="77777777" w:rsidR="005E74E5" w:rsidRPr="006C0A16" w:rsidRDefault="005E74E5" w:rsidP="002D3A7B">
            <w:pPr>
              <w:jc w:val="center"/>
              <w:rPr>
                <w:b/>
                <w:bCs/>
                <w:sz w:val="20"/>
              </w:rPr>
            </w:pPr>
            <w:r w:rsidRPr="006C0A16">
              <w:rPr>
                <w:b/>
                <w:bCs/>
                <w:sz w:val="20"/>
              </w:rPr>
              <w:t>Итого</w:t>
            </w:r>
          </w:p>
        </w:tc>
        <w:tc>
          <w:tcPr>
            <w:tcW w:w="1985" w:type="dxa"/>
            <w:gridSpan w:val="3"/>
            <w:shd w:val="clear" w:color="auto" w:fill="auto"/>
            <w:noWrap/>
            <w:vAlign w:val="center"/>
            <w:hideMark/>
          </w:tcPr>
          <w:p w14:paraId="667EC04B" w14:textId="77777777" w:rsidR="005E74E5" w:rsidRPr="006C0A16" w:rsidRDefault="005E74E5" w:rsidP="002D3A7B">
            <w:pPr>
              <w:jc w:val="center"/>
              <w:rPr>
                <w:b/>
                <w:bCs/>
                <w:sz w:val="20"/>
              </w:rPr>
            </w:pPr>
            <w:r w:rsidRPr="006C0A16">
              <w:rPr>
                <w:b/>
                <w:bCs/>
                <w:sz w:val="20"/>
              </w:rPr>
              <w:t>100</w:t>
            </w:r>
          </w:p>
        </w:tc>
        <w:tc>
          <w:tcPr>
            <w:tcW w:w="2126" w:type="dxa"/>
            <w:gridSpan w:val="3"/>
            <w:shd w:val="clear" w:color="auto" w:fill="auto"/>
            <w:noWrap/>
            <w:vAlign w:val="center"/>
            <w:hideMark/>
          </w:tcPr>
          <w:p w14:paraId="667EC04C" w14:textId="77777777" w:rsidR="005E74E5" w:rsidRPr="006C0A16" w:rsidRDefault="005E74E5" w:rsidP="002D3A7B">
            <w:pPr>
              <w:jc w:val="center"/>
              <w:rPr>
                <w:b/>
                <w:bCs/>
                <w:sz w:val="20"/>
              </w:rPr>
            </w:pPr>
          </w:p>
        </w:tc>
        <w:tc>
          <w:tcPr>
            <w:tcW w:w="2659" w:type="dxa"/>
            <w:gridSpan w:val="2"/>
            <w:shd w:val="clear" w:color="auto" w:fill="auto"/>
            <w:noWrap/>
            <w:vAlign w:val="center"/>
            <w:hideMark/>
          </w:tcPr>
          <w:p w14:paraId="667EC04D" w14:textId="77777777" w:rsidR="005E74E5" w:rsidRPr="006C0A16" w:rsidRDefault="005E74E5" w:rsidP="002D3A7B">
            <w:pPr>
              <w:jc w:val="center"/>
              <w:rPr>
                <w:b/>
                <w:bCs/>
                <w:sz w:val="20"/>
              </w:rPr>
            </w:pPr>
            <w:r w:rsidRPr="006C0A16">
              <w:rPr>
                <w:b/>
                <w:bCs/>
                <w:sz w:val="20"/>
              </w:rPr>
              <w:t>60</w:t>
            </w:r>
          </w:p>
        </w:tc>
      </w:tr>
      <w:tr w:rsidR="005E74E5" w:rsidRPr="00143917" w14:paraId="667EC050"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01" w:type="dxa"/>
          <w:trHeight w:val="266"/>
        </w:trPr>
        <w:tc>
          <w:tcPr>
            <w:tcW w:w="9554" w:type="dxa"/>
            <w:gridSpan w:val="10"/>
            <w:vMerge w:val="restart"/>
            <w:tcBorders>
              <w:top w:val="nil"/>
              <w:left w:val="nil"/>
              <w:bottom w:val="single" w:sz="4" w:space="0" w:color="000000"/>
              <w:right w:val="nil"/>
            </w:tcBorders>
            <w:shd w:val="clear" w:color="auto" w:fill="auto"/>
            <w:vAlign w:val="center"/>
            <w:hideMark/>
          </w:tcPr>
          <w:p w14:paraId="667EC04F" w14:textId="77777777" w:rsidR="005E74E5" w:rsidRPr="00143917" w:rsidRDefault="005E74E5" w:rsidP="002D3A7B">
            <w:pPr>
              <w:jc w:val="center"/>
              <w:rPr>
                <w:b/>
                <w:bCs/>
                <w:sz w:val="20"/>
              </w:rPr>
            </w:pPr>
            <w:r w:rsidRPr="00143917">
              <w:rPr>
                <w:b/>
                <w:bCs/>
                <w:sz w:val="20"/>
              </w:rPr>
              <w:t xml:space="preserve">Расчет экспертного износа объекта оценки № </w:t>
            </w:r>
            <w:r>
              <w:rPr>
                <w:b/>
                <w:bCs/>
                <w:sz w:val="20"/>
              </w:rPr>
              <w:t>2</w:t>
            </w:r>
          </w:p>
        </w:tc>
      </w:tr>
      <w:tr w:rsidR="005E74E5" w:rsidRPr="00143917" w14:paraId="667EC052"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01" w:type="dxa"/>
          <w:trHeight w:val="266"/>
        </w:trPr>
        <w:tc>
          <w:tcPr>
            <w:tcW w:w="9554" w:type="dxa"/>
            <w:gridSpan w:val="10"/>
            <w:vMerge/>
            <w:tcBorders>
              <w:top w:val="nil"/>
              <w:left w:val="nil"/>
              <w:bottom w:val="single" w:sz="4" w:space="0" w:color="000000"/>
              <w:right w:val="nil"/>
            </w:tcBorders>
            <w:vAlign w:val="center"/>
            <w:hideMark/>
          </w:tcPr>
          <w:p w14:paraId="667EC051" w14:textId="77777777" w:rsidR="005E74E5" w:rsidRPr="00143917" w:rsidRDefault="005E74E5" w:rsidP="002D3A7B">
            <w:pPr>
              <w:rPr>
                <w:b/>
                <w:bCs/>
                <w:sz w:val="20"/>
              </w:rPr>
            </w:pPr>
          </w:p>
        </w:tc>
      </w:tr>
      <w:tr w:rsidR="005E74E5" w:rsidRPr="00143917" w14:paraId="667EC057"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01" w:type="dxa"/>
          <w:trHeight w:val="993"/>
        </w:trPr>
        <w:tc>
          <w:tcPr>
            <w:tcW w:w="2127" w:type="dxa"/>
            <w:tcBorders>
              <w:top w:val="nil"/>
              <w:left w:val="single" w:sz="4" w:space="0" w:color="auto"/>
              <w:bottom w:val="nil"/>
              <w:right w:val="single" w:sz="4" w:space="0" w:color="auto"/>
            </w:tcBorders>
            <w:shd w:val="clear" w:color="auto" w:fill="auto"/>
            <w:vAlign w:val="center"/>
            <w:hideMark/>
          </w:tcPr>
          <w:p w14:paraId="667EC053" w14:textId="77777777" w:rsidR="005E74E5" w:rsidRPr="00143917" w:rsidRDefault="005E74E5" w:rsidP="002D3A7B">
            <w:pPr>
              <w:jc w:val="center"/>
              <w:rPr>
                <w:b/>
                <w:bCs/>
                <w:sz w:val="20"/>
              </w:rPr>
            </w:pPr>
            <w:r w:rsidRPr="00143917">
              <w:rPr>
                <w:b/>
                <w:bCs/>
                <w:sz w:val="20"/>
              </w:rPr>
              <w:t>Конструктивный элемент</w:t>
            </w:r>
          </w:p>
        </w:tc>
        <w:tc>
          <w:tcPr>
            <w:tcW w:w="1842" w:type="dxa"/>
            <w:gridSpan w:val="3"/>
            <w:tcBorders>
              <w:top w:val="nil"/>
              <w:left w:val="nil"/>
              <w:bottom w:val="nil"/>
              <w:right w:val="single" w:sz="4" w:space="0" w:color="auto"/>
            </w:tcBorders>
            <w:shd w:val="clear" w:color="auto" w:fill="auto"/>
            <w:vAlign w:val="center"/>
            <w:hideMark/>
          </w:tcPr>
          <w:p w14:paraId="667EC054" w14:textId="77777777" w:rsidR="005E74E5" w:rsidRPr="00143917" w:rsidRDefault="005E74E5" w:rsidP="002D3A7B">
            <w:pPr>
              <w:jc w:val="center"/>
              <w:rPr>
                <w:b/>
                <w:bCs/>
                <w:sz w:val="20"/>
              </w:rPr>
            </w:pPr>
            <w:r w:rsidRPr="00143917">
              <w:rPr>
                <w:b/>
                <w:bCs/>
                <w:sz w:val="20"/>
              </w:rPr>
              <w:t>Удельный вес конструктивных элементов по таблице, %</w:t>
            </w:r>
          </w:p>
        </w:tc>
        <w:tc>
          <w:tcPr>
            <w:tcW w:w="1843" w:type="dxa"/>
            <w:gridSpan w:val="3"/>
            <w:tcBorders>
              <w:top w:val="nil"/>
              <w:left w:val="nil"/>
              <w:bottom w:val="nil"/>
              <w:right w:val="single" w:sz="4" w:space="0" w:color="auto"/>
            </w:tcBorders>
            <w:shd w:val="clear" w:color="auto" w:fill="auto"/>
            <w:vAlign w:val="center"/>
            <w:hideMark/>
          </w:tcPr>
          <w:p w14:paraId="667EC055" w14:textId="77777777" w:rsidR="005E74E5" w:rsidRPr="00143917" w:rsidRDefault="005E74E5" w:rsidP="002D3A7B">
            <w:pPr>
              <w:jc w:val="center"/>
              <w:rPr>
                <w:b/>
                <w:bCs/>
                <w:sz w:val="20"/>
              </w:rPr>
            </w:pPr>
            <w:r w:rsidRPr="00143917">
              <w:rPr>
                <w:b/>
                <w:bCs/>
                <w:sz w:val="20"/>
              </w:rPr>
              <w:t>Физический износ элемента, %</w:t>
            </w:r>
          </w:p>
        </w:tc>
        <w:tc>
          <w:tcPr>
            <w:tcW w:w="3742" w:type="dxa"/>
            <w:gridSpan w:val="3"/>
            <w:tcBorders>
              <w:top w:val="nil"/>
              <w:left w:val="nil"/>
              <w:bottom w:val="single" w:sz="4" w:space="0" w:color="auto"/>
              <w:right w:val="single" w:sz="4" w:space="0" w:color="auto"/>
            </w:tcBorders>
            <w:shd w:val="clear" w:color="auto" w:fill="auto"/>
            <w:vAlign w:val="center"/>
            <w:hideMark/>
          </w:tcPr>
          <w:p w14:paraId="667EC056" w14:textId="77777777" w:rsidR="005E74E5" w:rsidRPr="00143917" w:rsidRDefault="005E74E5" w:rsidP="002D3A7B">
            <w:pPr>
              <w:jc w:val="center"/>
              <w:rPr>
                <w:b/>
                <w:bCs/>
                <w:sz w:val="20"/>
              </w:rPr>
            </w:pPr>
            <w:r w:rsidRPr="00143917">
              <w:rPr>
                <w:b/>
                <w:bCs/>
                <w:sz w:val="20"/>
              </w:rPr>
              <w:t>Доля физического износа элемента в общем физическом износе здания,</w:t>
            </w:r>
            <w:r>
              <w:rPr>
                <w:b/>
                <w:bCs/>
                <w:sz w:val="20"/>
              </w:rPr>
              <w:t xml:space="preserve"> </w:t>
            </w:r>
            <w:r w:rsidRPr="00143917">
              <w:rPr>
                <w:b/>
                <w:bCs/>
                <w:sz w:val="20"/>
              </w:rPr>
              <w:t>%</w:t>
            </w:r>
          </w:p>
        </w:tc>
      </w:tr>
      <w:tr w:rsidR="005E74E5" w:rsidRPr="00143917" w14:paraId="667EC05C"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01" w:type="dxa"/>
          <w:trHeight w:val="124"/>
        </w:trPr>
        <w:tc>
          <w:tcPr>
            <w:tcW w:w="2127" w:type="dxa"/>
            <w:tcBorders>
              <w:top w:val="single" w:sz="4" w:space="0" w:color="auto"/>
              <w:left w:val="single" w:sz="4" w:space="0" w:color="auto"/>
              <w:bottom w:val="single" w:sz="4" w:space="0" w:color="auto"/>
              <w:right w:val="nil"/>
            </w:tcBorders>
            <w:shd w:val="clear" w:color="auto" w:fill="auto"/>
            <w:vAlign w:val="bottom"/>
            <w:hideMark/>
          </w:tcPr>
          <w:p w14:paraId="667EC058" w14:textId="77777777" w:rsidR="005E74E5" w:rsidRPr="00143917" w:rsidRDefault="005E74E5" w:rsidP="002D3A7B">
            <w:pPr>
              <w:rPr>
                <w:sz w:val="20"/>
              </w:rPr>
            </w:pPr>
            <w:r w:rsidRPr="00143917">
              <w:rPr>
                <w:sz w:val="20"/>
              </w:rPr>
              <w:t>Фундамент</w:t>
            </w:r>
          </w:p>
        </w:tc>
        <w:tc>
          <w:tcPr>
            <w:tcW w:w="1842" w:type="dxa"/>
            <w:gridSpan w:val="3"/>
            <w:tcBorders>
              <w:top w:val="single" w:sz="4" w:space="0" w:color="auto"/>
              <w:left w:val="single" w:sz="4" w:space="0" w:color="auto"/>
              <w:bottom w:val="single" w:sz="4" w:space="0" w:color="auto"/>
              <w:right w:val="single" w:sz="4" w:space="0" w:color="auto"/>
            </w:tcBorders>
            <w:shd w:val="clear" w:color="000000" w:fill="FFFF99"/>
            <w:vAlign w:val="bottom"/>
            <w:hideMark/>
          </w:tcPr>
          <w:p w14:paraId="667EC059" w14:textId="77777777" w:rsidR="005E74E5" w:rsidRPr="00143917" w:rsidRDefault="005E74E5" w:rsidP="002D3A7B">
            <w:pPr>
              <w:jc w:val="center"/>
              <w:rPr>
                <w:sz w:val="20"/>
              </w:rPr>
            </w:pPr>
            <w:r w:rsidRPr="00143917">
              <w:rPr>
                <w:sz w:val="20"/>
              </w:rPr>
              <w:t>20</w:t>
            </w:r>
          </w:p>
        </w:tc>
        <w:tc>
          <w:tcPr>
            <w:tcW w:w="1843" w:type="dxa"/>
            <w:gridSpan w:val="3"/>
            <w:tcBorders>
              <w:top w:val="single" w:sz="4" w:space="0" w:color="auto"/>
              <w:left w:val="nil"/>
              <w:bottom w:val="single" w:sz="4" w:space="0" w:color="auto"/>
              <w:right w:val="single" w:sz="4" w:space="0" w:color="auto"/>
            </w:tcBorders>
            <w:shd w:val="clear" w:color="000000" w:fill="FFFF99"/>
            <w:vAlign w:val="bottom"/>
            <w:hideMark/>
          </w:tcPr>
          <w:p w14:paraId="667EC05A" w14:textId="77777777" w:rsidR="005E74E5" w:rsidRPr="00143917" w:rsidRDefault="005E74E5" w:rsidP="002D3A7B">
            <w:pPr>
              <w:jc w:val="center"/>
              <w:rPr>
                <w:sz w:val="20"/>
              </w:rPr>
            </w:pPr>
            <w:r w:rsidRPr="00143917">
              <w:rPr>
                <w:sz w:val="20"/>
              </w:rPr>
              <w:t>50</w:t>
            </w:r>
          </w:p>
        </w:tc>
        <w:tc>
          <w:tcPr>
            <w:tcW w:w="3742" w:type="dxa"/>
            <w:gridSpan w:val="3"/>
            <w:tcBorders>
              <w:top w:val="nil"/>
              <w:left w:val="nil"/>
              <w:bottom w:val="single" w:sz="4" w:space="0" w:color="auto"/>
              <w:right w:val="single" w:sz="4" w:space="0" w:color="auto"/>
            </w:tcBorders>
            <w:shd w:val="clear" w:color="000000" w:fill="FFFF99"/>
            <w:noWrap/>
            <w:vAlign w:val="bottom"/>
            <w:hideMark/>
          </w:tcPr>
          <w:p w14:paraId="667EC05B" w14:textId="77777777" w:rsidR="005E74E5" w:rsidRPr="00143917" w:rsidRDefault="005E74E5" w:rsidP="002D3A7B">
            <w:pPr>
              <w:jc w:val="center"/>
              <w:rPr>
                <w:sz w:val="20"/>
              </w:rPr>
            </w:pPr>
            <w:r w:rsidRPr="00143917">
              <w:rPr>
                <w:sz w:val="20"/>
              </w:rPr>
              <w:t>10,0</w:t>
            </w:r>
          </w:p>
        </w:tc>
      </w:tr>
      <w:tr w:rsidR="005E74E5" w:rsidRPr="00143917" w14:paraId="667EC061"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01" w:type="dxa"/>
          <w:trHeight w:val="248"/>
        </w:trPr>
        <w:tc>
          <w:tcPr>
            <w:tcW w:w="2127" w:type="dxa"/>
            <w:tcBorders>
              <w:top w:val="nil"/>
              <w:left w:val="single" w:sz="4" w:space="0" w:color="auto"/>
              <w:bottom w:val="single" w:sz="4" w:space="0" w:color="auto"/>
              <w:right w:val="nil"/>
            </w:tcBorders>
            <w:shd w:val="clear" w:color="auto" w:fill="auto"/>
            <w:vAlign w:val="bottom"/>
            <w:hideMark/>
          </w:tcPr>
          <w:p w14:paraId="667EC05D" w14:textId="77777777" w:rsidR="005E74E5" w:rsidRPr="00143917" w:rsidRDefault="005E74E5" w:rsidP="002D3A7B">
            <w:pPr>
              <w:rPr>
                <w:sz w:val="20"/>
              </w:rPr>
            </w:pPr>
            <w:r w:rsidRPr="00143917">
              <w:rPr>
                <w:sz w:val="20"/>
              </w:rPr>
              <w:t>Стены и перегородки</w:t>
            </w:r>
          </w:p>
        </w:tc>
        <w:tc>
          <w:tcPr>
            <w:tcW w:w="1842" w:type="dxa"/>
            <w:gridSpan w:val="3"/>
            <w:tcBorders>
              <w:top w:val="nil"/>
              <w:left w:val="single" w:sz="4" w:space="0" w:color="auto"/>
              <w:bottom w:val="single" w:sz="4" w:space="0" w:color="auto"/>
              <w:right w:val="single" w:sz="4" w:space="0" w:color="auto"/>
            </w:tcBorders>
            <w:shd w:val="clear" w:color="000000" w:fill="FFFF99"/>
            <w:vAlign w:val="bottom"/>
            <w:hideMark/>
          </w:tcPr>
          <w:p w14:paraId="667EC05E" w14:textId="77777777" w:rsidR="005E74E5" w:rsidRPr="00143917" w:rsidRDefault="005E74E5" w:rsidP="002D3A7B">
            <w:pPr>
              <w:jc w:val="center"/>
              <w:rPr>
                <w:sz w:val="20"/>
              </w:rPr>
            </w:pPr>
            <w:r w:rsidRPr="00143917">
              <w:rPr>
                <w:sz w:val="20"/>
              </w:rPr>
              <w:t>25</w:t>
            </w:r>
          </w:p>
        </w:tc>
        <w:tc>
          <w:tcPr>
            <w:tcW w:w="1843" w:type="dxa"/>
            <w:gridSpan w:val="3"/>
            <w:tcBorders>
              <w:top w:val="nil"/>
              <w:left w:val="nil"/>
              <w:bottom w:val="single" w:sz="4" w:space="0" w:color="auto"/>
              <w:right w:val="single" w:sz="4" w:space="0" w:color="auto"/>
            </w:tcBorders>
            <w:shd w:val="clear" w:color="000000" w:fill="FFFF99"/>
            <w:vAlign w:val="bottom"/>
            <w:hideMark/>
          </w:tcPr>
          <w:p w14:paraId="667EC05F" w14:textId="77777777" w:rsidR="005E74E5" w:rsidRPr="00143917" w:rsidRDefault="005E74E5" w:rsidP="002D3A7B">
            <w:pPr>
              <w:jc w:val="center"/>
              <w:rPr>
                <w:sz w:val="20"/>
              </w:rPr>
            </w:pPr>
            <w:r w:rsidRPr="00143917">
              <w:rPr>
                <w:sz w:val="20"/>
              </w:rPr>
              <w:t>50</w:t>
            </w:r>
          </w:p>
        </w:tc>
        <w:tc>
          <w:tcPr>
            <w:tcW w:w="3742" w:type="dxa"/>
            <w:gridSpan w:val="3"/>
            <w:tcBorders>
              <w:top w:val="nil"/>
              <w:left w:val="nil"/>
              <w:bottom w:val="single" w:sz="4" w:space="0" w:color="auto"/>
              <w:right w:val="single" w:sz="4" w:space="0" w:color="auto"/>
            </w:tcBorders>
            <w:shd w:val="clear" w:color="000000" w:fill="FFFF99"/>
            <w:noWrap/>
            <w:vAlign w:val="bottom"/>
            <w:hideMark/>
          </w:tcPr>
          <w:p w14:paraId="667EC060" w14:textId="77777777" w:rsidR="005E74E5" w:rsidRPr="00143917" w:rsidRDefault="005E74E5" w:rsidP="002D3A7B">
            <w:pPr>
              <w:jc w:val="center"/>
              <w:rPr>
                <w:sz w:val="20"/>
              </w:rPr>
            </w:pPr>
            <w:r w:rsidRPr="00143917">
              <w:rPr>
                <w:sz w:val="20"/>
              </w:rPr>
              <w:t>12,5</w:t>
            </w:r>
          </w:p>
        </w:tc>
      </w:tr>
      <w:tr w:rsidR="005E74E5" w:rsidRPr="00143917" w14:paraId="667EC066"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01" w:type="dxa"/>
          <w:trHeight w:val="124"/>
        </w:trPr>
        <w:tc>
          <w:tcPr>
            <w:tcW w:w="2127" w:type="dxa"/>
            <w:tcBorders>
              <w:top w:val="nil"/>
              <w:left w:val="single" w:sz="4" w:space="0" w:color="auto"/>
              <w:bottom w:val="single" w:sz="4" w:space="0" w:color="auto"/>
              <w:right w:val="nil"/>
            </w:tcBorders>
            <w:shd w:val="clear" w:color="auto" w:fill="auto"/>
            <w:vAlign w:val="bottom"/>
            <w:hideMark/>
          </w:tcPr>
          <w:p w14:paraId="667EC062" w14:textId="77777777" w:rsidR="005E74E5" w:rsidRPr="00143917" w:rsidRDefault="005E74E5" w:rsidP="002D3A7B">
            <w:pPr>
              <w:rPr>
                <w:sz w:val="20"/>
              </w:rPr>
            </w:pPr>
            <w:r w:rsidRPr="00143917">
              <w:rPr>
                <w:sz w:val="20"/>
              </w:rPr>
              <w:t xml:space="preserve">Перекрытия </w:t>
            </w:r>
          </w:p>
        </w:tc>
        <w:tc>
          <w:tcPr>
            <w:tcW w:w="1842" w:type="dxa"/>
            <w:gridSpan w:val="3"/>
            <w:tcBorders>
              <w:top w:val="nil"/>
              <w:left w:val="single" w:sz="4" w:space="0" w:color="auto"/>
              <w:bottom w:val="single" w:sz="4" w:space="0" w:color="auto"/>
              <w:right w:val="single" w:sz="4" w:space="0" w:color="auto"/>
            </w:tcBorders>
            <w:shd w:val="clear" w:color="000000" w:fill="FFFF99"/>
            <w:vAlign w:val="bottom"/>
            <w:hideMark/>
          </w:tcPr>
          <w:p w14:paraId="667EC063" w14:textId="77777777" w:rsidR="005E74E5" w:rsidRPr="00143917" w:rsidRDefault="005E74E5" w:rsidP="002D3A7B">
            <w:pPr>
              <w:jc w:val="center"/>
              <w:rPr>
                <w:sz w:val="20"/>
              </w:rPr>
            </w:pPr>
            <w:r w:rsidRPr="00143917">
              <w:rPr>
                <w:sz w:val="20"/>
              </w:rPr>
              <w:t>11</w:t>
            </w:r>
          </w:p>
        </w:tc>
        <w:tc>
          <w:tcPr>
            <w:tcW w:w="1843" w:type="dxa"/>
            <w:gridSpan w:val="3"/>
            <w:tcBorders>
              <w:top w:val="nil"/>
              <w:left w:val="nil"/>
              <w:bottom w:val="single" w:sz="4" w:space="0" w:color="auto"/>
              <w:right w:val="single" w:sz="4" w:space="0" w:color="auto"/>
            </w:tcBorders>
            <w:shd w:val="clear" w:color="000000" w:fill="FFFF99"/>
            <w:vAlign w:val="bottom"/>
            <w:hideMark/>
          </w:tcPr>
          <w:p w14:paraId="667EC064" w14:textId="77777777" w:rsidR="005E74E5" w:rsidRPr="00143917" w:rsidRDefault="005E74E5" w:rsidP="002D3A7B">
            <w:pPr>
              <w:jc w:val="center"/>
              <w:rPr>
                <w:sz w:val="20"/>
              </w:rPr>
            </w:pPr>
            <w:r w:rsidRPr="00143917">
              <w:rPr>
                <w:sz w:val="20"/>
              </w:rPr>
              <w:t>50</w:t>
            </w:r>
          </w:p>
        </w:tc>
        <w:tc>
          <w:tcPr>
            <w:tcW w:w="3742" w:type="dxa"/>
            <w:gridSpan w:val="3"/>
            <w:tcBorders>
              <w:top w:val="nil"/>
              <w:left w:val="nil"/>
              <w:bottom w:val="single" w:sz="4" w:space="0" w:color="auto"/>
              <w:right w:val="single" w:sz="4" w:space="0" w:color="auto"/>
            </w:tcBorders>
            <w:shd w:val="clear" w:color="000000" w:fill="FFFF99"/>
            <w:noWrap/>
            <w:vAlign w:val="bottom"/>
            <w:hideMark/>
          </w:tcPr>
          <w:p w14:paraId="667EC065" w14:textId="77777777" w:rsidR="005E74E5" w:rsidRPr="00143917" w:rsidRDefault="005E74E5" w:rsidP="002D3A7B">
            <w:pPr>
              <w:jc w:val="center"/>
              <w:rPr>
                <w:sz w:val="20"/>
              </w:rPr>
            </w:pPr>
            <w:r w:rsidRPr="00143917">
              <w:rPr>
                <w:sz w:val="20"/>
              </w:rPr>
              <w:t>5,5</w:t>
            </w:r>
          </w:p>
        </w:tc>
      </w:tr>
      <w:tr w:rsidR="005E74E5" w:rsidRPr="00143917" w14:paraId="667EC06B"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01" w:type="dxa"/>
          <w:trHeight w:val="124"/>
        </w:trPr>
        <w:tc>
          <w:tcPr>
            <w:tcW w:w="2127" w:type="dxa"/>
            <w:tcBorders>
              <w:top w:val="nil"/>
              <w:left w:val="single" w:sz="4" w:space="0" w:color="auto"/>
              <w:bottom w:val="single" w:sz="4" w:space="0" w:color="auto"/>
              <w:right w:val="nil"/>
            </w:tcBorders>
            <w:shd w:val="clear" w:color="auto" w:fill="auto"/>
            <w:vAlign w:val="bottom"/>
            <w:hideMark/>
          </w:tcPr>
          <w:p w14:paraId="667EC067" w14:textId="77777777" w:rsidR="005E74E5" w:rsidRPr="00143917" w:rsidRDefault="005E74E5" w:rsidP="002D3A7B">
            <w:pPr>
              <w:rPr>
                <w:sz w:val="20"/>
              </w:rPr>
            </w:pPr>
            <w:r w:rsidRPr="00143917">
              <w:rPr>
                <w:sz w:val="20"/>
              </w:rPr>
              <w:t>Крыша</w:t>
            </w:r>
          </w:p>
        </w:tc>
        <w:tc>
          <w:tcPr>
            <w:tcW w:w="1842" w:type="dxa"/>
            <w:gridSpan w:val="3"/>
            <w:tcBorders>
              <w:top w:val="nil"/>
              <w:left w:val="single" w:sz="4" w:space="0" w:color="auto"/>
              <w:bottom w:val="single" w:sz="4" w:space="0" w:color="auto"/>
              <w:right w:val="single" w:sz="4" w:space="0" w:color="auto"/>
            </w:tcBorders>
            <w:shd w:val="clear" w:color="000000" w:fill="FFFF99"/>
            <w:vAlign w:val="bottom"/>
            <w:hideMark/>
          </w:tcPr>
          <w:p w14:paraId="667EC068" w14:textId="77777777" w:rsidR="005E74E5" w:rsidRPr="00143917" w:rsidRDefault="005E74E5" w:rsidP="002D3A7B">
            <w:pPr>
              <w:jc w:val="center"/>
              <w:rPr>
                <w:sz w:val="20"/>
              </w:rPr>
            </w:pPr>
            <w:r w:rsidRPr="00143917">
              <w:rPr>
                <w:sz w:val="20"/>
              </w:rPr>
              <w:t>6</w:t>
            </w:r>
          </w:p>
        </w:tc>
        <w:tc>
          <w:tcPr>
            <w:tcW w:w="1843" w:type="dxa"/>
            <w:gridSpan w:val="3"/>
            <w:tcBorders>
              <w:top w:val="nil"/>
              <w:left w:val="nil"/>
              <w:bottom w:val="single" w:sz="4" w:space="0" w:color="auto"/>
              <w:right w:val="single" w:sz="4" w:space="0" w:color="auto"/>
            </w:tcBorders>
            <w:shd w:val="clear" w:color="000000" w:fill="FFFF99"/>
            <w:vAlign w:val="bottom"/>
            <w:hideMark/>
          </w:tcPr>
          <w:p w14:paraId="667EC069" w14:textId="77777777" w:rsidR="005E74E5" w:rsidRPr="00143917" w:rsidRDefault="005E74E5" w:rsidP="002D3A7B">
            <w:pPr>
              <w:jc w:val="center"/>
              <w:rPr>
                <w:sz w:val="20"/>
              </w:rPr>
            </w:pPr>
            <w:r w:rsidRPr="00143917">
              <w:rPr>
                <w:sz w:val="20"/>
              </w:rPr>
              <w:t>50</w:t>
            </w:r>
          </w:p>
        </w:tc>
        <w:tc>
          <w:tcPr>
            <w:tcW w:w="3742" w:type="dxa"/>
            <w:gridSpan w:val="3"/>
            <w:tcBorders>
              <w:top w:val="nil"/>
              <w:left w:val="nil"/>
              <w:bottom w:val="single" w:sz="4" w:space="0" w:color="auto"/>
              <w:right w:val="single" w:sz="4" w:space="0" w:color="auto"/>
            </w:tcBorders>
            <w:shd w:val="clear" w:color="000000" w:fill="FFFF99"/>
            <w:noWrap/>
            <w:vAlign w:val="bottom"/>
            <w:hideMark/>
          </w:tcPr>
          <w:p w14:paraId="667EC06A" w14:textId="77777777" w:rsidR="005E74E5" w:rsidRPr="00143917" w:rsidRDefault="005E74E5" w:rsidP="002D3A7B">
            <w:pPr>
              <w:jc w:val="center"/>
              <w:rPr>
                <w:sz w:val="20"/>
              </w:rPr>
            </w:pPr>
            <w:r w:rsidRPr="00143917">
              <w:rPr>
                <w:sz w:val="20"/>
              </w:rPr>
              <w:t>3,0</w:t>
            </w:r>
          </w:p>
        </w:tc>
      </w:tr>
      <w:tr w:rsidR="005E74E5" w:rsidRPr="00143917" w14:paraId="667EC070"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01" w:type="dxa"/>
          <w:trHeight w:val="124"/>
        </w:trPr>
        <w:tc>
          <w:tcPr>
            <w:tcW w:w="2127" w:type="dxa"/>
            <w:tcBorders>
              <w:top w:val="nil"/>
              <w:left w:val="single" w:sz="4" w:space="0" w:color="auto"/>
              <w:bottom w:val="single" w:sz="4" w:space="0" w:color="auto"/>
              <w:right w:val="nil"/>
            </w:tcBorders>
            <w:shd w:val="clear" w:color="auto" w:fill="auto"/>
            <w:vAlign w:val="bottom"/>
            <w:hideMark/>
          </w:tcPr>
          <w:p w14:paraId="667EC06C" w14:textId="77777777" w:rsidR="005E74E5" w:rsidRPr="00143917" w:rsidRDefault="005E74E5" w:rsidP="002D3A7B">
            <w:pPr>
              <w:rPr>
                <w:sz w:val="20"/>
              </w:rPr>
            </w:pPr>
            <w:r w:rsidRPr="00143917">
              <w:rPr>
                <w:sz w:val="20"/>
              </w:rPr>
              <w:t>Полы</w:t>
            </w:r>
          </w:p>
        </w:tc>
        <w:tc>
          <w:tcPr>
            <w:tcW w:w="1842" w:type="dxa"/>
            <w:gridSpan w:val="3"/>
            <w:tcBorders>
              <w:top w:val="nil"/>
              <w:left w:val="single" w:sz="4" w:space="0" w:color="auto"/>
              <w:bottom w:val="single" w:sz="4" w:space="0" w:color="auto"/>
              <w:right w:val="single" w:sz="4" w:space="0" w:color="auto"/>
            </w:tcBorders>
            <w:shd w:val="clear" w:color="000000" w:fill="FFFF99"/>
            <w:vAlign w:val="bottom"/>
            <w:hideMark/>
          </w:tcPr>
          <w:p w14:paraId="667EC06D" w14:textId="77777777" w:rsidR="005E74E5" w:rsidRPr="00143917" w:rsidRDefault="005E74E5" w:rsidP="002D3A7B">
            <w:pPr>
              <w:jc w:val="center"/>
              <w:rPr>
                <w:sz w:val="20"/>
              </w:rPr>
            </w:pPr>
            <w:r w:rsidRPr="00143917">
              <w:rPr>
                <w:sz w:val="20"/>
              </w:rPr>
              <w:t>5</w:t>
            </w:r>
          </w:p>
        </w:tc>
        <w:tc>
          <w:tcPr>
            <w:tcW w:w="1843" w:type="dxa"/>
            <w:gridSpan w:val="3"/>
            <w:tcBorders>
              <w:top w:val="nil"/>
              <w:left w:val="nil"/>
              <w:bottom w:val="single" w:sz="4" w:space="0" w:color="auto"/>
              <w:right w:val="single" w:sz="4" w:space="0" w:color="auto"/>
            </w:tcBorders>
            <w:shd w:val="clear" w:color="000000" w:fill="FFFF99"/>
            <w:vAlign w:val="bottom"/>
            <w:hideMark/>
          </w:tcPr>
          <w:p w14:paraId="667EC06E" w14:textId="77777777" w:rsidR="005E74E5" w:rsidRPr="00143917" w:rsidRDefault="005E74E5" w:rsidP="002D3A7B">
            <w:pPr>
              <w:jc w:val="center"/>
              <w:rPr>
                <w:sz w:val="20"/>
              </w:rPr>
            </w:pPr>
            <w:r w:rsidRPr="00143917">
              <w:rPr>
                <w:sz w:val="20"/>
              </w:rPr>
              <w:t>50</w:t>
            </w:r>
          </w:p>
        </w:tc>
        <w:tc>
          <w:tcPr>
            <w:tcW w:w="3742" w:type="dxa"/>
            <w:gridSpan w:val="3"/>
            <w:tcBorders>
              <w:top w:val="nil"/>
              <w:left w:val="nil"/>
              <w:bottom w:val="single" w:sz="4" w:space="0" w:color="auto"/>
              <w:right w:val="single" w:sz="4" w:space="0" w:color="auto"/>
            </w:tcBorders>
            <w:shd w:val="clear" w:color="000000" w:fill="FFFF99"/>
            <w:noWrap/>
            <w:vAlign w:val="bottom"/>
            <w:hideMark/>
          </w:tcPr>
          <w:p w14:paraId="667EC06F" w14:textId="77777777" w:rsidR="005E74E5" w:rsidRPr="00143917" w:rsidRDefault="005E74E5" w:rsidP="002D3A7B">
            <w:pPr>
              <w:jc w:val="center"/>
              <w:rPr>
                <w:sz w:val="20"/>
              </w:rPr>
            </w:pPr>
            <w:r w:rsidRPr="00143917">
              <w:rPr>
                <w:sz w:val="20"/>
              </w:rPr>
              <w:t>2,5</w:t>
            </w:r>
          </w:p>
        </w:tc>
      </w:tr>
      <w:tr w:rsidR="005E74E5" w:rsidRPr="00143917" w14:paraId="667EC075"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01" w:type="dxa"/>
          <w:trHeight w:val="124"/>
        </w:trPr>
        <w:tc>
          <w:tcPr>
            <w:tcW w:w="2127" w:type="dxa"/>
            <w:tcBorders>
              <w:top w:val="nil"/>
              <w:left w:val="single" w:sz="4" w:space="0" w:color="auto"/>
              <w:bottom w:val="single" w:sz="4" w:space="0" w:color="auto"/>
              <w:right w:val="nil"/>
            </w:tcBorders>
            <w:shd w:val="clear" w:color="auto" w:fill="auto"/>
            <w:vAlign w:val="bottom"/>
            <w:hideMark/>
          </w:tcPr>
          <w:p w14:paraId="667EC071" w14:textId="77777777" w:rsidR="005E74E5" w:rsidRPr="00143917" w:rsidRDefault="005E74E5" w:rsidP="002D3A7B">
            <w:pPr>
              <w:rPr>
                <w:sz w:val="20"/>
              </w:rPr>
            </w:pPr>
            <w:r w:rsidRPr="00143917">
              <w:rPr>
                <w:sz w:val="20"/>
              </w:rPr>
              <w:t>Проемы</w:t>
            </w:r>
          </w:p>
        </w:tc>
        <w:tc>
          <w:tcPr>
            <w:tcW w:w="1842" w:type="dxa"/>
            <w:gridSpan w:val="3"/>
            <w:tcBorders>
              <w:top w:val="nil"/>
              <w:left w:val="single" w:sz="4" w:space="0" w:color="auto"/>
              <w:bottom w:val="single" w:sz="4" w:space="0" w:color="auto"/>
              <w:right w:val="single" w:sz="4" w:space="0" w:color="auto"/>
            </w:tcBorders>
            <w:shd w:val="clear" w:color="000000" w:fill="FFFF99"/>
            <w:vAlign w:val="bottom"/>
            <w:hideMark/>
          </w:tcPr>
          <w:p w14:paraId="667EC072" w14:textId="77777777" w:rsidR="005E74E5" w:rsidRPr="00143917" w:rsidRDefault="005E74E5" w:rsidP="002D3A7B">
            <w:pPr>
              <w:jc w:val="center"/>
              <w:rPr>
                <w:sz w:val="20"/>
              </w:rPr>
            </w:pPr>
            <w:r w:rsidRPr="00143917">
              <w:rPr>
                <w:sz w:val="20"/>
              </w:rPr>
              <w:t>22</w:t>
            </w:r>
          </w:p>
        </w:tc>
        <w:tc>
          <w:tcPr>
            <w:tcW w:w="1843" w:type="dxa"/>
            <w:gridSpan w:val="3"/>
            <w:tcBorders>
              <w:top w:val="nil"/>
              <w:left w:val="nil"/>
              <w:bottom w:val="single" w:sz="4" w:space="0" w:color="auto"/>
              <w:right w:val="single" w:sz="4" w:space="0" w:color="auto"/>
            </w:tcBorders>
            <w:shd w:val="clear" w:color="000000" w:fill="FFFF99"/>
            <w:vAlign w:val="bottom"/>
            <w:hideMark/>
          </w:tcPr>
          <w:p w14:paraId="667EC073" w14:textId="77777777" w:rsidR="005E74E5" w:rsidRPr="00143917" w:rsidRDefault="005E74E5" w:rsidP="002D3A7B">
            <w:pPr>
              <w:jc w:val="center"/>
              <w:rPr>
                <w:sz w:val="20"/>
              </w:rPr>
            </w:pPr>
            <w:r w:rsidRPr="00143917">
              <w:rPr>
                <w:sz w:val="20"/>
              </w:rPr>
              <w:t>50</w:t>
            </w:r>
          </w:p>
        </w:tc>
        <w:tc>
          <w:tcPr>
            <w:tcW w:w="3742" w:type="dxa"/>
            <w:gridSpan w:val="3"/>
            <w:tcBorders>
              <w:top w:val="nil"/>
              <w:left w:val="nil"/>
              <w:bottom w:val="single" w:sz="4" w:space="0" w:color="auto"/>
              <w:right w:val="single" w:sz="4" w:space="0" w:color="auto"/>
            </w:tcBorders>
            <w:shd w:val="clear" w:color="000000" w:fill="FFFF99"/>
            <w:noWrap/>
            <w:vAlign w:val="bottom"/>
            <w:hideMark/>
          </w:tcPr>
          <w:p w14:paraId="667EC074" w14:textId="77777777" w:rsidR="005E74E5" w:rsidRPr="00143917" w:rsidRDefault="005E74E5" w:rsidP="002D3A7B">
            <w:pPr>
              <w:jc w:val="center"/>
              <w:rPr>
                <w:sz w:val="20"/>
              </w:rPr>
            </w:pPr>
            <w:r w:rsidRPr="00143917">
              <w:rPr>
                <w:sz w:val="20"/>
              </w:rPr>
              <w:t>11,0</w:t>
            </w:r>
          </w:p>
        </w:tc>
      </w:tr>
      <w:tr w:rsidR="005E74E5" w:rsidRPr="00143917" w14:paraId="667EC07A"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01" w:type="dxa"/>
          <w:trHeight w:val="248"/>
        </w:trPr>
        <w:tc>
          <w:tcPr>
            <w:tcW w:w="2127" w:type="dxa"/>
            <w:tcBorders>
              <w:top w:val="nil"/>
              <w:left w:val="single" w:sz="4" w:space="0" w:color="auto"/>
              <w:bottom w:val="single" w:sz="4" w:space="0" w:color="auto"/>
              <w:right w:val="nil"/>
            </w:tcBorders>
            <w:shd w:val="clear" w:color="auto" w:fill="auto"/>
            <w:vAlign w:val="bottom"/>
            <w:hideMark/>
          </w:tcPr>
          <w:p w14:paraId="667EC076" w14:textId="77777777" w:rsidR="005E74E5" w:rsidRPr="00143917" w:rsidRDefault="005E74E5" w:rsidP="002D3A7B">
            <w:pPr>
              <w:rPr>
                <w:sz w:val="20"/>
              </w:rPr>
            </w:pPr>
            <w:r w:rsidRPr="00143917">
              <w:rPr>
                <w:sz w:val="20"/>
              </w:rPr>
              <w:t>Отделочные работы</w:t>
            </w:r>
          </w:p>
        </w:tc>
        <w:tc>
          <w:tcPr>
            <w:tcW w:w="1842" w:type="dxa"/>
            <w:gridSpan w:val="3"/>
            <w:tcBorders>
              <w:top w:val="nil"/>
              <w:left w:val="single" w:sz="4" w:space="0" w:color="auto"/>
              <w:bottom w:val="single" w:sz="4" w:space="0" w:color="auto"/>
              <w:right w:val="single" w:sz="4" w:space="0" w:color="auto"/>
            </w:tcBorders>
            <w:shd w:val="clear" w:color="000000" w:fill="FFFF99"/>
            <w:vAlign w:val="bottom"/>
            <w:hideMark/>
          </w:tcPr>
          <w:p w14:paraId="667EC077" w14:textId="77777777" w:rsidR="005E74E5" w:rsidRPr="00143917" w:rsidRDefault="005E74E5" w:rsidP="002D3A7B">
            <w:pPr>
              <w:jc w:val="center"/>
              <w:rPr>
                <w:sz w:val="20"/>
              </w:rPr>
            </w:pPr>
            <w:r w:rsidRPr="00143917">
              <w:rPr>
                <w:sz w:val="20"/>
              </w:rPr>
              <w:t>2</w:t>
            </w:r>
          </w:p>
        </w:tc>
        <w:tc>
          <w:tcPr>
            <w:tcW w:w="1843" w:type="dxa"/>
            <w:gridSpan w:val="3"/>
            <w:tcBorders>
              <w:top w:val="nil"/>
              <w:left w:val="nil"/>
              <w:bottom w:val="single" w:sz="4" w:space="0" w:color="auto"/>
              <w:right w:val="single" w:sz="4" w:space="0" w:color="auto"/>
            </w:tcBorders>
            <w:shd w:val="clear" w:color="000000" w:fill="FFFF99"/>
            <w:vAlign w:val="bottom"/>
            <w:hideMark/>
          </w:tcPr>
          <w:p w14:paraId="667EC078" w14:textId="77777777" w:rsidR="005E74E5" w:rsidRPr="00143917" w:rsidRDefault="005E74E5" w:rsidP="002D3A7B">
            <w:pPr>
              <w:jc w:val="center"/>
              <w:rPr>
                <w:sz w:val="20"/>
              </w:rPr>
            </w:pPr>
            <w:r w:rsidRPr="00143917">
              <w:rPr>
                <w:sz w:val="20"/>
              </w:rPr>
              <w:t>50</w:t>
            </w:r>
          </w:p>
        </w:tc>
        <w:tc>
          <w:tcPr>
            <w:tcW w:w="3742" w:type="dxa"/>
            <w:gridSpan w:val="3"/>
            <w:tcBorders>
              <w:top w:val="nil"/>
              <w:left w:val="nil"/>
              <w:bottom w:val="single" w:sz="4" w:space="0" w:color="auto"/>
              <w:right w:val="single" w:sz="4" w:space="0" w:color="auto"/>
            </w:tcBorders>
            <w:shd w:val="clear" w:color="000000" w:fill="FFFF99"/>
            <w:noWrap/>
            <w:vAlign w:val="bottom"/>
            <w:hideMark/>
          </w:tcPr>
          <w:p w14:paraId="667EC079" w14:textId="77777777" w:rsidR="005E74E5" w:rsidRPr="00143917" w:rsidRDefault="005E74E5" w:rsidP="002D3A7B">
            <w:pPr>
              <w:jc w:val="center"/>
              <w:rPr>
                <w:sz w:val="20"/>
              </w:rPr>
            </w:pPr>
            <w:r w:rsidRPr="00143917">
              <w:rPr>
                <w:sz w:val="20"/>
              </w:rPr>
              <w:t>1,0</w:t>
            </w:r>
          </w:p>
        </w:tc>
      </w:tr>
      <w:tr w:rsidR="005E74E5" w:rsidRPr="00143917" w14:paraId="667EC07F"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01" w:type="dxa"/>
          <w:trHeight w:val="745"/>
        </w:trPr>
        <w:tc>
          <w:tcPr>
            <w:tcW w:w="2127" w:type="dxa"/>
            <w:tcBorders>
              <w:top w:val="nil"/>
              <w:left w:val="single" w:sz="4" w:space="0" w:color="auto"/>
              <w:bottom w:val="single" w:sz="4" w:space="0" w:color="auto"/>
              <w:right w:val="nil"/>
            </w:tcBorders>
            <w:shd w:val="clear" w:color="auto" w:fill="auto"/>
            <w:vAlign w:val="bottom"/>
            <w:hideMark/>
          </w:tcPr>
          <w:p w14:paraId="667EC07B" w14:textId="77777777" w:rsidR="005E74E5" w:rsidRPr="00143917" w:rsidRDefault="005E74E5" w:rsidP="002D3A7B">
            <w:pPr>
              <w:rPr>
                <w:sz w:val="20"/>
              </w:rPr>
            </w:pPr>
            <w:r w:rsidRPr="00143917">
              <w:rPr>
                <w:sz w:val="20"/>
              </w:rPr>
              <w:t>Внутренние санитарно-технические устройства и электроосвещение</w:t>
            </w:r>
          </w:p>
        </w:tc>
        <w:tc>
          <w:tcPr>
            <w:tcW w:w="1842" w:type="dxa"/>
            <w:gridSpan w:val="3"/>
            <w:tcBorders>
              <w:top w:val="nil"/>
              <w:left w:val="single" w:sz="4" w:space="0" w:color="auto"/>
              <w:bottom w:val="single" w:sz="4" w:space="0" w:color="auto"/>
              <w:right w:val="single" w:sz="4" w:space="0" w:color="auto"/>
            </w:tcBorders>
            <w:shd w:val="clear" w:color="000000" w:fill="FFFF99"/>
            <w:vAlign w:val="bottom"/>
            <w:hideMark/>
          </w:tcPr>
          <w:p w14:paraId="667EC07C" w14:textId="77777777" w:rsidR="005E74E5" w:rsidRPr="00143917" w:rsidRDefault="005E74E5" w:rsidP="002D3A7B">
            <w:pPr>
              <w:jc w:val="center"/>
              <w:rPr>
                <w:sz w:val="20"/>
              </w:rPr>
            </w:pPr>
            <w:r w:rsidRPr="00143917">
              <w:rPr>
                <w:sz w:val="20"/>
              </w:rPr>
              <w:t>2</w:t>
            </w:r>
          </w:p>
        </w:tc>
        <w:tc>
          <w:tcPr>
            <w:tcW w:w="1843" w:type="dxa"/>
            <w:gridSpan w:val="3"/>
            <w:tcBorders>
              <w:top w:val="nil"/>
              <w:left w:val="nil"/>
              <w:bottom w:val="single" w:sz="4" w:space="0" w:color="auto"/>
              <w:right w:val="single" w:sz="4" w:space="0" w:color="auto"/>
            </w:tcBorders>
            <w:shd w:val="clear" w:color="000000" w:fill="FFFF99"/>
            <w:vAlign w:val="bottom"/>
            <w:hideMark/>
          </w:tcPr>
          <w:p w14:paraId="667EC07D" w14:textId="77777777" w:rsidR="005E74E5" w:rsidRPr="00143917" w:rsidRDefault="005E74E5" w:rsidP="002D3A7B">
            <w:pPr>
              <w:jc w:val="center"/>
              <w:rPr>
                <w:sz w:val="20"/>
              </w:rPr>
            </w:pPr>
            <w:r w:rsidRPr="00143917">
              <w:rPr>
                <w:sz w:val="20"/>
              </w:rPr>
              <w:t>50</w:t>
            </w:r>
          </w:p>
        </w:tc>
        <w:tc>
          <w:tcPr>
            <w:tcW w:w="3742" w:type="dxa"/>
            <w:gridSpan w:val="3"/>
            <w:tcBorders>
              <w:top w:val="nil"/>
              <w:left w:val="nil"/>
              <w:bottom w:val="single" w:sz="4" w:space="0" w:color="auto"/>
              <w:right w:val="single" w:sz="4" w:space="0" w:color="auto"/>
            </w:tcBorders>
            <w:shd w:val="clear" w:color="000000" w:fill="FFFF99"/>
            <w:noWrap/>
            <w:vAlign w:val="bottom"/>
            <w:hideMark/>
          </w:tcPr>
          <w:p w14:paraId="667EC07E" w14:textId="77777777" w:rsidR="005E74E5" w:rsidRPr="00143917" w:rsidRDefault="005E74E5" w:rsidP="002D3A7B">
            <w:pPr>
              <w:jc w:val="center"/>
              <w:rPr>
                <w:sz w:val="20"/>
              </w:rPr>
            </w:pPr>
            <w:r w:rsidRPr="00143917">
              <w:rPr>
                <w:sz w:val="20"/>
              </w:rPr>
              <w:t>1,0</w:t>
            </w:r>
          </w:p>
        </w:tc>
      </w:tr>
      <w:tr w:rsidR="005E74E5" w:rsidRPr="00143917" w14:paraId="667EC084"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01" w:type="dxa"/>
          <w:trHeight w:val="124"/>
        </w:trPr>
        <w:tc>
          <w:tcPr>
            <w:tcW w:w="2127" w:type="dxa"/>
            <w:tcBorders>
              <w:top w:val="nil"/>
              <w:left w:val="single" w:sz="4" w:space="0" w:color="auto"/>
              <w:bottom w:val="single" w:sz="4" w:space="0" w:color="auto"/>
              <w:right w:val="nil"/>
            </w:tcBorders>
            <w:shd w:val="clear" w:color="auto" w:fill="auto"/>
            <w:vAlign w:val="bottom"/>
            <w:hideMark/>
          </w:tcPr>
          <w:p w14:paraId="667EC080" w14:textId="77777777" w:rsidR="005E74E5" w:rsidRPr="00143917" w:rsidRDefault="005E74E5" w:rsidP="002D3A7B">
            <w:pPr>
              <w:rPr>
                <w:sz w:val="20"/>
              </w:rPr>
            </w:pPr>
            <w:r w:rsidRPr="00143917">
              <w:rPr>
                <w:sz w:val="20"/>
              </w:rPr>
              <w:t>Прочие работы</w:t>
            </w:r>
          </w:p>
        </w:tc>
        <w:tc>
          <w:tcPr>
            <w:tcW w:w="1842" w:type="dxa"/>
            <w:gridSpan w:val="3"/>
            <w:tcBorders>
              <w:top w:val="nil"/>
              <w:left w:val="single" w:sz="4" w:space="0" w:color="auto"/>
              <w:bottom w:val="single" w:sz="4" w:space="0" w:color="auto"/>
              <w:right w:val="single" w:sz="4" w:space="0" w:color="auto"/>
            </w:tcBorders>
            <w:shd w:val="clear" w:color="000000" w:fill="FFFF99"/>
            <w:vAlign w:val="bottom"/>
            <w:hideMark/>
          </w:tcPr>
          <w:p w14:paraId="667EC081" w14:textId="77777777" w:rsidR="005E74E5" w:rsidRPr="00143917" w:rsidRDefault="005E74E5" w:rsidP="002D3A7B">
            <w:pPr>
              <w:jc w:val="center"/>
              <w:rPr>
                <w:sz w:val="20"/>
              </w:rPr>
            </w:pPr>
            <w:r w:rsidRPr="00143917">
              <w:rPr>
                <w:sz w:val="20"/>
              </w:rPr>
              <w:t>7</w:t>
            </w:r>
          </w:p>
        </w:tc>
        <w:tc>
          <w:tcPr>
            <w:tcW w:w="1843" w:type="dxa"/>
            <w:gridSpan w:val="3"/>
            <w:tcBorders>
              <w:top w:val="nil"/>
              <w:left w:val="nil"/>
              <w:bottom w:val="single" w:sz="4" w:space="0" w:color="auto"/>
              <w:right w:val="single" w:sz="4" w:space="0" w:color="auto"/>
            </w:tcBorders>
            <w:shd w:val="clear" w:color="000000" w:fill="FFFF99"/>
            <w:vAlign w:val="bottom"/>
            <w:hideMark/>
          </w:tcPr>
          <w:p w14:paraId="667EC082" w14:textId="77777777" w:rsidR="005E74E5" w:rsidRPr="00143917" w:rsidRDefault="005E74E5" w:rsidP="002D3A7B">
            <w:pPr>
              <w:jc w:val="center"/>
              <w:rPr>
                <w:sz w:val="20"/>
              </w:rPr>
            </w:pPr>
            <w:r w:rsidRPr="00143917">
              <w:rPr>
                <w:sz w:val="20"/>
              </w:rPr>
              <w:t>50</w:t>
            </w:r>
          </w:p>
        </w:tc>
        <w:tc>
          <w:tcPr>
            <w:tcW w:w="3742" w:type="dxa"/>
            <w:gridSpan w:val="3"/>
            <w:tcBorders>
              <w:top w:val="nil"/>
              <w:left w:val="nil"/>
              <w:bottom w:val="single" w:sz="4" w:space="0" w:color="auto"/>
              <w:right w:val="single" w:sz="4" w:space="0" w:color="auto"/>
            </w:tcBorders>
            <w:shd w:val="clear" w:color="000000" w:fill="FFFF99"/>
            <w:noWrap/>
            <w:vAlign w:val="bottom"/>
            <w:hideMark/>
          </w:tcPr>
          <w:p w14:paraId="667EC083" w14:textId="77777777" w:rsidR="005E74E5" w:rsidRPr="00143917" w:rsidRDefault="005E74E5" w:rsidP="002D3A7B">
            <w:pPr>
              <w:jc w:val="center"/>
              <w:rPr>
                <w:sz w:val="20"/>
              </w:rPr>
            </w:pPr>
            <w:r w:rsidRPr="00143917">
              <w:rPr>
                <w:sz w:val="20"/>
              </w:rPr>
              <w:t>3,5</w:t>
            </w:r>
          </w:p>
        </w:tc>
      </w:tr>
      <w:tr w:rsidR="005E74E5" w:rsidRPr="00143917" w14:paraId="667EC089"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2"/>
          <w:wAfter w:w="101" w:type="dxa"/>
          <w:trHeight w:val="124"/>
        </w:trPr>
        <w:tc>
          <w:tcPr>
            <w:tcW w:w="2127" w:type="dxa"/>
            <w:tcBorders>
              <w:top w:val="nil"/>
              <w:left w:val="single" w:sz="4" w:space="0" w:color="auto"/>
              <w:bottom w:val="single" w:sz="4" w:space="0" w:color="auto"/>
              <w:right w:val="single" w:sz="4" w:space="0" w:color="auto"/>
            </w:tcBorders>
            <w:shd w:val="clear" w:color="auto" w:fill="auto"/>
            <w:noWrap/>
            <w:vAlign w:val="bottom"/>
            <w:hideMark/>
          </w:tcPr>
          <w:p w14:paraId="667EC085" w14:textId="77777777" w:rsidR="005E74E5" w:rsidRPr="00143917" w:rsidRDefault="005E74E5" w:rsidP="002D3A7B">
            <w:pPr>
              <w:rPr>
                <w:b/>
                <w:bCs/>
                <w:sz w:val="20"/>
              </w:rPr>
            </w:pPr>
            <w:r w:rsidRPr="00143917">
              <w:rPr>
                <w:b/>
                <w:bCs/>
                <w:sz w:val="20"/>
              </w:rPr>
              <w:t>Итого</w:t>
            </w:r>
          </w:p>
        </w:tc>
        <w:tc>
          <w:tcPr>
            <w:tcW w:w="1842" w:type="dxa"/>
            <w:gridSpan w:val="3"/>
            <w:tcBorders>
              <w:top w:val="nil"/>
              <w:left w:val="nil"/>
              <w:bottom w:val="single" w:sz="4" w:space="0" w:color="auto"/>
              <w:right w:val="single" w:sz="4" w:space="0" w:color="auto"/>
            </w:tcBorders>
            <w:shd w:val="clear" w:color="auto" w:fill="auto"/>
            <w:noWrap/>
            <w:vAlign w:val="bottom"/>
            <w:hideMark/>
          </w:tcPr>
          <w:p w14:paraId="667EC086" w14:textId="77777777" w:rsidR="005E74E5" w:rsidRPr="00143917" w:rsidRDefault="005E74E5" w:rsidP="002D3A7B">
            <w:pPr>
              <w:jc w:val="center"/>
              <w:rPr>
                <w:b/>
                <w:bCs/>
                <w:sz w:val="20"/>
              </w:rPr>
            </w:pPr>
            <w:r w:rsidRPr="00143917">
              <w:rPr>
                <w:b/>
                <w:bCs/>
                <w:sz w:val="20"/>
              </w:rPr>
              <w:t>100</w:t>
            </w:r>
          </w:p>
        </w:tc>
        <w:tc>
          <w:tcPr>
            <w:tcW w:w="1843" w:type="dxa"/>
            <w:gridSpan w:val="3"/>
            <w:tcBorders>
              <w:top w:val="nil"/>
              <w:left w:val="nil"/>
              <w:bottom w:val="single" w:sz="4" w:space="0" w:color="auto"/>
              <w:right w:val="single" w:sz="4" w:space="0" w:color="auto"/>
            </w:tcBorders>
            <w:shd w:val="clear" w:color="auto" w:fill="auto"/>
            <w:noWrap/>
            <w:vAlign w:val="bottom"/>
            <w:hideMark/>
          </w:tcPr>
          <w:p w14:paraId="667EC087" w14:textId="77777777" w:rsidR="005E74E5" w:rsidRPr="00143917" w:rsidRDefault="005E74E5" w:rsidP="002D3A7B">
            <w:pPr>
              <w:jc w:val="center"/>
              <w:rPr>
                <w:b/>
                <w:bCs/>
                <w:sz w:val="20"/>
              </w:rPr>
            </w:pPr>
            <w:r w:rsidRPr="00143917">
              <w:rPr>
                <w:b/>
                <w:bCs/>
                <w:sz w:val="20"/>
              </w:rPr>
              <w:t> </w:t>
            </w:r>
          </w:p>
        </w:tc>
        <w:tc>
          <w:tcPr>
            <w:tcW w:w="3742" w:type="dxa"/>
            <w:gridSpan w:val="3"/>
            <w:tcBorders>
              <w:top w:val="nil"/>
              <w:left w:val="nil"/>
              <w:bottom w:val="single" w:sz="4" w:space="0" w:color="auto"/>
              <w:right w:val="single" w:sz="4" w:space="0" w:color="auto"/>
            </w:tcBorders>
            <w:shd w:val="clear" w:color="auto" w:fill="auto"/>
            <w:noWrap/>
            <w:vAlign w:val="bottom"/>
            <w:hideMark/>
          </w:tcPr>
          <w:p w14:paraId="667EC088" w14:textId="77777777" w:rsidR="005E74E5" w:rsidRPr="00143917" w:rsidRDefault="005E74E5" w:rsidP="002D3A7B">
            <w:pPr>
              <w:jc w:val="center"/>
              <w:rPr>
                <w:b/>
                <w:bCs/>
                <w:sz w:val="20"/>
              </w:rPr>
            </w:pPr>
            <w:r w:rsidRPr="00143917">
              <w:rPr>
                <w:b/>
                <w:bCs/>
                <w:sz w:val="20"/>
              </w:rPr>
              <w:t>50</w:t>
            </w:r>
          </w:p>
        </w:tc>
      </w:tr>
      <w:tr w:rsidR="005E74E5" w:rsidRPr="004E4269" w14:paraId="667EC08B"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6"/>
        </w:trPr>
        <w:tc>
          <w:tcPr>
            <w:tcW w:w="9655" w:type="dxa"/>
            <w:gridSpan w:val="12"/>
            <w:vMerge w:val="restart"/>
            <w:tcBorders>
              <w:top w:val="nil"/>
              <w:left w:val="nil"/>
              <w:bottom w:val="single" w:sz="4" w:space="0" w:color="000000"/>
              <w:right w:val="nil"/>
            </w:tcBorders>
            <w:shd w:val="clear" w:color="auto" w:fill="auto"/>
            <w:vAlign w:val="center"/>
            <w:hideMark/>
          </w:tcPr>
          <w:p w14:paraId="667EC08A" w14:textId="77777777" w:rsidR="005E74E5" w:rsidRPr="004E4269" w:rsidRDefault="005E74E5" w:rsidP="002D3A7B">
            <w:pPr>
              <w:jc w:val="center"/>
              <w:rPr>
                <w:b/>
                <w:bCs/>
                <w:sz w:val="20"/>
              </w:rPr>
            </w:pPr>
            <w:r w:rsidRPr="004E4269">
              <w:rPr>
                <w:b/>
                <w:bCs/>
                <w:sz w:val="20"/>
              </w:rPr>
              <w:t xml:space="preserve">Расчет экспертного износа объекта оценки № </w:t>
            </w:r>
            <w:r>
              <w:rPr>
                <w:b/>
                <w:bCs/>
                <w:sz w:val="20"/>
              </w:rPr>
              <w:t>3</w:t>
            </w:r>
          </w:p>
        </w:tc>
      </w:tr>
      <w:tr w:rsidR="005E74E5" w:rsidRPr="004E4269" w14:paraId="667EC08D"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66"/>
        </w:trPr>
        <w:tc>
          <w:tcPr>
            <w:tcW w:w="9655" w:type="dxa"/>
            <w:gridSpan w:val="12"/>
            <w:vMerge/>
            <w:tcBorders>
              <w:top w:val="nil"/>
              <w:left w:val="nil"/>
              <w:bottom w:val="single" w:sz="4" w:space="0" w:color="000000"/>
              <w:right w:val="nil"/>
            </w:tcBorders>
            <w:vAlign w:val="center"/>
            <w:hideMark/>
          </w:tcPr>
          <w:p w14:paraId="667EC08C" w14:textId="77777777" w:rsidR="005E74E5" w:rsidRPr="004E4269" w:rsidRDefault="005E74E5" w:rsidP="002D3A7B">
            <w:pPr>
              <w:jc w:val="center"/>
              <w:rPr>
                <w:b/>
                <w:bCs/>
                <w:sz w:val="20"/>
              </w:rPr>
            </w:pPr>
          </w:p>
        </w:tc>
      </w:tr>
      <w:tr w:rsidR="005E74E5" w:rsidRPr="004E4269" w14:paraId="667EC092"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79"/>
        </w:trPr>
        <w:tc>
          <w:tcPr>
            <w:tcW w:w="2140" w:type="dxa"/>
            <w:gridSpan w:val="2"/>
            <w:tcBorders>
              <w:top w:val="nil"/>
              <w:left w:val="single" w:sz="4" w:space="0" w:color="auto"/>
              <w:bottom w:val="nil"/>
              <w:right w:val="single" w:sz="4" w:space="0" w:color="auto"/>
            </w:tcBorders>
            <w:shd w:val="clear" w:color="auto" w:fill="auto"/>
            <w:vAlign w:val="center"/>
            <w:hideMark/>
          </w:tcPr>
          <w:p w14:paraId="667EC08E" w14:textId="77777777" w:rsidR="005E74E5" w:rsidRPr="004E4269" w:rsidRDefault="005E74E5" w:rsidP="002D3A7B">
            <w:pPr>
              <w:jc w:val="center"/>
              <w:rPr>
                <w:b/>
                <w:bCs/>
                <w:sz w:val="20"/>
              </w:rPr>
            </w:pPr>
            <w:r w:rsidRPr="004E4269">
              <w:rPr>
                <w:b/>
                <w:bCs/>
                <w:sz w:val="20"/>
              </w:rPr>
              <w:t>Конструктивный элемент</w:t>
            </w:r>
          </w:p>
        </w:tc>
        <w:tc>
          <w:tcPr>
            <w:tcW w:w="1853" w:type="dxa"/>
            <w:gridSpan w:val="3"/>
            <w:tcBorders>
              <w:top w:val="nil"/>
              <w:left w:val="nil"/>
              <w:bottom w:val="nil"/>
              <w:right w:val="single" w:sz="4" w:space="0" w:color="auto"/>
            </w:tcBorders>
            <w:shd w:val="clear" w:color="auto" w:fill="auto"/>
            <w:vAlign w:val="center"/>
            <w:hideMark/>
          </w:tcPr>
          <w:p w14:paraId="667EC08F" w14:textId="77777777" w:rsidR="005E74E5" w:rsidRPr="004E4269" w:rsidRDefault="005E74E5" w:rsidP="002D3A7B">
            <w:pPr>
              <w:jc w:val="center"/>
              <w:rPr>
                <w:b/>
                <w:bCs/>
                <w:sz w:val="20"/>
              </w:rPr>
            </w:pPr>
            <w:r w:rsidRPr="004E4269">
              <w:rPr>
                <w:b/>
                <w:bCs/>
                <w:sz w:val="20"/>
              </w:rPr>
              <w:t>Удельный вес конструктивных элементов по таблице, %</w:t>
            </w:r>
          </w:p>
        </w:tc>
        <w:tc>
          <w:tcPr>
            <w:tcW w:w="1854" w:type="dxa"/>
            <w:gridSpan w:val="3"/>
            <w:tcBorders>
              <w:top w:val="nil"/>
              <w:left w:val="nil"/>
              <w:bottom w:val="nil"/>
              <w:right w:val="single" w:sz="4" w:space="0" w:color="auto"/>
            </w:tcBorders>
            <w:shd w:val="clear" w:color="auto" w:fill="auto"/>
            <w:vAlign w:val="center"/>
            <w:hideMark/>
          </w:tcPr>
          <w:p w14:paraId="667EC090" w14:textId="77777777" w:rsidR="005E74E5" w:rsidRPr="004E4269" w:rsidRDefault="005E74E5" w:rsidP="002D3A7B">
            <w:pPr>
              <w:jc w:val="center"/>
              <w:rPr>
                <w:b/>
                <w:bCs/>
                <w:sz w:val="20"/>
              </w:rPr>
            </w:pPr>
            <w:r w:rsidRPr="004E4269">
              <w:rPr>
                <w:b/>
                <w:bCs/>
                <w:sz w:val="20"/>
              </w:rPr>
              <w:t>Физический износ элемента, %</w:t>
            </w:r>
          </w:p>
        </w:tc>
        <w:tc>
          <w:tcPr>
            <w:tcW w:w="3808" w:type="dxa"/>
            <w:gridSpan w:val="4"/>
            <w:tcBorders>
              <w:top w:val="nil"/>
              <w:left w:val="nil"/>
              <w:bottom w:val="single" w:sz="4" w:space="0" w:color="auto"/>
              <w:right w:val="single" w:sz="4" w:space="0" w:color="auto"/>
            </w:tcBorders>
            <w:shd w:val="clear" w:color="auto" w:fill="auto"/>
            <w:vAlign w:val="center"/>
            <w:hideMark/>
          </w:tcPr>
          <w:p w14:paraId="667EC091" w14:textId="77777777" w:rsidR="005E74E5" w:rsidRPr="004E4269" w:rsidRDefault="005E74E5" w:rsidP="002D3A7B">
            <w:pPr>
              <w:jc w:val="center"/>
              <w:rPr>
                <w:b/>
                <w:bCs/>
                <w:sz w:val="20"/>
              </w:rPr>
            </w:pPr>
            <w:r w:rsidRPr="004E4269">
              <w:rPr>
                <w:b/>
                <w:bCs/>
                <w:sz w:val="20"/>
              </w:rPr>
              <w:t>Доля физического износа элемента в общем физическом износе здания,</w:t>
            </w:r>
            <w:r>
              <w:rPr>
                <w:b/>
                <w:bCs/>
                <w:sz w:val="20"/>
              </w:rPr>
              <w:t xml:space="preserve"> </w:t>
            </w:r>
            <w:r w:rsidRPr="004E4269">
              <w:rPr>
                <w:b/>
                <w:bCs/>
                <w:sz w:val="20"/>
              </w:rPr>
              <w:t>%</w:t>
            </w:r>
          </w:p>
        </w:tc>
      </w:tr>
      <w:tr w:rsidR="005E74E5" w:rsidRPr="004E4269" w14:paraId="667EC097"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2140" w:type="dxa"/>
            <w:gridSpan w:val="2"/>
            <w:tcBorders>
              <w:top w:val="single" w:sz="4" w:space="0" w:color="auto"/>
              <w:left w:val="single" w:sz="4" w:space="0" w:color="auto"/>
              <w:bottom w:val="single" w:sz="4" w:space="0" w:color="auto"/>
              <w:right w:val="nil"/>
            </w:tcBorders>
            <w:shd w:val="clear" w:color="auto" w:fill="auto"/>
            <w:vAlign w:val="center"/>
            <w:hideMark/>
          </w:tcPr>
          <w:p w14:paraId="667EC093" w14:textId="77777777" w:rsidR="005E74E5" w:rsidRPr="004E4269" w:rsidRDefault="005E74E5" w:rsidP="002D3A7B">
            <w:pPr>
              <w:jc w:val="center"/>
              <w:rPr>
                <w:sz w:val="20"/>
              </w:rPr>
            </w:pPr>
            <w:r w:rsidRPr="004E4269">
              <w:rPr>
                <w:sz w:val="20"/>
              </w:rPr>
              <w:t>Фундамент</w:t>
            </w:r>
          </w:p>
        </w:tc>
        <w:tc>
          <w:tcPr>
            <w:tcW w:w="1853" w:type="dxa"/>
            <w:gridSpan w:val="3"/>
            <w:tcBorders>
              <w:top w:val="single" w:sz="4" w:space="0" w:color="auto"/>
              <w:left w:val="single" w:sz="4" w:space="0" w:color="auto"/>
              <w:bottom w:val="single" w:sz="4" w:space="0" w:color="auto"/>
              <w:right w:val="single" w:sz="4" w:space="0" w:color="auto"/>
            </w:tcBorders>
            <w:shd w:val="clear" w:color="000000" w:fill="FFFF99"/>
            <w:vAlign w:val="center"/>
            <w:hideMark/>
          </w:tcPr>
          <w:p w14:paraId="667EC094" w14:textId="77777777" w:rsidR="005E74E5" w:rsidRPr="004E4269" w:rsidRDefault="005E74E5" w:rsidP="002D3A7B">
            <w:pPr>
              <w:jc w:val="center"/>
              <w:rPr>
                <w:sz w:val="20"/>
              </w:rPr>
            </w:pPr>
            <w:r w:rsidRPr="004E4269">
              <w:rPr>
                <w:sz w:val="20"/>
              </w:rPr>
              <w:t>20</w:t>
            </w:r>
          </w:p>
        </w:tc>
        <w:tc>
          <w:tcPr>
            <w:tcW w:w="1854" w:type="dxa"/>
            <w:gridSpan w:val="3"/>
            <w:tcBorders>
              <w:top w:val="single" w:sz="4" w:space="0" w:color="auto"/>
              <w:left w:val="nil"/>
              <w:bottom w:val="single" w:sz="4" w:space="0" w:color="auto"/>
              <w:right w:val="single" w:sz="4" w:space="0" w:color="auto"/>
            </w:tcBorders>
            <w:shd w:val="clear" w:color="000000" w:fill="FFFF99"/>
            <w:vAlign w:val="center"/>
            <w:hideMark/>
          </w:tcPr>
          <w:p w14:paraId="667EC095" w14:textId="77777777" w:rsidR="005E74E5" w:rsidRPr="004E4269" w:rsidRDefault="005E74E5" w:rsidP="002D3A7B">
            <w:pPr>
              <w:jc w:val="center"/>
              <w:rPr>
                <w:sz w:val="20"/>
              </w:rPr>
            </w:pPr>
            <w:r w:rsidRPr="004E4269">
              <w:rPr>
                <w:sz w:val="20"/>
              </w:rPr>
              <w:t>50</w:t>
            </w:r>
          </w:p>
        </w:tc>
        <w:tc>
          <w:tcPr>
            <w:tcW w:w="3808" w:type="dxa"/>
            <w:gridSpan w:val="4"/>
            <w:tcBorders>
              <w:top w:val="nil"/>
              <w:left w:val="nil"/>
              <w:bottom w:val="single" w:sz="4" w:space="0" w:color="auto"/>
              <w:right w:val="single" w:sz="4" w:space="0" w:color="auto"/>
            </w:tcBorders>
            <w:shd w:val="clear" w:color="000000" w:fill="FFFF99"/>
            <w:noWrap/>
            <w:vAlign w:val="center"/>
            <w:hideMark/>
          </w:tcPr>
          <w:p w14:paraId="667EC096" w14:textId="77777777" w:rsidR="005E74E5" w:rsidRPr="004E4269" w:rsidRDefault="005E74E5" w:rsidP="002D3A7B">
            <w:pPr>
              <w:jc w:val="center"/>
              <w:rPr>
                <w:sz w:val="20"/>
              </w:rPr>
            </w:pPr>
            <w:r w:rsidRPr="004E4269">
              <w:rPr>
                <w:sz w:val="20"/>
              </w:rPr>
              <w:t>10,0</w:t>
            </w:r>
          </w:p>
        </w:tc>
      </w:tr>
      <w:tr w:rsidR="005E74E5" w:rsidRPr="004E4269" w14:paraId="667EC09C"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
        </w:trPr>
        <w:tc>
          <w:tcPr>
            <w:tcW w:w="2140" w:type="dxa"/>
            <w:gridSpan w:val="2"/>
            <w:tcBorders>
              <w:top w:val="nil"/>
              <w:left w:val="single" w:sz="4" w:space="0" w:color="auto"/>
              <w:bottom w:val="single" w:sz="4" w:space="0" w:color="auto"/>
              <w:right w:val="nil"/>
            </w:tcBorders>
            <w:shd w:val="clear" w:color="auto" w:fill="auto"/>
            <w:vAlign w:val="center"/>
            <w:hideMark/>
          </w:tcPr>
          <w:p w14:paraId="667EC098" w14:textId="77777777" w:rsidR="005E74E5" w:rsidRPr="004E4269" w:rsidRDefault="005E74E5" w:rsidP="002D3A7B">
            <w:pPr>
              <w:jc w:val="center"/>
              <w:rPr>
                <w:sz w:val="20"/>
              </w:rPr>
            </w:pPr>
            <w:r w:rsidRPr="004E4269">
              <w:rPr>
                <w:sz w:val="20"/>
              </w:rPr>
              <w:t>Стены и перегородки</w:t>
            </w:r>
          </w:p>
        </w:tc>
        <w:tc>
          <w:tcPr>
            <w:tcW w:w="1853" w:type="dxa"/>
            <w:gridSpan w:val="3"/>
            <w:tcBorders>
              <w:top w:val="nil"/>
              <w:left w:val="single" w:sz="4" w:space="0" w:color="auto"/>
              <w:bottom w:val="single" w:sz="4" w:space="0" w:color="auto"/>
              <w:right w:val="single" w:sz="4" w:space="0" w:color="auto"/>
            </w:tcBorders>
            <w:shd w:val="clear" w:color="000000" w:fill="FFFF99"/>
            <w:vAlign w:val="center"/>
            <w:hideMark/>
          </w:tcPr>
          <w:p w14:paraId="667EC099" w14:textId="77777777" w:rsidR="005E74E5" w:rsidRPr="004E4269" w:rsidRDefault="005E74E5" w:rsidP="002D3A7B">
            <w:pPr>
              <w:jc w:val="center"/>
              <w:rPr>
                <w:sz w:val="20"/>
              </w:rPr>
            </w:pPr>
            <w:r w:rsidRPr="004E4269">
              <w:rPr>
                <w:sz w:val="20"/>
              </w:rPr>
              <w:t>28</w:t>
            </w:r>
          </w:p>
        </w:tc>
        <w:tc>
          <w:tcPr>
            <w:tcW w:w="1854" w:type="dxa"/>
            <w:gridSpan w:val="3"/>
            <w:tcBorders>
              <w:top w:val="nil"/>
              <w:left w:val="nil"/>
              <w:bottom w:val="single" w:sz="4" w:space="0" w:color="auto"/>
              <w:right w:val="single" w:sz="4" w:space="0" w:color="auto"/>
            </w:tcBorders>
            <w:shd w:val="clear" w:color="000000" w:fill="FFFF99"/>
            <w:vAlign w:val="center"/>
            <w:hideMark/>
          </w:tcPr>
          <w:p w14:paraId="667EC09A" w14:textId="77777777" w:rsidR="005E74E5" w:rsidRPr="004E4269" w:rsidRDefault="005E74E5" w:rsidP="002D3A7B">
            <w:pPr>
              <w:jc w:val="center"/>
              <w:rPr>
                <w:sz w:val="20"/>
              </w:rPr>
            </w:pPr>
            <w:r w:rsidRPr="004E4269">
              <w:rPr>
                <w:sz w:val="20"/>
              </w:rPr>
              <w:t>50</w:t>
            </w:r>
          </w:p>
        </w:tc>
        <w:tc>
          <w:tcPr>
            <w:tcW w:w="3808" w:type="dxa"/>
            <w:gridSpan w:val="4"/>
            <w:tcBorders>
              <w:top w:val="nil"/>
              <w:left w:val="nil"/>
              <w:bottom w:val="single" w:sz="4" w:space="0" w:color="auto"/>
              <w:right w:val="single" w:sz="4" w:space="0" w:color="auto"/>
            </w:tcBorders>
            <w:shd w:val="clear" w:color="000000" w:fill="FFFF99"/>
            <w:noWrap/>
            <w:vAlign w:val="center"/>
            <w:hideMark/>
          </w:tcPr>
          <w:p w14:paraId="667EC09B" w14:textId="77777777" w:rsidR="005E74E5" w:rsidRPr="004E4269" w:rsidRDefault="005E74E5" w:rsidP="002D3A7B">
            <w:pPr>
              <w:jc w:val="center"/>
              <w:rPr>
                <w:sz w:val="20"/>
              </w:rPr>
            </w:pPr>
            <w:r w:rsidRPr="004E4269">
              <w:rPr>
                <w:sz w:val="20"/>
              </w:rPr>
              <w:t>14,0</w:t>
            </w:r>
          </w:p>
        </w:tc>
      </w:tr>
      <w:tr w:rsidR="005E74E5" w:rsidRPr="004E4269" w14:paraId="667EC0A1"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2140" w:type="dxa"/>
            <w:gridSpan w:val="2"/>
            <w:tcBorders>
              <w:top w:val="nil"/>
              <w:left w:val="single" w:sz="4" w:space="0" w:color="auto"/>
              <w:bottom w:val="single" w:sz="4" w:space="0" w:color="auto"/>
              <w:right w:val="nil"/>
            </w:tcBorders>
            <w:shd w:val="clear" w:color="auto" w:fill="auto"/>
            <w:vAlign w:val="center"/>
            <w:hideMark/>
          </w:tcPr>
          <w:p w14:paraId="667EC09D" w14:textId="77777777" w:rsidR="005E74E5" w:rsidRPr="004E4269" w:rsidRDefault="005E74E5" w:rsidP="002D3A7B">
            <w:pPr>
              <w:jc w:val="center"/>
              <w:rPr>
                <w:sz w:val="20"/>
              </w:rPr>
            </w:pPr>
            <w:r w:rsidRPr="004E4269">
              <w:rPr>
                <w:sz w:val="20"/>
              </w:rPr>
              <w:t>Перекрытия</w:t>
            </w:r>
          </w:p>
        </w:tc>
        <w:tc>
          <w:tcPr>
            <w:tcW w:w="1853" w:type="dxa"/>
            <w:gridSpan w:val="3"/>
            <w:tcBorders>
              <w:top w:val="nil"/>
              <w:left w:val="single" w:sz="4" w:space="0" w:color="auto"/>
              <w:bottom w:val="single" w:sz="4" w:space="0" w:color="auto"/>
              <w:right w:val="single" w:sz="4" w:space="0" w:color="auto"/>
            </w:tcBorders>
            <w:shd w:val="clear" w:color="000000" w:fill="FFFF99"/>
            <w:vAlign w:val="center"/>
            <w:hideMark/>
          </w:tcPr>
          <w:p w14:paraId="667EC09E" w14:textId="77777777" w:rsidR="005E74E5" w:rsidRPr="004E4269" w:rsidRDefault="005E74E5" w:rsidP="002D3A7B">
            <w:pPr>
              <w:jc w:val="center"/>
              <w:rPr>
                <w:sz w:val="20"/>
              </w:rPr>
            </w:pPr>
            <w:r w:rsidRPr="004E4269">
              <w:rPr>
                <w:sz w:val="20"/>
              </w:rPr>
              <w:t>10</w:t>
            </w:r>
          </w:p>
        </w:tc>
        <w:tc>
          <w:tcPr>
            <w:tcW w:w="1854" w:type="dxa"/>
            <w:gridSpan w:val="3"/>
            <w:tcBorders>
              <w:top w:val="nil"/>
              <w:left w:val="nil"/>
              <w:bottom w:val="single" w:sz="4" w:space="0" w:color="auto"/>
              <w:right w:val="single" w:sz="4" w:space="0" w:color="auto"/>
            </w:tcBorders>
            <w:shd w:val="clear" w:color="000000" w:fill="FFFF99"/>
            <w:vAlign w:val="center"/>
            <w:hideMark/>
          </w:tcPr>
          <w:p w14:paraId="667EC09F" w14:textId="77777777" w:rsidR="005E74E5" w:rsidRPr="004E4269" w:rsidRDefault="005E74E5" w:rsidP="002D3A7B">
            <w:pPr>
              <w:jc w:val="center"/>
              <w:rPr>
                <w:sz w:val="20"/>
              </w:rPr>
            </w:pPr>
            <w:r w:rsidRPr="004E4269">
              <w:rPr>
                <w:sz w:val="20"/>
              </w:rPr>
              <w:t>50</w:t>
            </w:r>
          </w:p>
        </w:tc>
        <w:tc>
          <w:tcPr>
            <w:tcW w:w="3808" w:type="dxa"/>
            <w:gridSpan w:val="4"/>
            <w:tcBorders>
              <w:top w:val="nil"/>
              <w:left w:val="nil"/>
              <w:bottom w:val="single" w:sz="4" w:space="0" w:color="auto"/>
              <w:right w:val="single" w:sz="4" w:space="0" w:color="auto"/>
            </w:tcBorders>
            <w:shd w:val="clear" w:color="000000" w:fill="FFFF99"/>
            <w:noWrap/>
            <w:vAlign w:val="center"/>
            <w:hideMark/>
          </w:tcPr>
          <w:p w14:paraId="667EC0A0" w14:textId="77777777" w:rsidR="005E74E5" w:rsidRPr="004E4269" w:rsidRDefault="005E74E5" w:rsidP="002D3A7B">
            <w:pPr>
              <w:jc w:val="center"/>
              <w:rPr>
                <w:sz w:val="20"/>
              </w:rPr>
            </w:pPr>
            <w:r w:rsidRPr="004E4269">
              <w:rPr>
                <w:sz w:val="20"/>
              </w:rPr>
              <w:t>5,0</w:t>
            </w:r>
          </w:p>
        </w:tc>
      </w:tr>
      <w:tr w:rsidR="005E74E5" w:rsidRPr="004E4269" w14:paraId="667EC0A6"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2140" w:type="dxa"/>
            <w:gridSpan w:val="2"/>
            <w:tcBorders>
              <w:top w:val="nil"/>
              <w:left w:val="single" w:sz="4" w:space="0" w:color="auto"/>
              <w:bottom w:val="single" w:sz="4" w:space="0" w:color="auto"/>
              <w:right w:val="nil"/>
            </w:tcBorders>
            <w:shd w:val="clear" w:color="auto" w:fill="auto"/>
            <w:vAlign w:val="center"/>
            <w:hideMark/>
          </w:tcPr>
          <w:p w14:paraId="667EC0A2" w14:textId="77777777" w:rsidR="005E74E5" w:rsidRPr="004E4269" w:rsidRDefault="005E74E5" w:rsidP="002D3A7B">
            <w:pPr>
              <w:jc w:val="center"/>
              <w:rPr>
                <w:sz w:val="20"/>
              </w:rPr>
            </w:pPr>
            <w:r w:rsidRPr="004E4269">
              <w:rPr>
                <w:sz w:val="20"/>
              </w:rPr>
              <w:t>Крыша</w:t>
            </w:r>
          </w:p>
        </w:tc>
        <w:tc>
          <w:tcPr>
            <w:tcW w:w="1853" w:type="dxa"/>
            <w:gridSpan w:val="3"/>
            <w:tcBorders>
              <w:top w:val="nil"/>
              <w:left w:val="single" w:sz="4" w:space="0" w:color="auto"/>
              <w:bottom w:val="single" w:sz="4" w:space="0" w:color="auto"/>
              <w:right w:val="single" w:sz="4" w:space="0" w:color="auto"/>
            </w:tcBorders>
            <w:shd w:val="clear" w:color="000000" w:fill="FFFF99"/>
            <w:vAlign w:val="center"/>
            <w:hideMark/>
          </w:tcPr>
          <w:p w14:paraId="667EC0A3" w14:textId="77777777" w:rsidR="005E74E5" w:rsidRPr="004E4269" w:rsidRDefault="005E74E5" w:rsidP="002D3A7B">
            <w:pPr>
              <w:jc w:val="center"/>
              <w:rPr>
                <w:sz w:val="20"/>
              </w:rPr>
            </w:pPr>
            <w:r w:rsidRPr="004E4269">
              <w:rPr>
                <w:sz w:val="20"/>
              </w:rPr>
              <w:t>6</w:t>
            </w:r>
          </w:p>
        </w:tc>
        <w:tc>
          <w:tcPr>
            <w:tcW w:w="1854" w:type="dxa"/>
            <w:gridSpan w:val="3"/>
            <w:tcBorders>
              <w:top w:val="nil"/>
              <w:left w:val="nil"/>
              <w:bottom w:val="single" w:sz="4" w:space="0" w:color="auto"/>
              <w:right w:val="single" w:sz="4" w:space="0" w:color="auto"/>
            </w:tcBorders>
            <w:shd w:val="clear" w:color="000000" w:fill="FFFF99"/>
            <w:vAlign w:val="center"/>
            <w:hideMark/>
          </w:tcPr>
          <w:p w14:paraId="667EC0A4" w14:textId="77777777" w:rsidR="005E74E5" w:rsidRPr="004E4269" w:rsidRDefault="005E74E5" w:rsidP="002D3A7B">
            <w:pPr>
              <w:jc w:val="center"/>
              <w:rPr>
                <w:sz w:val="20"/>
              </w:rPr>
            </w:pPr>
            <w:r w:rsidRPr="004E4269">
              <w:rPr>
                <w:sz w:val="20"/>
              </w:rPr>
              <w:t>50</w:t>
            </w:r>
          </w:p>
        </w:tc>
        <w:tc>
          <w:tcPr>
            <w:tcW w:w="3808" w:type="dxa"/>
            <w:gridSpan w:val="4"/>
            <w:tcBorders>
              <w:top w:val="nil"/>
              <w:left w:val="nil"/>
              <w:bottom w:val="single" w:sz="4" w:space="0" w:color="auto"/>
              <w:right w:val="single" w:sz="4" w:space="0" w:color="auto"/>
            </w:tcBorders>
            <w:shd w:val="clear" w:color="000000" w:fill="FFFF99"/>
            <w:noWrap/>
            <w:vAlign w:val="center"/>
            <w:hideMark/>
          </w:tcPr>
          <w:p w14:paraId="667EC0A5" w14:textId="77777777" w:rsidR="005E74E5" w:rsidRPr="004E4269" w:rsidRDefault="005E74E5" w:rsidP="002D3A7B">
            <w:pPr>
              <w:jc w:val="center"/>
              <w:rPr>
                <w:sz w:val="20"/>
              </w:rPr>
            </w:pPr>
            <w:r w:rsidRPr="004E4269">
              <w:rPr>
                <w:sz w:val="20"/>
              </w:rPr>
              <w:t>3,0</w:t>
            </w:r>
          </w:p>
        </w:tc>
      </w:tr>
      <w:tr w:rsidR="005E74E5" w:rsidRPr="004E4269" w14:paraId="667EC0AB"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2140" w:type="dxa"/>
            <w:gridSpan w:val="2"/>
            <w:tcBorders>
              <w:top w:val="nil"/>
              <w:left w:val="single" w:sz="4" w:space="0" w:color="auto"/>
              <w:bottom w:val="single" w:sz="4" w:space="0" w:color="auto"/>
              <w:right w:val="nil"/>
            </w:tcBorders>
            <w:shd w:val="clear" w:color="auto" w:fill="auto"/>
            <w:vAlign w:val="center"/>
            <w:hideMark/>
          </w:tcPr>
          <w:p w14:paraId="667EC0A7" w14:textId="77777777" w:rsidR="005E74E5" w:rsidRPr="004E4269" w:rsidRDefault="005E74E5" w:rsidP="002D3A7B">
            <w:pPr>
              <w:jc w:val="center"/>
              <w:rPr>
                <w:sz w:val="20"/>
              </w:rPr>
            </w:pPr>
            <w:r w:rsidRPr="004E4269">
              <w:rPr>
                <w:sz w:val="20"/>
              </w:rPr>
              <w:t>Полы</w:t>
            </w:r>
          </w:p>
        </w:tc>
        <w:tc>
          <w:tcPr>
            <w:tcW w:w="1853" w:type="dxa"/>
            <w:gridSpan w:val="3"/>
            <w:tcBorders>
              <w:top w:val="nil"/>
              <w:left w:val="single" w:sz="4" w:space="0" w:color="auto"/>
              <w:bottom w:val="single" w:sz="4" w:space="0" w:color="auto"/>
              <w:right w:val="single" w:sz="4" w:space="0" w:color="auto"/>
            </w:tcBorders>
            <w:shd w:val="clear" w:color="000000" w:fill="FFFF99"/>
            <w:vAlign w:val="center"/>
            <w:hideMark/>
          </w:tcPr>
          <w:p w14:paraId="667EC0A8" w14:textId="77777777" w:rsidR="005E74E5" w:rsidRPr="004E4269" w:rsidRDefault="005E74E5" w:rsidP="002D3A7B">
            <w:pPr>
              <w:jc w:val="center"/>
              <w:rPr>
                <w:sz w:val="20"/>
              </w:rPr>
            </w:pPr>
            <w:r w:rsidRPr="004E4269">
              <w:rPr>
                <w:sz w:val="20"/>
              </w:rPr>
              <w:t>7</w:t>
            </w:r>
          </w:p>
        </w:tc>
        <w:tc>
          <w:tcPr>
            <w:tcW w:w="1854" w:type="dxa"/>
            <w:gridSpan w:val="3"/>
            <w:tcBorders>
              <w:top w:val="nil"/>
              <w:left w:val="nil"/>
              <w:bottom w:val="single" w:sz="4" w:space="0" w:color="auto"/>
              <w:right w:val="single" w:sz="4" w:space="0" w:color="auto"/>
            </w:tcBorders>
            <w:shd w:val="clear" w:color="000000" w:fill="FFFF99"/>
            <w:vAlign w:val="center"/>
            <w:hideMark/>
          </w:tcPr>
          <w:p w14:paraId="667EC0A9" w14:textId="77777777" w:rsidR="005E74E5" w:rsidRPr="004E4269" w:rsidRDefault="005E74E5" w:rsidP="002D3A7B">
            <w:pPr>
              <w:jc w:val="center"/>
              <w:rPr>
                <w:sz w:val="20"/>
              </w:rPr>
            </w:pPr>
            <w:r w:rsidRPr="004E4269">
              <w:rPr>
                <w:sz w:val="20"/>
              </w:rPr>
              <w:t>50</w:t>
            </w:r>
          </w:p>
        </w:tc>
        <w:tc>
          <w:tcPr>
            <w:tcW w:w="3808" w:type="dxa"/>
            <w:gridSpan w:val="4"/>
            <w:tcBorders>
              <w:top w:val="nil"/>
              <w:left w:val="nil"/>
              <w:bottom w:val="single" w:sz="4" w:space="0" w:color="auto"/>
              <w:right w:val="single" w:sz="4" w:space="0" w:color="auto"/>
            </w:tcBorders>
            <w:shd w:val="clear" w:color="000000" w:fill="FFFF99"/>
            <w:noWrap/>
            <w:vAlign w:val="center"/>
            <w:hideMark/>
          </w:tcPr>
          <w:p w14:paraId="667EC0AA" w14:textId="77777777" w:rsidR="005E74E5" w:rsidRPr="004E4269" w:rsidRDefault="005E74E5" w:rsidP="002D3A7B">
            <w:pPr>
              <w:jc w:val="center"/>
              <w:rPr>
                <w:sz w:val="20"/>
              </w:rPr>
            </w:pPr>
            <w:r w:rsidRPr="004E4269">
              <w:rPr>
                <w:sz w:val="20"/>
              </w:rPr>
              <w:t>3,5</w:t>
            </w:r>
          </w:p>
        </w:tc>
      </w:tr>
      <w:tr w:rsidR="005E74E5" w:rsidRPr="004E4269" w14:paraId="667EC0B0"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2140" w:type="dxa"/>
            <w:gridSpan w:val="2"/>
            <w:tcBorders>
              <w:top w:val="nil"/>
              <w:left w:val="single" w:sz="4" w:space="0" w:color="auto"/>
              <w:bottom w:val="single" w:sz="4" w:space="0" w:color="auto"/>
              <w:right w:val="nil"/>
            </w:tcBorders>
            <w:shd w:val="clear" w:color="auto" w:fill="auto"/>
            <w:vAlign w:val="center"/>
            <w:hideMark/>
          </w:tcPr>
          <w:p w14:paraId="667EC0AC" w14:textId="77777777" w:rsidR="005E74E5" w:rsidRPr="004E4269" w:rsidRDefault="005E74E5" w:rsidP="002D3A7B">
            <w:pPr>
              <w:jc w:val="center"/>
              <w:rPr>
                <w:sz w:val="20"/>
              </w:rPr>
            </w:pPr>
            <w:r w:rsidRPr="004E4269">
              <w:rPr>
                <w:sz w:val="20"/>
              </w:rPr>
              <w:t>Проемы</w:t>
            </w:r>
          </w:p>
        </w:tc>
        <w:tc>
          <w:tcPr>
            <w:tcW w:w="1853" w:type="dxa"/>
            <w:gridSpan w:val="3"/>
            <w:tcBorders>
              <w:top w:val="nil"/>
              <w:left w:val="single" w:sz="4" w:space="0" w:color="auto"/>
              <w:bottom w:val="single" w:sz="4" w:space="0" w:color="auto"/>
              <w:right w:val="single" w:sz="4" w:space="0" w:color="auto"/>
            </w:tcBorders>
            <w:shd w:val="clear" w:color="000000" w:fill="FFFF99"/>
            <w:vAlign w:val="center"/>
            <w:hideMark/>
          </w:tcPr>
          <w:p w14:paraId="667EC0AD" w14:textId="77777777" w:rsidR="005E74E5" w:rsidRPr="004E4269" w:rsidRDefault="005E74E5" w:rsidP="002D3A7B">
            <w:pPr>
              <w:jc w:val="center"/>
              <w:rPr>
                <w:sz w:val="20"/>
              </w:rPr>
            </w:pPr>
            <w:r w:rsidRPr="004E4269">
              <w:rPr>
                <w:sz w:val="20"/>
              </w:rPr>
              <w:t>19</w:t>
            </w:r>
          </w:p>
        </w:tc>
        <w:tc>
          <w:tcPr>
            <w:tcW w:w="1854" w:type="dxa"/>
            <w:gridSpan w:val="3"/>
            <w:tcBorders>
              <w:top w:val="nil"/>
              <w:left w:val="nil"/>
              <w:bottom w:val="single" w:sz="4" w:space="0" w:color="auto"/>
              <w:right w:val="single" w:sz="4" w:space="0" w:color="auto"/>
            </w:tcBorders>
            <w:shd w:val="clear" w:color="000000" w:fill="FFFF99"/>
            <w:vAlign w:val="center"/>
            <w:hideMark/>
          </w:tcPr>
          <w:p w14:paraId="667EC0AE" w14:textId="77777777" w:rsidR="005E74E5" w:rsidRPr="004E4269" w:rsidRDefault="005E74E5" w:rsidP="002D3A7B">
            <w:pPr>
              <w:jc w:val="center"/>
              <w:rPr>
                <w:sz w:val="20"/>
              </w:rPr>
            </w:pPr>
            <w:r w:rsidRPr="004E4269">
              <w:rPr>
                <w:sz w:val="20"/>
              </w:rPr>
              <w:t>50</w:t>
            </w:r>
          </w:p>
        </w:tc>
        <w:tc>
          <w:tcPr>
            <w:tcW w:w="3808" w:type="dxa"/>
            <w:gridSpan w:val="4"/>
            <w:tcBorders>
              <w:top w:val="nil"/>
              <w:left w:val="nil"/>
              <w:bottom w:val="single" w:sz="4" w:space="0" w:color="auto"/>
              <w:right w:val="single" w:sz="4" w:space="0" w:color="auto"/>
            </w:tcBorders>
            <w:shd w:val="clear" w:color="000000" w:fill="FFFF99"/>
            <w:noWrap/>
            <w:vAlign w:val="center"/>
            <w:hideMark/>
          </w:tcPr>
          <w:p w14:paraId="667EC0AF" w14:textId="77777777" w:rsidR="005E74E5" w:rsidRPr="004E4269" w:rsidRDefault="005E74E5" w:rsidP="002D3A7B">
            <w:pPr>
              <w:jc w:val="center"/>
              <w:rPr>
                <w:sz w:val="20"/>
              </w:rPr>
            </w:pPr>
            <w:r w:rsidRPr="004E4269">
              <w:rPr>
                <w:sz w:val="20"/>
              </w:rPr>
              <w:t>9,5</w:t>
            </w:r>
          </w:p>
        </w:tc>
      </w:tr>
      <w:tr w:rsidR="005E74E5" w:rsidRPr="004E4269" w14:paraId="667EC0B5"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0"/>
        </w:trPr>
        <w:tc>
          <w:tcPr>
            <w:tcW w:w="2140" w:type="dxa"/>
            <w:gridSpan w:val="2"/>
            <w:tcBorders>
              <w:top w:val="nil"/>
              <w:left w:val="single" w:sz="4" w:space="0" w:color="auto"/>
              <w:bottom w:val="single" w:sz="4" w:space="0" w:color="auto"/>
              <w:right w:val="nil"/>
            </w:tcBorders>
            <w:shd w:val="clear" w:color="auto" w:fill="auto"/>
            <w:vAlign w:val="center"/>
            <w:hideMark/>
          </w:tcPr>
          <w:p w14:paraId="667EC0B1" w14:textId="77777777" w:rsidR="005E74E5" w:rsidRPr="004E4269" w:rsidRDefault="005E74E5" w:rsidP="002D3A7B">
            <w:pPr>
              <w:jc w:val="center"/>
              <w:rPr>
                <w:sz w:val="20"/>
              </w:rPr>
            </w:pPr>
            <w:r w:rsidRPr="004E4269">
              <w:rPr>
                <w:sz w:val="20"/>
              </w:rPr>
              <w:t>Отделочные работы</w:t>
            </w:r>
          </w:p>
        </w:tc>
        <w:tc>
          <w:tcPr>
            <w:tcW w:w="1853" w:type="dxa"/>
            <w:gridSpan w:val="3"/>
            <w:tcBorders>
              <w:top w:val="nil"/>
              <w:left w:val="single" w:sz="4" w:space="0" w:color="auto"/>
              <w:bottom w:val="single" w:sz="4" w:space="0" w:color="auto"/>
              <w:right w:val="single" w:sz="4" w:space="0" w:color="auto"/>
            </w:tcBorders>
            <w:shd w:val="clear" w:color="000000" w:fill="FFFF99"/>
            <w:vAlign w:val="center"/>
            <w:hideMark/>
          </w:tcPr>
          <w:p w14:paraId="667EC0B2" w14:textId="77777777" w:rsidR="005E74E5" w:rsidRPr="004E4269" w:rsidRDefault="005E74E5" w:rsidP="002D3A7B">
            <w:pPr>
              <w:jc w:val="center"/>
              <w:rPr>
                <w:sz w:val="20"/>
              </w:rPr>
            </w:pPr>
            <w:r w:rsidRPr="004E4269">
              <w:rPr>
                <w:sz w:val="20"/>
              </w:rPr>
              <w:t>2</w:t>
            </w:r>
          </w:p>
        </w:tc>
        <w:tc>
          <w:tcPr>
            <w:tcW w:w="1854" w:type="dxa"/>
            <w:gridSpan w:val="3"/>
            <w:tcBorders>
              <w:top w:val="nil"/>
              <w:left w:val="nil"/>
              <w:bottom w:val="single" w:sz="4" w:space="0" w:color="auto"/>
              <w:right w:val="single" w:sz="4" w:space="0" w:color="auto"/>
            </w:tcBorders>
            <w:shd w:val="clear" w:color="000000" w:fill="FFFF99"/>
            <w:vAlign w:val="center"/>
            <w:hideMark/>
          </w:tcPr>
          <w:p w14:paraId="667EC0B3" w14:textId="77777777" w:rsidR="005E74E5" w:rsidRPr="004E4269" w:rsidRDefault="005E74E5" w:rsidP="002D3A7B">
            <w:pPr>
              <w:jc w:val="center"/>
              <w:rPr>
                <w:sz w:val="20"/>
              </w:rPr>
            </w:pPr>
            <w:r w:rsidRPr="004E4269">
              <w:rPr>
                <w:sz w:val="20"/>
              </w:rPr>
              <w:t>50</w:t>
            </w:r>
          </w:p>
        </w:tc>
        <w:tc>
          <w:tcPr>
            <w:tcW w:w="3808" w:type="dxa"/>
            <w:gridSpan w:val="4"/>
            <w:tcBorders>
              <w:top w:val="nil"/>
              <w:left w:val="nil"/>
              <w:bottom w:val="single" w:sz="4" w:space="0" w:color="auto"/>
              <w:right w:val="single" w:sz="4" w:space="0" w:color="auto"/>
            </w:tcBorders>
            <w:shd w:val="clear" w:color="000000" w:fill="FFFF99"/>
            <w:noWrap/>
            <w:vAlign w:val="center"/>
            <w:hideMark/>
          </w:tcPr>
          <w:p w14:paraId="667EC0B4" w14:textId="77777777" w:rsidR="005E74E5" w:rsidRPr="004E4269" w:rsidRDefault="005E74E5" w:rsidP="002D3A7B">
            <w:pPr>
              <w:jc w:val="center"/>
              <w:rPr>
                <w:sz w:val="20"/>
              </w:rPr>
            </w:pPr>
            <w:r w:rsidRPr="004E4269">
              <w:rPr>
                <w:sz w:val="20"/>
              </w:rPr>
              <w:t>1,0</w:t>
            </w:r>
          </w:p>
        </w:tc>
      </w:tr>
      <w:tr w:rsidR="005E74E5" w:rsidRPr="004E4269" w14:paraId="667EC0BA"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09"/>
        </w:trPr>
        <w:tc>
          <w:tcPr>
            <w:tcW w:w="2140" w:type="dxa"/>
            <w:gridSpan w:val="2"/>
            <w:tcBorders>
              <w:top w:val="nil"/>
              <w:left w:val="single" w:sz="4" w:space="0" w:color="auto"/>
              <w:bottom w:val="single" w:sz="4" w:space="0" w:color="auto"/>
              <w:right w:val="nil"/>
            </w:tcBorders>
            <w:shd w:val="clear" w:color="auto" w:fill="auto"/>
            <w:vAlign w:val="center"/>
            <w:hideMark/>
          </w:tcPr>
          <w:p w14:paraId="667EC0B6" w14:textId="77777777" w:rsidR="005E74E5" w:rsidRPr="004E4269" w:rsidRDefault="005E74E5" w:rsidP="002D3A7B">
            <w:pPr>
              <w:jc w:val="center"/>
              <w:rPr>
                <w:sz w:val="20"/>
              </w:rPr>
            </w:pPr>
            <w:r w:rsidRPr="004E4269">
              <w:rPr>
                <w:sz w:val="20"/>
              </w:rPr>
              <w:t>Внутренние санитарно-технические устройства и электроосвещение</w:t>
            </w:r>
          </w:p>
        </w:tc>
        <w:tc>
          <w:tcPr>
            <w:tcW w:w="1853" w:type="dxa"/>
            <w:gridSpan w:val="3"/>
            <w:tcBorders>
              <w:top w:val="nil"/>
              <w:left w:val="single" w:sz="4" w:space="0" w:color="auto"/>
              <w:bottom w:val="single" w:sz="4" w:space="0" w:color="auto"/>
              <w:right w:val="single" w:sz="4" w:space="0" w:color="auto"/>
            </w:tcBorders>
            <w:shd w:val="clear" w:color="000000" w:fill="FFFF99"/>
            <w:vAlign w:val="center"/>
            <w:hideMark/>
          </w:tcPr>
          <w:p w14:paraId="667EC0B7" w14:textId="77777777" w:rsidR="005E74E5" w:rsidRPr="004E4269" w:rsidRDefault="005E74E5" w:rsidP="002D3A7B">
            <w:pPr>
              <w:jc w:val="center"/>
              <w:rPr>
                <w:sz w:val="20"/>
              </w:rPr>
            </w:pPr>
            <w:r w:rsidRPr="004E4269">
              <w:rPr>
                <w:sz w:val="20"/>
              </w:rPr>
              <w:t>1</w:t>
            </w:r>
          </w:p>
        </w:tc>
        <w:tc>
          <w:tcPr>
            <w:tcW w:w="1854" w:type="dxa"/>
            <w:gridSpan w:val="3"/>
            <w:tcBorders>
              <w:top w:val="nil"/>
              <w:left w:val="nil"/>
              <w:bottom w:val="single" w:sz="4" w:space="0" w:color="auto"/>
              <w:right w:val="single" w:sz="4" w:space="0" w:color="auto"/>
            </w:tcBorders>
            <w:shd w:val="clear" w:color="000000" w:fill="FFFF99"/>
            <w:vAlign w:val="center"/>
            <w:hideMark/>
          </w:tcPr>
          <w:p w14:paraId="667EC0B8" w14:textId="77777777" w:rsidR="005E74E5" w:rsidRPr="004E4269" w:rsidRDefault="005E74E5" w:rsidP="002D3A7B">
            <w:pPr>
              <w:jc w:val="center"/>
              <w:rPr>
                <w:sz w:val="20"/>
              </w:rPr>
            </w:pPr>
            <w:r w:rsidRPr="004E4269">
              <w:rPr>
                <w:sz w:val="20"/>
              </w:rPr>
              <w:t>50</w:t>
            </w:r>
          </w:p>
        </w:tc>
        <w:tc>
          <w:tcPr>
            <w:tcW w:w="3808" w:type="dxa"/>
            <w:gridSpan w:val="4"/>
            <w:tcBorders>
              <w:top w:val="nil"/>
              <w:left w:val="nil"/>
              <w:bottom w:val="single" w:sz="4" w:space="0" w:color="auto"/>
              <w:right w:val="single" w:sz="4" w:space="0" w:color="auto"/>
            </w:tcBorders>
            <w:shd w:val="clear" w:color="000000" w:fill="FFFF99"/>
            <w:noWrap/>
            <w:vAlign w:val="center"/>
            <w:hideMark/>
          </w:tcPr>
          <w:p w14:paraId="667EC0B9" w14:textId="77777777" w:rsidR="005E74E5" w:rsidRPr="004E4269" w:rsidRDefault="005E74E5" w:rsidP="002D3A7B">
            <w:pPr>
              <w:jc w:val="center"/>
              <w:rPr>
                <w:sz w:val="20"/>
              </w:rPr>
            </w:pPr>
            <w:r w:rsidRPr="004E4269">
              <w:rPr>
                <w:sz w:val="20"/>
              </w:rPr>
              <w:t>0,5</w:t>
            </w:r>
          </w:p>
        </w:tc>
      </w:tr>
      <w:tr w:rsidR="005E74E5" w:rsidRPr="004E4269" w14:paraId="667EC0BF"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2140" w:type="dxa"/>
            <w:gridSpan w:val="2"/>
            <w:tcBorders>
              <w:top w:val="nil"/>
              <w:left w:val="single" w:sz="4" w:space="0" w:color="auto"/>
              <w:bottom w:val="single" w:sz="4" w:space="0" w:color="auto"/>
              <w:right w:val="nil"/>
            </w:tcBorders>
            <w:shd w:val="clear" w:color="auto" w:fill="auto"/>
            <w:vAlign w:val="center"/>
            <w:hideMark/>
          </w:tcPr>
          <w:p w14:paraId="667EC0BB" w14:textId="77777777" w:rsidR="005E74E5" w:rsidRPr="004E4269" w:rsidRDefault="005E74E5" w:rsidP="002D3A7B">
            <w:pPr>
              <w:jc w:val="center"/>
              <w:rPr>
                <w:sz w:val="20"/>
              </w:rPr>
            </w:pPr>
            <w:r w:rsidRPr="004E4269">
              <w:rPr>
                <w:sz w:val="20"/>
              </w:rPr>
              <w:t>Прочие работы</w:t>
            </w:r>
          </w:p>
        </w:tc>
        <w:tc>
          <w:tcPr>
            <w:tcW w:w="1853" w:type="dxa"/>
            <w:gridSpan w:val="3"/>
            <w:tcBorders>
              <w:top w:val="nil"/>
              <w:left w:val="single" w:sz="4" w:space="0" w:color="auto"/>
              <w:bottom w:val="single" w:sz="4" w:space="0" w:color="auto"/>
              <w:right w:val="single" w:sz="4" w:space="0" w:color="auto"/>
            </w:tcBorders>
            <w:shd w:val="clear" w:color="000000" w:fill="FFFF99"/>
            <w:vAlign w:val="center"/>
            <w:hideMark/>
          </w:tcPr>
          <w:p w14:paraId="667EC0BC" w14:textId="77777777" w:rsidR="005E74E5" w:rsidRPr="004E4269" w:rsidRDefault="005E74E5" w:rsidP="002D3A7B">
            <w:pPr>
              <w:jc w:val="center"/>
              <w:rPr>
                <w:sz w:val="20"/>
              </w:rPr>
            </w:pPr>
            <w:r w:rsidRPr="004E4269">
              <w:rPr>
                <w:sz w:val="20"/>
              </w:rPr>
              <w:t>7</w:t>
            </w:r>
          </w:p>
        </w:tc>
        <w:tc>
          <w:tcPr>
            <w:tcW w:w="1854" w:type="dxa"/>
            <w:gridSpan w:val="3"/>
            <w:tcBorders>
              <w:top w:val="nil"/>
              <w:left w:val="nil"/>
              <w:bottom w:val="single" w:sz="4" w:space="0" w:color="auto"/>
              <w:right w:val="single" w:sz="4" w:space="0" w:color="auto"/>
            </w:tcBorders>
            <w:shd w:val="clear" w:color="000000" w:fill="FFFF99"/>
            <w:vAlign w:val="center"/>
            <w:hideMark/>
          </w:tcPr>
          <w:p w14:paraId="667EC0BD" w14:textId="77777777" w:rsidR="005E74E5" w:rsidRPr="004E4269" w:rsidRDefault="005E74E5" w:rsidP="002D3A7B">
            <w:pPr>
              <w:jc w:val="center"/>
              <w:rPr>
                <w:sz w:val="20"/>
              </w:rPr>
            </w:pPr>
            <w:r w:rsidRPr="004E4269">
              <w:rPr>
                <w:sz w:val="20"/>
              </w:rPr>
              <w:t>50</w:t>
            </w:r>
          </w:p>
        </w:tc>
        <w:tc>
          <w:tcPr>
            <w:tcW w:w="3808" w:type="dxa"/>
            <w:gridSpan w:val="4"/>
            <w:tcBorders>
              <w:top w:val="nil"/>
              <w:left w:val="nil"/>
              <w:bottom w:val="single" w:sz="4" w:space="0" w:color="auto"/>
              <w:right w:val="single" w:sz="4" w:space="0" w:color="auto"/>
            </w:tcBorders>
            <w:shd w:val="clear" w:color="000000" w:fill="FFFF99"/>
            <w:noWrap/>
            <w:vAlign w:val="center"/>
            <w:hideMark/>
          </w:tcPr>
          <w:p w14:paraId="667EC0BE" w14:textId="77777777" w:rsidR="005E74E5" w:rsidRPr="004E4269" w:rsidRDefault="005E74E5" w:rsidP="002D3A7B">
            <w:pPr>
              <w:jc w:val="center"/>
              <w:rPr>
                <w:sz w:val="20"/>
              </w:rPr>
            </w:pPr>
            <w:r w:rsidRPr="004E4269">
              <w:rPr>
                <w:sz w:val="20"/>
              </w:rPr>
              <w:t>3,5</w:t>
            </w:r>
          </w:p>
        </w:tc>
      </w:tr>
      <w:tr w:rsidR="005E74E5" w:rsidRPr="004E4269" w14:paraId="667EC0C4" w14:textId="77777777" w:rsidTr="003940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85"/>
        </w:trPr>
        <w:tc>
          <w:tcPr>
            <w:tcW w:w="2140" w:type="dxa"/>
            <w:gridSpan w:val="2"/>
            <w:tcBorders>
              <w:top w:val="nil"/>
              <w:left w:val="single" w:sz="4" w:space="0" w:color="auto"/>
              <w:bottom w:val="single" w:sz="4" w:space="0" w:color="auto"/>
              <w:right w:val="single" w:sz="4" w:space="0" w:color="auto"/>
            </w:tcBorders>
            <w:shd w:val="clear" w:color="auto" w:fill="auto"/>
            <w:noWrap/>
            <w:vAlign w:val="center"/>
            <w:hideMark/>
          </w:tcPr>
          <w:p w14:paraId="667EC0C0" w14:textId="77777777" w:rsidR="005E74E5" w:rsidRPr="004E4269" w:rsidRDefault="005E74E5" w:rsidP="002D3A7B">
            <w:pPr>
              <w:jc w:val="center"/>
              <w:rPr>
                <w:b/>
                <w:bCs/>
                <w:sz w:val="20"/>
              </w:rPr>
            </w:pPr>
            <w:r w:rsidRPr="004E4269">
              <w:rPr>
                <w:b/>
                <w:bCs/>
                <w:sz w:val="20"/>
              </w:rPr>
              <w:t>Итого</w:t>
            </w:r>
          </w:p>
        </w:tc>
        <w:tc>
          <w:tcPr>
            <w:tcW w:w="1853" w:type="dxa"/>
            <w:gridSpan w:val="3"/>
            <w:tcBorders>
              <w:top w:val="nil"/>
              <w:left w:val="nil"/>
              <w:bottom w:val="single" w:sz="4" w:space="0" w:color="auto"/>
              <w:right w:val="single" w:sz="4" w:space="0" w:color="auto"/>
            </w:tcBorders>
            <w:shd w:val="clear" w:color="auto" w:fill="auto"/>
            <w:noWrap/>
            <w:vAlign w:val="center"/>
            <w:hideMark/>
          </w:tcPr>
          <w:p w14:paraId="667EC0C1" w14:textId="77777777" w:rsidR="005E74E5" w:rsidRPr="004E4269" w:rsidRDefault="005E74E5" w:rsidP="002D3A7B">
            <w:pPr>
              <w:jc w:val="center"/>
              <w:rPr>
                <w:b/>
                <w:bCs/>
                <w:sz w:val="20"/>
              </w:rPr>
            </w:pPr>
            <w:r w:rsidRPr="004E4269">
              <w:rPr>
                <w:b/>
                <w:bCs/>
                <w:sz w:val="20"/>
              </w:rPr>
              <w:t>100</w:t>
            </w:r>
          </w:p>
        </w:tc>
        <w:tc>
          <w:tcPr>
            <w:tcW w:w="1854" w:type="dxa"/>
            <w:gridSpan w:val="3"/>
            <w:tcBorders>
              <w:top w:val="nil"/>
              <w:left w:val="nil"/>
              <w:bottom w:val="single" w:sz="4" w:space="0" w:color="auto"/>
              <w:right w:val="single" w:sz="4" w:space="0" w:color="auto"/>
            </w:tcBorders>
            <w:shd w:val="clear" w:color="auto" w:fill="auto"/>
            <w:noWrap/>
            <w:vAlign w:val="center"/>
            <w:hideMark/>
          </w:tcPr>
          <w:p w14:paraId="667EC0C2" w14:textId="77777777" w:rsidR="005E74E5" w:rsidRPr="004E4269" w:rsidRDefault="005E74E5" w:rsidP="002D3A7B">
            <w:pPr>
              <w:jc w:val="center"/>
              <w:rPr>
                <w:b/>
                <w:bCs/>
                <w:sz w:val="20"/>
              </w:rPr>
            </w:pPr>
          </w:p>
        </w:tc>
        <w:tc>
          <w:tcPr>
            <w:tcW w:w="3808" w:type="dxa"/>
            <w:gridSpan w:val="4"/>
            <w:tcBorders>
              <w:top w:val="nil"/>
              <w:left w:val="nil"/>
              <w:bottom w:val="single" w:sz="4" w:space="0" w:color="auto"/>
              <w:right w:val="single" w:sz="4" w:space="0" w:color="auto"/>
            </w:tcBorders>
            <w:shd w:val="clear" w:color="auto" w:fill="auto"/>
            <w:noWrap/>
            <w:vAlign w:val="center"/>
            <w:hideMark/>
          </w:tcPr>
          <w:p w14:paraId="667EC0C3" w14:textId="77777777" w:rsidR="005E74E5" w:rsidRPr="004E4269" w:rsidRDefault="005E74E5" w:rsidP="002D3A7B">
            <w:pPr>
              <w:jc w:val="center"/>
              <w:rPr>
                <w:b/>
                <w:bCs/>
                <w:sz w:val="20"/>
              </w:rPr>
            </w:pPr>
            <w:r w:rsidRPr="004E4269">
              <w:rPr>
                <w:b/>
                <w:bCs/>
                <w:sz w:val="20"/>
              </w:rPr>
              <w:t>50</w:t>
            </w:r>
          </w:p>
        </w:tc>
      </w:tr>
    </w:tbl>
    <w:p w14:paraId="667EC0C5" w14:textId="77777777" w:rsidR="005E74E5" w:rsidRPr="007305BE" w:rsidRDefault="005E74E5" w:rsidP="005E74E5">
      <w:pPr>
        <w:pStyle w:val="a7"/>
        <w:ind w:firstLine="567"/>
      </w:pPr>
      <w:r w:rsidRPr="007305BE">
        <w:t xml:space="preserve">Физический износ объекта оценки № </w:t>
      </w:r>
      <w:r>
        <w:t>4</w:t>
      </w:r>
      <w:r w:rsidRPr="007305BE">
        <w:t xml:space="preserve"> принят экспертно по </w:t>
      </w:r>
      <w:r>
        <w:t xml:space="preserve">Методике определения износа, утвержденной  </w:t>
      </w:r>
      <w:r w:rsidRPr="004E16E0">
        <w:t xml:space="preserve">приказом по Министерству коммунального хозяйства РСФСР от 27 октября 1970 года </w:t>
      </w:r>
      <w:r>
        <w:t>№</w:t>
      </w:r>
      <w:r w:rsidRPr="004E16E0">
        <w:t> 404</w:t>
      </w:r>
      <w:r>
        <w:t xml:space="preserve"> – результаты в таблице затратного подхода.</w:t>
      </w:r>
    </w:p>
    <w:tbl>
      <w:tblPr>
        <w:tblW w:w="965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1"/>
        <w:gridCol w:w="1846"/>
        <w:gridCol w:w="1847"/>
        <w:gridCol w:w="3835"/>
      </w:tblGrid>
      <w:tr w:rsidR="005E74E5" w:rsidRPr="00E75A98" w14:paraId="667EC0C7" w14:textId="77777777" w:rsidTr="002D3A7B">
        <w:trPr>
          <w:trHeight w:val="266"/>
        </w:trPr>
        <w:tc>
          <w:tcPr>
            <w:tcW w:w="9659" w:type="dxa"/>
            <w:gridSpan w:val="4"/>
            <w:vMerge w:val="restart"/>
            <w:shd w:val="clear" w:color="auto" w:fill="auto"/>
            <w:vAlign w:val="center"/>
            <w:hideMark/>
          </w:tcPr>
          <w:p w14:paraId="667EC0C6" w14:textId="77777777" w:rsidR="005E74E5" w:rsidRPr="00E75A98" w:rsidRDefault="005E74E5" w:rsidP="002D3A7B">
            <w:pPr>
              <w:jc w:val="center"/>
              <w:rPr>
                <w:b/>
                <w:bCs/>
                <w:sz w:val="20"/>
              </w:rPr>
            </w:pPr>
            <w:r w:rsidRPr="00E75A98">
              <w:rPr>
                <w:b/>
                <w:bCs/>
                <w:sz w:val="20"/>
              </w:rPr>
              <w:lastRenderedPageBreak/>
              <w:t xml:space="preserve">Расчет экспертного износа объекта оценки № </w:t>
            </w:r>
            <w:r>
              <w:rPr>
                <w:b/>
                <w:bCs/>
                <w:sz w:val="20"/>
              </w:rPr>
              <w:t>5</w:t>
            </w:r>
          </w:p>
        </w:tc>
      </w:tr>
      <w:tr w:rsidR="005E74E5" w:rsidRPr="00E75A98" w14:paraId="667EC0C9" w14:textId="77777777" w:rsidTr="002D3A7B">
        <w:trPr>
          <w:trHeight w:val="278"/>
        </w:trPr>
        <w:tc>
          <w:tcPr>
            <w:tcW w:w="9659" w:type="dxa"/>
            <w:gridSpan w:val="4"/>
            <w:vMerge/>
            <w:vAlign w:val="center"/>
            <w:hideMark/>
          </w:tcPr>
          <w:p w14:paraId="667EC0C8" w14:textId="77777777" w:rsidR="005E74E5" w:rsidRPr="00E75A98" w:rsidRDefault="005E74E5" w:rsidP="002D3A7B">
            <w:pPr>
              <w:rPr>
                <w:b/>
                <w:bCs/>
                <w:sz w:val="20"/>
              </w:rPr>
            </w:pPr>
          </w:p>
        </w:tc>
      </w:tr>
      <w:tr w:rsidR="005E74E5" w:rsidRPr="00E75A98" w14:paraId="667EC0CE" w14:textId="77777777" w:rsidTr="002D3A7B">
        <w:trPr>
          <w:trHeight w:val="659"/>
        </w:trPr>
        <w:tc>
          <w:tcPr>
            <w:tcW w:w="2131" w:type="dxa"/>
            <w:shd w:val="clear" w:color="auto" w:fill="auto"/>
            <w:vAlign w:val="center"/>
            <w:hideMark/>
          </w:tcPr>
          <w:p w14:paraId="667EC0CA" w14:textId="77777777" w:rsidR="005E74E5" w:rsidRPr="00E75A98" w:rsidRDefault="005E74E5" w:rsidP="002D3A7B">
            <w:pPr>
              <w:jc w:val="center"/>
              <w:rPr>
                <w:b/>
                <w:bCs/>
                <w:sz w:val="20"/>
              </w:rPr>
            </w:pPr>
            <w:r w:rsidRPr="00E75A98">
              <w:rPr>
                <w:b/>
                <w:bCs/>
                <w:sz w:val="20"/>
              </w:rPr>
              <w:t>Конструктивный элемент</w:t>
            </w:r>
          </w:p>
        </w:tc>
        <w:tc>
          <w:tcPr>
            <w:tcW w:w="1846" w:type="dxa"/>
            <w:shd w:val="clear" w:color="auto" w:fill="auto"/>
            <w:vAlign w:val="center"/>
            <w:hideMark/>
          </w:tcPr>
          <w:p w14:paraId="667EC0CB" w14:textId="77777777" w:rsidR="005E74E5" w:rsidRPr="00E75A98" w:rsidRDefault="005E74E5" w:rsidP="002D3A7B">
            <w:pPr>
              <w:jc w:val="center"/>
              <w:rPr>
                <w:b/>
                <w:bCs/>
                <w:sz w:val="20"/>
              </w:rPr>
            </w:pPr>
            <w:r w:rsidRPr="00E75A98">
              <w:rPr>
                <w:b/>
                <w:bCs/>
                <w:sz w:val="20"/>
              </w:rPr>
              <w:t>Удельный вес конструктивных элементов по таблице, %</w:t>
            </w:r>
          </w:p>
        </w:tc>
        <w:tc>
          <w:tcPr>
            <w:tcW w:w="1847" w:type="dxa"/>
            <w:shd w:val="clear" w:color="auto" w:fill="auto"/>
            <w:vAlign w:val="center"/>
            <w:hideMark/>
          </w:tcPr>
          <w:p w14:paraId="667EC0CC" w14:textId="77777777" w:rsidR="005E74E5" w:rsidRPr="00E75A98" w:rsidRDefault="005E74E5" w:rsidP="002D3A7B">
            <w:pPr>
              <w:jc w:val="center"/>
              <w:rPr>
                <w:b/>
                <w:bCs/>
                <w:sz w:val="20"/>
              </w:rPr>
            </w:pPr>
            <w:r w:rsidRPr="00E75A98">
              <w:rPr>
                <w:b/>
                <w:bCs/>
                <w:sz w:val="20"/>
              </w:rPr>
              <w:t>Физический износ элемента, %</w:t>
            </w:r>
          </w:p>
        </w:tc>
        <w:tc>
          <w:tcPr>
            <w:tcW w:w="3835" w:type="dxa"/>
            <w:shd w:val="clear" w:color="auto" w:fill="auto"/>
            <w:vAlign w:val="center"/>
            <w:hideMark/>
          </w:tcPr>
          <w:p w14:paraId="667EC0CD" w14:textId="77777777" w:rsidR="005E74E5" w:rsidRPr="00E75A98" w:rsidRDefault="005E74E5" w:rsidP="002D3A7B">
            <w:pPr>
              <w:jc w:val="center"/>
              <w:rPr>
                <w:b/>
                <w:bCs/>
                <w:sz w:val="20"/>
              </w:rPr>
            </w:pPr>
            <w:r w:rsidRPr="00E75A98">
              <w:rPr>
                <w:b/>
                <w:bCs/>
                <w:sz w:val="20"/>
              </w:rPr>
              <w:t>Доля физического износа элемента в общем физическом износе здания,</w:t>
            </w:r>
            <w:r>
              <w:rPr>
                <w:b/>
                <w:bCs/>
                <w:sz w:val="20"/>
              </w:rPr>
              <w:t xml:space="preserve"> </w:t>
            </w:r>
            <w:r w:rsidRPr="00E75A98">
              <w:rPr>
                <w:b/>
                <w:bCs/>
                <w:sz w:val="20"/>
              </w:rPr>
              <w:t>%</w:t>
            </w:r>
          </w:p>
        </w:tc>
      </w:tr>
      <w:tr w:rsidR="005E74E5" w:rsidRPr="00E75A98" w14:paraId="667EC0D3" w14:textId="77777777" w:rsidTr="002D3A7B">
        <w:trPr>
          <w:trHeight w:val="82"/>
        </w:trPr>
        <w:tc>
          <w:tcPr>
            <w:tcW w:w="2131" w:type="dxa"/>
            <w:shd w:val="clear" w:color="auto" w:fill="auto"/>
            <w:vAlign w:val="bottom"/>
            <w:hideMark/>
          </w:tcPr>
          <w:p w14:paraId="667EC0CF" w14:textId="77777777" w:rsidR="005E74E5" w:rsidRPr="00E75A98" w:rsidRDefault="005E74E5" w:rsidP="002D3A7B">
            <w:pPr>
              <w:rPr>
                <w:sz w:val="20"/>
              </w:rPr>
            </w:pPr>
            <w:r w:rsidRPr="00E75A98">
              <w:rPr>
                <w:sz w:val="20"/>
              </w:rPr>
              <w:t>Фундамент</w:t>
            </w:r>
          </w:p>
        </w:tc>
        <w:tc>
          <w:tcPr>
            <w:tcW w:w="1846" w:type="dxa"/>
            <w:shd w:val="clear" w:color="000000" w:fill="FFFF99"/>
            <w:vAlign w:val="bottom"/>
            <w:hideMark/>
          </w:tcPr>
          <w:p w14:paraId="667EC0D0" w14:textId="77777777" w:rsidR="005E74E5" w:rsidRPr="00E75A98" w:rsidRDefault="005E74E5" w:rsidP="002D3A7B">
            <w:pPr>
              <w:jc w:val="center"/>
              <w:rPr>
                <w:sz w:val="20"/>
              </w:rPr>
            </w:pPr>
            <w:r w:rsidRPr="00E75A98">
              <w:rPr>
                <w:sz w:val="20"/>
              </w:rPr>
              <w:t>15</w:t>
            </w:r>
          </w:p>
        </w:tc>
        <w:tc>
          <w:tcPr>
            <w:tcW w:w="1847" w:type="dxa"/>
            <w:shd w:val="clear" w:color="000000" w:fill="FFFF99"/>
            <w:vAlign w:val="bottom"/>
            <w:hideMark/>
          </w:tcPr>
          <w:p w14:paraId="667EC0D1" w14:textId="77777777" w:rsidR="005E74E5" w:rsidRPr="00782AF5" w:rsidRDefault="005E74E5" w:rsidP="002D3A7B">
            <w:pPr>
              <w:jc w:val="center"/>
              <w:rPr>
                <w:sz w:val="20"/>
              </w:rPr>
            </w:pPr>
            <w:r w:rsidRPr="00782AF5">
              <w:rPr>
                <w:sz w:val="20"/>
              </w:rPr>
              <w:t>55</w:t>
            </w:r>
          </w:p>
        </w:tc>
        <w:tc>
          <w:tcPr>
            <w:tcW w:w="3835" w:type="dxa"/>
            <w:shd w:val="clear" w:color="000000" w:fill="FFFF99"/>
            <w:noWrap/>
            <w:vAlign w:val="bottom"/>
            <w:hideMark/>
          </w:tcPr>
          <w:p w14:paraId="667EC0D2" w14:textId="77777777" w:rsidR="005E74E5" w:rsidRPr="00782AF5" w:rsidRDefault="005E74E5" w:rsidP="002D3A7B">
            <w:pPr>
              <w:jc w:val="center"/>
              <w:rPr>
                <w:sz w:val="20"/>
              </w:rPr>
            </w:pPr>
            <w:r w:rsidRPr="00782AF5">
              <w:rPr>
                <w:sz w:val="20"/>
              </w:rPr>
              <w:t>8,3</w:t>
            </w:r>
          </w:p>
        </w:tc>
      </w:tr>
      <w:tr w:rsidR="005E74E5" w:rsidRPr="00E75A98" w14:paraId="667EC0D8" w14:textId="77777777" w:rsidTr="002D3A7B">
        <w:trPr>
          <w:trHeight w:val="165"/>
        </w:trPr>
        <w:tc>
          <w:tcPr>
            <w:tcW w:w="2131" w:type="dxa"/>
            <w:shd w:val="clear" w:color="auto" w:fill="auto"/>
            <w:vAlign w:val="bottom"/>
            <w:hideMark/>
          </w:tcPr>
          <w:p w14:paraId="667EC0D4" w14:textId="77777777" w:rsidR="005E74E5" w:rsidRPr="00E75A98" w:rsidRDefault="005E74E5" w:rsidP="002D3A7B">
            <w:pPr>
              <w:rPr>
                <w:sz w:val="20"/>
              </w:rPr>
            </w:pPr>
            <w:r w:rsidRPr="00E75A98">
              <w:rPr>
                <w:sz w:val="20"/>
              </w:rPr>
              <w:t>Стены и перегородки</w:t>
            </w:r>
          </w:p>
        </w:tc>
        <w:tc>
          <w:tcPr>
            <w:tcW w:w="1846" w:type="dxa"/>
            <w:shd w:val="clear" w:color="000000" w:fill="FFFF99"/>
            <w:vAlign w:val="bottom"/>
            <w:hideMark/>
          </w:tcPr>
          <w:p w14:paraId="667EC0D5" w14:textId="77777777" w:rsidR="005E74E5" w:rsidRPr="00E75A98" w:rsidRDefault="005E74E5" w:rsidP="002D3A7B">
            <w:pPr>
              <w:jc w:val="center"/>
              <w:rPr>
                <w:sz w:val="20"/>
              </w:rPr>
            </w:pPr>
            <w:r w:rsidRPr="00E75A98">
              <w:rPr>
                <w:sz w:val="20"/>
              </w:rPr>
              <w:t>38</w:t>
            </w:r>
          </w:p>
        </w:tc>
        <w:tc>
          <w:tcPr>
            <w:tcW w:w="1847" w:type="dxa"/>
            <w:shd w:val="clear" w:color="000000" w:fill="FFFF99"/>
            <w:vAlign w:val="bottom"/>
            <w:hideMark/>
          </w:tcPr>
          <w:p w14:paraId="667EC0D6" w14:textId="77777777" w:rsidR="005E74E5" w:rsidRPr="00782AF5" w:rsidRDefault="005E74E5" w:rsidP="002D3A7B">
            <w:pPr>
              <w:jc w:val="center"/>
              <w:rPr>
                <w:sz w:val="20"/>
              </w:rPr>
            </w:pPr>
            <w:r w:rsidRPr="00782AF5">
              <w:rPr>
                <w:sz w:val="20"/>
              </w:rPr>
              <w:t>55</w:t>
            </w:r>
          </w:p>
        </w:tc>
        <w:tc>
          <w:tcPr>
            <w:tcW w:w="3835" w:type="dxa"/>
            <w:shd w:val="clear" w:color="000000" w:fill="FFFF99"/>
            <w:noWrap/>
            <w:vAlign w:val="bottom"/>
            <w:hideMark/>
          </w:tcPr>
          <w:p w14:paraId="667EC0D7" w14:textId="77777777" w:rsidR="005E74E5" w:rsidRPr="00782AF5" w:rsidRDefault="005E74E5" w:rsidP="002D3A7B">
            <w:pPr>
              <w:jc w:val="center"/>
              <w:rPr>
                <w:sz w:val="20"/>
              </w:rPr>
            </w:pPr>
            <w:r w:rsidRPr="00782AF5">
              <w:rPr>
                <w:sz w:val="20"/>
              </w:rPr>
              <w:t>20,9</w:t>
            </w:r>
          </w:p>
        </w:tc>
      </w:tr>
      <w:tr w:rsidR="005E74E5" w:rsidRPr="00E75A98" w14:paraId="667EC0DD" w14:textId="77777777" w:rsidTr="002D3A7B">
        <w:trPr>
          <w:trHeight w:val="82"/>
        </w:trPr>
        <w:tc>
          <w:tcPr>
            <w:tcW w:w="2131" w:type="dxa"/>
            <w:shd w:val="clear" w:color="auto" w:fill="auto"/>
            <w:vAlign w:val="bottom"/>
            <w:hideMark/>
          </w:tcPr>
          <w:p w14:paraId="667EC0D9" w14:textId="77777777" w:rsidR="005E74E5" w:rsidRPr="00E75A98" w:rsidRDefault="005E74E5" w:rsidP="002D3A7B">
            <w:pPr>
              <w:rPr>
                <w:sz w:val="20"/>
              </w:rPr>
            </w:pPr>
            <w:r w:rsidRPr="00E75A98">
              <w:rPr>
                <w:sz w:val="20"/>
              </w:rPr>
              <w:t xml:space="preserve">Перекрытия </w:t>
            </w:r>
          </w:p>
        </w:tc>
        <w:tc>
          <w:tcPr>
            <w:tcW w:w="1846" w:type="dxa"/>
            <w:shd w:val="clear" w:color="000000" w:fill="FFFF99"/>
            <w:vAlign w:val="bottom"/>
            <w:hideMark/>
          </w:tcPr>
          <w:p w14:paraId="667EC0DA" w14:textId="77777777" w:rsidR="005E74E5" w:rsidRPr="00E75A98" w:rsidRDefault="005E74E5" w:rsidP="002D3A7B">
            <w:pPr>
              <w:jc w:val="center"/>
              <w:rPr>
                <w:sz w:val="20"/>
              </w:rPr>
            </w:pPr>
            <w:r w:rsidRPr="00E75A98">
              <w:rPr>
                <w:sz w:val="20"/>
              </w:rPr>
              <w:t>12</w:t>
            </w:r>
          </w:p>
        </w:tc>
        <w:tc>
          <w:tcPr>
            <w:tcW w:w="1847" w:type="dxa"/>
            <w:shd w:val="clear" w:color="000000" w:fill="FFFF99"/>
            <w:vAlign w:val="bottom"/>
            <w:hideMark/>
          </w:tcPr>
          <w:p w14:paraId="667EC0DB" w14:textId="77777777" w:rsidR="005E74E5" w:rsidRPr="00782AF5" w:rsidRDefault="005E74E5" w:rsidP="002D3A7B">
            <w:pPr>
              <w:jc w:val="center"/>
              <w:rPr>
                <w:sz w:val="20"/>
              </w:rPr>
            </w:pPr>
            <w:r w:rsidRPr="00782AF5">
              <w:rPr>
                <w:sz w:val="20"/>
              </w:rPr>
              <w:t>55</w:t>
            </w:r>
          </w:p>
        </w:tc>
        <w:tc>
          <w:tcPr>
            <w:tcW w:w="3835" w:type="dxa"/>
            <w:shd w:val="clear" w:color="000000" w:fill="FFFF99"/>
            <w:noWrap/>
            <w:vAlign w:val="bottom"/>
            <w:hideMark/>
          </w:tcPr>
          <w:p w14:paraId="667EC0DC" w14:textId="77777777" w:rsidR="005E74E5" w:rsidRPr="00782AF5" w:rsidRDefault="005E74E5" w:rsidP="002D3A7B">
            <w:pPr>
              <w:jc w:val="center"/>
              <w:rPr>
                <w:sz w:val="20"/>
              </w:rPr>
            </w:pPr>
            <w:r w:rsidRPr="00782AF5">
              <w:rPr>
                <w:sz w:val="20"/>
              </w:rPr>
              <w:t>6,6</w:t>
            </w:r>
          </w:p>
        </w:tc>
      </w:tr>
      <w:tr w:rsidR="005E74E5" w:rsidRPr="00E75A98" w14:paraId="667EC0E2" w14:textId="77777777" w:rsidTr="002D3A7B">
        <w:trPr>
          <w:trHeight w:val="82"/>
        </w:trPr>
        <w:tc>
          <w:tcPr>
            <w:tcW w:w="2131" w:type="dxa"/>
            <w:shd w:val="clear" w:color="auto" w:fill="auto"/>
            <w:vAlign w:val="bottom"/>
            <w:hideMark/>
          </w:tcPr>
          <w:p w14:paraId="667EC0DE" w14:textId="77777777" w:rsidR="005E74E5" w:rsidRPr="00E75A98" w:rsidRDefault="005E74E5" w:rsidP="002D3A7B">
            <w:pPr>
              <w:rPr>
                <w:sz w:val="20"/>
              </w:rPr>
            </w:pPr>
            <w:r w:rsidRPr="00E75A98">
              <w:rPr>
                <w:sz w:val="20"/>
              </w:rPr>
              <w:t>Крыша</w:t>
            </w:r>
          </w:p>
        </w:tc>
        <w:tc>
          <w:tcPr>
            <w:tcW w:w="1846" w:type="dxa"/>
            <w:shd w:val="clear" w:color="000000" w:fill="FFFF99"/>
            <w:vAlign w:val="bottom"/>
            <w:hideMark/>
          </w:tcPr>
          <w:p w14:paraId="667EC0DF" w14:textId="77777777" w:rsidR="005E74E5" w:rsidRPr="00E75A98" w:rsidRDefault="005E74E5" w:rsidP="002D3A7B">
            <w:pPr>
              <w:jc w:val="center"/>
              <w:rPr>
                <w:sz w:val="20"/>
              </w:rPr>
            </w:pPr>
            <w:r w:rsidRPr="00E75A98">
              <w:rPr>
                <w:sz w:val="20"/>
              </w:rPr>
              <w:t>16</w:t>
            </w:r>
          </w:p>
        </w:tc>
        <w:tc>
          <w:tcPr>
            <w:tcW w:w="1847" w:type="dxa"/>
            <w:shd w:val="clear" w:color="000000" w:fill="FFFF99"/>
            <w:vAlign w:val="bottom"/>
            <w:hideMark/>
          </w:tcPr>
          <w:p w14:paraId="667EC0E0" w14:textId="77777777" w:rsidR="005E74E5" w:rsidRPr="00782AF5" w:rsidRDefault="005E74E5" w:rsidP="002D3A7B">
            <w:pPr>
              <w:jc w:val="center"/>
              <w:rPr>
                <w:sz w:val="20"/>
              </w:rPr>
            </w:pPr>
            <w:r w:rsidRPr="00782AF5">
              <w:rPr>
                <w:sz w:val="20"/>
              </w:rPr>
              <w:t>55</w:t>
            </w:r>
          </w:p>
        </w:tc>
        <w:tc>
          <w:tcPr>
            <w:tcW w:w="3835" w:type="dxa"/>
            <w:shd w:val="clear" w:color="000000" w:fill="FFFF99"/>
            <w:noWrap/>
            <w:vAlign w:val="bottom"/>
            <w:hideMark/>
          </w:tcPr>
          <w:p w14:paraId="667EC0E1" w14:textId="77777777" w:rsidR="005E74E5" w:rsidRPr="00782AF5" w:rsidRDefault="005E74E5" w:rsidP="002D3A7B">
            <w:pPr>
              <w:jc w:val="center"/>
              <w:rPr>
                <w:sz w:val="20"/>
              </w:rPr>
            </w:pPr>
            <w:r w:rsidRPr="00782AF5">
              <w:rPr>
                <w:sz w:val="20"/>
              </w:rPr>
              <w:t>8,8</w:t>
            </w:r>
          </w:p>
        </w:tc>
      </w:tr>
      <w:tr w:rsidR="005E74E5" w:rsidRPr="00E75A98" w14:paraId="667EC0E7" w14:textId="77777777" w:rsidTr="002D3A7B">
        <w:trPr>
          <w:trHeight w:val="82"/>
        </w:trPr>
        <w:tc>
          <w:tcPr>
            <w:tcW w:w="2131" w:type="dxa"/>
            <w:shd w:val="clear" w:color="auto" w:fill="auto"/>
            <w:vAlign w:val="bottom"/>
            <w:hideMark/>
          </w:tcPr>
          <w:p w14:paraId="667EC0E3" w14:textId="77777777" w:rsidR="005E74E5" w:rsidRPr="00E75A98" w:rsidRDefault="005E74E5" w:rsidP="002D3A7B">
            <w:pPr>
              <w:rPr>
                <w:sz w:val="20"/>
              </w:rPr>
            </w:pPr>
            <w:r w:rsidRPr="00E75A98">
              <w:rPr>
                <w:sz w:val="20"/>
              </w:rPr>
              <w:t>Полы</w:t>
            </w:r>
          </w:p>
        </w:tc>
        <w:tc>
          <w:tcPr>
            <w:tcW w:w="1846" w:type="dxa"/>
            <w:shd w:val="clear" w:color="000000" w:fill="FFFF99"/>
            <w:vAlign w:val="bottom"/>
            <w:hideMark/>
          </w:tcPr>
          <w:p w14:paraId="667EC0E4" w14:textId="77777777" w:rsidR="005E74E5" w:rsidRPr="00E75A98" w:rsidRDefault="005E74E5" w:rsidP="002D3A7B">
            <w:pPr>
              <w:jc w:val="center"/>
              <w:rPr>
                <w:sz w:val="20"/>
              </w:rPr>
            </w:pPr>
            <w:r w:rsidRPr="00E75A98">
              <w:rPr>
                <w:sz w:val="20"/>
              </w:rPr>
              <w:t>15</w:t>
            </w:r>
          </w:p>
        </w:tc>
        <w:tc>
          <w:tcPr>
            <w:tcW w:w="1847" w:type="dxa"/>
            <w:shd w:val="clear" w:color="000000" w:fill="FFFF99"/>
            <w:vAlign w:val="bottom"/>
            <w:hideMark/>
          </w:tcPr>
          <w:p w14:paraId="667EC0E5" w14:textId="77777777" w:rsidR="005E74E5" w:rsidRPr="00782AF5" w:rsidRDefault="005E74E5" w:rsidP="002D3A7B">
            <w:pPr>
              <w:jc w:val="center"/>
              <w:rPr>
                <w:sz w:val="20"/>
              </w:rPr>
            </w:pPr>
            <w:r w:rsidRPr="00782AF5">
              <w:rPr>
                <w:sz w:val="20"/>
              </w:rPr>
              <w:t>50</w:t>
            </w:r>
          </w:p>
        </w:tc>
        <w:tc>
          <w:tcPr>
            <w:tcW w:w="3835" w:type="dxa"/>
            <w:shd w:val="clear" w:color="000000" w:fill="FFFF99"/>
            <w:noWrap/>
            <w:vAlign w:val="bottom"/>
            <w:hideMark/>
          </w:tcPr>
          <w:p w14:paraId="667EC0E6" w14:textId="77777777" w:rsidR="005E74E5" w:rsidRPr="00782AF5" w:rsidRDefault="005E74E5" w:rsidP="002D3A7B">
            <w:pPr>
              <w:jc w:val="center"/>
              <w:rPr>
                <w:sz w:val="20"/>
              </w:rPr>
            </w:pPr>
            <w:r w:rsidRPr="00782AF5">
              <w:rPr>
                <w:sz w:val="20"/>
              </w:rPr>
              <w:t>7,5</w:t>
            </w:r>
          </w:p>
        </w:tc>
      </w:tr>
      <w:tr w:rsidR="005E74E5" w:rsidRPr="00E75A98" w14:paraId="667EC0EC" w14:textId="77777777" w:rsidTr="002D3A7B">
        <w:trPr>
          <w:trHeight w:val="82"/>
        </w:trPr>
        <w:tc>
          <w:tcPr>
            <w:tcW w:w="2131" w:type="dxa"/>
            <w:shd w:val="clear" w:color="auto" w:fill="auto"/>
            <w:vAlign w:val="bottom"/>
            <w:hideMark/>
          </w:tcPr>
          <w:p w14:paraId="667EC0E8" w14:textId="77777777" w:rsidR="005E74E5" w:rsidRPr="00E75A98" w:rsidRDefault="005E74E5" w:rsidP="002D3A7B">
            <w:pPr>
              <w:rPr>
                <w:sz w:val="20"/>
              </w:rPr>
            </w:pPr>
            <w:r w:rsidRPr="00E75A98">
              <w:rPr>
                <w:sz w:val="20"/>
              </w:rPr>
              <w:t>Проемы</w:t>
            </w:r>
          </w:p>
        </w:tc>
        <w:tc>
          <w:tcPr>
            <w:tcW w:w="1846" w:type="dxa"/>
            <w:shd w:val="clear" w:color="000000" w:fill="FFFF99"/>
            <w:vAlign w:val="bottom"/>
            <w:hideMark/>
          </w:tcPr>
          <w:p w14:paraId="667EC0E9" w14:textId="77777777" w:rsidR="005E74E5" w:rsidRPr="00E75A98" w:rsidRDefault="005E74E5" w:rsidP="002D3A7B">
            <w:pPr>
              <w:jc w:val="center"/>
              <w:rPr>
                <w:sz w:val="20"/>
              </w:rPr>
            </w:pPr>
            <w:r w:rsidRPr="00E75A98">
              <w:rPr>
                <w:sz w:val="20"/>
              </w:rPr>
              <w:t>0</w:t>
            </w:r>
          </w:p>
        </w:tc>
        <w:tc>
          <w:tcPr>
            <w:tcW w:w="1847" w:type="dxa"/>
            <w:shd w:val="clear" w:color="000000" w:fill="FFFF99"/>
            <w:vAlign w:val="bottom"/>
            <w:hideMark/>
          </w:tcPr>
          <w:p w14:paraId="667EC0EA" w14:textId="77777777" w:rsidR="005E74E5" w:rsidRPr="00782AF5" w:rsidRDefault="005E74E5" w:rsidP="002D3A7B">
            <w:pPr>
              <w:jc w:val="center"/>
              <w:rPr>
                <w:sz w:val="20"/>
              </w:rPr>
            </w:pPr>
            <w:r w:rsidRPr="00782AF5">
              <w:rPr>
                <w:sz w:val="20"/>
              </w:rPr>
              <w:t>0</w:t>
            </w:r>
          </w:p>
        </w:tc>
        <w:tc>
          <w:tcPr>
            <w:tcW w:w="3835" w:type="dxa"/>
            <w:shd w:val="clear" w:color="000000" w:fill="FFFF99"/>
            <w:noWrap/>
            <w:vAlign w:val="bottom"/>
            <w:hideMark/>
          </w:tcPr>
          <w:p w14:paraId="667EC0EB" w14:textId="77777777" w:rsidR="005E74E5" w:rsidRPr="00782AF5" w:rsidRDefault="005E74E5" w:rsidP="002D3A7B">
            <w:pPr>
              <w:jc w:val="center"/>
              <w:rPr>
                <w:sz w:val="20"/>
              </w:rPr>
            </w:pPr>
            <w:r w:rsidRPr="00782AF5">
              <w:rPr>
                <w:sz w:val="20"/>
              </w:rPr>
              <w:t>0,0</w:t>
            </w:r>
          </w:p>
        </w:tc>
      </w:tr>
      <w:tr w:rsidR="005E74E5" w:rsidRPr="00E75A98" w14:paraId="667EC0F1" w14:textId="77777777" w:rsidTr="002D3A7B">
        <w:trPr>
          <w:trHeight w:val="165"/>
        </w:trPr>
        <w:tc>
          <w:tcPr>
            <w:tcW w:w="2131" w:type="dxa"/>
            <w:shd w:val="clear" w:color="auto" w:fill="auto"/>
            <w:vAlign w:val="bottom"/>
            <w:hideMark/>
          </w:tcPr>
          <w:p w14:paraId="667EC0ED" w14:textId="77777777" w:rsidR="005E74E5" w:rsidRPr="00E75A98" w:rsidRDefault="005E74E5" w:rsidP="002D3A7B">
            <w:pPr>
              <w:rPr>
                <w:sz w:val="20"/>
              </w:rPr>
            </w:pPr>
            <w:r w:rsidRPr="00E75A98">
              <w:rPr>
                <w:sz w:val="20"/>
              </w:rPr>
              <w:t>Отделочные работы</w:t>
            </w:r>
          </w:p>
        </w:tc>
        <w:tc>
          <w:tcPr>
            <w:tcW w:w="1846" w:type="dxa"/>
            <w:shd w:val="clear" w:color="000000" w:fill="FFFF99"/>
            <w:vAlign w:val="bottom"/>
            <w:hideMark/>
          </w:tcPr>
          <w:p w14:paraId="667EC0EE" w14:textId="77777777" w:rsidR="005E74E5" w:rsidRPr="00E75A98" w:rsidRDefault="005E74E5" w:rsidP="002D3A7B">
            <w:pPr>
              <w:jc w:val="center"/>
              <w:rPr>
                <w:sz w:val="20"/>
              </w:rPr>
            </w:pPr>
            <w:r w:rsidRPr="00E75A98">
              <w:rPr>
                <w:sz w:val="20"/>
              </w:rPr>
              <w:t>2</w:t>
            </w:r>
          </w:p>
        </w:tc>
        <w:tc>
          <w:tcPr>
            <w:tcW w:w="1847" w:type="dxa"/>
            <w:shd w:val="clear" w:color="000000" w:fill="FFFF99"/>
            <w:vAlign w:val="bottom"/>
            <w:hideMark/>
          </w:tcPr>
          <w:p w14:paraId="667EC0EF" w14:textId="77777777" w:rsidR="005E74E5" w:rsidRPr="00782AF5" w:rsidRDefault="005E74E5" w:rsidP="002D3A7B">
            <w:pPr>
              <w:jc w:val="center"/>
              <w:rPr>
                <w:sz w:val="20"/>
              </w:rPr>
            </w:pPr>
            <w:r w:rsidRPr="00782AF5">
              <w:rPr>
                <w:sz w:val="20"/>
              </w:rPr>
              <w:t>100</w:t>
            </w:r>
          </w:p>
        </w:tc>
        <w:tc>
          <w:tcPr>
            <w:tcW w:w="3835" w:type="dxa"/>
            <w:shd w:val="clear" w:color="000000" w:fill="FFFF99"/>
            <w:noWrap/>
            <w:vAlign w:val="bottom"/>
            <w:hideMark/>
          </w:tcPr>
          <w:p w14:paraId="667EC0F0" w14:textId="77777777" w:rsidR="005E74E5" w:rsidRPr="00782AF5" w:rsidRDefault="005E74E5" w:rsidP="002D3A7B">
            <w:pPr>
              <w:jc w:val="center"/>
              <w:rPr>
                <w:sz w:val="20"/>
              </w:rPr>
            </w:pPr>
            <w:r w:rsidRPr="00782AF5">
              <w:rPr>
                <w:sz w:val="20"/>
              </w:rPr>
              <w:t>2,0</w:t>
            </w:r>
          </w:p>
        </w:tc>
      </w:tr>
      <w:tr w:rsidR="005E74E5" w:rsidRPr="00E75A98" w14:paraId="667EC0F6" w14:textId="77777777" w:rsidTr="002D3A7B">
        <w:trPr>
          <w:trHeight w:val="495"/>
        </w:trPr>
        <w:tc>
          <w:tcPr>
            <w:tcW w:w="2131" w:type="dxa"/>
            <w:shd w:val="clear" w:color="auto" w:fill="auto"/>
            <w:vAlign w:val="bottom"/>
            <w:hideMark/>
          </w:tcPr>
          <w:p w14:paraId="667EC0F2" w14:textId="77777777" w:rsidR="005E74E5" w:rsidRPr="00E75A98" w:rsidRDefault="005E74E5" w:rsidP="002D3A7B">
            <w:pPr>
              <w:rPr>
                <w:sz w:val="20"/>
              </w:rPr>
            </w:pPr>
            <w:r w:rsidRPr="00E75A98">
              <w:rPr>
                <w:sz w:val="20"/>
              </w:rPr>
              <w:t>Внутренние санитарно-технические устройства и электроосвещение</w:t>
            </w:r>
          </w:p>
        </w:tc>
        <w:tc>
          <w:tcPr>
            <w:tcW w:w="1846" w:type="dxa"/>
            <w:shd w:val="clear" w:color="000000" w:fill="FFFF99"/>
            <w:vAlign w:val="bottom"/>
            <w:hideMark/>
          </w:tcPr>
          <w:p w14:paraId="667EC0F3" w14:textId="77777777" w:rsidR="005E74E5" w:rsidRPr="00E75A98" w:rsidRDefault="005E74E5" w:rsidP="002D3A7B">
            <w:pPr>
              <w:jc w:val="center"/>
              <w:rPr>
                <w:sz w:val="20"/>
              </w:rPr>
            </w:pPr>
            <w:r w:rsidRPr="00E75A98">
              <w:rPr>
                <w:sz w:val="20"/>
              </w:rPr>
              <w:t>1</w:t>
            </w:r>
          </w:p>
        </w:tc>
        <w:tc>
          <w:tcPr>
            <w:tcW w:w="1847" w:type="dxa"/>
            <w:shd w:val="clear" w:color="000000" w:fill="FFFF99"/>
            <w:vAlign w:val="bottom"/>
            <w:hideMark/>
          </w:tcPr>
          <w:p w14:paraId="667EC0F4" w14:textId="77777777" w:rsidR="005E74E5" w:rsidRPr="00782AF5" w:rsidRDefault="005E74E5" w:rsidP="002D3A7B">
            <w:pPr>
              <w:jc w:val="center"/>
              <w:rPr>
                <w:sz w:val="20"/>
              </w:rPr>
            </w:pPr>
            <w:r w:rsidRPr="00782AF5">
              <w:rPr>
                <w:sz w:val="20"/>
              </w:rPr>
              <w:t>50</w:t>
            </w:r>
          </w:p>
        </w:tc>
        <w:tc>
          <w:tcPr>
            <w:tcW w:w="3835" w:type="dxa"/>
            <w:shd w:val="clear" w:color="000000" w:fill="FFFF99"/>
            <w:noWrap/>
            <w:vAlign w:val="bottom"/>
            <w:hideMark/>
          </w:tcPr>
          <w:p w14:paraId="667EC0F5" w14:textId="77777777" w:rsidR="005E74E5" w:rsidRPr="00782AF5" w:rsidRDefault="005E74E5" w:rsidP="002D3A7B">
            <w:pPr>
              <w:jc w:val="center"/>
              <w:rPr>
                <w:sz w:val="20"/>
              </w:rPr>
            </w:pPr>
            <w:r w:rsidRPr="00782AF5">
              <w:rPr>
                <w:sz w:val="20"/>
              </w:rPr>
              <w:t>0,5</w:t>
            </w:r>
          </w:p>
        </w:tc>
      </w:tr>
      <w:tr w:rsidR="005E74E5" w:rsidRPr="00E75A98" w14:paraId="667EC0FB" w14:textId="77777777" w:rsidTr="002D3A7B">
        <w:trPr>
          <w:trHeight w:val="82"/>
        </w:trPr>
        <w:tc>
          <w:tcPr>
            <w:tcW w:w="2131" w:type="dxa"/>
            <w:shd w:val="clear" w:color="auto" w:fill="auto"/>
            <w:vAlign w:val="bottom"/>
            <w:hideMark/>
          </w:tcPr>
          <w:p w14:paraId="667EC0F7" w14:textId="77777777" w:rsidR="005E74E5" w:rsidRPr="00E75A98" w:rsidRDefault="005E74E5" w:rsidP="002D3A7B">
            <w:pPr>
              <w:rPr>
                <w:sz w:val="20"/>
              </w:rPr>
            </w:pPr>
            <w:r w:rsidRPr="00E75A98">
              <w:rPr>
                <w:sz w:val="20"/>
              </w:rPr>
              <w:t>Прочие работы</w:t>
            </w:r>
          </w:p>
        </w:tc>
        <w:tc>
          <w:tcPr>
            <w:tcW w:w="1846" w:type="dxa"/>
            <w:shd w:val="clear" w:color="000000" w:fill="FFFF99"/>
            <w:vAlign w:val="bottom"/>
            <w:hideMark/>
          </w:tcPr>
          <w:p w14:paraId="667EC0F8" w14:textId="77777777" w:rsidR="005E74E5" w:rsidRPr="00E75A98" w:rsidRDefault="005E74E5" w:rsidP="002D3A7B">
            <w:pPr>
              <w:jc w:val="center"/>
              <w:rPr>
                <w:sz w:val="20"/>
              </w:rPr>
            </w:pPr>
            <w:r w:rsidRPr="00E75A98">
              <w:rPr>
                <w:sz w:val="20"/>
              </w:rPr>
              <w:t>1</w:t>
            </w:r>
          </w:p>
        </w:tc>
        <w:tc>
          <w:tcPr>
            <w:tcW w:w="1847" w:type="dxa"/>
            <w:shd w:val="clear" w:color="000000" w:fill="FFFF99"/>
            <w:vAlign w:val="bottom"/>
            <w:hideMark/>
          </w:tcPr>
          <w:p w14:paraId="667EC0F9" w14:textId="77777777" w:rsidR="005E74E5" w:rsidRPr="00782AF5" w:rsidRDefault="005E74E5" w:rsidP="002D3A7B">
            <w:pPr>
              <w:jc w:val="center"/>
              <w:rPr>
                <w:sz w:val="20"/>
              </w:rPr>
            </w:pPr>
            <w:r w:rsidRPr="00782AF5">
              <w:rPr>
                <w:sz w:val="20"/>
              </w:rPr>
              <w:t>50</w:t>
            </w:r>
          </w:p>
        </w:tc>
        <w:tc>
          <w:tcPr>
            <w:tcW w:w="3835" w:type="dxa"/>
            <w:shd w:val="clear" w:color="000000" w:fill="FFFF99"/>
            <w:noWrap/>
            <w:vAlign w:val="bottom"/>
            <w:hideMark/>
          </w:tcPr>
          <w:p w14:paraId="667EC0FA" w14:textId="77777777" w:rsidR="005E74E5" w:rsidRPr="00782AF5" w:rsidRDefault="005E74E5" w:rsidP="002D3A7B">
            <w:pPr>
              <w:jc w:val="center"/>
              <w:rPr>
                <w:sz w:val="20"/>
              </w:rPr>
            </w:pPr>
            <w:r w:rsidRPr="00782AF5">
              <w:rPr>
                <w:sz w:val="20"/>
              </w:rPr>
              <w:t>0,5</w:t>
            </w:r>
          </w:p>
        </w:tc>
      </w:tr>
      <w:tr w:rsidR="005E74E5" w:rsidRPr="00E75A98" w14:paraId="667EC100" w14:textId="77777777" w:rsidTr="002D3A7B">
        <w:trPr>
          <w:trHeight w:val="82"/>
        </w:trPr>
        <w:tc>
          <w:tcPr>
            <w:tcW w:w="2131" w:type="dxa"/>
            <w:shd w:val="clear" w:color="auto" w:fill="auto"/>
            <w:noWrap/>
            <w:vAlign w:val="bottom"/>
            <w:hideMark/>
          </w:tcPr>
          <w:p w14:paraId="667EC0FC" w14:textId="77777777" w:rsidR="005E74E5" w:rsidRPr="00E75A98" w:rsidRDefault="005E74E5" w:rsidP="002D3A7B">
            <w:pPr>
              <w:rPr>
                <w:b/>
                <w:bCs/>
                <w:sz w:val="20"/>
              </w:rPr>
            </w:pPr>
            <w:r w:rsidRPr="00E75A98">
              <w:rPr>
                <w:b/>
                <w:bCs/>
                <w:sz w:val="20"/>
              </w:rPr>
              <w:t>Итого</w:t>
            </w:r>
          </w:p>
        </w:tc>
        <w:tc>
          <w:tcPr>
            <w:tcW w:w="1846" w:type="dxa"/>
            <w:shd w:val="clear" w:color="auto" w:fill="auto"/>
            <w:noWrap/>
            <w:vAlign w:val="bottom"/>
            <w:hideMark/>
          </w:tcPr>
          <w:p w14:paraId="667EC0FD" w14:textId="77777777" w:rsidR="005E74E5" w:rsidRPr="00E75A98" w:rsidRDefault="005E74E5" w:rsidP="002D3A7B">
            <w:pPr>
              <w:jc w:val="center"/>
              <w:rPr>
                <w:b/>
                <w:bCs/>
                <w:sz w:val="20"/>
              </w:rPr>
            </w:pPr>
            <w:r w:rsidRPr="00E75A98">
              <w:rPr>
                <w:b/>
                <w:bCs/>
                <w:sz w:val="20"/>
              </w:rPr>
              <w:t>100</w:t>
            </w:r>
          </w:p>
        </w:tc>
        <w:tc>
          <w:tcPr>
            <w:tcW w:w="1847" w:type="dxa"/>
            <w:shd w:val="clear" w:color="auto" w:fill="auto"/>
            <w:noWrap/>
            <w:vAlign w:val="bottom"/>
            <w:hideMark/>
          </w:tcPr>
          <w:p w14:paraId="667EC0FE" w14:textId="77777777" w:rsidR="005E74E5" w:rsidRPr="00E75A98" w:rsidRDefault="005E74E5" w:rsidP="002D3A7B">
            <w:pPr>
              <w:jc w:val="center"/>
              <w:rPr>
                <w:b/>
                <w:bCs/>
                <w:sz w:val="20"/>
              </w:rPr>
            </w:pPr>
            <w:r w:rsidRPr="00E75A98">
              <w:rPr>
                <w:b/>
                <w:bCs/>
                <w:sz w:val="20"/>
              </w:rPr>
              <w:t> </w:t>
            </w:r>
          </w:p>
        </w:tc>
        <w:tc>
          <w:tcPr>
            <w:tcW w:w="3835" w:type="dxa"/>
            <w:shd w:val="clear" w:color="auto" w:fill="auto"/>
            <w:noWrap/>
            <w:vAlign w:val="bottom"/>
            <w:hideMark/>
          </w:tcPr>
          <w:p w14:paraId="667EC0FF" w14:textId="77777777" w:rsidR="005E74E5" w:rsidRPr="00E75A98" w:rsidRDefault="005E74E5" w:rsidP="002D3A7B">
            <w:pPr>
              <w:jc w:val="center"/>
              <w:rPr>
                <w:b/>
                <w:bCs/>
                <w:sz w:val="20"/>
              </w:rPr>
            </w:pPr>
            <w:r>
              <w:rPr>
                <w:b/>
                <w:bCs/>
                <w:sz w:val="20"/>
              </w:rPr>
              <w:t>55</w:t>
            </w:r>
          </w:p>
        </w:tc>
      </w:tr>
    </w:tbl>
    <w:p w14:paraId="667EC101" w14:textId="77777777" w:rsidR="005E74E5" w:rsidRDefault="005E74E5" w:rsidP="005E74E5">
      <w:pPr>
        <w:pStyle w:val="a7"/>
        <w:ind w:firstLine="567"/>
        <w:rPr>
          <w:b/>
        </w:rPr>
      </w:pPr>
    </w:p>
    <w:p w14:paraId="667EC102" w14:textId="77777777" w:rsidR="005E74E5" w:rsidRDefault="005E74E5" w:rsidP="005E74E5">
      <w:pPr>
        <w:pStyle w:val="a7"/>
        <w:ind w:firstLine="567"/>
      </w:pPr>
      <w:r w:rsidRPr="00B166E9">
        <w:rPr>
          <w:b/>
        </w:rPr>
        <w:t>Функциональн</w:t>
      </w:r>
      <w:r>
        <w:rPr>
          <w:b/>
        </w:rPr>
        <w:t>ое</w:t>
      </w:r>
      <w:r w:rsidRPr="00B166E9">
        <w:rPr>
          <w:b/>
        </w:rPr>
        <w:t xml:space="preserve"> (моральн</w:t>
      </w:r>
      <w:r>
        <w:rPr>
          <w:b/>
        </w:rPr>
        <w:t>ое</w:t>
      </w:r>
      <w:r w:rsidRPr="00B166E9">
        <w:rPr>
          <w:b/>
        </w:rPr>
        <w:t xml:space="preserve">) </w:t>
      </w:r>
      <w:r>
        <w:rPr>
          <w:b/>
        </w:rPr>
        <w:t>устаревание</w:t>
      </w:r>
      <w:r w:rsidRPr="00B166E9">
        <w:t xml:space="preserve"> –</w:t>
      </w:r>
      <w:r>
        <w:t xml:space="preserve"> это потеря стоимости вследствие относительной неспособности данного сооружения обеспечить полезность по сравнению с новым сооружением, созданным для таких же целей. Он обычно вызвано плохой планировкой, несоответствием техническим и функциональным требованиям  по таким параметрам как размер, стиль, срок службы и т.д. Функциональное устаревание может быть устранимым и неустранимым. Функциональное устаревание считается устранимым, когда стоимость ремонта или замены устаревших или неприемлемых компонентов выгодна или, по крайней мере, не превышает величину прибавляемой полезности и/или стоимости. В противном случае устаревание считается неустранимым. Признаки функционального устаревания не обнаружены.</w:t>
      </w:r>
    </w:p>
    <w:p w14:paraId="667EC103" w14:textId="77777777" w:rsidR="005E74E5" w:rsidRDefault="005E74E5" w:rsidP="005E74E5">
      <w:pPr>
        <w:pStyle w:val="a7"/>
        <w:ind w:firstLine="426"/>
      </w:pPr>
      <w:r>
        <w:rPr>
          <w:b/>
          <w:i/>
        </w:rPr>
        <w:tab/>
      </w:r>
      <w:r w:rsidRPr="00B166E9">
        <w:rPr>
          <w:b/>
        </w:rPr>
        <w:t>Внешн</w:t>
      </w:r>
      <w:r>
        <w:rPr>
          <w:b/>
        </w:rPr>
        <w:t>ее устаревание</w:t>
      </w:r>
      <w:r w:rsidRPr="00B166E9">
        <w:rPr>
          <w:b/>
        </w:rPr>
        <w:t>.</w:t>
      </w:r>
      <w:r w:rsidRPr="00314FAF">
        <w:rPr>
          <w:i/>
        </w:rPr>
        <w:t xml:space="preserve"> </w:t>
      </w:r>
      <w:r>
        <w:t>Данный вид устаревания некоторые оценщики называют старением окружения. Внешнее устаревание представляет убытки, вызванные внешними по отношению к границам недвижимости факторами. Данный вид устаревания присущ, как правило, недвижимости в силу ее фиксированного местоположения. На стоимость объекта прямо влияет его местоположение (ближайшее окружение, район, город и т.п.). При анализе местоположения учитываются экономические факторы, занятость населения и т.д. Признаков внешнего устаревания нет.</w:t>
      </w:r>
    </w:p>
    <w:p w14:paraId="667EC104" w14:textId="77777777" w:rsidR="005E74E5" w:rsidRDefault="005E74E5" w:rsidP="005E74E5">
      <w:pPr>
        <w:ind w:firstLine="567"/>
        <w:jc w:val="both"/>
      </w:pPr>
      <w:r>
        <w:t>Таким образом, совокупный износ равен физическому износу.</w:t>
      </w:r>
    </w:p>
    <w:p w14:paraId="667EC105" w14:textId="77777777" w:rsidR="005E74E5" w:rsidRDefault="005E74E5" w:rsidP="005E74E5">
      <w:pPr>
        <w:ind w:firstLine="567"/>
        <w:jc w:val="both"/>
      </w:pPr>
    </w:p>
    <w:p w14:paraId="667EC106" w14:textId="77777777" w:rsidR="00615E91" w:rsidRDefault="00615E91" w:rsidP="005E74E5">
      <w:pPr>
        <w:ind w:firstLine="567"/>
        <w:jc w:val="both"/>
      </w:pPr>
    </w:p>
    <w:p w14:paraId="667EC107" w14:textId="77777777" w:rsidR="00615E91" w:rsidRDefault="00615E91" w:rsidP="005E74E5">
      <w:pPr>
        <w:ind w:firstLine="567"/>
        <w:jc w:val="both"/>
      </w:pPr>
    </w:p>
    <w:p w14:paraId="667EC108" w14:textId="77777777" w:rsidR="00615E91" w:rsidRDefault="00615E91" w:rsidP="005E74E5">
      <w:pPr>
        <w:ind w:firstLine="567"/>
        <w:jc w:val="both"/>
      </w:pPr>
    </w:p>
    <w:p w14:paraId="667EC109" w14:textId="77777777" w:rsidR="00615E91" w:rsidRDefault="00615E91" w:rsidP="005E74E5">
      <w:pPr>
        <w:ind w:firstLine="567"/>
        <w:jc w:val="both"/>
      </w:pPr>
    </w:p>
    <w:p w14:paraId="667EC10A" w14:textId="77777777" w:rsidR="00615E91" w:rsidRDefault="00615E91" w:rsidP="005E74E5">
      <w:pPr>
        <w:ind w:firstLine="567"/>
        <w:jc w:val="both"/>
      </w:pPr>
    </w:p>
    <w:p w14:paraId="667EC10B" w14:textId="77777777" w:rsidR="00615E91" w:rsidRDefault="00615E91" w:rsidP="005E74E5">
      <w:pPr>
        <w:ind w:firstLine="567"/>
        <w:jc w:val="both"/>
      </w:pPr>
    </w:p>
    <w:p w14:paraId="667EC10C" w14:textId="77777777" w:rsidR="00615E91" w:rsidRDefault="00615E91" w:rsidP="005E74E5">
      <w:pPr>
        <w:ind w:firstLine="567"/>
        <w:jc w:val="both"/>
      </w:pPr>
    </w:p>
    <w:p w14:paraId="667EC10D" w14:textId="77777777" w:rsidR="00615E91" w:rsidRDefault="00615E91" w:rsidP="005E74E5">
      <w:pPr>
        <w:ind w:firstLine="567"/>
        <w:jc w:val="both"/>
      </w:pPr>
    </w:p>
    <w:p w14:paraId="667EC10E" w14:textId="77777777" w:rsidR="00615E91" w:rsidRDefault="00615E91" w:rsidP="005E74E5">
      <w:pPr>
        <w:ind w:firstLine="567"/>
        <w:jc w:val="both"/>
      </w:pPr>
    </w:p>
    <w:p w14:paraId="667EC10F" w14:textId="77777777" w:rsidR="00615E91" w:rsidRDefault="00615E91" w:rsidP="005E74E5">
      <w:pPr>
        <w:ind w:firstLine="567"/>
        <w:jc w:val="both"/>
      </w:pPr>
    </w:p>
    <w:p w14:paraId="667EC110" w14:textId="77777777" w:rsidR="00615E91" w:rsidRDefault="00615E91" w:rsidP="005E74E5">
      <w:pPr>
        <w:ind w:firstLine="567"/>
        <w:jc w:val="both"/>
      </w:pPr>
    </w:p>
    <w:p w14:paraId="667EC111" w14:textId="77777777" w:rsidR="00615E91" w:rsidRDefault="00615E91" w:rsidP="005E74E5">
      <w:pPr>
        <w:ind w:firstLine="567"/>
        <w:jc w:val="both"/>
      </w:pPr>
    </w:p>
    <w:p w14:paraId="667EC112" w14:textId="77777777" w:rsidR="005E74E5" w:rsidRDefault="005E74E5" w:rsidP="005E74E5">
      <w:pPr>
        <w:jc w:val="center"/>
        <w:rPr>
          <w:b/>
        </w:rPr>
      </w:pPr>
      <w:r w:rsidRPr="00A03EEC">
        <w:rPr>
          <w:b/>
        </w:rPr>
        <w:t>Итоговая таблица затратного подхода</w:t>
      </w:r>
      <w:r>
        <w:rPr>
          <w:b/>
        </w:rPr>
        <w:t>:</w:t>
      </w:r>
    </w:p>
    <w:tbl>
      <w:tblPr>
        <w:tblW w:w="1016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1410"/>
        <w:gridCol w:w="1712"/>
        <w:gridCol w:w="844"/>
        <w:gridCol w:w="1274"/>
        <w:gridCol w:w="1559"/>
        <w:gridCol w:w="1274"/>
        <w:gridCol w:w="1524"/>
      </w:tblGrid>
      <w:tr w:rsidR="005E74E5" w:rsidRPr="00844086" w14:paraId="667EC11B" w14:textId="77777777" w:rsidTr="00122B21">
        <w:trPr>
          <w:cantSplit/>
          <w:trHeight w:val="804"/>
          <w:tblHeader/>
        </w:trPr>
        <w:tc>
          <w:tcPr>
            <w:tcW w:w="566" w:type="dxa"/>
            <w:shd w:val="clear" w:color="000000" w:fill="C5D9F1"/>
            <w:vAlign w:val="center"/>
            <w:hideMark/>
          </w:tcPr>
          <w:p w14:paraId="667EC113" w14:textId="77777777" w:rsidR="005E74E5" w:rsidRPr="00844086" w:rsidRDefault="005E74E5" w:rsidP="002D3A7B">
            <w:pPr>
              <w:jc w:val="center"/>
              <w:rPr>
                <w:b/>
                <w:bCs/>
                <w:sz w:val="20"/>
              </w:rPr>
            </w:pPr>
            <w:r w:rsidRPr="00844086">
              <w:rPr>
                <w:b/>
                <w:bCs/>
                <w:sz w:val="20"/>
              </w:rPr>
              <w:lastRenderedPageBreak/>
              <w:t>№ п/п</w:t>
            </w:r>
          </w:p>
        </w:tc>
        <w:tc>
          <w:tcPr>
            <w:tcW w:w="1410" w:type="dxa"/>
            <w:shd w:val="clear" w:color="000000" w:fill="C5D9F1"/>
            <w:vAlign w:val="center"/>
            <w:hideMark/>
          </w:tcPr>
          <w:p w14:paraId="667EC114" w14:textId="77777777" w:rsidR="005E74E5" w:rsidRPr="00844086" w:rsidRDefault="005E74E5" w:rsidP="002D3A7B">
            <w:pPr>
              <w:jc w:val="center"/>
              <w:rPr>
                <w:b/>
                <w:bCs/>
                <w:sz w:val="20"/>
              </w:rPr>
            </w:pPr>
            <w:r w:rsidRPr="00844086">
              <w:rPr>
                <w:b/>
                <w:bCs/>
                <w:sz w:val="20"/>
              </w:rPr>
              <w:t>Наименование объекта недвижимости</w:t>
            </w:r>
          </w:p>
        </w:tc>
        <w:tc>
          <w:tcPr>
            <w:tcW w:w="1712" w:type="dxa"/>
            <w:shd w:val="clear" w:color="000000" w:fill="C5D9F1"/>
            <w:vAlign w:val="center"/>
            <w:hideMark/>
          </w:tcPr>
          <w:p w14:paraId="667EC115" w14:textId="77777777" w:rsidR="005E74E5" w:rsidRPr="00844086" w:rsidRDefault="005E74E5" w:rsidP="002D3A7B">
            <w:pPr>
              <w:jc w:val="center"/>
              <w:rPr>
                <w:b/>
                <w:bCs/>
                <w:sz w:val="20"/>
              </w:rPr>
            </w:pPr>
            <w:r w:rsidRPr="00844086">
              <w:rPr>
                <w:b/>
                <w:bCs/>
                <w:sz w:val="20"/>
              </w:rPr>
              <w:t>Затраты на воспроизводство, руб.</w:t>
            </w:r>
            <w:r w:rsidR="00394060">
              <w:rPr>
                <w:b/>
                <w:bCs/>
                <w:sz w:val="20"/>
              </w:rPr>
              <w:t>, в т.ч. НДС 18%</w:t>
            </w:r>
          </w:p>
        </w:tc>
        <w:tc>
          <w:tcPr>
            <w:tcW w:w="844" w:type="dxa"/>
            <w:shd w:val="clear" w:color="000000" w:fill="C5D9F1"/>
            <w:vAlign w:val="center"/>
            <w:hideMark/>
          </w:tcPr>
          <w:p w14:paraId="667EC116" w14:textId="77777777" w:rsidR="005E74E5" w:rsidRPr="00844086" w:rsidRDefault="005E74E5" w:rsidP="002D3A7B">
            <w:pPr>
              <w:jc w:val="center"/>
              <w:rPr>
                <w:b/>
                <w:bCs/>
                <w:sz w:val="20"/>
              </w:rPr>
            </w:pPr>
            <w:r w:rsidRPr="00844086">
              <w:rPr>
                <w:b/>
                <w:bCs/>
                <w:sz w:val="20"/>
              </w:rPr>
              <w:t>Физический износ, %</w:t>
            </w:r>
          </w:p>
        </w:tc>
        <w:tc>
          <w:tcPr>
            <w:tcW w:w="1274" w:type="dxa"/>
            <w:shd w:val="clear" w:color="000000" w:fill="C5D9F1"/>
            <w:vAlign w:val="center"/>
            <w:hideMark/>
          </w:tcPr>
          <w:p w14:paraId="667EC117" w14:textId="77777777" w:rsidR="005E74E5" w:rsidRPr="00844086" w:rsidRDefault="005E74E5" w:rsidP="002D3A7B">
            <w:pPr>
              <w:jc w:val="center"/>
              <w:rPr>
                <w:b/>
                <w:bCs/>
                <w:sz w:val="20"/>
              </w:rPr>
            </w:pPr>
            <w:r w:rsidRPr="00844086">
              <w:rPr>
                <w:b/>
                <w:bCs/>
                <w:sz w:val="20"/>
              </w:rPr>
              <w:t>Затраты на восстановление, руб.</w:t>
            </w:r>
          </w:p>
        </w:tc>
        <w:tc>
          <w:tcPr>
            <w:tcW w:w="1559" w:type="dxa"/>
            <w:shd w:val="clear" w:color="000000" w:fill="C5D9F1"/>
            <w:vAlign w:val="center"/>
            <w:hideMark/>
          </w:tcPr>
          <w:p w14:paraId="667EC118" w14:textId="77777777" w:rsidR="005E74E5" w:rsidRPr="00844086" w:rsidRDefault="005E74E5" w:rsidP="002D3A7B">
            <w:pPr>
              <w:jc w:val="center"/>
              <w:rPr>
                <w:b/>
                <w:bCs/>
                <w:sz w:val="20"/>
              </w:rPr>
            </w:pPr>
            <w:r w:rsidRPr="00844086">
              <w:rPr>
                <w:b/>
                <w:bCs/>
                <w:sz w:val="20"/>
              </w:rPr>
              <w:t>Стоимость земельного участка, руб.</w:t>
            </w:r>
          </w:p>
        </w:tc>
        <w:tc>
          <w:tcPr>
            <w:tcW w:w="1274" w:type="dxa"/>
            <w:shd w:val="clear" w:color="000000" w:fill="C5D9F1"/>
            <w:vAlign w:val="center"/>
            <w:hideMark/>
          </w:tcPr>
          <w:p w14:paraId="667EC119" w14:textId="77777777" w:rsidR="005E74E5" w:rsidRPr="00844086" w:rsidRDefault="005E74E5" w:rsidP="002D3A7B">
            <w:pPr>
              <w:jc w:val="center"/>
              <w:rPr>
                <w:b/>
                <w:bCs/>
                <w:sz w:val="20"/>
              </w:rPr>
            </w:pPr>
            <w:r w:rsidRPr="00844086">
              <w:rPr>
                <w:b/>
                <w:bCs/>
                <w:sz w:val="20"/>
              </w:rPr>
              <w:t>Стоимость с учетом земельного участка, руб.</w:t>
            </w:r>
            <w:r w:rsidR="00394060">
              <w:rPr>
                <w:b/>
                <w:bCs/>
                <w:sz w:val="20"/>
              </w:rPr>
              <w:t>, в т.ч. НДС 18%</w:t>
            </w:r>
          </w:p>
        </w:tc>
        <w:tc>
          <w:tcPr>
            <w:tcW w:w="1524" w:type="dxa"/>
            <w:shd w:val="clear" w:color="000000" w:fill="C5D9F1"/>
            <w:vAlign w:val="center"/>
            <w:hideMark/>
          </w:tcPr>
          <w:p w14:paraId="667EC11A" w14:textId="77777777" w:rsidR="005E74E5" w:rsidRPr="00844086" w:rsidRDefault="005E74E5" w:rsidP="002D3A7B">
            <w:pPr>
              <w:jc w:val="center"/>
              <w:rPr>
                <w:b/>
                <w:bCs/>
                <w:sz w:val="20"/>
              </w:rPr>
            </w:pPr>
            <w:r w:rsidRPr="00844086">
              <w:rPr>
                <w:b/>
                <w:bCs/>
                <w:sz w:val="20"/>
              </w:rPr>
              <w:t>Стоимость по затратному подходу, руб.</w:t>
            </w:r>
            <w:r w:rsidR="00394060">
              <w:rPr>
                <w:b/>
                <w:bCs/>
                <w:sz w:val="20"/>
              </w:rPr>
              <w:t>, в т.ч. НДС 18%</w:t>
            </w:r>
          </w:p>
        </w:tc>
      </w:tr>
      <w:tr w:rsidR="005E74E5" w:rsidRPr="00844086" w14:paraId="667EC124" w14:textId="77777777" w:rsidTr="00394060">
        <w:trPr>
          <w:cantSplit/>
          <w:trHeight w:val="294"/>
        </w:trPr>
        <w:tc>
          <w:tcPr>
            <w:tcW w:w="566" w:type="dxa"/>
            <w:shd w:val="clear" w:color="auto" w:fill="auto"/>
            <w:vAlign w:val="center"/>
            <w:hideMark/>
          </w:tcPr>
          <w:p w14:paraId="667EC11C" w14:textId="77777777" w:rsidR="005E74E5" w:rsidRPr="00844086" w:rsidRDefault="005E74E5" w:rsidP="002D3A7B">
            <w:pPr>
              <w:jc w:val="center"/>
              <w:rPr>
                <w:szCs w:val="22"/>
              </w:rPr>
            </w:pPr>
            <w:r w:rsidRPr="00844086">
              <w:rPr>
                <w:sz w:val="22"/>
                <w:szCs w:val="22"/>
              </w:rPr>
              <w:t>1</w:t>
            </w:r>
          </w:p>
        </w:tc>
        <w:tc>
          <w:tcPr>
            <w:tcW w:w="1410" w:type="dxa"/>
            <w:shd w:val="clear" w:color="auto" w:fill="auto"/>
            <w:vAlign w:val="center"/>
            <w:hideMark/>
          </w:tcPr>
          <w:p w14:paraId="667EC11D" w14:textId="77777777" w:rsidR="005E74E5" w:rsidRPr="00844086" w:rsidRDefault="005E74E5" w:rsidP="002D3A7B">
            <w:pPr>
              <w:jc w:val="center"/>
              <w:rPr>
                <w:color w:val="000000"/>
                <w:szCs w:val="22"/>
              </w:rPr>
            </w:pPr>
            <w:r w:rsidRPr="00844086">
              <w:rPr>
                <w:color w:val="000000"/>
                <w:sz w:val="22"/>
                <w:szCs w:val="22"/>
              </w:rPr>
              <w:t>Здание литейного цеха</w:t>
            </w:r>
          </w:p>
        </w:tc>
        <w:tc>
          <w:tcPr>
            <w:tcW w:w="1712" w:type="dxa"/>
            <w:shd w:val="clear" w:color="000000" w:fill="FFFFFF"/>
            <w:vAlign w:val="center"/>
            <w:hideMark/>
          </w:tcPr>
          <w:p w14:paraId="667EC11E" w14:textId="77777777" w:rsidR="005E74E5" w:rsidRPr="00844086" w:rsidRDefault="005E74E5" w:rsidP="002D3A7B">
            <w:pPr>
              <w:jc w:val="center"/>
              <w:rPr>
                <w:szCs w:val="22"/>
              </w:rPr>
            </w:pPr>
            <w:r w:rsidRPr="00844086">
              <w:rPr>
                <w:sz w:val="22"/>
                <w:szCs w:val="22"/>
              </w:rPr>
              <w:t>27 867 160</w:t>
            </w:r>
          </w:p>
        </w:tc>
        <w:tc>
          <w:tcPr>
            <w:tcW w:w="844" w:type="dxa"/>
            <w:shd w:val="clear" w:color="auto" w:fill="auto"/>
            <w:vAlign w:val="center"/>
            <w:hideMark/>
          </w:tcPr>
          <w:p w14:paraId="667EC11F" w14:textId="77777777" w:rsidR="005E74E5" w:rsidRPr="00844086" w:rsidRDefault="005E74E5" w:rsidP="002D3A7B">
            <w:pPr>
              <w:jc w:val="center"/>
              <w:rPr>
                <w:szCs w:val="22"/>
              </w:rPr>
            </w:pPr>
            <w:r w:rsidRPr="00844086">
              <w:rPr>
                <w:sz w:val="22"/>
                <w:szCs w:val="22"/>
              </w:rPr>
              <w:t>60</w:t>
            </w:r>
          </w:p>
        </w:tc>
        <w:tc>
          <w:tcPr>
            <w:tcW w:w="1274" w:type="dxa"/>
            <w:shd w:val="clear" w:color="000000" w:fill="FFFFFF"/>
            <w:vAlign w:val="center"/>
            <w:hideMark/>
          </w:tcPr>
          <w:p w14:paraId="667EC120" w14:textId="77777777" w:rsidR="005E74E5" w:rsidRPr="00844086" w:rsidRDefault="005E74E5" w:rsidP="002D3A7B">
            <w:pPr>
              <w:jc w:val="center"/>
              <w:rPr>
                <w:szCs w:val="22"/>
              </w:rPr>
            </w:pPr>
            <w:r w:rsidRPr="00844086">
              <w:rPr>
                <w:sz w:val="22"/>
                <w:szCs w:val="22"/>
              </w:rPr>
              <w:t>11 146 864</w:t>
            </w:r>
          </w:p>
        </w:tc>
        <w:tc>
          <w:tcPr>
            <w:tcW w:w="1559" w:type="dxa"/>
            <w:shd w:val="clear" w:color="000000" w:fill="FFFFFF"/>
            <w:vAlign w:val="center"/>
            <w:hideMark/>
          </w:tcPr>
          <w:p w14:paraId="667EC121" w14:textId="77777777" w:rsidR="005E74E5" w:rsidRPr="00844086" w:rsidRDefault="005E74E5" w:rsidP="002D3A7B">
            <w:pPr>
              <w:jc w:val="center"/>
              <w:rPr>
                <w:szCs w:val="22"/>
              </w:rPr>
            </w:pPr>
            <w:r w:rsidRPr="00844086">
              <w:rPr>
                <w:sz w:val="22"/>
                <w:szCs w:val="22"/>
              </w:rPr>
              <w:t>705 000</w:t>
            </w:r>
          </w:p>
        </w:tc>
        <w:tc>
          <w:tcPr>
            <w:tcW w:w="1274" w:type="dxa"/>
            <w:shd w:val="clear" w:color="000000" w:fill="FFFFFF"/>
            <w:vAlign w:val="center"/>
            <w:hideMark/>
          </w:tcPr>
          <w:p w14:paraId="667EC122" w14:textId="77777777" w:rsidR="005E74E5" w:rsidRPr="00844086" w:rsidRDefault="005E74E5" w:rsidP="002D3A7B">
            <w:pPr>
              <w:jc w:val="center"/>
              <w:rPr>
                <w:szCs w:val="22"/>
              </w:rPr>
            </w:pPr>
            <w:r w:rsidRPr="00844086">
              <w:rPr>
                <w:sz w:val="22"/>
                <w:szCs w:val="22"/>
              </w:rPr>
              <w:t>11 851 864</w:t>
            </w:r>
          </w:p>
        </w:tc>
        <w:tc>
          <w:tcPr>
            <w:tcW w:w="1524" w:type="dxa"/>
            <w:shd w:val="clear" w:color="000000" w:fill="FFFFFF"/>
            <w:vAlign w:val="center"/>
            <w:hideMark/>
          </w:tcPr>
          <w:p w14:paraId="667EC123" w14:textId="77777777" w:rsidR="005E74E5" w:rsidRPr="00844086" w:rsidRDefault="005E74E5" w:rsidP="002D3A7B">
            <w:pPr>
              <w:jc w:val="center"/>
              <w:rPr>
                <w:szCs w:val="22"/>
              </w:rPr>
            </w:pPr>
            <w:r w:rsidRPr="00844086">
              <w:rPr>
                <w:sz w:val="22"/>
                <w:szCs w:val="22"/>
              </w:rPr>
              <w:t>11 852 000</w:t>
            </w:r>
          </w:p>
        </w:tc>
      </w:tr>
      <w:tr w:rsidR="005E74E5" w:rsidRPr="00844086" w14:paraId="667EC12D" w14:textId="77777777" w:rsidTr="00394060">
        <w:trPr>
          <w:cantSplit/>
          <w:trHeight w:val="294"/>
        </w:trPr>
        <w:tc>
          <w:tcPr>
            <w:tcW w:w="566" w:type="dxa"/>
            <w:shd w:val="clear" w:color="auto" w:fill="auto"/>
            <w:vAlign w:val="center"/>
            <w:hideMark/>
          </w:tcPr>
          <w:p w14:paraId="667EC125" w14:textId="77777777" w:rsidR="005E74E5" w:rsidRPr="003F7C25" w:rsidRDefault="00394060" w:rsidP="002D3A7B">
            <w:pPr>
              <w:jc w:val="center"/>
              <w:rPr>
                <w:szCs w:val="22"/>
              </w:rPr>
            </w:pPr>
            <w:r>
              <w:rPr>
                <w:sz w:val="22"/>
                <w:szCs w:val="22"/>
              </w:rPr>
              <w:t>2</w:t>
            </w:r>
          </w:p>
        </w:tc>
        <w:tc>
          <w:tcPr>
            <w:tcW w:w="1410" w:type="dxa"/>
            <w:shd w:val="clear" w:color="auto" w:fill="auto"/>
            <w:vAlign w:val="center"/>
            <w:hideMark/>
          </w:tcPr>
          <w:p w14:paraId="667EC126" w14:textId="77777777" w:rsidR="005E74E5" w:rsidRPr="003F7C25" w:rsidRDefault="005E74E5" w:rsidP="002D3A7B">
            <w:pPr>
              <w:jc w:val="center"/>
              <w:rPr>
                <w:color w:val="000000"/>
                <w:szCs w:val="22"/>
              </w:rPr>
            </w:pPr>
            <w:r w:rsidRPr="003F7C25">
              <w:rPr>
                <w:color w:val="000000"/>
                <w:sz w:val="22"/>
                <w:szCs w:val="22"/>
              </w:rPr>
              <w:t>Трансформаторная подстанция</w:t>
            </w:r>
          </w:p>
        </w:tc>
        <w:tc>
          <w:tcPr>
            <w:tcW w:w="1712" w:type="dxa"/>
            <w:shd w:val="clear" w:color="000000" w:fill="FFFFFF"/>
            <w:vAlign w:val="center"/>
            <w:hideMark/>
          </w:tcPr>
          <w:p w14:paraId="667EC127" w14:textId="77777777" w:rsidR="005E74E5" w:rsidRPr="003F7C25" w:rsidRDefault="005E74E5" w:rsidP="002D3A7B">
            <w:pPr>
              <w:jc w:val="center"/>
              <w:rPr>
                <w:szCs w:val="22"/>
              </w:rPr>
            </w:pPr>
            <w:r w:rsidRPr="003F7C25">
              <w:rPr>
                <w:sz w:val="22"/>
                <w:szCs w:val="22"/>
              </w:rPr>
              <w:t>964 584</w:t>
            </w:r>
          </w:p>
        </w:tc>
        <w:tc>
          <w:tcPr>
            <w:tcW w:w="844" w:type="dxa"/>
            <w:shd w:val="clear" w:color="auto" w:fill="auto"/>
            <w:vAlign w:val="center"/>
            <w:hideMark/>
          </w:tcPr>
          <w:p w14:paraId="667EC128" w14:textId="77777777" w:rsidR="005E74E5" w:rsidRPr="003F7C25" w:rsidRDefault="005E74E5" w:rsidP="002D3A7B">
            <w:pPr>
              <w:jc w:val="center"/>
              <w:rPr>
                <w:szCs w:val="22"/>
              </w:rPr>
            </w:pPr>
            <w:r w:rsidRPr="003F7C25">
              <w:rPr>
                <w:sz w:val="22"/>
                <w:szCs w:val="22"/>
              </w:rPr>
              <w:t>50</w:t>
            </w:r>
          </w:p>
        </w:tc>
        <w:tc>
          <w:tcPr>
            <w:tcW w:w="1274" w:type="dxa"/>
            <w:shd w:val="clear" w:color="000000" w:fill="FFFFFF"/>
            <w:vAlign w:val="center"/>
            <w:hideMark/>
          </w:tcPr>
          <w:p w14:paraId="667EC129" w14:textId="77777777" w:rsidR="005E74E5" w:rsidRPr="003F7C25" w:rsidRDefault="005E74E5" w:rsidP="002D3A7B">
            <w:pPr>
              <w:jc w:val="center"/>
              <w:rPr>
                <w:szCs w:val="22"/>
              </w:rPr>
            </w:pPr>
            <w:r w:rsidRPr="003F7C25">
              <w:rPr>
                <w:sz w:val="22"/>
                <w:szCs w:val="22"/>
              </w:rPr>
              <w:t>482 292</w:t>
            </w:r>
          </w:p>
        </w:tc>
        <w:tc>
          <w:tcPr>
            <w:tcW w:w="1559" w:type="dxa"/>
            <w:shd w:val="clear" w:color="000000" w:fill="FFFFFF"/>
            <w:vAlign w:val="center"/>
            <w:hideMark/>
          </w:tcPr>
          <w:p w14:paraId="667EC12A" w14:textId="77777777" w:rsidR="005E74E5" w:rsidRPr="003F7C25" w:rsidRDefault="005E74E5" w:rsidP="002D3A7B">
            <w:pPr>
              <w:jc w:val="center"/>
              <w:rPr>
                <w:szCs w:val="22"/>
              </w:rPr>
            </w:pPr>
            <w:r w:rsidRPr="003F7C25">
              <w:rPr>
                <w:sz w:val="22"/>
                <w:szCs w:val="22"/>
              </w:rPr>
              <w:t>9 000</w:t>
            </w:r>
          </w:p>
        </w:tc>
        <w:tc>
          <w:tcPr>
            <w:tcW w:w="1274" w:type="dxa"/>
            <w:shd w:val="clear" w:color="000000" w:fill="FFFFFF"/>
            <w:vAlign w:val="center"/>
            <w:hideMark/>
          </w:tcPr>
          <w:p w14:paraId="667EC12B" w14:textId="77777777" w:rsidR="005E74E5" w:rsidRPr="003F7C25" w:rsidRDefault="005E74E5" w:rsidP="002D3A7B">
            <w:pPr>
              <w:jc w:val="center"/>
              <w:rPr>
                <w:szCs w:val="22"/>
              </w:rPr>
            </w:pPr>
            <w:r w:rsidRPr="003F7C25">
              <w:rPr>
                <w:sz w:val="22"/>
                <w:szCs w:val="22"/>
              </w:rPr>
              <w:t>491 292</w:t>
            </w:r>
          </w:p>
        </w:tc>
        <w:tc>
          <w:tcPr>
            <w:tcW w:w="1524" w:type="dxa"/>
            <w:shd w:val="clear" w:color="000000" w:fill="FFFFFF"/>
            <w:vAlign w:val="center"/>
            <w:hideMark/>
          </w:tcPr>
          <w:p w14:paraId="667EC12C" w14:textId="77777777" w:rsidR="005E74E5" w:rsidRPr="003F7C25" w:rsidRDefault="005E74E5" w:rsidP="002D3A7B">
            <w:pPr>
              <w:jc w:val="center"/>
              <w:rPr>
                <w:szCs w:val="22"/>
              </w:rPr>
            </w:pPr>
            <w:r w:rsidRPr="003F7C25">
              <w:rPr>
                <w:sz w:val="22"/>
                <w:szCs w:val="22"/>
              </w:rPr>
              <w:t>491 000</w:t>
            </w:r>
          </w:p>
        </w:tc>
      </w:tr>
      <w:tr w:rsidR="005E74E5" w:rsidRPr="00844086" w14:paraId="667EC136" w14:textId="77777777" w:rsidTr="00394060">
        <w:trPr>
          <w:cantSplit/>
          <w:trHeight w:val="294"/>
        </w:trPr>
        <w:tc>
          <w:tcPr>
            <w:tcW w:w="566" w:type="dxa"/>
            <w:shd w:val="clear" w:color="auto" w:fill="auto"/>
            <w:vAlign w:val="center"/>
            <w:hideMark/>
          </w:tcPr>
          <w:p w14:paraId="667EC12E" w14:textId="77777777" w:rsidR="005E74E5" w:rsidRPr="005F3AE5" w:rsidRDefault="00394060" w:rsidP="002D3A7B">
            <w:pPr>
              <w:jc w:val="center"/>
              <w:rPr>
                <w:szCs w:val="22"/>
              </w:rPr>
            </w:pPr>
            <w:r>
              <w:rPr>
                <w:sz w:val="22"/>
                <w:szCs w:val="22"/>
              </w:rPr>
              <w:t>3</w:t>
            </w:r>
          </w:p>
        </w:tc>
        <w:tc>
          <w:tcPr>
            <w:tcW w:w="1410" w:type="dxa"/>
            <w:shd w:val="clear" w:color="auto" w:fill="auto"/>
            <w:vAlign w:val="center"/>
            <w:hideMark/>
          </w:tcPr>
          <w:p w14:paraId="667EC12F" w14:textId="77777777" w:rsidR="005E74E5" w:rsidRPr="005F3AE5" w:rsidRDefault="005E74E5" w:rsidP="002D3A7B">
            <w:pPr>
              <w:jc w:val="center"/>
              <w:rPr>
                <w:color w:val="000000"/>
                <w:szCs w:val="22"/>
              </w:rPr>
            </w:pPr>
            <w:r w:rsidRPr="005F3AE5">
              <w:rPr>
                <w:color w:val="000000"/>
                <w:sz w:val="22"/>
                <w:szCs w:val="22"/>
              </w:rPr>
              <w:t>Трансформаторная подстанция</w:t>
            </w:r>
          </w:p>
        </w:tc>
        <w:tc>
          <w:tcPr>
            <w:tcW w:w="1712" w:type="dxa"/>
            <w:shd w:val="clear" w:color="000000" w:fill="FFFFFF"/>
            <w:vAlign w:val="center"/>
            <w:hideMark/>
          </w:tcPr>
          <w:p w14:paraId="667EC130" w14:textId="77777777" w:rsidR="005E74E5" w:rsidRPr="005F3AE5" w:rsidRDefault="005E74E5" w:rsidP="002D3A7B">
            <w:pPr>
              <w:jc w:val="center"/>
              <w:rPr>
                <w:szCs w:val="22"/>
              </w:rPr>
            </w:pPr>
            <w:r w:rsidRPr="005F3AE5">
              <w:rPr>
                <w:sz w:val="22"/>
                <w:szCs w:val="22"/>
              </w:rPr>
              <w:t>282 794</w:t>
            </w:r>
          </w:p>
        </w:tc>
        <w:tc>
          <w:tcPr>
            <w:tcW w:w="844" w:type="dxa"/>
            <w:shd w:val="clear" w:color="auto" w:fill="auto"/>
            <w:vAlign w:val="center"/>
            <w:hideMark/>
          </w:tcPr>
          <w:p w14:paraId="667EC131" w14:textId="77777777" w:rsidR="005E74E5" w:rsidRPr="005F3AE5" w:rsidRDefault="005E74E5" w:rsidP="002D3A7B">
            <w:pPr>
              <w:jc w:val="center"/>
              <w:rPr>
                <w:szCs w:val="22"/>
              </w:rPr>
            </w:pPr>
            <w:r w:rsidRPr="005F3AE5">
              <w:rPr>
                <w:sz w:val="22"/>
                <w:szCs w:val="22"/>
              </w:rPr>
              <w:t>50</w:t>
            </w:r>
          </w:p>
        </w:tc>
        <w:tc>
          <w:tcPr>
            <w:tcW w:w="1274" w:type="dxa"/>
            <w:shd w:val="clear" w:color="000000" w:fill="FFFFFF"/>
            <w:vAlign w:val="center"/>
            <w:hideMark/>
          </w:tcPr>
          <w:p w14:paraId="667EC132" w14:textId="77777777" w:rsidR="005E74E5" w:rsidRPr="005F3AE5" w:rsidRDefault="005E74E5" w:rsidP="002D3A7B">
            <w:pPr>
              <w:jc w:val="center"/>
              <w:rPr>
                <w:szCs w:val="22"/>
              </w:rPr>
            </w:pPr>
            <w:r w:rsidRPr="005F3AE5">
              <w:rPr>
                <w:sz w:val="22"/>
                <w:szCs w:val="22"/>
              </w:rPr>
              <w:t>141 397</w:t>
            </w:r>
          </w:p>
        </w:tc>
        <w:tc>
          <w:tcPr>
            <w:tcW w:w="1559" w:type="dxa"/>
            <w:shd w:val="clear" w:color="000000" w:fill="FFFFFF"/>
            <w:vAlign w:val="center"/>
            <w:hideMark/>
          </w:tcPr>
          <w:p w14:paraId="667EC133" w14:textId="77777777" w:rsidR="005E74E5" w:rsidRPr="005F3AE5" w:rsidRDefault="005E74E5" w:rsidP="002D3A7B">
            <w:pPr>
              <w:jc w:val="center"/>
              <w:rPr>
                <w:szCs w:val="22"/>
              </w:rPr>
            </w:pPr>
            <w:r w:rsidRPr="005F3AE5">
              <w:rPr>
                <w:sz w:val="22"/>
                <w:szCs w:val="22"/>
              </w:rPr>
              <w:t>5 000</w:t>
            </w:r>
          </w:p>
        </w:tc>
        <w:tc>
          <w:tcPr>
            <w:tcW w:w="1274" w:type="dxa"/>
            <w:shd w:val="clear" w:color="000000" w:fill="FFFFFF"/>
            <w:vAlign w:val="center"/>
            <w:hideMark/>
          </w:tcPr>
          <w:p w14:paraId="667EC134" w14:textId="77777777" w:rsidR="005E74E5" w:rsidRPr="005F3AE5" w:rsidRDefault="005E74E5" w:rsidP="002D3A7B">
            <w:pPr>
              <w:jc w:val="center"/>
              <w:rPr>
                <w:szCs w:val="22"/>
              </w:rPr>
            </w:pPr>
            <w:r w:rsidRPr="005F3AE5">
              <w:rPr>
                <w:sz w:val="22"/>
                <w:szCs w:val="22"/>
              </w:rPr>
              <w:t>146 397</w:t>
            </w:r>
          </w:p>
        </w:tc>
        <w:tc>
          <w:tcPr>
            <w:tcW w:w="1524" w:type="dxa"/>
            <w:shd w:val="clear" w:color="000000" w:fill="FFFFFF"/>
            <w:vAlign w:val="center"/>
            <w:hideMark/>
          </w:tcPr>
          <w:p w14:paraId="667EC135" w14:textId="77777777" w:rsidR="005E74E5" w:rsidRPr="005F3AE5" w:rsidRDefault="005E74E5" w:rsidP="002D3A7B">
            <w:pPr>
              <w:jc w:val="center"/>
              <w:rPr>
                <w:szCs w:val="22"/>
              </w:rPr>
            </w:pPr>
            <w:r w:rsidRPr="005F3AE5">
              <w:rPr>
                <w:sz w:val="22"/>
                <w:szCs w:val="22"/>
              </w:rPr>
              <w:t>146 000</w:t>
            </w:r>
          </w:p>
        </w:tc>
      </w:tr>
      <w:tr w:rsidR="005E74E5" w:rsidRPr="00844086" w14:paraId="667EC139" w14:textId="77777777" w:rsidTr="00394060">
        <w:trPr>
          <w:cantSplit/>
          <w:trHeight w:val="294"/>
        </w:trPr>
        <w:tc>
          <w:tcPr>
            <w:tcW w:w="566" w:type="dxa"/>
            <w:vMerge w:val="restart"/>
            <w:shd w:val="clear" w:color="auto" w:fill="auto"/>
            <w:vAlign w:val="center"/>
            <w:hideMark/>
          </w:tcPr>
          <w:p w14:paraId="667EC137" w14:textId="77777777" w:rsidR="005E74E5" w:rsidRPr="00844086" w:rsidRDefault="00394060" w:rsidP="002D3A7B">
            <w:pPr>
              <w:jc w:val="center"/>
              <w:rPr>
                <w:szCs w:val="22"/>
              </w:rPr>
            </w:pPr>
            <w:r>
              <w:rPr>
                <w:sz w:val="22"/>
                <w:szCs w:val="22"/>
              </w:rPr>
              <w:t>4</w:t>
            </w:r>
          </w:p>
        </w:tc>
        <w:tc>
          <w:tcPr>
            <w:tcW w:w="9597" w:type="dxa"/>
            <w:gridSpan w:val="7"/>
            <w:shd w:val="clear" w:color="auto" w:fill="auto"/>
            <w:vAlign w:val="center"/>
            <w:hideMark/>
          </w:tcPr>
          <w:p w14:paraId="667EC138" w14:textId="77777777" w:rsidR="005E74E5" w:rsidRPr="002A55F4" w:rsidRDefault="005E74E5" w:rsidP="002D3A7B">
            <w:pPr>
              <w:jc w:val="center"/>
              <w:rPr>
                <w:szCs w:val="22"/>
              </w:rPr>
            </w:pPr>
            <w:r w:rsidRPr="002A55F4">
              <w:rPr>
                <w:color w:val="000000"/>
                <w:sz w:val="22"/>
                <w:szCs w:val="22"/>
              </w:rPr>
              <w:t>Ограждение и площадки под складирование материалов для цеха по переработке древесины, заготовке и переработке лома черных металлов</w:t>
            </w:r>
          </w:p>
        </w:tc>
      </w:tr>
      <w:tr w:rsidR="005E74E5" w:rsidRPr="00844086" w14:paraId="667EC142" w14:textId="77777777" w:rsidTr="00394060">
        <w:trPr>
          <w:cantSplit/>
          <w:trHeight w:val="294"/>
        </w:trPr>
        <w:tc>
          <w:tcPr>
            <w:tcW w:w="566" w:type="dxa"/>
            <w:vMerge/>
            <w:shd w:val="clear" w:color="auto" w:fill="auto"/>
            <w:vAlign w:val="center"/>
            <w:hideMark/>
          </w:tcPr>
          <w:p w14:paraId="667EC13A" w14:textId="77777777" w:rsidR="005E74E5" w:rsidRPr="00844086" w:rsidRDefault="005E74E5" w:rsidP="002D3A7B">
            <w:pPr>
              <w:jc w:val="center"/>
              <w:rPr>
                <w:szCs w:val="22"/>
              </w:rPr>
            </w:pPr>
          </w:p>
        </w:tc>
        <w:tc>
          <w:tcPr>
            <w:tcW w:w="1410" w:type="dxa"/>
            <w:shd w:val="clear" w:color="auto" w:fill="auto"/>
            <w:vAlign w:val="center"/>
            <w:hideMark/>
          </w:tcPr>
          <w:p w14:paraId="667EC13B" w14:textId="77777777" w:rsidR="005E74E5" w:rsidRPr="002A55F4" w:rsidRDefault="005E74E5" w:rsidP="002D3A7B">
            <w:pPr>
              <w:jc w:val="center"/>
              <w:rPr>
                <w:color w:val="000000"/>
                <w:szCs w:val="22"/>
              </w:rPr>
            </w:pPr>
            <w:r w:rsidRPr="002A55F4">
              <w:rPr>
                <w:color w:val="000000"/>
                <w:sz w:val="22"/>
                <w:szCs w:val="22"/>
              </w:rPr>
              <w:t>Площадка (подстилающий слой песча</w:t>
            </w:r>
            <w:r>
              <w:rPr>
                <w:color w:val="000000"/>
                <w:sz w:val="22"/>
                <w:szCs w:val="22"/>
              </w:rPr>
              <w:t>ны</w:t>
            </w:r>
            <w:r w:rsidRPr="002A55F4">
              <w:rPr>
                <w:color w:val="000000"/>
                <w:sz w:val="22"/>
                <w:szCs w:val="22"/>
              </w:rPr>
              <w:t>й, покрыт</w:t>
            </w:r>
            <w:r>
              <w:rPr>
                <w:color w:val="000000"/>
                <w:sz w:val="22"/>
                <w:szCs w:val="22"/>
              </w:rPr>
              <w:t>и</w:t>
            </w:r>
            <w:r w:rsidRPr="002A55F4">
              <w:rPr>
                <w:color w:val="000000"/>
                <w:sz w:val="22"/>
                <w:szCs w:val="22"/>
              </w:rPr>
              <w:t>е бетонное)</w:t>
            </w:r>
          </w:p>
        </w:tc>
        <w:tc>
          <w:tcPr>
            <w:tcW w:w="1712" w:type="dxa"/>
            <w:shd w:val="clear" w:color="000000" w:fill="FFFFFF"/>
            <w:vAlign w:val="center"/>
            <w:hideMark/>
          </w:tcPr>
          <w:p w14:paraId="667EC13C" w14:textId="77777777" w:rsidR="005E74E5" w:rsidRPr="002A55F4" w:rsidRDefault="005E74E5" w:rsidP="002D3A7B">
            <w:pPr>
              <w:jc w:val="center"/>
              <w:rPr>
                <w:szCs w:val="22"/>
              </w:rPr>
            </w:pPr>
            <w:r w:rsidRPr="002A55F4">
              <w:rPr>
                <w:sz w:val="22"/>
                <w:szCs w:val="22"/>
              </w:rPr>
              <w:t>2 344 960</w:t>
            </w:r>
          </w:p>
        </w:tc>
        <w:tc>
          <w:tcPr>
            <w:tcW w:w="844" w:type="dxa"/>
            <w:shd w:val="clear" w:color="auto" w:fill="auto"/>
            <w:vAlign w:val="center"/>
            <w:hideMark/>
          </w:tcPr>
          <w:p w14:paraId="667EC13D" w14:textId="77777777" w:rsidR="005E74E5" w:rsidRPr="002A55F4" w:rsidRDefault="005E74E5" w:rsidP="002D3A7B">
            <w:pPr>
              <w:jc w:val="center"/>
              <w:rPr>
                <w:szCs w:val="22"/>
              </w:rPr>
            </w:pPr>
            <w:r w:rsidRPr="002A55F4">
              <w:rPr>
                <w:sz w:val="22"/>
                <w:szCs w:val="22"/>
              </w:rPr>
              <w:t>70</w:t>
            </w:r>
          </w:p>
        </w:tc>
        <w:tc>
          <w:tcPr>
            <w:tcW w:w="1274" w:type="dxa"/>
            <w:shd w:val="clear" w:color="000000" w:fill="FFFFFF"/>
            <w:vAlign w:val="center"/>
            <w:hideMark/>
          </w:tcPr>
          <w:p w14:paraId="667EC13E" w14:textId="77777777" w:rsidR="005E74E5" w:rsidRPr="002A55F4" w:rsidRDefault="005E74E5" w:rsidP="002D3A7B">
            <w:pPr>
              <w:jc w:val="center"/>
              <w:rPr>
                <w:szCs w:val="22"/>
              </w:rPr>
            </w:pPr>
            <w:r w:rsidRPr="002A55F4">
              <w:rPr>
                <w:sz w:val="22"/>
                <w:szCs w:val="22"/>
              </w:rPr>
              <w:t>703 488</w:t>
            </w:r>
          </w:p>
        </w:tc>
        <w:tc>
          <w:tcPr>
            <w:tcW w:w="1559" w:type="dxa"/>
            <w:vMerge w:val="restart"/>
            <w:shd w:val="clear" w:color="000000" w:fill="FFFFFF"/>
            <w:vAlign w:val="center"/>
            <w:hideMark/>
          </w:tcPr>
          <w:p w14:paraId="667EC13F" w14:textId="77777777" w:rsidR="005E74E5" w:rsidRPr="002A55F4" w:rsidRDefault="005E74E5" w:rsidP="002D3A7B">
            <w:pPr>
              <w:jc w:val="center"/>
              <w:rPr>
                <w:szCs w:val="22"/>
              </w:rPr>
            </w:pPr>
            <w:r w:rsidRPr="002A55F4">
              <w:rPr>
                <w:sz w:val="22"/>
                <w:szCs w:val="22"/>
              </w:rPr>
              <w:t>1 273 000</w:t>
            </w:r>
          </w:p>
        </w:tc>
        <w:tc>
          <w:tcPr>
            <w:tcW w:w="1274" w:type="dxa"/>
            <w:vMerge w:val="restart"/>
            <w:shd w:val="clear" w:color="000000" w:fill="FFFFFF"/>
            <w:vAlign w:val="center"/>
            <w:hideMark/>
          </w:tcPr>
          <w:p w14:paraId="667EC140" w14:textId="77777777" w:rsidR="005E74E5" w:rsidRPr="002A55F4" w:rsidRDefault="005E74E5" w:rsidP="002D3A7B">
            <w:pPr>
              <w:jc w:val="center"/>
              <w:rPr>
                <w:szCs w:val="22"/>
              </w:rPr>
            </w:pPr>
            <w:r w:rsidRPr="002A55F4">
              <w:rPr>
                <w:sz w:val="22"/>
                <w:szCs w:val="22"/>
              </w:rPr>
              <w:t>2 483 223</w:t>
            </w:r>
          </w:p>
        </w:tc>
        <w:tc>
          <w:tcPr>
            <w:tcW w:w="1524" w:type="dxa"/>
            <w:vMerge w:val="restart"/>
            <w:shd w:val="clear" w:color="000000" w:fill="FFFFFF"/>
            <w:vAlign w:val="center"/>
            <w:hideMark/>
          </w:tcPr>
          <w:p w14:paraId="667EC141" w14:textId="77777777" w:rsidR="005E74E5" w:rsidRPr="002A55F4" w:rsidRDefault="005E74E5" w:rsidP="002D3A7B">
            <w:pPr>
              <w:jc w:val="center"/>
              <w:rPr>
                <w:szCs w:val="22"/>
              </w:rPr>
            </w:pPr>
            <w:r w:rsidRPr="002A55F4">
              <w:rPr>
                <w:sz w:val="22"/>
                <w:szCs w:val="22"/>
              </w:rPr>
              <w:t>2 483 000</w:t>
            </w:r>
          </w:p>
        </w:tc>
      </w:tr>
      <w:tr w:rsidR="005E74E5" w:rsidRPr="00844086" w14:paraId="667EC14B" w14:textId="77777777" w:rsidTr="00394060">
        <w:trPr>
          <w:cantSplit/>
          <w:trHeight w:val="294"/>
        </w:trPr>
        <w:tc>
          <w:tcPr>
            <w:tcW w:w="566" w:type="dxa"/>
            <w:vMerge/>
            <w:shd w:val="clear" w:color="auto" w:fill="auto"/>
            <w:vAlign w:val="center"/>
            <w:hideMark/>
          </w:tcPr>
          <w:p w14:paraId="667EC143" w14:textId="77777777" w:rsidR="005E74E5" w:rsidRPr="00844086" w:rsidRDefault="005E74E5" w:rsidP="002D3A7B">
            <w:pPr>
              <w:jc w:val="center"/>
              <w:rPr>
                <w:szCs w:val="22"/>
              </w:rPr>
            </w:pPr>
          </w:p>
        </w:tc>
        <w:tc>
          <w:tcPr>
            <w:tcW w:w="1410" w:type="dxa"/>
            <w:shd w:val="clear" w:color="auto" w:fill="auto"/>
            <w:vAlign w:val="center"/>
            <w:hideMark/>
          </w:tcPr>
          <w:p w14:paraId="667EC144" w14:textId="77777777" w:rsidR="005E74E5" w:rsidRPr="002A55F4" w:rsidRDefault="005E74E5" w:rsidP="002D3A7B">
            <w:pPr>
              <w:jc w:val="center"/>
              <w:rPr>
                <w:color w:val="000000"/>
                <w:szCs w:val="22"/>
              </w:rPr>
            </w:pPr>
            <w:r w:rsidRPr="002A55F4">
              <w:rPr>
                <w:color w:val="000000"/>
                <w:sz w:val="22"/>
                <w:szCs w:val="22"/>
              </w:rPr>
              <w:t>Ограждение (бетонные плиты)</w:t>
            </w:r>
          </w:p>
        </w:tc>
        <w:tc>
          <w:tcPr>
            <w:tcW w:w="1712" w:type="dxa"/>
            <w:shd w:val="clear" w:color="000000" w:fill="FFFFFF"/>
            <w:vAlign w:val="center"/>
            <w:hideMark/>
          </w:tcPr>
          <w:p w14:paraId="667EC145" w14:textId="77777777" w:rsidR="005E74E5" w:rsidRPr="002A55F4" w:rsidRDefault="005E74E5" w:rsidP="002D3A7B">
            <w:pPr>
              <w:jc w:val="center"/>
              <w:rPr>
                <w:szCs w:val="22"/>
              </w:rPr>
            </w:pPr>
            <w:r w:rsidRPr="002A55F4">
              <w:rPr>
                <w:sz w:val="22"/>
                <w:szCs w:val="22"/>
              </w:rPr>
              <w:t>844 559</w:t>
            </w:r>
          </w:p>
        </w:tc>
        <w:tc>
          <w:tcPr>
            <w:tcW w:w="844" w:type="dxa"/>
            <w:shd w:val="clear" w:color="auto" w:fill="auto"/>
            <w:vAlign w:val="center"/>
            <w:hideMark/>
          </w:tcPr>
          <w:p w14:paraId="667EC146" w14:textId="77777777" w:rsidR="005E74E5" w:rsidRPr="002A55F4" w:rsidRDefault="005E74E5" w:rsidP="002D3A7B">
            <w:pPr>
              <w:jc w:val="center"/>
              <w:rPr>
                <w:szCs w:val="22"/>
              </w:rPr>
            </w:pPr>
            <w:r w:rsidRPr="002A55F4">
              <w:rPr>
                <w:sz w:val="22"/>
                <w:szCs w:val="22"/>
              </w:rPr>
              <w:t>40</w:t>
            </w:r>
          </w:p>
        </w:tc>
        <w:tc>
          <w:tcPr>
            <w:tcW w:w="1274" w:type="dxa"/>
            <w:shd w:val="clear" w:color="000000" w:fill="FFFFFF"/>
            <w:vAlign w:val="center"/>
            <w:hideMark/>
          </w:tcPr>
          <w:p w14:paraId="667EC147" w14:textId="77777777" w:rsidR="005E74E5" w:rsidRPr="002A55F4" w:rsidRDefault="005E74E5" w:rsidP="002D3A7B">
            <w:pPr>
              <w:jc w:val="center"/>
              <w:rPr>
                <w:szCs w:val="22"/>
              </w:rPr>
            </w:pPr>
            <w:r w:rsidRPr="002A55F4">
              <w:rPr>
                <w:sz w:val="22"/>
                <w:szCs w:val="22"/>
              </w:rPr>
              <w:t>506 735</w:t>
            </w:r>
          </w:p>
        </w:tc>
        <w:tc>
          <w:tcPr>
            <w:tcW w:w="1559" w:type="dxa"/>
            <w:vMerge/>
            <w:shd w:val="clear" w:color="000000" w:fill="FFFFFF"/>
            <w:vAlign w:val="center"/>
            <w:hideMark/>
          </w:tcPr>
          <w:p w14:paraId="667EC148" w14:textId="77777777" w:rsidR="005E74E5" w:rsidRPr="00844086" w:rsidRDefault="005E74E5" w:rsidP="002D3A7B">
            <w:pPr>
              <w:jc w:val="center"/>
              <w:rPr>
                <w:szCs w:val="22"/>
              </w:rPr>
            </w:pPr>
          </w:p>
        </w:tc>
        <w:tc>
          <w:tcPr>
            <w:tcW w:w="1274" w:type="dxa"/>
            <w:vMerge/>
            <w:shd w:val="clear" w:color="000000" w:fill="FFFFFF"/>
            <w:vAlign w:val="center"/>
            <w:hideMark/>
          </w:tcPr>
          <w:p w14:paraId="667EC149" w14:textId="77777777" w:rsidR="005E74E5" w:rsidRPr="00844086" w:rsidRDefault="005E74E5" w:rsidP="002D3A7B">
            <w:pPr>
              <w:jc w:val="center"/>
              <w:rPr>
                <w:szCs w:val="22"/>
              </w:rPr>
            </w:pPr>
          </w:p>
        </w:tc>
        <w:tc>
          <w:tcPr>
            <w:tcW w:w="1524" w:type="dxa"/>
            <w:vMerge/>
            <w:shd w:val="clear" w:color="000000" w:fill="FFFFFF"/>
            <w:vAlign w:val="center"/>
            <w:hideMark/>
          </w:tcPr>
          <w:p w14:paraId="667EC14A" w14:textId="77777777" w:rsidR="005E74E5" w:rsidRPr="00844086" w:rsidRDefault="005E74E5" w:rsidP="002D3A7B">
            <w:pPr>
              <w:jc w:val="center"/>
              <w:rPr>
                <w:szCs w:val="22"/>
              </w:rPr>
            </w:pPr>
          </w:p>
        </w:tc>
      </w:tr>
      <w:tr w:rsidR="005E74E5" w:rsidRPr="00844086" w14:paraId="667EC152" w14:textId="77777777" w:rsidTr="00394060">
        <w:trPr>
          <w:cantSplit/>
          <w:trHeight w:val="294"/>
        </w:trPr>
        <w:tc>
          <w:tcPr>
            <w:tcW w:w="566" w:type="dxa"/>
            <w:vMerge/>
            <w:shd w:val="clear" w:color="auto" w:fill="auto"/>
            <w:vAlign w:val="center"/>
            <w:hideMark/>
          </w:tcPr>
          <w:p w14:paraId="667EC14C" w14:textId="77777777" w:rsidR="005E74E5" w:rsidRPr="00844086" w:rsidRDefault="005E74E5" w:rsidP="002D3A7B">
            <w:pPr>
              <w:jc w:val="center"/>
              <w:rPr>
                <w:szCs w:val="22"/>
              </w:rPr>
            </w:pPr>
          </w:p>
        </w:tc>
        <w:tc>
          <w:tcPr>
            <w:tcW w:w="3966" w:type="dxa"/>
            <w:gridSpan w:val="3"/>
            <w:shd w:val="clear" w:color="auto" w:fill="auto"/>
            <w:vAlign w:val="center"/>
            <w:hideMark/>
          </w:tcPr>
          <w:p w14:paraId="667EC14D" w14:textId="77777777" w:rsidR="005E74E5" w:rsidRPr="002A55F4" w:rsidRDefault="005E74E5" w:rsidP="002D3A7B">
            <w:pPr>
              <w:jc w:val="center"/>
              <w:rPr>
                <w:szCs w:val="22"/>
              </w:rPr>
            </w:pPr>
            <w:r>
              <w:rPr>
                <w:sz w:val="22"/>
                <w:szCs w:val="22"/>
              </w:rPr>
              <w:t>Итого площадке и ограждению</w:t>
            </w:r>
          </w:p>
        </w:tc>
        <w:tc>
          <w:tcPr>
            <w:tcW w:w="1274" w:type="dxa"/>
            <w:shd w:val="clear" w:color="000000" w:fill="FFFFFF"/>
            <w:vAlign w:val="center"/>
            <w:hideMark/>
          </w:tcPr>
          <w:p w14:paraId="667EC14E" w14:textId="77777777" w:rsidR="005E74E5" w:rsidRPr="00153C21" w:rsidRDefault="005E74E5" w:rsidP="002D3A7B">
            <w:pPr>
              <w:jc w:val="center"/>
              <w:rPr>
                <w:szCs w:val="22"/>
              </w:rPr>
            </w:pPr>
            <w:r w:rsidRPr="00153C21">
              <w:rPr>
                <w:sz w:val="22"/>
                <w:szCs w:val="22"/>
              </w:rPr>
              <w:t>1 210 223</w:t>
            </w:r>
          </w:p>
        </w:tc>
        <w:tc>
          <w:tcPr>
            <w:tcW w:w="1559" w:type="dxa"/>
            <w:vMerge/>
            <w:shd w:val="clear" w:color="000000" w:fill="FFFFFF"/>
            <w:vAlign w:val="center"/>
            <w:hideMark/>
          </w:tcPr>
          <w:p w14:paraId="667EC14F" w14:textId="77777777" w:rsidR="005E74E5" w:rsidRPr="00844086" w:rsidRDefault="005E74E5" w:rsidP="002D3A7B">
            <w:pPr>
              <w:jc w:val="center"/>
              <w:rPr>
                <w:szCs w:val="22"/>
              </w:rPr>
            </w:pPr>
          </w:p>
        </w:tc>
        <w:tc>
          <w:tcPr>
            <w:tcW w:w="1274" w:type="dxa"/>
            <w:vMerge/>
            <w:shd w:val="clear" w:color="000000" w:fill="FFFFFF"/>
            <w:vAlign w:val="center"/>
            <w:hideMark/>
          </w:tcPr>
          <w:p w14:paraId="667EC150" w14:textId="77777777" w:rsidR="005E74E5" w:rsidRPr="00844086" w:rsidRDefault="005E74E5" w:rsidP="002D3A7B">
            <w:pPr>
              <w:jc w:val="center"/>
              <w:rPr>
                <w:szCs w:val="22"/>
              </w:rPr>
            </w:pPr>
          </w:p>
        </w:tc>
        <w:tc>
          <w:tcPr>
            <w:tcW w:w="1524" w:type="dxa"/>
            <w:vMerge/>
            <w:shd w:val="clear" w:color="000000" w:fill="FFFFFF"/>
            <w:vAlign w:val="center"/>
            <w:hideMark/>
          </w:tcPr>
          <w:p w14:paraId="667EC151" w14:textId="77777777" w:rsidR="005E74E5" w:rsidRPr="00844086" w:rsidRDefault="005E74E5" w:rsidP="002D3A7B">
            <w:pPr>
              <w:jc w:val="center"/>
              <w:rPr>
                <w:szCs w:val="22"/>
              </w:rPr>
            </w:pPr>
          </w:p>
        </w:tc>
      </w:tr>
      <w:tr w:rsidR="005E74E5" w:rsidRPr="00844086" w14:paraId="667EC15B" w14:textId="77777777" w:rsidTr="00394060">
        <w:trPr>
          <w:cantSplit/>
          <w:trHeight w:val="294"/>
        </w:trPr>
        <w:tc>
          <w:tcPr>
            <w:tcW w:w="566" w:type="dxa"/>
            <w:shd w:val="clear" w:color="auto" w:fill="auto"/>
            <w:vAlign w:val="center"/>
            <w:hideMark/>
          </w:tcPr>
          <w:p w14:paraId="667EC153" w14:textId="77777777" w:rsidR="005E74E5" w:rsidRPr="002065F5" w:rsidRDefault="00394060" w:rsidP="002D3A7B">
            <w:pPr>
              <w:jc w:val="center"/>
              <w:rPr>
                <w:szCs w:val="22"/>
              </w:rPr>
            </w:pPr>
            <w:r>
              <w:rPr>
                <w:sz w:val="22"/>
                <w:szCs w:val="22"/>
              </w:rPr>
              <w:t>5</w:t>
            </w:r>
          </w:p>
        </w:tc>
        <w:tc>
          <w:tcPr>
            <w:tcW w:w="1410" w:type="dxa"/>
            <w:shd w:val="clear" w:color="auto" w:fill="auto"/>
            <w:vAlign w:val="center"/>
            <w:hideMark/>
          </w:tcPr>
          <w:p w14:paraId="667EC154" w14:textId="77777777" w:rsidR="005E74E5" w:rsidRPr="002065F5" w:rsidRDefault="005E74E5" w:rsidP="002D3A7B">
            <w:pPr>
              <w:jc w:val="center"/>
              <w:rPr>
                <w:color w:val="000000"/>
                <w:szCs w:val="22"/>
              </w:rPr>
            </w:pPr>
            <w:r w:rsidRPr="002065F5">
              <w:rPr>
                <w:color w:val="000000"/>
                <w:sz w:val="22"/>
                <w:szCs w:val="22"/>
              </w:rPr>
              <w:t>Сборно-разборный склад</w:t>
            </w:r>
          </w:p>
        </w:tc>
        <w:tc>
          <w:tcPr>
            <w:tcW w:w="1712" w:type="dxa"/>
            <w:shd w:val="clear" w:color="000000" w:fill="FFFFFF"/>
            <w:vAlign w:val="center"/>
            <w:hideMark/>
          </w:tcPr>
          <w:p w14:paraId="667EC155" w14:textId="77777777" w:rsidR="005E74E5" w:rsidRPr="002065F5" w:rsidRDefault="005E74E5" w:rsidP="002D3A7B">
            <w:pPr>
              <w:jc w:val="center"/>
              <w:rPr>
                <w:szCs w:val="22"/>
              </w:rPr>
            </w:pPr>
            <w:r w:rsidRPr="002065F5">
              <w:rPr>
                <w:sz w:val="22"/>
                <w:szCs w:val="22"/>
              </w:rPr>
              <w:t>2 119 326</w:t>
            </w:r>
          </w:p>
        </w:tc>
        <w:tc>
          <w:tcPr>
            <w:tcW w:w="844" w:type="dxa"/>
            <w:shd w:val="clear" w:color="auto" w:fill="auto"/>
            <w:vAlign w:val="center"/>
            <w:hideMark/>
          </w:tcPr>
          <w:p w14:paraId="667EC156" w14:textId="77777777" w:rsidR="005E74E5" w:rsidRPr="002065F5" w:rsidRDefault="005E74E5" w:rsidP="002D3A7B">
            <w:pPr>
              <w:jc w:val="center"/>
              <w:rPr>
                <w:szCs w:val="22"/>
              </w:rPr>
            </w:pPr>
            <w:r w:rsidRPr="002065F5">
              <w:rPr>
                <w:sz w:val="22"/>
                <w:szCs w:val="22"/>
              </w:rPr>
              <w:t>55</w:t>
            </w:r>
          </w:p>
        </w:tc>
        <w:tc>
          <w:tcPr>
            <w:tcW w:w="1274" w:type="dxa"/>
            <w:shd w:val="clear" w:color="000000" w:fill="FFFFFF"/>
            <w:vAlign w:val="center"/>
            <w:hideMark/>
          </w:tcPr>
          <w:p w14:paraId="667EC157" w14:textId="77777777" w:rsidR="005E74E5" w:rsidRPr="002065F5" w:rsidRDefault="005E74E5" w:rsidP="002D3A7B">
            <w:pPr>
              <w:jc w:val="center"/>
              <w:rPr>
                <w:szCs w:val="22"/>
              </w:rPr>
            </w:pPr>
            <w:r w:rsidRPr="002065F5">
              <w:rPr>
                <w:sz w:val="22"/>
                <w:szCs w:val="22"/>
              </w:rPr>
              <w:t>953 697</w:t>
            </w:r>
          </w:p>
        </w:tc>
        <w:tc>
          <w:tcPr>
            <w:tcW w:w="1559" w:type="dxa"/>
            <w:shd w:val="clear" w:color="000000" w:fill="FFFFFF"/>
            <w:vAlign w:val="center"/>
            <w:hideMark/>
          </w:tcPr>
          <w:p w14:paraId="667EC158" w14:textId="77777777" w:rsidR="005E74E5" w:rsidRPr="002065F5" w:rsidRDefault="005E74E5" w:rsidP="002D3A7B">
            <w:pPr>
              <w:jc w:val="center"/>
              <w:rPr>
                <w:szCs w:val="22"/>
              </w:rPr>
            </w:pPr>
            <w:r w:rsidRPr="002065F5">
              <w:rPr>
                <w:sz w:val="22"/>
                <w:szCs w:val="22"/>
              </w:rPr>
              <w:t>292 000</w:t>
            </w:r>
          </w:p>
        </w:tc>
        <w:tc>
          <w:tcPr>
            <w:tcW w:w="1274" w:type="dxa"/>
            <w:shd w:val="clear" w:color="000000" w:fill="FFFFFF"/>
            <w:vAlign w:val="center"/>
            <w:hideMark/>
          </w:tcPr>
          <w:p w14:paraId="667EC159" w14:textId="77777777" w:rsidR="005E74E5" w:rsidRPr="002065F5" w:rsidRDefault="005E74E5" w:rsidP="002D3A7B">
            <w:pPr>
              <w:jc w:val="center"/>
              <w:rPr>
                <w:szCs w:val="22"/>
              </w:rPr>
            </w:pPr>
            <w:r w:rsidRPr="002065F5">
              <w:rPr>
                <w:sz w:val="22"/>
                <w:szCs w:val="22"/>
              </w:rPr>
              <w:t>1 245 697</w:t>
            </w:r>
          </w:p>
        </w:tc>
        <w:tc>
          <w:tcPr>
            <w:tcW w:w="1524" w:type="dxa"/>
            <w:shd w:val="clear" w:color="000000" w:fill="FFFFFF"/>
            <w:vAlign w:val="center"/>
            <w:hideMark/>
          </w:tcPr>
          <w:p w14:paraId="667EC15A" w14:textId="77777777" w:rsidR="005E74E5" w:rsidRPr="002065F5" w:rsidRDefault="005E74E5" w:rsidP="002D3A7B">
            <w:pPr>
              <w:jc w:val="center"/>
              <w:rPr>
                <w:szCs w:val="22"/>
              </w:rPr>
            </w:pPr>
            <w:r w:rsidRPr="002065F5">
              <w:rPr>
                <w:sz w:val="22"/>
                <w:szCs w:val="22"/>
              </w:rPr>
              <w:t>1 246 000</w:t>
            </w:r>
          </w:p>
        </w:tc>
      </w:tr>
    </w:tbl>
    <w:p w14:paraId="667EC15C" w14:textId="77777777" w:rsidR="00CD0C69" w:rsidRDefault="00CD0C69" w:rsidP="00CD0C69"/>
    <w:p w14:paraId="667EC15D" w14:textId="77777777" w:rsidR="00122B21" w:rsidRDefault="00122B21" w:rsidP="00122B21">
      <w:pPr>
        <w:ind w:firstLine="709"/>
        <w:jc w:val="both"/>
      </w:pPr>
      <w:r>
        <w:t>Рыночная стоимость земельных участков определена ниже в разделе 15.2. «Оценка рыночной стоимости земельного участка» данного отчета.</w:t>
      </w:r>
    </w:p>
    <w:p w14:paraId="667EC15E" w14:textId="77777777" w:rsidR="00122B21" w:rsidRDefault="00122B21" w:rsidP="00CD0C69"/>
    <w:p w14:paraId="667EC15F" w14:textId="77777777" w:rsidR="00122B21" w:rsidRDefault="00122B21" w:rsidP="00CD0C69"/>
    <w:p w14:paraId="667EC160" w14:textId="77777777" w:rsidR="00122B21" w:rsidRDefault="00122B21" w:rsidP="00CD0C69"/>
    <w:p w14:paraId="667EC161" w14:textId="77777777" w:rsidR="00122B21" w:rsidRDefault="00122B21" w:rsidP="00CD0C69"/>
    <w:p w14:paraId="667EC162" w14:textId="77777777" w:rsidR="00122B21" w:rsidRDefault="00122B21" w:rsidP="00CD0C69"/>
    <w:p w14:paraId="667EC163" w14:textId="77777777" w:rsidR="00122B21" w:rsidRDefault="00122B21" w:rsidP="00CD0C69"/>
    <w:p w14:paraId="667EC164" w14:textId="77777777" w:rsidR="00122B21" w:rsidRDefault="00122B21" w:rsidP="00CD0C69"/>
    <w:p w14:paraId="667EC165" w14:textId="77777777" w:rsidR="00122B21" w:rsidRDefault="00122B21" w:rsidP="00CD0C69"/>
    <w:p w14:paraId="667EC166" w14:textId="77777777" w:rsidR="00122B21" w:rsidRDefault="00122B21" w:rsidP="00CD0C69"/>
    <w:p w14:paraId="667EC167" w14:textId="77777777" w:rsidR="00122B21" w:rsidRDefault="00122B21" w:rsidP="00CD0C69"/>
    <w:p w14:paraId="667EC168" w14:textId="77777777" w:rsidR="00122B21" w:rsidRDefault="00122B21" w:rsidP="00CD0C69"/>
    <w:p w14:paraId="667EC169" w14:textId="77777777" w:rsidR="00122B21" w:rsidRDefault="00122B21" w:rsidP="00CD0C69"/>
    <w:p w14:paraId="667EC16A" w14:textId="77777777" w:rsidR="00122B21" w:rsidRDefault="00122B21" w:rsidP="00CD0C69"/>
    <w:p w14:paraId="667EC16B" w14:textId="77777777" w:rsidR="00122B21" w:rsidRDefault="00122B21" w:rsidP="00CD0C69"/>
    <w:p w14:paraId="667EC16C" w14:textId="77777777" w:rsidR="00122B21" w:rsidRDefault="00122B21" w:rsidP="00CD0C69"/>
    <w:p w14:paraId="667EC16D" w14:textId="77777777" w:rsidR="00122B21" w:rsidRDefault="00122B21" w:rsidP="00CD0C69"/>
    <w:p w14:paraId="667EC16E" w14:textId="77777777" w:rsidR="00122B21" w:rsidRDefault="00122B21" w:rsidP="00CD0C69"/>
    <w:p w14:paraId="667EC16F" w14:textId="77777777" w:rsidR="00122B21" w:rsidRDefault="00122B21" w:rsidP="00CD0C69"/>
    <w:p w14:paraId="667EC170" w14:textId="77777777" w:rsidR="00122B21" w:rsidRDefault="00122B21" w:rsidP="00CD0C69"/>
    <w:p w14:paraId="667EC171" w14:textId="77777777" w:rsidR="00122B21" w:rsidRDefault="00122B21" w:rsidP="00CD0C69"/>
    <w:p w14:paraId="667EC172" w14:textId="77777777" w:rsidR="00122B21" w:rsidRDefault="00122B21" w:rsidP="00CD0C69"/>
    <w:p w14:paraId="667EC173" w14:textId="77777777" w:rsidR="00122B21" w:rsidRDefault="00122B21" w:rsidP="00122B21">
      <w:pPr>
        <w:pStyle w:val="3"/>
        <w:jc w:val="center"/>
        <w:rPr>
          <w:bCs/>
          <w:i/>
          <w:color w:val="0000FF"/>
        </w:rPr>
      </w:pPr>
      <w:bookmarkStart w:id="51" w:name="_Toc516740699"/>
      <w:r>
        <w:rPr>
          <w:bCs/>
          <w:i/>
          <w:color w:val="0000FF"/>
        </w:rPr>
        <w:t>15</w:t>
      </w:r>
      <w:r w:rsidRPr="001A0352">
        <w:rPr>
          <w:bCs/>
          <w:i/>
          <w:color w:val="0000FF"/>
        </w:rPr>
        <w:t xml:space="preserve">.2.  </w:t>
      </w:r>
      <w:r>
        <w:rPr>
          <w:bCs/>
          <w:i/>
          <w:color w:val="0000FF"/>
        </w:rPr>
        <w:t>Оценка рыночной стоимости земельного участка</w:t>
      </w:r>
      <w:bookmarkEnd w:id="51"/>
    </w:p>
    <w:p w14:paraId="667EC174" w14:textId="77777777" w:rsidR="00122B21" w:rsidRDefault="00122B21" w:rsidP="00122B21"/>
    <w:p w14:paraId="667EC175" w14:textId="77777777" w:rsidR="002D3A7B" w:rsidRDefault="002D3A7B" w:rsidP="002D3A7B">
      <w:pPr>
        <w:pStyle w:val="a7"/>
        <w:ind w:firstLine="567"/>
      </w:pPr>
      <w:r>
        <w:lastRenderedPageBreak/>
        <w:t>Определение рыночной стоимости земельного участка производилось в соответствии с методическими рекомендациями по определению рыночной стоимости земельных участков, утвержденных распоряжением Минимущества России от  06 марта 2002 года №568-р.</w:t>
      </w:r>
    </w:p>
    <w:p w14:paraId="667EC176" w14:textId="77777777" w:rsidR="002D3A7B" w:rsidRDefault="002D3A7B" w:rsidP="002D3A7B">
      <w:pPr>
        <w:pStyle w:val="a7"/>
        <w:ind w:firstLine="567"/>
      </w:pPr>
      <w:r>
        <w:t>Как правило, при оценке рыночной стоимости земельных участков используются метод сравнения продаж, метод выделения, метод распределения, метод капитализации земельной ренты, метод остатка, метод предполагаемого использования.</w:t>
      </w:r>
    </w:p>
    <w:p w14:paraId="667EC177" w14:textId="77777777" w:rsidR="002D3A7B" w:rsidRDefault="002D3A7B" w:rsidP="002D3A7B">
      <w:pPr>
        <w:pStyle w:val="a7"/>
        <w:ind w:firstLine="567"/>
      </w:pPr>
      <w:r>
        <w:t>На сравнительном подходе основаны метод сравнения продаж, метод выделения, метод распределения. На доходном подходе основаны метод капитализации земельной ренты, метод остатка, метод предполагаемого использования. Классический затратный подход как совокупность методов оценки, основанных на определении затрат, необходимых для восстановления либо замещения объекта оценки, для оценки земельных участков – объектов невоспроизводимых – в чистом виде не применим. При этом элементы затратного подхода применяются в части расчета  стоимости воспроизводства или замещения земельного участка в методе остатка и методе выделения. К классу затратных относятся также нормативные методы оценивания земельных участков.</w:t>
      </w:r>
    </w:p>
    <w:p w14:paraId="667EC178" w14:textId="77777777" w:rsidR="002D3A7B" w:rsidRDefault="002D3A7B" w:rsidP="002D3A7B">
      <w:pPr>
        <w:pStyle w:val="a7"/>
        <w:ind w:firstLine="567"/>
      </w:pPr>
      <w:r>
        <w:tab/>
        <w:t>Далее приведено содержание перечисленных методов применительно к оценке рыночной стоимости земельных участков, занятых зданиями, строениями, сооружениями или предназначенных для их размещения.</w:t>
      </w:r>
    </w:p>
    <w:p w14:paraId="667EC179" w14:textId="77777777" w:rsidR="002D3A7B" w:rsidRDefault="002D3A7B" w:rsidP="002D3A7B">
      <w:pPr>
        <w:pStyle w:val="3"/>
        <w:ind w:left="360"/>
        <w:jc w:val="center"/>
        <w:rPr>
          <w:bCs/>
          <w:i/>
          <w:iCs/>
          <w:color w:val="0000FF"/>
        </w:rPr>
      </w:pPr>
      <w:bookmarkStart w:id="52" w:name="_Toc484012312"/>
      <w:bookmarkStart w:id="53" w:name="_Toc516737729"/>
      <w:bookmarkStart w:id="54" w:name="_Toc516740700"/>
      <w:r>
        <w:rPr>
          <w:bCs/>
          <w:i/>
          <w:iCs/>
          <w:color w:val="0000FF"/>
        </w:rPr>
        <w:t>Метод сравнения продаж</w:t>
      </w:r>
      <w:bookmarkEnd w:id="52"/>
      <w:bookmarkEnd w:id="53"/>
      <w:bookmarkEnd w:id="54"/>
    </w:p>
    <w:p w14:paraId="667EC17A" w14:textId="77777777" w:rsidR="002D3A7B" w:rsidRDefault="002D3A7B" w:rsidP="002D3A7B">
      <w:pPr>
        <w:pStyle w:val="a7"/>
        <w:ind w:firstLine="567"/>
      </w:pPr>
      <w:r>
        <w:t>Метод применяется для оценки земельных участков, как занятых зданиями, строениями и(или) сооружениями (далее – застроенных земельных участков), так и земельных участков, не занятых зданиями, строениями и(или) сооружениями (далее – незастроенных земельных участков). Условие применения метода – наличие информации о ценах сделок с земельными участками, являющимися аналогами оцениваемого. При отсутствии информации о ценах сделок с земельными участками допускается использование цен предложений(спроса).</w:t>
      </w:r>
    </w:p>
    <w:p w14:paraId="667EC17B" w14:textId="77777777" w:rsidR="002D3A7B" w:rsidRDefault="002D3A7B" w:rsidP="002D3A7B">
      <w:pPr>
        <w:pStyle w:val="a7"/>
        <w:ind w:firstLine="567"/>
      </w:pPr>
      <w:r>
        <w:t>Метод предполагает следующую последовательность действий:</w:t>
      </w:r>
    </w:p>
    <w:p w14:paraId="667EC17C" w14:textId="77777777" w:rsidR="002D3A7B" w:rsidRDefault="002D3A7B" w:rsidP="002D3A7B">
      <w:pPr>
        <w:pStyle w:val="a7"/>
        <w:ind w:firstLine="567"/>
      </w:pPr>
      <w:r>
        <w:t>определение элементов, по которым осуществляется сравнение объекта оценки с объектами-аналогами (далее – элементов сравнения); определение по каждому из элементов сравнения характера и степени отличий каждого аналога от оцениваемого земельного участка; определение по каждому из элементов сравнения корректировок цен аналогов, соответствующих характеру и степени отличий каждого аналога от оцениваемого земельного участка; корректировка по каждому из элементов сравнения цен каждого аналога, сглаживающая их отличия от оцениваемого земельного участка; расчет рыночной стоимости земельного участка путем обоснованного обобщения скорректированных цен аналогов.</w:t>
      </w:r>
    </w:p>
    <w:p w14:paraId="667EC17D" w14:textId="77777777" w:rsidR="002D3A7B" w:rsidRDefault="002D3A7B" w:rsidP="002D3A7B">
      <w:pPr>
        <w:pStyle w:val="a7"/>
        <w:ind w:firstLine="567"/>
      </w:pPr>
      <w:r>
        <w:t>К элементам сравнения относятся факторы стоимости объекта оценки (факторы, изменение которых влияет на рыночную стоимость объекта оценки) и сложившиеся на рынке характеристики сделок с земельными участками.</w:t>
      </w:r>
    </w:p>
    <w:p w14:paraId="667EC17E" w14:textId="77777777" w:rsidR="002D3A7B" w:rsidRDefault="002D3A7B" w:rsidP="002D3A7B">
      <w:pPr>
        <w:pStyle w:val="a7"/>
        <w:ind w:firstLine="567"/>
      </w:pPr>
      <w:r>
        <w:t>Наиболее важными факторами стоимости, как правило, являются: местоположение и окружение; целевое назначение, разрешенное использование, права иных лиц на земельный участок; физические характеристики (рельеф, площадь, конфигурация и др.); транспортная доступность; инфраструктура (наличие или близость инженерных сетей и условия подключения к ним, объекты социальной инфраструктуры и т.п.).</w:t>
      </w:r>
    </w:p>
    <w:p w14:paraId="667EC17F" w14:textId="77777777" w:rsidR="002D3A7B" w:rsidRDefault="002D3A7B" w:rsidP="002D3A7B">
      <w:pPr>
        <w:pStyle w:val="a7"/>
        <w:ind w:firstLine="567"/>
      </w:pPr>
      <w:r>
        <w:t>К характеристикам сделок с земельными участками, в том числе, относятся: условия финансирования сделок с земельными участками (соотношение собственных и заемных средств, условия предоставления заемных средств); условия платежа при совершении сделок с земельными участками (платеж денежными средствами, расчет векселями, взаимозачеты, бартер и т.п.); обстоятельства совершения сделки с земельными участками (был ли земельный участок представлен на открытый рынок в форме публичной оферты, аффилированность покупателя и продавца, продажа в условиях банкротства и т.п.); изменение цен на земельные участки за период с даты заключения сделки с аналогом до даты проведения оценки.</w:t>
      </w:r>
    </w:p>
    <w:p w14:paraId="667EC180" w14:textId="77777777" w:rsidR="002D3A7B" w:rsidRDefault="002D3A7B" w:rsidP="002D3A7B">
      <w:pPr>
        <w:pStyle w:val="a7"/>
        <w:ind w:firstLine="567"/>
      </w:pPr>
      <w:r>
        <w:t xml:space="preserve">Характер и степень отличий аналога от оцениваемого земельного участка устанавливаются в разрезе элементов сравнения путем прямого сопоставления каждого </w:t>
      </w:r>
      <w:r>
        <w:lastRenderedPageBreak/>
        <w:t>аналога с объектом оценки. При этом предполагается, что сделка с объектом оценки будет совершена исходя из сложившихся на рынке характеристик сделок с земельными участками.</w:t>
      </w:r>
    </w:p>
    <w:p w14:paraId="667EC181" w14:textId="77777777" w:rsidR="002D3A7B" w:rsidRDefault="002D3A7B" w:rsidP="002D3A7B">
      <w:pPr>
        <w:pStyle w:val="a7"/>
        <w:ind w:firstLine="567"/>
      </w:pPr>
      <w:r>
        <w:t>Корректировки цен аналогов по элементам сравнения могут быть определены как для единицы измерения аналога (например, гектар, квадратный метр), так и для  цены аналога в целом. Корректировки цен могут рассчитываться в денежном или процентном выражении.</w:t>
      </w:r>
    </w:p>
    <w:p w14:paraId="667EC182" w14:textId="77777777" w:rsidR="002D3A7B" w:rsidRDefault="002D3A7B" w:rsidP="002D3A7B">
      <w:pPr>
        <w:pStyle w:val="a7"/>
        <w:ind w:firstLine="567"/>
      </w:pPr>
      <w:r>
        <w:t>Величины корректировок цен, как правило, определяются следующими способами: прямым попарным сопоставлением цен аналогов, отличающихся друг от друга только по одному элементу сравнения, и определением на базе полученной таким образом информации корректировки по данному элементу сравнения; прямым попарным сопоставлением дохода двух аналогов, отличающихся друг от друга только по одному элементу сравнения, и определения путем капитализации разницы в доходах корректировки по данному элементу сравнения; корреляционно-регрессионным анализом связи между изменением элемента сравнения и изменением цен аналогов (цен единиц измерения аналогов) и определением уравнения связи между значением элемента сравнения и величиной рыночной стоимости земельного участка; определением затрат, связанных с изменением характеристики элемента сравнения, по которому аналог отличается от объекта оценки; экспертным обоснованием корректировок цен аналогов.</w:t>
      </w:r>
    </w:p>
    <w:p w14:paraId="667EC183" w14:textId="77777777" w:rsidR="002D3A7B" w:rsidRDefault="002D3A7B" w:rsidP="002D3A7B">
      <w:pPr>
        <w:pStyle w:val="a7"/>
        <w:ind w:firstLine="567"/>
      </w:pPr>
      <w:r>
        <w:tab/>
        <w:t>В результате определения и внесения корректировок цены аналогов (единицы измерения аналогов), как правило, должны быть близки друг к другу. В случае значительных различий скорректированных цен аналогов целесообразно выбрать другие аналоги; элементы, по которым проводится сравнение; значения корректировок.</w:t>
      </w:r>
    </w:p>
    <w:p w14:paraId="667EC184" w14:textId="77777777" w:rsidR="002D3A7B" w:rsidRDefault="002D3A7B" w:rsidP="002D3A7B">
      <w:pPr>
        <w:pStyle w:val="3"/>
        <w:tabs>
          <w:tab w:val="left" w:pos="567"/>
        </w:tabs>
        <w:ind w:left="360"/>
        <w:jc w:val="center"/>
        <w:rPr>
          <w:bCs/>
          <w:i/>
          <w:iCs/>
          <w:color w:val="0000FF"/>
        </w:rPr>
      </w:pPr>
      <w:bookmarkStart w:id="55" w:name="_Toc484012313"/>
      <w:bookmarkStart w:id="56" w:name="_Toc516737730"/>
      <w:bookmarkStart w:id="57" w:name="_Toc516740701"/>
      <w:r>
        <w:rPr>
          <w:bCs/>
          <w:i/>
          <w:iCs/>
          <w:color w:val="0000FF"/>
        </w:rPr>
        <w:t>Метод выделения</w:t>
      </w:r>
      <w:bookmarkEnd w:id="55"/>
      <w:bookmarkEnd w:id="56"/>
      <w:bookmarkEnd w:id="57"/>
    </w:p>
    <w:p w14:paraId="667EC185" w14:textId="77777777" w:rsidR="002D3A7B" w:rsidRDefault="002D3A7B" w:rsidP="002D3A7B">
      <w:pPr>
        <w:pStyle w:val="a7"/>
        <w:ind w:firstLine="567"/>
      </w:pPr>
      <w:r>
        <w:t>Метод применяется для оценки застроенных земельных участков.</w:t>
      </w:r>
    </w:p>
    <w:p w14:paraId="667EC186" w14:textId="77777777" w:rsidR="002D3A7B" w:rsidRDefault="002D3A7B" w:rsidP="002D3A7B">
      <w:pPr>
        <w:pStyle w:val="a7"/>
        <w:ind w:firstLine="567"/>
      </w:pPr>
      <w:r>
        <w:t>Условия применения метода:наличие информации о ценах сделок с едиными объектами недвижимости, аналогичными единому объекту недвижимости, включающему в себя оцениваемый земельный участок. При отсутствии информации о ценах сделок допускается использование цен предложения (спроса); соответствие улучшений земельного участка его наиболее эффективному использованию.</w:t>
      </w:r>
    </w:p>
    <w:p w14:paraId="667EC187" w14:textId="77777777" w:rsidR="002D3A7B" w:rsidRDefault="002D3A7B" w:rsidP="002D3A7B">
      <w:pPr>
        <w:pStyle w:val="a7"/>
        <w:ind w:firstLine="567"/>
      </w:pPr>
      <w:r>
        <w:t>Метод предполагает следующую последовательность действий: определение элементов, по которым осуществляется сравнение единого объекта недвижимости, включающего в себя оцениваемый земельный участок, с объектами-аналогами;  определение по каждому из элементов сравнения характера и степени отличий каждого аналога от единого объекта недвижимости, включающего в себя оцениваемый земельный участок; определение по каждому из элементов сравнения корректировок цен аналогов, соответствующих характеру и степени отличий каждого аналога от единого объекта недвижимости, включающего в себя оцениваемый земельный участок; корректировка по каждому из элементов сравнения цен каждого аналога, сглаживающая их отличия от единого объекта недвижимости, включающего в себя оцениваемый земельный участок; расчет рыночной стоимости единого объекта недвижимости, включающего в себя оцениваемый земельный участок, путем обоснованного обобщения скорректированных цен аналогов; расчет стоимости замещения или стоимости воспроизводства улучшений оцениваемого земельного участка; расчет рыночной стоимости оцениваемого земельного участка путем вычитания из рыночной стоимости единого объекта недвижимости, включающего в себя оцениваемый земельный участок, стоимости замещения или стоимости воспроизводства улучшений земельного участка.</w:t>
      </w:r>
    </w:p>
    <w:p w14:paraId="667EC188" w14:textId="77777777" w:rsidR="002D3A7B" w:rsidRDefault="002D3A7B" w:rsidP="002D3A7B">
      <w:pPr>
        <w:pStyle w:val="a7"/>
        <w:ind w:firstLine="567"/>
      </w:pPr>
      <w:r>
        <w:t>Сумма затрат на создание улучшений земельного участка может определяться с использованием укрупненных и (или) элементных стоимостных показателей.</w:t>
      </w:r>
    </w:p>
    <w:p w14:paraId="667EC189" w14:textId="77777777" w:rsidR="002D3A7B" w:rsidRDefault="002D3A7B" w:rsidP="002D3A7B">
      <w:pPr>
        <w:pStyle w:val="a7"/>
        <w:ind w:firstLine="567"/>
      </w:pPr>
      <w:r>
        <w:t>К укрупненным стоимостным показателям относятся как показатели, характеризующие параметры объекта в целом – квадратный, кубический, погонный метр, так и показатели по комплексам и видам работ.</w:t>
      </w:r>
    </w:p>
    <w:p w14:paraId="667EC18A" w14:textId="77777777" w:rsidR="002D3A7B" w:rsidRDefault="002D3A7B" w:rsidP="002D3A7B">
      <w:pPr>
        <w:pStyle w:val="a7"/>
        <w:ind w:firstLine="567"/>
      </w:pPr>
      <w:r>
        <w:t>К элементным стоимостным показателям относятся элементные цены и расценки, используемые при определении суммы затрат на создание улучшений.</w:t>
      </w:r>
    </w:p>
    <w:p w14:paraId="667EC18B" w14:textId="77777777" w:rsidR="002D3A7B" w:rsidRDefault="002D3A7B" w:rsidP="002D3A7B">
      <w:pPr>
        <w:pStyle w:val="a7"/>
        <w:ind w:firstLine="567"/>
      </w:pPr>
      <w:r>
        <w:t xml:space="preserve">Укрупненные и элементные стоимостные показатели, рассчитанные в зафиксированном на конкретную дату уровне цен (базисном уровне цен), могут быть </w:t>
      </w:r>
      <w:r>
        <w:lastRenderedPageBreak/>
        <w:t>пересчитаны в уровень цен на дату оценки с использованием системы текущих и прогнозных индексов изменения стоимости строительства.</w:t>
      </w:r>
    </w:p>
    <w:p w14:paraId="667EC18C" w14:textId="77777777" w:rsidR="002D3A7B" w:rsidRDefault="002D3A7B" w:rsidP="002D3A7B">
      <w:pPr>
        <w:pStyle w:val="a7"/>
        <w:ind w:firstLine="567"/>
      </w:pPr>
      <w:r>
        <w:t>Расчет суммы затрат на создание улучшений с использованием элементных стоимостных показателей может осуществляться также с использованием ресурсного и ресурсно-индексного методов. Ресурсный и ресурсно-индексный методы состоят в калькулировании в текущих (прогнозных) ценах и тарифах всех ресурсов (элементов затрат), необходимых для создания улучшений.</w:t>
      </w:r>
    </w:p>
    <w:p w14:paraId="667EC18D" w14:textId="77777777" w:rsidR="002D3A7B" w:rsidRDefault="002D3A7B" w:rsidP="002D3A7B">
      <w:pPr>
        <w:pStyle w:val="a7"/>
        <w:ind w:firstLine="567"/>
      </w:pPr>
      <w:r>
        <w:t xml:space="preserve">При определении суммы затрат на создание улучшений земельного участка следует учитывать прибыль инвестора – величину наиболее вероятного вознаграждения за инвестирование капитала в создание улучшений. Прибыль инвестора может рассчитываться как разность между ценой продажи и затратами на создание аналогичных объектов. Прибыль инвестора также может рассчитана как отдача на капитал при его наиболее вероятном аналогичном по уровню рисков инвестировании. </w:t>
      </w:r>
    </w:p>
    <w:p w14:paraId="667EC18E" w14:textId="77777777" w:rsidR="002D3A7B" w:rsidRDefault="002D3A7B" w:rsidP="002D3A7B">
      <w:pPr>
        <w:pStyle w:val="a7"/>
        <w:ind w:firstLine="567"/>
      </w:pPr>
      <w:r>
        <w:t>При определении стоимости замещения или стоимости воспроизводства учитывается величина накопленного износа улучшений.</w:t>
      </w:r>
    </w:p>
    <w:p w14:paraId="667EC18F" w14:textId="77777777" w:rsidR="002D3A7B" w:rsidRDefault="002D3A7B" w:rsidP="002D3A7B">
      <w:pPr>
        <w:pStyle w:val="a7"/>
        <w:ind w:firstLine="567"/>
      </w:pPr>
      <w:r>
        <w:t>Накопленный износ улучшений может определяться в целом или в денежном выражении как сумма физического, функционального и части экономического износа, относящего к улучшениям.</w:t>
      </w:r>
    </w:p>
    <w:p w14:paraId="667EC190" w14:textId="77777777" w:rsidR="002D3A7B" w:rsidRDefault="002D3A7B" w:rsidP="002D3A7B">
      <w:pPr>
        <w:pStyle w:val="a7"/>
        <w:ind w:firstLine="567"/>
      </w:pPr>
      <w:r>
        <w:t>Физическим износом является потеря стоимости улучшений, обусловленная ухудшением их физических свойств.</w:t>
      </w:r>
    </w:p>
    <w:p w14:paraId="667EC191" w14:textId="77777777" w:rsidR="002D3A7B" w:rsidRDefault="002D3A7B" w:rsidP="002D3A7B">
      <w:pPr>
        <w:pStyle w:val="a7"/>
        <w:ind w:firstLine="567"/>
      </w:pPr>
      <w:r>
        <w:t>Функциональным износом является потеря стоимости улучшений, обусловленная несоответствием объемно-планировочного решения, строительных материалов и инженерного оборудования улучшений, качества произведенных строительных работ или других характеристик улучшений современным рыночным требованиям, предъявляемым к данному типу улучшений.</w:t>
      </w:r>
    </w:p>
    <w:p w14:paraId="667EC192" w14:textId="77777777" w:rsidR="002D3A7B" w:rsidRDefault="002D3A7B" w:rsidP="002D3A7B">
      <w:pPr>
        <w:pStyle w:val="a7"/>
        <w:ind w:firstLine="567"/>
      </w:pPr>
      <w:r>
        <w:t>Экономическим износом является потеря стоимости единого объекта недвижимости, обусловленная отрицательным воздействием внешних по отношению к нему факторов.</w:t>
      </w:r>
    </w:p>
    <w:p w14:paraId="667EC193" w14:textId="77777777" w:rsidR="002D3A7B" w:rsidRDefault="002D3A7B" w:rsidP="002D3A7B">
      <w:pPr>
        <w:pStyle w:val="a7"/>
        <w:ind w:firstLine="567"/>
      </w:pPr>
      <w:r>
        <w:t>Физический и функциональный износ могут быть устранимыми и неустранимыми. Экономический износ, как правило, является неустранимым. При этом износ является устранимым, если затраты на его устранение меньше, чем увеличение стоимости объекта недвижимости в результате его устранения.</w:t>
      </w:r>
    </w:p>
    <w:p w14:paraId="667EC194" w14:textId="77777777" w:rsidR="002D3A7B" w:rsidRDefault="002D3A7B" w:rsidP="002D3A7B">
      <w:pPr>
        <w:pStyle w:val="3"/>
        <w:tabs>
          <w:tab w:val="left" w:pos="567"/>
        </w:tabs>
        <w:ind w:left="360"/>
        <w:jc w:val="center"/>
        <w:rPr>
          <w:bCs/>
          <w:i/>
          <w:iCs/>
          <w:color w:val="0000FF"/>
        </w:rPr>
      </w:pPr>
      <w:bookmarkStart w:id="58" w:name="_Toc484012314"/>
      <w:bookmarkStart w:id="59" w:name="_Toc516737731"/>
      <w:bookmarkStart w:id="60" w:name="_Toc516740702"/>
      <w:r w:rsidRPr="00FF77B3">
        <w:rPr>
          <w:bCs/>
          <w:i/>
          <w:iCs/>
          <w:color w:val="0000FF"/>
        </w:rPr>
        <w:t>Метод распределения</w:t>
      </w:r>
      <w:bookmarkEnd w:id="58"/>
      <w:bookmarkEnd w:id="59"/>
      <w:bookmarkEnd w:id="60"/>
    </w:p>
    <w:p w14:paraId="667EC195" w14:textId="77777777" w:rsidR="002D3A7B" w:rsidRDefault="002D3A7B" w:rsidP="002D3A7B">
      <w:pPr>
        <w:pStyle w:val="a7"/>
        <w:ind w:firstLine="567"/>
      </w:pPr>
      <w:r>
        <w:t>Метод применяется для оценки застроенных земельных участков.</w:t>
      </w:r>
    </w:p>
    <w:p w14:paraId="667EC196" w14:textId="77777777" w:rsidR="002D3A7B" w:rsidRDefault="002D3A7B" w:rsidP="002D3A7B">
      <w:pPr>
        <w:pStyle w:val="a7"/>
        <w:ind w:firstLine="567"/>
      </w:pPr>
      <w:r>
        <w:t>Условия применения метода: наличие информации о ценах сделок с едиными объектами недвижимости, аналогичными единому объекту недвижимости, включающему в себя оцениваемый земельный участок. При отсутствии информации о ценах сделок допускается использование цен предложения(спроса); наличие информации о наиболее вероятной доле земельного участка в рыночной стоимости единого объекта недвижимости; соответствие улучшений земельного участка его наилучшему использованию.</w:t>
      </w:r>
    </w:p>
    <w:p w14:paraId="667EC197" w14:textId="77777777" w:rsidR="002D3A7B" w:rsidRDefault="002D3A7B" w:rsidP="002D3A7B">
      <w:pPr>
        <w:pStyle w:val="a7"/>
        <w:ind w:firstLine="567"/>
      </w:pPr>
      <w:r>
        <w:t>Метод предполагает следующую последовательность действий: определение элементов, по которым осуществляется сравнение единого объекта недвижимости, включающего в себя оцениваемый земельный участок, с объектами-аналогами; определение по каждому из элементов сравнения характера и степени отличий каждого аналога от единого объекта недвижимости, включающего в себя оцениваемый земельный участок; корректировка по каждому из элементов сравнения цен каждого аналога, сглаживающая их отличия от единого объекта недвижимости, включающего в себя оцениваемый земельный участок; расчет рыночной стоимости единого объекта недвижимости, включающего в себя оцениваемый земельный участок, путем обоснованного обобщения скорректированных цен аналогов; расчет рыночной стоимости оцениваемого земельного участка путем умножения рыночной стоимости единого объекта недвижимости, включающего в себя оцениваемый земельный участок, на наиболее вероятное значение доли земельного участка в рыночной стоимости единого объекта недвижимости.</w:t>
      </w:r>
    </w:p>
    <w:p w14:paraId="667EC198" w14:textId="77777777" w:rsidR="002D3A7B" w:rsidRDefault="002D3A7B" w:rsidP="002D3A7B">
      <w:pPr>
        <w:pStyle w:val="3"/>
        <w:tabs>
          <w:tab w:val="left" w:pos="567"/>
        </w:tabs>
        <w:ind w:left="360"/>
        <w:jc w:val="center"/>
        <w:rPr>
          <w:bCs/>
          <w:i/>
          <w:iCs/>
          <w:color w:val="0000FF"/>
        </w:rPr>
      </w:pPr>
      <w:bookmarkStart w:id="61" w:name="_Toc484012315"/>
      <w:bookmarkStart w:id="62" w:name="_Toc516737732"/>
      <w:bookmarkStart w:id="63" w:name="_Toc516740703"/>
      <w:r w:rsidRPr="00F067D4">
        <w:rPr>
          <w:bCs/>
          <w:i/>
          <w:iCs/>
          <w:color w:val="0000FF"/>
        </w:rPr>
        <w:t>Метод капитализации земельной ренты</w:t>
      </w:r>
      <w:bookmarkEnd w:id="61"/>
      <w:bookmarkEnd w:id="62"/>
      <w:bookmarkEnd w:id="63"/>
    </w:p>
    <w:p w14:paraId="667EC199" w14:textId="77777777" w:rsidR="002D3A7B" w:rsidRDefault="002D3A7B" w:rsidP="002D3A7B">
      <w:pPr>
        <w:pStyle w:val="a7"/>
        <w:ind w:firstLine="567"/>
      </w:pPr>
      <w:r>
        <w:t xml:space="preserve">Метод применяется для оценки застроенных и незастроенных земельных участков. </w:t>
      </w:r>
    </w:p>
    <w:p w14:paraId="667EC19A" w14:textId="77777777" w:rsidR="002D3A7B" w:rsidRDefault="002D3A7B" w:rsidP="002D3A7B">
      <w:pPr>
        <w:pStyle w:val="a7"/>
        <w:ind w:firstLine="567"/>
      </w:pPr>
      <w:r>
        <w:lastRenderedPageBreak/>
        <w:t>Условие применения метода – возможность получения земельной ренты от оцениваемого земельного участка.</w:t>
      </w:r>
    </w:p>
    <w:p w14:paraId="667EC19B" w14:textId="77777777" w:rsidR="002D3A7B" w:rsidRDefault="002D3A7B" w:rsidP="002D3A7B">
      <w:pPr>
        <w:pStyle w:val="a7"/>
        <w:ind w:firstLine="567"/>
      </w:pPr>
      <w:r>
        <w:t>Метод предполагает следующую последовательность действий: расчет земельной ренты, создаваемой земельным участком; определение величины соответствующего коэффициента капитализации земельной ренты; расчет рыночной стоимости земельного участка путем капитализации земельной ренты.</w:t>
      </w:r>
    </w:p>
    <w:p w14:paraId="667EC19C" w14:textId="77777777" w:rsidR="002D3A7B" w:rsidRDefault="002D3A7B" w:rsidP="002D3A7B">
      <w:pPr>
        <w:pStyle w:val="a7"/>
        <w:ind w:firstLine="567"/>
      </w:pPr>
      <w:r>
        <w:t>Под капитализацией земельной ренты понимается определение на дату проведения оценки стоимости всех будущих равных между собой или изменяющихся с одинаковым темпом величин земельной ренты за равные периоды времени. Расчет производится путем деления величины земельной ренты за первый после даты проведения оценки период на определенный оценщиком соответствующий коэффициент капитализации.</w:t>
      </w:r>
    </w:p>
    <w:p w14:paraId="667EC19D" w14:textId="77777777" w:rsidR="002D3A7B" w:rsidRDefault="002D3A7B" w:rsidP="002D3A7B">
      <w:pPr>
        <w:pStyle w:val="a7"/>
        <w:ind w:firstLine="567"/>
      </w:pPr>
      <w:r>
        <w:t>В рамках данного метода величина земельной ренты может рассчитываться как доход от сдачи в аренду земельного участка на условиях, сложившихся на рынке земли.</w:t>
      </w:r>
    </w:p>
    <w:p w14:paraId="667EC19E" w14:textId="77777777" w:rsidR="002D3A7B" w:rsidRDefault="002D3A7B" w:rsidP="002D3A7B">
      <w:pPr>
        <w:pStyle w:val="a7"/>
        <w:ind w:firstLine="567"/>
      </w:pPr>
      <w:r>
        <w:t>Основными способами определения коэффициента капитализации являются: деление величины земельной ренты по аналогичным земельным участкам на цену их продажи; увеличение безрисковой ставки отдачи на капитал на величину премии за риск, связанный с инвестированием капитала в оцениваемый земельный участок.</w:t>
      </w:r>
    </w:p>
    <w:p w14:paraId="667EC19F" w14:textId="77777777" w:rsidR="002D3A7B" w:rsidRDefault="002D3A7B" w:rsidP="002D3A7B">
      <w:pPr>
        <w:pStyle w:val="a7"/>
        <w:ind w:firstLine="567"/>
      </w:pPr>
      <w:r>
        <w:t>При этом под безрисковой ставкой отдачи на капитал понимается ставка отдачи при наименее рискованном инвестировании капитала (например, ставка доходности по депозитам банков высшей категории надёжности или ставка доходности к погашению по государственным  ценным бумагам).</w:t>
      </w:r>
    </w:p>
    <w:p w14:paraId="667EC1A0" w14:textId="77777777" w:rsidR="002D3A7B" w:rsidRDefault="002D3A7B" w:rsidP="002D3A7B">
      <w:pPr>
        <w:pStyle w:val="3"/>
        <w:tabs>
          <w:tab w:val="left" w:pos="567"/>
        </w:tabs>
        <w:ind w:left="360"/>
        <w:jc w:val="center"/>
        <w:rPr>
          <w:bCs/>
          <w:i/>
          <w:iCs/>
          <w:color w:val="0000FF"/>
        </w:rPr>
      </w:pPr>
      <w:bookmarkStart w:id="64" w:name="_Toc484012316"/>
      <w:bookmarkStart w:id="65" w:name="_Toc516737733"/>
      <w:bookmarkStart w:id="66" w:name="_Toc516740704"/>
      <w:r w:rsidRPr="00F067D4">
        <w:rPr>
          <w:bCs/>
          <w:i/>
          <w:iCs/>
          <w:color w:val="0000FF"/>
        </w:rPr>
        <w:t>Метод остатка</w:t>
      </w:r>
      <w:bookmarkEnd w:id="64"/>
      <w:bookmarkEnd w:id="65"/>
      <w:bookmarkEnd w:id="66"/>
    </w:p>
    <w:p w14:paraId="667EC1A1" w14:textId="77777777" w:rsidR="002D3A7B" w:rsidRDefault="002D3A7B" w:rsidP="002D3A7B">
      <w:pPr>
        <w:pStyle w:val="a7"/>
        <w:ind w:firstLine="567"/>
      </w:pPr>
      <w:r>
        <w:t>Метод применяется для оценки застроенных земельных участков. Условие применения метода – возможность застройки оцениваемого земельного участка улучшениями, приносящими доход.</w:t>
      </w:r>
    </w:p>
    <w:p w14:paraId="667EC1A2" w14:textId="77777777" w:rsidR="002D3A7B" w:rsidRDefault="002D3A7B" w:rsidP="002D3A7B">
      <w:pPr>
        <w:pStyle w:val="a7"/>
        <w:ind w:firstLine="567"/>
      </w:pPr>
      <w:r>
        <w:t>Метод предполагает следующую последовательность действий: расчёт стоимости воспроизводства или замещения улучшений, соответствующих наиболее эффективному использованию оцениваемого земельного участка; расчёт чистого операционного дохода от единого объекта недвижимости за определённый период времени на основе рыночных ставок арендной платы; расчёт чистого операционного дохода, приходящегося на улучшения, за определённый период времени как произведения стоимости воспроизводства или замещения улучшений на соответствующий коэффициент капитализации  доходов от улучшений; расчёт величины земельной ренты как разности чистого операционного дохода от единого объекта недвижимости за определённый период времени и чистого операционного дохода, приходящегося на улучшения за соответствующий период времени; расчёт рыночной стоимости земельного участка путём капитализации земельной ренты.</w:t>
      </w:r>
    </w:p>
    <w:p w14:paraId="667EC1A3" w14:textId="77777777" w:rsidR="002D3A7B" w:rsidRDefault="002D3A7B" w:rsidP="002D3A7B">
      <w:pPr>
        <w:pStyle w:val="a7"/>
        <w:ind w:firstLine="567"/>
      </w:pPr>
      <w:r>
        <w:t>Метод допускает также следующую последовательность действий: расчёт стоимости воспроизводства или замещения улучшений, соответствующих наиболее эффективному использованию оцениваемого земельного участка; расчёт чистого операционного дохода от единого объекта недвижимости за определённый период времени на основе рыночных ставок арендной платы; расчёт рыночной стоимости единого объекта недвижимости путём капитализации чистого операционного дохода за определённый период времени; расчёт рыночной стоимости земельного участка путём вычитания из рыночной стоимости единого объекта недвижимости стоимости воспроизводства или замещения улучшений.</w:t>
      </w:r>
    </w:p>
    <w:p w14:paraId="667EC1A4" w14:textId="77777777" w:rsidR="002D3A7B" w:rsidRDefault="002D3A7B" w:rsidP="002D3A7B">
      <w:pPr>
        <w:pStyle w:val="a7"/>
        <w:ind w:firstLine="567"/>
      </w:pPr>
      <w:r>
        <w:t>Чистый операционный доход равен разности действительного валового дохода и операционных расходов. При этом из действительного валового дохода вычитаются только те операционные расходы, которые, как правило, несет арендодатель.</w:t>
      </w:r>
    </w:p>
    <w:p w14:paraId="667EC1A5" w14:textId="77777777" w:rsidR="002D3A7B" w:rsidRDefault="002D3A7B" w:rsidP="002D3A7B">
      <w:pPr>
        <w:pStyle w:val="a7"/>
        <w:ind w:firstLine="567"/>
      </w:pPr>
      <w:r>
        <w:t>Действительный валовой доход равен разности потенциального валового дохода и потерь от простоя помещений и потерь от неплатежей за аренду.</w:t>
      </w:r>
    </w:p>
    <w:p w14:paraId="667EC1A6" w14:textId="77777777" w:rsidR="002D3A7B" w:rsidRDefault="002D3A7B" w:rsidP="002D3A7B">
      <w:pPr>
        <w:pStyle w:val="a7"/>
        <w:ind w:firstLine="567"/>
      </w:pPr>
      <w:r>
        <w:t>Потенциальный валовой доход равен доходу, который можно получить от сдачи всей площади единого объекта недвижимости в аренду при отсутствии потерь от невыплат арендной платы. При оценке земельного участка арендные ставки за пользование единым объектом недвижимости рассчитываются на базе рыночных ставок арендной платы.</w:t>
      </w:r>
    </w:p>
    <w:p w14:paraId="667EC1A7" w14:textId="77777777" w:rsidR="002D3A7B" w:rsidRDefault="002D3A7B" w:rsidP="002D3A7B">
      <w:pPr>
        <w:pStyle w:val="a7"/>
        <w:ind w:firstLine="567"/>
      </w:pPr>
      <w:r>
        <w:lastRenderedPageBreak/>
        <w:t>Для пустующих и неиспользуемых собственником для собственных нужд помещений также используются рыночные ставки арендной платы. В потенциальный доход включаются и другие доходы, получаемые за счет неотделимых улучшений недвижимости, но не включенные в арендную плату.</w:t>
      </w:r>
    </w:p>
    <w:p w14:paraId="667EC1A8" w14:textId="77777777" w:rsidR="002D3A7B" w:rsidRDefault="002D3A7B" w:rsidP="002D3A7B">
      <w:pPr>
        <w:pStyle w:val="a7"/>
        <w:ind w:firstLine="567"/>
      </w:pPr>
      <w:r>
        <w:t>Величина операционных расходов определяется исходя из рыночных условий сдачи в аренду единых объектов недвижимости. Операционные расходы подразделяются на: постоянные – не зависящие от уровня заполняемости  единого объекта недвижимости, переменные - зависящие от уровня заполняемости единого объекта недвижимости и расходы на замещение элементов улучшений со сроком использования меньше чем срок использования улучшений в целом (далее - элементов с коротким сроком использования). В состав операционных доходов не входят амортизационные отчисления по недвижимости и расходы по обслуживанию долговых  обязательств по недвижимости.</w:t>
      </w:r>
    </w:p>
    <w:p w14:paraId="667EC1A9" w14:textId="77777777" w:rsidR="002D3A7B" w:rsidRDefault="002D3A7B" w:rsidP="002D3A7B">
      <w:pPr>
        <w:pStyle w:val="a7"/>
        <w:ind w:firstLine="567"/>
      </w:pPr>
      <w:r>
        <w:t>Расчёт расходов на замещение элементов улучшений с коротким сроком использования производится путём деления суммы затрат на создание данных элементов улучшений на срок их использования. В процессе выполнения данных расчётов целесообразно учитывать возможность процентного наращивания денежных средств  для замены элементов с коротким сроком использования.</w:t>
      </w:r>
    </w:p>
    <w:p w14:paraId="667EC1AA" w14:textId="77777777" w:rsidR="002D3A7B" w:rsidRDefault="002D3A7B" w:rsidP="002D3A7B">
      <w:pPr>
        <w:pStyle w:val="a7"/>
        <w:ind w:firstLine="567"/>
      </w:pPr>
      <w:r>
        <w:t>Управленческие расходы включаются в состав операционных расходов независимо от того, кто управляет объектом недвижимости – собственник или управляющий.</w:t>
      </w:r>
    </w:p>
    <w:p w14:paraId="667EC1AB" w14:textId="77777777" w:rsidR="002D3A7B" w:rsidRDefault="002D3A7B" w:rsidP="002D3A7B">
      <w:pPr>
        <w:pStyle w:val="a7"/>
        <w:ind w:firstLine="567"/>
      </w:pPr>
      <w:r>
        <w:t>При расчёте коэффициента капитализации для улучшений земельного участка следует учитывать наиболее вероятный темп изменения дохода от улучшений и наиболее вероятное изменение стоимости улучшений (например, при уменьшении стоимости улучшений – учитывать возврат капитала, инвестированного в улучшения).</w:t>
      </w:r>
    </w:p>
    <w:p w14:paraId="667EC1AC" w14:textId="77777777" w:rsidR="002D3A7B" w:rsidRPr="005338DE" w:rsidRDefault="002D3A7B" w:rsidP="002D3A7B">
      <w:pPr>
        <w:pStyle w:val="a7"/>
        <w:ind w:firstLine="567"/>
        <w:jc w:val="center"/>
        <w:rPr>
          <w:b/>
          <w:bCs/>
          <w:i/>
          <w:iCs/>
          <w:color w:val="0000FF"/>
        </w:rPr>
      </w:pPr>
      <w:r w:rsidRPr="005338DE">
        <w:rPr>
          <w:b/>
          <w:bCs/>
          <w:i/>
          <w:iCs/>
          <w:color w:val="0000FF"/>
        </w:rPr>
        <w:t>Метод предполагаемого использования</w:t>
      </w:r>
    </w:p>
    <w:p w14:paraId="667EC1AD" w14:textId="77777777" w:rsidR="002D3A7B" w:rsidRDefault="002D3A7B" w:rsidP="002D3A7B">
      <w:pPr>
        <w:pStyle w:val="a7"/>
        <w:ind w:firstLine="567"/>
      </w:pPr>
      <w:r>
        <w:t>Метод применяется для оценки застроенных и незастроенных земельных участков.</w:t>
      </w:r>
    </w:p>
    <w:p w14:paraId="667EC1AE" w14:textId="77777777" w:rsidR="002D3A7B" w:rsidRDefault="002D3A7B" w:rsidP="002D3A7B">
      <w:pPr>
        <w:pStyle w:val="a7"/>
        <w:ind w:firstLine="567"/>
      </w:pPr>
      <w:r>
        <w:t>Условие применения метода – возможность использования земельного участка способом, приносящим доход.</w:t>
      </w:r>
    </w:p>
    <w:p w14:paraId="667EC1AF" w14:textId="77777777" w:rsidR="002D3A7B" w:rsidRDefault="002D3A7B" w:rsidP="002D3A7B">
      <w:pPr>
        <w:pStyle w:val="a7"/>
        <w:ind w:firstLine="567"/>
      </w:pPr>
      <w:r>
        <w:t>Метод предполагает следующую последовательность действий: определение суммы и временной структуры доходов, необходимых для использования участка в соответствии с вариантом его наиболее эффективного использования (например, затрат на создание улучшений земельного участка или затрат на разделение земельного участка на отдельные части, отличающиеся формами, видом и характером использования); определение величины и временной структуры расходов от наиболее эффективного использования земельного участка; определение величины и временной структуры операционных расходов, необходимых для получения доходов от наиболее эффективного использования земельного участка; определение величины ставки дисконтирования, соответствующей уровню риска инвестирования капитала в оцениваемый земельный участок; расчет стоимости земельного участка путем дисконтирования всех доходов и расходов, связанных с использованием земельного участка.</w:t>
      </w:r>
    </w:p>
    <w:p w14:paraId="667EC1B0" w14:textId="77777777" w:rsidR="002D3A7B" w:rsidRDefault="002D3A7B" w:rsidP="002D3A7B">
      <w:pPr>
        <w:pStyle w:val="a7"/>
        <w:ind w:firstLine="567"/>
      </w:pPr>
      <w:r>
        <w:t>При этом под дисконтированием понимается процесс приведения всех будущих доходов и расходов к дате проведения оценки по определенной оценщиком ставке дисконтирования.</w:t>
      </w:r>
    </w:p>
    <w:p w14:paraId="667EC1B1" w14:textId="77777777" w:rsidR="002D3A7B" w:rsidRDefault="002D3A7B" w:rsidP="002D3A7B">
      <w:pPr>
        <w:pStyle w:val="a7"/>
        <w:ind w:firstLine="567"/>
      </w:pPr>
      <w:r>
        <w:t>Для приведения всех будущих доходов и расходов к дате проведения оценки используются ставки дисконтирования, получаемы на основе анализа ставок отдачи на капитал аналогичных по уровню рисков инвестиций.</w:t>
      </w:r>
    </w:p>
    <w:p w14:paraId="667EC1B2" w14:textId="77777777" w:rsidR="002D3A7B" w:rsidRDefault="002D3A7B" w:rsidP="002D3A7B">
      <w:pPr>
        <w:pStyle w:val="a7"/>
        <w:ind w:firstLine="567"/>
      </w:pPr>
      <w:r>
        <w:t>Источником доходов может быть сдача в аренду, хозяйственной использование земельного участка или единого объекта недвижимости, либо продажа земельного участка или единого объекта недвижимости в наиболее вероятные сроки по рыночной стоимости.</w:t>
      </w:r>
    </w:p>
    <w:p w14:paraId="667EC1B3" w14:textId="77777777" w:rsidR="002D3A7B" w:rsidRDefault="002D3A7B" w:rsidP="002D3A7B">
      <w:pPr>
        <w:pStyle w:val="a7"/>
        <w:ind w:firstLine="567"/>
      </w:pPr>
      <w:r>
        <w:t>Расчет доходов в варианте сдачи недвижимости в аренду должен предусматривать учет дохода от продажи единого объекта недвижимости в конце прогнозного периода.</w:t>
      </w:r>
    </w:p>
    <w:p w14:paraId="667EC1B4" w14:textId="77777777" w:rsidR="002D3A7B" w:rsidRDefault="002D3A7B" w:rsidP="002D3A7B">
      <w:pPr>
        <w:pStyle w:val="a7"/>
        <w:ind w:firstLine="567"/>
      </w:pPr>
      <w:r w:rsidRPr="001E6422">
        <w:t xml:space="preserve">В МСО данный метод называется способом развития подразделений. Этот процесс связан с предположениями о разделении конкретного объекта недвижимого имущества на ряд участков, определением доходов и расходов, связанных с процессом такого деления, и дисконтированием получающихся в результате чистых доходов для вывода показателя </w:t>
      </w:r>
      <w:r w:rsidRPr="001E6422">
        <w:lastRenderedPageBreak/>
        <w:t>стоимости. Этот способ может быть приемлемым в некоторых ситуациях, однако он связан с рядом допущений, которые чрезвычайно трудно связать с толкованием рыночной стоимости. К выработке приемлемых допущений при применении данного способа рекомендуется подходить с особой осторожностью, при этом оценщик должен полностью раскрыть сделанные предположения.</w:t>
      </w:r>
    </w:p>
    <w:p w14:paraId="667EC1B5" w14:textId="77777777" w:rsidR="002D3A7B" w:rsidRDefault="002D3A7B" w:rsidP="002D3A7B">
      <w:pPr>
        <w:pStyle w:val="3"/>
        <w:jc w:val="center"/>
        <w:rPr>
          <w:bCs/>
          <w:i/>
          <w:iCs/>
          <w:color w:val="0000FF"/>
        </w:rPr>
      </w:pPr>
      <w:bookmarkStart w:id="67" w:name="_Toc435088059"/>
      <w:bookmarkStart w:id="68" w:name="_Toc484012317"/>
      <w:bookmarkStart w:id="69" w:name="_Toc516737734"/>
      <w:bookmarkStart w:id="70" w:name="_Toc516740705"/>
      <w:r w:rsidRPr="003D210C">
        <w:rPr>
          <w:bCs/>
          <w:i/>
          <w:iCs/>
          <w:color w:val="0000FF"/>
        </w:rPr>
        <w:t>Специфика земельного участка как объекта оценки</w:t>
      </w:r>
      <w:bookmarkEnd w:id="67"/>
      <w:bookmarkEnd w:id="68"/>
      <w:bookmarkEnd w:id="69"/>
      <w:bookmarkEnd w:id="70"/>
    </w:p>
    <w:p w14:paraId="667EC1B6" w14:textId="77777777" w:rsidR="002D3A7B" w:rsidRDefault="002D3A7B" w:rsidP="002D3A7B">
      <w:pPr>
        <w:ind w:firstLine="567"/>
        <w:jc w:val="both"/>
      </w:pPr>
      <w:r>
        <w:tab/>
      </w:r>
      <w:bookmarkStart w:id="71" w:name="_Toc158454653"/>
      <w:bookmarkStart w:id="72" w:name="_Toc188168241"/>
      <w:r>
        <w:tab/>
        <w:t>В современных условиях России земля является одним из наиболее сложных объектов оценки в составе недвижимости по следующим причинам:</w:t>
      </w:r>
    </w:p>
    <w:p w14:paraId="667EC1B7" w14:textId="77777777" w:rsidR="002D3A7B" w:rsidRDefault="002D3A7B" w:rsidP="008B2B79">
      <w:pPr>
        <w:numPr>
          <w:ilvl w:val="0"/>
          <w:numId w:val="15"/>
        </w:numPr>
        <w:tabs>
          <w:tab w:val="clear" w:pos="1065"/>
          <w:tab w:val="num" w:pos="540"/>
        </w:tabs>
        <w:ind w:left="540" w:hanging="540"/>
        <w:jc w:val="both"/>
      </w:pPr>
      <w:r>
        <w:t>Специфика данного объекта.</w:t>
      </w:r>
    </w:p>
    <w:p w14:paraId="667EC1B8" w14:textId="77777777" w:rsidR="002D3A7B" w:rsidRDefault="002D3A7B" w:rsidP="008B2B79">
      <w:pPr>
        <w:numPr>
          <w:ilvl w:val="0"/>
          <w:numId w:val="15"/>
        </w:numPr>
        <w:tabs>
          <w:tab w:val="clear" w:pos="1065"/>
          <w:tab w:val="num" w:pos="540"/>
        </w:tabs>
        <w:ind w:left="540" w:hanging="540"/>
        <w:jc w:val="both"/>
      </w:pPr>
      <w:r>
        <w:t>Неразвитость нормативно-правовой базы.</w:t>
      </w:r>
    </w:p>
    <w:p w14:paraId="667EC1B9" w14:textId="77777777" w:rsidR="002D3A7B" w:rsidRDefault="002D3A7B" w:rsidP="008B2B79">
      <w:pPr>
        <w:numPr>
          <w:ilvl w:val="0"/>
          <w:numId w:val="15"/>
        </w:numPr>
        <w:tabs>
          <w:tab w:val="clear" w:pos="1065"/>
          <w:tab w:val="num" w:pos="540"/>
        </w:tabs>
        <w:ind w:left="540" w:hanging="540"/>
        <w:jc w:val="both"/>
      </w:pPr>
      <w:r>
        <w:t>Неразвитость земельного рынка в стране.</w:t>
      </w:r>
    </w:p>
    <w:p w14:paraId="667EC1BA" w14:textId="77777777" w:rsidR="002D3A7B" w:rsidRDefault="002D3A7B" w:rsidP="002D3A7B">
      <w:pPr>
        <w:ind w:firstLine="567"/>
        <w:jc w:val="both"/>
      </w:pPr>
      <w:r>
        <w:t>Обоснованная стоимостная оценка земель является сложной процедурой, так как должна учитывать возможность их использования как природного ресурса, основы среды проживания населения и объекта недвижимости.</w:t>
      </w:r>
    </w:p>
    <w:p w14:paraId="667EC1BB" w14:textId="77777777" w:rsidR="002D3A7B" w:rsidRDefault="002D3A7B" w:rsidP="002D3A7B">
      <w:pPr>
        <w:ind w:firstLine="567"/>
        <w:jc w:val="both"/>
      </w:pPr>
      <w:r>
        <w:t>Отличия земельного участка от других объектов недвижимости обусловлены следующими особенностями:</w:t>
      </w:r>
    </w:p>
    <w:p w14:paraId="667EC1BC" w14:textId="77777777" w:rsidR="002D3A7B" w:rsidRDefault="002D3A7B" w:rsidP="008B2B79">
      <w:pPr>
        <w:numPr>
          <w:ilvl w:val="0"/>
          <w:numId w:val="16"/>
        </w:numPr>
        <w:tabs>
          <w:tab w:val="clear" w:pos="1780"/>
          <w:tab w:val="left" w:pos="1134"/>
        </w:tabs>
        <w:ind w:left="1134" w:hanging="567"/>
        <w:jc w:val="both"/>
      </w:pPr>
      <w:r>
        <w:t>не является результатом предшествующего труда;</w:t>
      </w:r>
    </w:p>
    <w:p w14:paraId="667EC1BD" w14:textId="77777777" w:rsidR="002D3A7B" w:rsidRDefault="002D3A7B" w:rsidP="008B2B79">
      <w:pPr>
        <w:numPr>
          <w:ilvl w:val="0"/>
          <w:numId w:val="16"/>
        </w:numPr>
        <w:tabs>
          <w:tab w:val="clear" w:pos="1780"/>
          <w:tab w:val="left" w:pos="1134"/>
        </w:tabs>
        <w:ind w:left="1134" w:hanging="567"/>
        <w:jc w:val="both"/>
      </w:pPr>
      <w:r>
        <w:t>пространственно ограничена;</w:t>
      </w:r>
    </w:p>
    <w:p w14:paraId="667EC1BE" w14:textId="77777777" w:rsidR="002D3A7B" w:rsidRDefault="002D3A7B" w:rsidP="008B2B79">
      <w:pPr>
        <w:numPr>
          <w:ilvl w:val="0"/>
          <w:numId w:val="16"/>
        </w:numPr>
        <w:tabs>
          <w:tab w:val="clear" w:pos="1780"/>
          <w:tab w:val="left" w:pos="1134"/>
        </w:tabs>
        <w:ind w:left="1134" w:hanging="567"/>
        <w:jc w:val="both"/>
      </w:pPr>
      <w:r>
        <w:t>является природным ресурсом, который невозможно свободно воспроизвести;</w:t>
      </w:r>
    </w:p>
    <w:p w14:paraId="667EC1BF" w14:textId="77777777" w:rsidR="002D3A7B" w:rsidRDefault="002D3A7B" w:rsidP="008B2B79">
      <w:pPr>
        <w:numPr>
          <w:ilvl w:val="0"/>
          <w:numId w:val="16"/>
        </w:numPr>
        <w:tabs>
          <w:tab w:val="clear" w:pos="1780"/>
          <w:tab w:val="left" w:pos="1134"/>
        </w:tabs>
        <w:ind w:left="1134" w:hanging="567"/>
        <w:jc w:val="both"/>
      </w:pPr>
      <w:r>
        <w:t>обладает постоянством местоположения;</w:t>
      </w:r>
    </w:p>
    <w:p w14:paraId="667EC1C0" w14:textId="77777777" w:rsidR="002D3A7B" w:rsidRDefault="002D3A7B" w:rsidP="008B2B79">
      <w:pPr>
        <w:numPr>
          <w:ilvl w:val="0"/>
          <w:numId w:val="16"/>
        </w:numPr>
        <w:tabs>
          <w:tab w:val="clear" w:pos="1780"/>
          <w:tab w:val="left" w:pos="1134"/>
        </w:tabs>
        <w:ind w:left="1134" w:hanging="567"/>
        <w:jc w:val="both"/>
      </w:pPr>
      <w:r>
        <w:t>не изнашивается при правильном использовании;</w:t>
      </w:r>
    </w:p>
    <w:p w14:paraId="667EC1C1" w14:textId="77777777" w:rsidR="002D3A7B" w:rsidRDefault="002D3A7B" w:rsidP="008B2B79">
      <w:pPr>
        <w:numPr>
          <w:ilvl w:val="0"/>
          <w:numId w:val="16"/>
        </w:numPr>
        <w:tabs>
          <w:tab w:val="clear" w:pos="1780"/>
          <w:tab w:val="left" w:pos="1134"/>
        </w:tabs>
        <w:ind w:left="1134" w:hanging="567"/>
        <w:jc w:val="both"/>
      </w:pPr>
      <w:r>
        <w:t>территориально разнокачественна;</w:t>
      </w:r>
    </w:p>
    <w:p w14:paraId="667EC1C2" w14:textId="77777777" w:rsidR="002D3A7B" w:rsidRDefault="002D3A7B" w:rsidP="008B2B79">
      <w:pPr>
        <w:numPr>
          <w:ilvl w:val="0"/>
          <w:numId w:val="16"/>
        </w:numPr>
        <w:tabs>
          <w:tab w:val="clear" w:pos="1780"/>
          <w:tab w:val="left" w:pos="1134"/>
        </w:tabs>
        <w:ind w:left="1134" w:hanging="567"/>
        <w:jc w:val="both"/>
      </w:pPr>
      <w:r>
        <w:t>наличие специфической полезности каждого конкретного земельного участка.</w:t>
      </w:r>
    </w:p>
    <w:bookmarkEnd w:id="71"/>
    <w:bookmarkEnd w:id="72"/>
    <w:p w14:paraId="667EC1C3" w14:textId="77777777" w:rsidR="002D3A7B" w:rsidRDefault="002D3A7B" w:rsidP="002D3A7B"/>
    <w:p w14:paraId="667EC1C4" w14:textId="77777777" w:rsidR="002D3A7B" w:rsidRPr="00F17166" w:rsidRDefault="002D3A7B" w:rsidP="002D3A7B">
      <w:pPr>
        <w:pStyle w:val="3"/>
        <w:jc w:val="center"/>
        <w:rPr>
          <w:bCs/>
          <w:i/>
          <w:iCs/>
          <w:color w:val="0000FF"/>
        </w:rPr>
      </w:pPr>
      <w:bookmarkStart w:id="73" w:name="_Toc435088060"/>
      <w:bookmarkStart w:id="74" w:name="_Toc484012318"/>
      <w:bookmarkStart w:id="75" w:name="_Toc516737735"/>
      <w:bookmarkStart w:id="76" w:name="_Toc516740706"/>
      <w:r w:rsidRPr="00F17166">
        <w:rPr>
          <w:bCs/>
          <w:i/>
          <w:iCs/>
          <w:color w:val="0000FF"/>
        </w:rPr>
        <w:t>А</w:t>
      </w:r>
      <w:r>
        <w:rPr>
          <w:bCs/>
          <w:i/>
          <w:iCs/>
          <w:color w:val="0000FF"/>
        </w:rPr>
        <w:t>нализ наиболее эффективного использования</w:t>
      </w:r>
      <w:bookmarkEnd w:id="73"/>
      <w:bookmarkEnd w:id="74"/>
      <w:bookmarkEnd w:id="75"/>
      <w:bookmarkEnd w:id="76"/>
    </w:p>
    <w:p w14:paraId="667EC1C5" w14:textId="77777777" w:rsidR="002D3A7B" w:rsidRPr="00865D1A" w:rsidRDefault="002D3A7B" w:rsidP="002D3A7B">
      <w:pPr>
        <w:widowControl w:val="0"/>
        <w:tabs>
          <w:tab w:val="left" w:pos="567"/>
        </w:tabs>
        <w:suppressAutoHyphens/>
        <w:jc w:val="both"/>
      </w:pPr>
      <w:r>
        <w:tab/>
      </w:r>
      <w:r>
        <w:tab/>
      </w:r>
      <w:r w:rsidRPr="00865D1A">
        <w:t>Анализ наиболее эффективного использования лежит в основе оценок рыночной стоимости недвижимости.</w:t>
      </w:r>
      <w:r>
        <w:t xml:space="preserve"> </w:t>
      </w:r>
      <w:r w:rsidRPr="00865D1A">
        <w:t>Наиболее эффективное использование представляет собой такое использование недвижимости, которое максимизирует ее продуктивность (соответствует ее наибольшей стоимости) и которое физически возможно, юридически разрешено (на дату определения стоимости объекта оценки) и финансово оправдано.</w:t>
      </w:r>
    </w:p>
    <w:p w14:paraId="667EC1C6" w14:textId="77777777" w:rsidR="002D3A7B" w:rsidRPr="00865D1A" w:rsidRDefault="002D3A7B" w:rsidP="002D3A7B">
      <w:pPr>
        <w:pStyle w:val="a7"/>
        <w:ind w:firstLine="567"/>
      </w:pPr>
      <w:r w:rsidRPr="00865D1A">
        <w:t>Наиболее эффективное использование объекта недвижимости может соответствовать его фактическому использованию или предполагать иное использование, например ремонт (или реконструкцию) имеющихся на земельном участке объектов капитального строительства.</w:t>
      </w:r>
    </w:p>
    <w:p w14:paraId="667EC1C7" w14:textId="77777777" w:rsidR="002D3A7B" w:rsidRPr="00865D1A" w:rsidRDefault="002D3A7B" w:rsidP="002D3A7B">
      <w:pPr>
        <w:pStyle w:val="a7"/>
        <w:ind w:firstLine="567"/>
      </w:pPr>
      <w:r w:rsidRPr="00865D1A">
        <w:t>Анализ наиболее эффективного использования позволяет выявить наиболее прибыльное использование объекта недвижимости, на который ориентируются участники рынка (покупатели и продавцы) при формировании цены сделки. При определении рыночной стоимости оценщик руководствуется результатами этого анализа для выбора подходов и методов оценки объекта оценки и выбора сопоставимых объектов недвижимости при применении каждого подхода.</w:t>
      </w:r>
    </w:p>
    <w:p w14:paraId="667EC1C8" w14:textId="77777777" w:rsidR="002D3A7B" w:rsidRPr="00865D1A" w:rsidRDefault="002D3A7B" w:rsidP="002D3A7B">
      <w:pPr>
        <w:pStyle w:val="a7"/>
        <w:ind w:firstLine="567"/>
      </w:pPr>
      <w:r w:rsidRPr="00865D1A">
        <w:t>Анализ наиболее эффективного использования объекта оценки проводится, как правило, по объемно-планировочным и конструктивным решениям. Для объектов оценки, включающих в себя земельный участок и объекты капитального строительства, наиболее эффективное использование определяется с учетом имеющихся объектов капитального строительства. При этом такой анализ выполняется путем проведения необходимых для этого вычислений либо без них, если представлены обоснования, не требующие расчетов.</w:t>
      </w:r>
    </w:p>
    <w:p w14:paraId="667EC1C9" w14:textId="77777777" w:rsidR="002D3A7B" w:rsidRPr="00865D1A" w:rsidRDefault="002D3A7B" w:rsidP="002D3A7B">
      <w:pPr>
        <w:pStyle w:val="a7"/>
        <w:ind w:firstLine="567"/>
      </w:pPr>
      <w:r w:rsidRPr="00865D1A">
        <w:t>Анализ наиболее эффективного использования частей объекта недвижимости, например встроенных жилых и нежилых помещений, проводится с учетом фактического использования других частей этого объекта.</w:t>
      </w:r>
    </w:p>
    <w:p w14:paraId="667EC1CA" w14:textId="77777777" w:rsidR="002D3A7B" w:rsidRPr="00865D1A" w:rsidRDefault="002D3A7B" w:rsidP="002D3A7B">
      <w:pPr>
        <w:pStyle w:val="a7"/>
        <w:ind w:firstLine="567"/>
      </w:pPr>
      <w:r w:rsidRPr="00865D1A">
        <w:t>Анализ наиболее эффективного использования части реконструируемого или подлежащего реконструкции объекта недвижимости проводится с учетом наиболее эффективного использования всего реконструируемого объекта недвижимости.</w:t>
      </w:r>
    </w:p>
    <w:p w14:paraId="667EC1CB" w14:textId="77777777" w:rsidR="002D3A7B" w:rsidRPr="00865D1A" w:rsidRDefault="002D3A7B" w:rsidP="002D3A7B">
      <w:pPr>
        <w:pStyle w:val="a7"/>
        <w:ind w:firstLine="567"/>
      </w:pPr>
      <w:r w:rsidRPr="00865D1A">
        <w:lastRenderedPageBreak/>
        <w:t>Наиболее эффективное использование объекта недвижимости, оцениваемого в отдельности, может отличаться от его наиболее эффективного использования в составе оцениваемого комплекса объектов недвижимости.</w:t>
      </w:r>
    </w:p>
    <w:p w14:paraId="667EC1CC" w14:textId="77777777" w:rsidR="002D3A7B" w:rsidRDefault="002D3A7B" w:rsidP="002D3A7B">
      <w:pPr>
        <w:pStyle w:val="a7"/>
        <w:ind w:firstLine="567"/>
      </w:pPr>
      <w:r w:rsidRPr="00865D1A">
        <w:t>Рыночная стоимость земельного участка, застроенного объектами капитального строительства, или объектов капитального строительства для внесения этой стоимости в государственный кадастр недвижимости оценивается исходя из вида фактического использования оцениваемого объекта. При этом застроенный земельный участок оценивается как незастроенный, предназначенный для использования в соответствии с видом его фактического использования.</w:t>
      </w:r>
      <w:r>
        <w:t xml:space="preserve"> </w:t>
      </w:r>
      <w:r w:rsidRPr="00865D1A">
        <w:t>Анализ наиболее эффективного использования объекта недвижимости для сдачи в аренду выполняется с учетом условий использования этого объекта, устанавливаемых договором аренды или проектом такого договора.</w:t>
      </w:r>
    </w:p>
    <w:p w14:paraId="667EC1CD" w14:textId="77777777" w:rsidR="002D3A7B" w:rsidRDefault="002D3A7B" w:rsidP="002D3A7B">
      <w:pPr>
        <w:pStyle w:val="a7"/>
        <w:ind w:firstLine="567"/>
      </w:pPr>
      <w:r>
        <w:t>Оцениваемые земельные участки эксплуатируются под промышленные цели, разрешенное использование - промышленное.</w:t>
      </w:r>
    </w:p>
    <w:p w14:paraId="667EC1CE" w14:textId="77777777" w:rsidR="002D3A7B" w:rsidRPr="007548FA" w:rsidRDefault="002D3A7B" w:rsidP="002D3A7B">
      <w:pPr>
        <w:pStyle w:val="a7"/>
        <w:jc w:val="center"/>
        <w:rPr>
          <w:b/>
          <w:sz w:val="16"/>
          <w:szCs w:val="16"/>
        </w:rPr>
      </w:pPr>
    </w:p>
    <w:p w14:paraId="667EC1CF" w14:textId="77777777" w:rsidR="002D3A7B" w:rsidRDefault="002D3A7B" w:rsidP="002D3A7B">
      <w:pPr>
        <w:pStyle w:val="a7"/>
        <w:jc w:val="center"/>
        <w:rPr>
          <w:b/>
          <w:szCs w:val="24"/>
        </w:rPr>
      </w:pPr>
      <w:r>
        <w:rPr>
          <w:b/>
          <w:szCs w:val="24"/>
        </w:rPr>
        <w:t>Н</w:t>
      </w:r>
      <w:r w:rsidRPr="002212E9">
        <w:rPr>
          <w:b/>
          <w:szCs w:val="24"/>
        </w:rPr>
        <w:t xml:space="preserve">аилучшим использованием является </w:t>
      </w:r>
      <w:r>
        <w:rPr>
          <w:b/>
          <w:szCs w:val="24"/>
        </w:rPr>
        <w:t>фактическое использование - промышленное</w:t>
      </w:r>
      <w:r w:rsidRPr="002212E9">
        <w:rPr>
          <w:b/>
          <w:szCs w:val="24"/>
        </w:rPr>
        <w:t>.</w:t>
      </w:r>
    </w:p>
    <w:p w14:paraId="667EC1D0" w14:textId="77777777" w:rsidR="002D3A7B" w:rsidRPr="00905F32" w:rsidRDefault="002D3A7B" w:rsidP="002D3A7B">
      <w:bookmarkStart w:id="77" w:name="_Toc435088061"/>
    </w:p>
    <w:p w14:paraId="667EC1D1" w14:textId="77777777" w:rsidR="002D3A7B" w:rsidRDefault="002D3A7B" w:rsidP="002D3A7B">
      <w:pPr>
        <w:pStyle w:val="3"/>
        <w:tabs>
          <w:tab w:val="left" w:pos="567"/>
        </w:tabs>
        <w:jc w:val="center"/>
        <w:rPr>
          <w:bCs/>
          <w:i/>
          <w:iCs/>
          <w:color w:val="0000FF"/>
        </w:rPr>
      </w:pPr>
      <w:bookmarkStart w:id="78" w:name="_Toc484012319"/>
      <w:bookmarkStart w:id="79" w:name="_Toc516737736"/>
      <w:bookmarkStart w:id="80" w:name="_Toc516740707"/>
      <w:r w:rsidRPr="00F067D4">
        <w:rPr>
          <w:bCs/>
          <w:i/>
          <w:iCs/>
          <w:color w:val="0000FF"/>
        </w:rPr>
        <w:t xml:space="preserve">Применимость подходов к оценке </w:t>
      </w:r>
      <w:r>
        <w:rPr>
          <w:bCs/>
          <w:i/>
          <w:iCs/>
          <w:color w:val="0000FF"/>
        </w:rPr>
        <w:t xml:space="preserve">рыночной стоимости земельного участка, </w:t>
      </w:r>
      <w:r w:rsidRPr="00176F4A">
        <w:rPr>
          <w:bCs/>
          <w:i/>
          <w:iCs/>
          <w:color w:val="0000FF"/>
        </w:rPr>
        <w:t>с   обоснованием отказа от применения затратного и доходного подходов</w:t>
      </w:r>
      <w:bookmarkEnd w:id="77"/>
      <w:bookmarkEnd w:id="78"/>
      <w:bookmarkEnd w:id="79"/>
      <w:bookmarkEnd w:id="80"/>
    </w:p>
    <w:p w14:paraId="667EC1D2" w14:textId="77777777" w:rsidR="002D3A7B" w:rsidRDefault="002D3A7B" w:rsidP="002D3A7B">
      <w:pPr>
        <w:pStyle w:val="a7"/>
        <w:ind w:firstLine="567"/>
      </w:pPr>
    </w:p>
    <w:p w14:paraId="667EC1D3" w14:textId="77777777" w:rsidR="002D3A7B" w:rsidRDefault="002D3A7B" w:rsidP="002D3A7B">
      <w:pPr>
        <w:pStyle w:val="a7"/>
        <w:ind w:firstLine="567"/>
      </w:pPr>
      <w:r>
        <w:t xml:space="preserve">Затратный подход как совокупность методов оценки, основанных на определении затрат, необходимых для воспроизводства либо замещения объекта оценки, для оценки земельных участков – объектов невоспроизводимых -  в чистом виде не применим. При этом элементы затратного подхода применяются в части расчета стоимости воспроизводства или замещения улучшений земельного участка в методе остатка и методе выделения. </w:t>
      </w:r>
    </w:p>
    <w:p w14:paraId="667EC1D4" w14:textId="77777777" w:rsidR="002D3A7B" w:rsidRPr="005541FA" w:rsidRDefault="002D3A7B" w:rsidP="002D3A7B">
      <w:pPr>
        <w:pStyle w:val="a7"/>
        <w:ind w:firstLine="567"/>
      </w:pPr>
      <w:r w:rsidRPr="00D5727E">
        <w:t xml:space="preserve">Сравнительный подход широко используется при наличии развитого земельного рынка, где имеется обширная систематизированная информация по всему спектру проведенных сделок с аналогичными объектами. </w:t>
      </w:r>
      <w:r>
        <w:t>Хотя на всей территории России, за исключением Москвы и Санкт-Петербурга, рынок земли начал формироваться сравнительно недавно, Оценщиками принято решение использовать данных подход в целях настоящей работы на основании имеющихся на рынке недвижимости предложений по продаже земельных участков методом сравнения продаж. Оценка рыночной стоимости объекта оценки данным методом осуществляется в соответствии с алгоритмом, описанным выше.</w:t>
      </w:r>
    </w:p>
    <w:p w14:paraId="667EC1D5" w14:textId="77777777" w:rsidR="002D3A7B" w:rsidRDefault="002D3A7B" w:rsidP="002D3A7B">
      <w:pPr>
        <w:pStyle w:val="a7"/>
        <w:ind w:firstLine="567"/>
      </w:pPr>
      <w:r>
        <w:t xml:space="preserve">Применение доходного подхода для оценки рыночной стоимости требует наличия расчета дохода от объекта оценки. С учетом анализа наилучшего использования применимы метод капитализации земельной ренты и метод предполагаемого использования. </w:t>
      </w:r>
    </w:p>
    <w:p w14:paraId="667EC1D6" w14:textId="77777777" w:rsidR="002D3A7B" w:rsidRPr="001B7EA4" w:rsidRDefault="002D3A7B" w:rsidP="002D3A7B">
      <w:pPr>
        <w:pStyle w:val="a7"/>
        <w:ind w:firstLine="567"/>
      </w:pPr>
      <w:r w:rsidRPr="001B7EA4">
        <w:t>В рамках метода капитализации доходов величина земельной ренты может рассчитываться как доход от сдачи в аренду земельного участка на условиях, сложившихся на рынке земли.</w:t>
      </w:r>
      <w:r>
        <w:t xml:space="preserve"> </w:t>
      </w:r>
      <w:r w:rsidRPr="001B7EA4">
        <w:t>Так как на рынке аренды отсутствуют предложения о сдаче в аренду земельных участков, произвести расчет данным методом не представляется возможным.</w:t>
      </w:r>
    </w:p>
    <w:p w14:paraId="667EC1D7" w14:textId="77777777" w:rsidR="002D3A7B" w:rsidRPr="001B7EA4" w:rsidRDefault="002D3A7B" w:rsidP="002D3A7B">
      <w:pPr>
        <w:pStyle w:val="a7"/>
        <w:ind w:firstLine="567"/>
      </w:pPr>
      <w:r w:rsidRPr="001B7EA4">
        <w:t xml:space="preserve">В рамках метода предполагаемого использования источником доходов может быть сдача в аренду земельного участка либо хозяйственной использование земельного участка. </w:t>
      </w:r>
      <w:r>
        <w:t>Для корректного проведения расчетов</w:t>
      </w:r>
      <w:r w:rsidRPr="001B7EA4">
        <w:t>, оценщик долж</w:t>
      </w:r>
      <w:r>
        <w:t>е</w:t>
      </w:r>
      <w:r w:rsidRPr="001B7EA4">
        <w:t xml:space="preserve">н </w:t>
      </w:r>
      <w:r>
        <w:t>использовать документально подтвержденные данные</w:t>
      </w:r>
      <w:r w:rsidRPr="001B7EA4">
        <w:t xml:space="preserve"> о стоимости и сроках строительства </w:t>
      </w:r>
      <w:r>
        <w:t>зданий</w:t>
      </w:r>
      <w:r w:rsidRPr="001B7EA4">
        <w:t xml:space="preserve">, то есть необходимо иметь проект строительства </w:t>
      </w:r>
      <w:r>
        <w:t>такого объекта</w:t>
      </w:r>
      <w:r w:rsidRPr="001B7EA4">
        <w:t xml:space="preserve"> со сметным расчетом</w:t>
      </w:r>
      <w:r>
        <w:t>, которого у оценщика нет</w:t>
      </w:r>
      <w:r w:rsidRPr="001B7EA4">
        <w:t xml:space="preserve">. </w:t>
      </w:r>
      <w:r>
        <w:t xml:space="preserve">Учитывая вышеизложенное, при расчете стоимости объекта оценки методом предполагаемого использования могут быть допущены значительные погрешности, которые окажут существенное влияние на стоимость оцениваемого земельного участка. </w:t>
      </w:r>
    </w:p>
    <w:p w14:paraId="667EC1D8" w14:textId="77777777" w:rsidR="002D3A7B" w:rsidRDefault="002D3A7B" w:rsidP="002D3A7B">
      <w:pPr>
        <w:pStyle w:val="a7"/>
        <w:ind w:firstLine="567"/>
      </w:pPr>
      <w:r w:rsidRPr="001B7EA4">
        <w:t xml:space="preserve"> </w:t>
      </w:r>
      <w:r>
        <w:t>Учитывая вышесказанное</w:t>
      </w:r>
      <w:r w:rsidRPr="001B7EA4">
        <w:t>, принято решение не использовать доходный подход при определении стоимости объекта оценки.</w:t>
      </w:r>
    </w:p>
    <w:p w14:paraId="667EC1D9" w14:textId="77777777" w:rsidR="002D3A7B" w:rsidRDefault="002D3A7B" w:rsidP="002D3A7B">
      <w:pPr>
        <w:pStyle w:val="3"/>
        <w:tabs>
          <w:tab w:val="left" w:pos="567"/>
        </w:tabs>
        <w:ind w:left="360"/>
        <w:jc w:val="center"/>
        <w:rPr>
          <w:bCs/>
          <w:i/>
          <w:iCs/>
          <w:color w:val="0000FF"/>
          <w:szCs w:val="24"/>
        </w:rPr>
      </w:pPr>
    </w:p>
    <w:p w14:paraId="667EC1DA" w14:textId="77777777" w:rsidR="002D3A7B" w:rsidRDefault="002D3A7B" w:rsidP="002D3A7B">
      <w:pPr>
        <w:pStyle w:val="3"/>
        <w:tabs>
          <w:tab w:val="left" w:pos="567"/>
        </w:tabs>
        <w:ind w:left="360"/>
        <w:jc w:val="center"/>
        <w:rPr>
          <w:bCs/>
          <w:i/>
          <w:iCs/>
          <w:color w:val="0000FF"/>
          <w:szCs w:val="24"/>
        </w:rPr>
      </w:pPr>
      <w:bookmarkStart w:id="81" w:name="_Toc484012320"/>
      <w:bookmarkStart w:id="82" w:name="_Toc516740708"/>
      <w:r w:rsidRPr="00A324BB">
        <w:rPr>
          <w:bCs/>
          <w:i/>
          <w:iCs/>
          <w:color w:val="0000FF"/>
          <w:szCs w:val="24"/>
        </w:rPr>
        <w:t xml:space="preserve">Расчет рыночной стоимости </w:t>
      </w:r>
      <w:r w:rsidR="00650720">
        <w:rPr>
          <w:bCs/>
          <w:i/>
          <w:iCs/>
          <w:color w:val="0000FF"/>
          <w:szCs w:val="24"/>
        </w:rPr>
        <w:t>земельных участков</w:t>
      </w:r>
      <w:r w:rsidRPr="00A324BB">
        <w:rPr>
          <w:bCs/>
          <w:i/>
          <w:iCs/>
          <w:color w:val="0000FF"/>
          <w:szCs w:val="24"/>
        </w:rPr>
        <w:t xml:space="preserve"> сравнительным подходом</w:t>
      </w:r>
      <w:bookmarkEnd w:id="81"/>
      <w:bookmarkEnd w:id="82"/>
    </w:p>
    <w:p w14:paraId="667EC1DB" w14:textId="77777777" w:rsidR="002D3A7B" w:rsidRDefault="002D3A7B" w:rsidP="002D3A7B">
      <w:pPr>
        <w:pStyle w:val="a7"/>
        <w:ind w:firstLine="426"/>
      </w:pPr>
    </w:p>
    <w:p w14:paraId="667EC1DC" w14:textId="77777777" w:rsidR="002D3A7B" w:rsidRDefault="002D3A7B" w:rsidP="002D3A7B">
      <w:pPr>
        <w:pStyle w:val="a7"/>
        <w:ind w:firstLine="426"/>
      </w:pPr>
      <w:r>
        <w:t xml:space="preserve">Для расчета применяется метод сравнения продаж. Подход к оценке с точки зрения сравнения продаж основывается на прямом сравнении оцениваемого объекта с другими объектами недвижимости, которые были проданы или включены в реестр  на продажу. </w:t>
      </w:r>
      <w:r>
        <w:lastRenderedPageBreak/>
        <w:t xml:space="preserve">Рыночная стоимость недвижимости определяется ценой, которую заплатит типичный покупатель за аналогичный по качеству и полезности объект. </w:t>
      </w:r>
    </w:p>
    <w:p w14:paraId="667EC1DD" w14:textId="77777777" w:rsidR="002D3A7B" w:rsidRDefault="002D3A7B" w:rsidP="002D3A7B">
      <w:pPr>
        <w:pStyle w:val="a7"/>
        <w:ind w:firstLine="426"/>
      </w:pPr>
      <w:r>
        <w:t xml:space="preserve">Подход сравнения продаж наиболее действенен для объектов недвижимости, по которым имеется достаточное количество информации о недавних сделках купли-продажи. Если такая недвижимость на рынке продаж отсутствует, подход сравнения продаж не применим. Любое отличие условий продажи сравниваемого объекта от типичных рыночных условий на дату оценки должно быть учтено при анализе. Поэтому при применении подхода сравнения продаж необходима достоверность и полнота информации. </w:t>
      </w:r>
    </w:p>
    <w:p w14:paraId="667EC1DE" w14:textId="77777777" w:rsidR="002D3A7B" w:rsidRDefault="002D3A7B" w:rsidP="002D3A7B">
      <w:pPr>
        <w:pStyle w:val="a7"/>
        <w:ind w:firstLine="426"/>
      </w:pPr>
      <w:r>
        <w:t>Применение подхода сравнения продаж заключается в последовательном выполнении следующих действий:</w:t>
      </w:r>
    </w:p>
    <w:p w14:paraId="667EC1DF" w14:textId="77777777" w:rsidR="002D3A7B" w:rsidRDefault="002D3A7B" w:rsidP="002D3A7B">
      <w:pPr>
        <w:pStyle w:val="a7"/>
        <w:numPr>
          <w:ilvl w:val="0"/>
          <w:numId w:val="4"/>
        </w:numPr>
        <w:tabs>
          <w:tab w:val="clear" w:pos="1287"/>
        </w:tabs>
        <w:ind w:left="567" w:hanging="567"/>
      </w:pPr>
      <w:r>
        <w:t>Подробное исследование рынка с целью получения достоверной информации   обо  всех факторах, имеющих отношение к объектам сравниваемой полезности.</w:t>
      </w:r>
    </w:p>
    <w:p w14:paraId="667EC1E0" w14:textId="77777777" w:rsidR="002D3A7B" w:rsidRDefault="002D3A7B" w:rsidP="002D3A7B">
      <w:pPr>
        <w:pStyle w:val="a7"/>
        <w:numPr>
          <w:ilvl w:val="0"/>
          <w:numId w:val="4"/>
        </w:numPr>
        <w:tabs>
          <w:tab w:val="clear" w:pos="1287"/>
        </w:tabs>
        <w:ind w:left="567" w:hanging="567"/>
      </w:pPr>
      <w:r>
        <w:t>Определение подходящих единиц сравнения и проведение сравнительного анализа по каждой единице.</w:t>
      </w:r>
    </w:p>
    <w:p w14:paraId="667EC1E1" w14:textId="77777777" w:rsidR="002D3A7B" w:rsidRDefault="002D3A7B" w:rsidP="002D3A7B">
      <w:pPr>
        <w:pStyle w:val="a7"/>
        <w:numPr>
          <w:ilvl w:val="0"/>
          <w:numId w:val="4"/>
        </w:numPr>
        <w:tabs>
          <w:tab w:val="clear" w:pos="1287"/>
        </w:tabs>
        <w:ind w:left="567" w:hanging="567"/>
      </w:pPr>
      <w:r>
        <w:t>Сопоставление исследуемого объекта с выбранными объектами сравнения с целью корректировки их продажных цен или исключения из списка сравниваемых.</w:t>
      </w:r>
    </w:p>
    <w:p w14:paraId="667EC1E2" w14:textId="77777777" w:rsidR="002D3A7B" w:rsidRDefault="002D3A7B" w:rsidP="002D3A7B">
      <w:pPr>
        <w:pStyle w:val="a7"/>
        <w:numPr>
          <w:ilvl w:val="0"/>
          <w:numId w:val="4"/>
        </w:numPr>
        <w:tabs>
          <w:tab w:val="clear" w:pos="1287"/>
        </w:tabs>
        <w:ind w:left="567" w:hanging="567"/>
      </w:pPr>
      <w:r>
        <w:t>Приведение ряда показателей стоимости сравниваемых объектов к одному или к диапазону рыночной стоимости исследуемого объекта.</w:t>
      </w:r>
    </w:p>
    <w:p w14:paraId="667EC1E3" w14:textId="77777777" w:rsidR="002D3A7B" w:rsidRDefault="002D3A7B" w:rsidP="002D3A7B">
      <w:pPr>
        <w:pStyle w:val="a7"/>
        <w:ind w:firstLine="567"/>
      </w:pPr>
      <w:r>
        <w:t>При корректировке продажных цен объектов сравнения все поправки делаются от объекта сравнения к объекту оценки.</w:t>
      </w:r>
    </w:p>
    <w:p w14:paraId="667EC1E4" w14:textId="77777777" w:rsidR="002D3A7B" w:rsidRDefault="002D3A7B" w:rsidP="002D3A7B">
      <w:pPr>
        <w:pStyle w:val="a7"/>
        <w:ind w:firstLine="567"/>
      </w:pPr>
      <w:r>
        <w:t>В оценочной практике принято выделять девять основных элементов сравнения, которые должны анализироваться в обязательном порядке: права собственности на недвижимость; условия финансирования; условия продажи; состояние рынка; местоположение; физические характеристики; экономические характеристики; характер использования; компоненты, не связанные с недвижимостью.</w:t>
      </w:r>
    </w:p>
    <w:p w14:paraId="667EC1E5" w14:textId="77777777" w:rsidR="002D3A7B" w:rsidRDefault="002D3A7B" w:rsidP="002D3A7B">
      <w:pPr>
        <w:pStyle w:val="a7"/>
        <w:ind w:firstLine="567"/>
      </w:pPr>
      <w:r>
        <w:t>Первые четыре  корректировки определяют цену продажи объекта сравнения при нормальных рыночных условиях на дату оценки и являются базой для остальных корректировок.</w:t>
      </w:r>
    </w:p>
    <w:p w14:paraId="667EC1E6" w14:textId="77777777" w:rsidR="002D3A7B" w:rsidRDefault="002D3A7B" w:rsidP="002D3A7B">
      <w:pPr>
        <w:jc w:val="center"/>
        <w:rPr>
          <w:b/>
        </w:rPr>
      </w:pPr>
    </w:p>
    <w:p w14:paraId="667EC1E7" w14:textId="77777777" w:rsidR="002D3A7B" w:rsidRDefault="002D3A7B" w:rsidP="002D3A7B">
      <w:pPr>
        <w:jc w:val="center"/>
        <w:rPr>
          <w:b/>
        </w:rPr>
      </w:pPr>
      <w:r w:rsidRPr="00F36CA2">
        <w:rPr>
          <w:b/>
        </w:rPr>
        <w:t>Выбор единицы сравнения</w:t>
      </w:r>
    </w:p>
    <w:p w14:paraId="667EC1E8" w14:textId="77777777" w:rsidR="002D3A7B" w:rsidRPr="00F36CA2" w:rsidRDefault="002D3A7B" w:rsidP="002D3A7B">
      <w:pPr>
        <w:ind w:firstLine="709"/>
        <w:jc w:val="both"/>
      </w:pPr>
      <w:r>
        <w:t>Единицей сравнения для</w:t>
      </w:r>
      <w:r w:rsidRPr="00F36CA2">
        <w:t xml:space="preserve"> расчета выбрана</w:t>
      </w:r>
      <w:r>
        <w:t xml:space="preserve"> – цена в руб./кв.м. общей площади, несмотря на то что, объекты-аналоги предлагаются в рублях за сотку и за гектар. Выбор основан на том, что сделки по продаже и аренде регистрируются только в национальной валюте, а удельная цена сделки выражается в руб./кв.м. Информация получена на портале государственных услуг </w:t>
      </w:r>
      <w:r>
        <w:rPr>
          <w:lang w:val="en-US"/>
        </w:rPr>
        <w:t>portal</w:t>
      </w:r>
      <w:r w:rsidRPr="00F36CA2">
        <w:t>.</w:t>
      </w:r>
      <w:r>
        <w:rPr>
          <w:lang w:val="en-US"/>
        </w:rPr>
        <w:t>rosreestr</w:t>
      </w:r>
      <w:r w:rsidRPr="00F36CA2">
        <w:t>.</w:t>
      </w:r>
      <w:r>
        <w:rPr>
          <w:lang w:val="en-US"/>
        </w:rPr>
        <w:t>ru</w:t>
      </w:r>
      <w:r>
        <w:t>, во вкладке «Просмотр сделок и объектов».</w:t>
      </w:r>
    </w:p>
    <w:p w14:paraId="667EC1E9" w14:textId="77777777" w:rsidR="002D3A7B" w:rsidRDefault="002D3A7B" w:rsidP="002D3A7B">
      <w:pPr>
        <w:pStyle w:val="a7"/>
        <w:ind w:firstLine="567"/>
      </w:pPr>
    </w:p>
    <w:p w14:paraId="667EC1EA" w14:textId="77777777" w:rsidR="002D3A7B" w:rsidRDefault="002D3A7B" w:rsidP="002D3A7B">
      <w:pPr>
        <w:pStyle w:val="a7"/>
        <w:ind w:firstLine="567"/>
        <w:jc w:val="center"/>
        <w:rPr>
          <w:b/>
          <w:szCs w:val="24"/>
        </w:rPr>
      </w:pPr>
      <w:r>
        <w:rPr>
          <w:b/>
          <w:szCs w:val="24"/>
        </w:rPr>
        <w:t>Обоснование выбора</w:t>
      </w:r>
      <w:r w:rsidRPr="00533083">
        <w:rPr>
          <w:b/>
          <w:szCs w:val="24"/>
        </w:rPr>
        <w:t xml:space="preserve"> объектов-аналогов</w:t>
      </w:r>
    </w:p>
    <w:p w14:paraId="667EC1EB" w14:textId="77777777" w:rsidR="00214949" w:rsidRDefault="002D3A7B" w:rsidP="002D3A7B">
      <w:pPr>
        <w:pStyle w:val="a7"/>
        <w:ind w:firstLine="567"/>
        <w:rPr>
          <w:szCs w:val="24"/>
        </w:rPr>
      </w:pPr>
      <w:r w:rsidRPr="00533083">
        <w:rPr>
          <w:szCs w:val="24"/>
        </w:rPr>
        <w:t>Объекты-аналоги подобраны на основании анализа рынка и по</w:t>
      </w:r>
      <w:r>
        <w:rPr>
          <w:szCs w:val="24"/>
        </w:rPr>
        <w:t xml:space="preserve"> предложениям, опубликованным </w:t>
      </w:r>
      <w:r w:rsidR="00214949">
        <w:rPr>
          <w:szCs w:val="24"/>
        </w:rPr>
        <w:t>на сайтах «Авито» и «Из рук в руки»</w:t>
      </w:r>
      <w:r>
        <w:rPr>
          <w:szCs w:val="24"/>
        </w:rPr>
        <w:t xml:space="preserve">. </w:t>
      </w:r>
    </w:p>
    <w:p w14:paraId="667EC1EC" w14:textId="77777777" w:rsidR="002D3A7B" w:rsidRPr="00533083" w:rsidRDefault="002D3A7B" w:rsidP="002D3A7B">
      <w:pPr>
        <w:pStyle w:val="a7"/>
        <w:ind w:firstLine="567"/>
        <w:rPr>
          <w:szCs w:val="24"/>
        </w:rPr>
      </w:pPr>
      <w:r>
        <w:rPr>
          <w:szCs w:val="24"/>
        </w:rPr>
        <w:t xml:space="preserve">Результаты анализа рынка приведены в соответствующем разделе отчета «Анализ рынка». </w:t>
      </w:r>
    </w:p>
    <w:p w14:paraId="667EC1ED" w14:textId="77777777" w:rsidR="002D3A7B" w:rsidRDefault="00214949" w:rsidP="002D3A7B">
      <w:pPr>
        <w:ind w:firstLine="709"/>
        <w:jc w:val="both"/>
      </w:pPr>
      <w:r>
        <w:t>На дату оценки в г. Ярцево предложений о продаже незастроенных земельных участков под промышленные цели недостаточно, поэтому для расчет приняты предложения из других городов Смоленской области, сопоставимых с Ярцево по социально-экономическим характеристикам</w:t>
      </w:r>
      <w:r w:rsidR="00647CB3">
        <w:t xml:space="preserve"> – численность населения</w:t>
      </w:r>
      <w:r w:rsidR="002D3A7B">
        <w:t xml:space="preserve">. </w:t>
      </w:r>
    </w:p>
    <w:p w14:paraId="667EC1EE" w14:textId="77777777" w:rsidR="002D3A7B" w:rsidRDefault="002D3A7B" w:rsidP="002D3A7B">
      <w:pPr>
        <w:ind w:firstLine="709"/>
        <w:jc w:val="both"/>
      </w:pPr>
      <w:r>
        <w:t>Объекты оценки расположены в пром</w:t>
      </w:r>
      <w:r w:rsidR="00214949">
        <w:t>ышленных зонах города</w:t>
      </w:r>
      <w:r>
        <w:t>, поэтому в качестве объект</w:t>
      </w:r>
      <w:r w:rsidR="00214949">
        <w:t>ов-аналогов</w:t>
      </w:r>
      <w:r>
        <w:t xml:space="preserve"> приняты предложения земельных участков </w:t>
      </w:r>
      <w:r w:rsidR="00214949">
        <w:t>так же в промзонах, с разрешенным использованиям под производственные цели</w:t>
      </w:r>
      <w:r>
        <w:t>.</w:t>
      </w:r>
    </w:p>
    <w:p w14:paraId="667EC1EF" w14:textId="77777777" w:rsidR="005C7AD6" w:rsidRDefault="005C7AD6" w:rsidP="002D3A7B">
      <w:pPr>
        <w:ind w:firstLine="709"/>
        <w:jc w:val="both"/>
      </w:pPr>
    </w:p>
    <w:p w14:paraId="667EC1F0" w14:textId="77777777" w:rsidR="005C7AD6" w:rsidRDefault="005C7AD6" w:rsidP="002D3A7B">
      <w:pPr>
        <w:ind w:firstLine="709"/>
        <w:jc w:val="both"/>
      </w:pPr>
    </w:p>
    <w:p w14:paraId="667EC1F1" w14:textId="77777777" w:rsidR="005C7AD6" w:rsidRDefault="005C7AD6" w:rsidP="002D3A7B">
      <w:pPr>
        <w:ind w:firstLine="709"/>
        <w:jc w:val="both"/>
      </w:pPr>
    </w:p>
    <w:p w14:paraId="667EC1F2" w14:textId="77777777" w:rsidR="005C7AD6" w:rsidRDefault="005C7AD6" w:rsidP="002D3A7B">
      <w:pPr>
        <w:ind w:firstLine="709"/>
        <w:jc w:val="both"/>
      </w:pPr>
    </w:p>
    <w:p w14:paraId="667EC1F3" w14:textId="77777777" w:rsidR="005C7AD6" w:rsidRDefault="005C7AD6" w:rsidP="002D3A7B">
      <w:pPr>
        <w:ind w:firstLine="709"/>
        <w:jc w:val="both"/>
      </w:pPr>
    </w:p>
    <w:p w14:paraId="667EC1F4" w14:textId="77777777" w:rsidR="005C7AD6" w:rsidRDefault="005C7AD6" w:rsidP="002D3A7B">
      <w:pPr>
        <w:ind w:firstLine="709"/>
        <w:jc w:val="both"/>
      </w:pPr>
    </w:p>
    <w:p w14:paraId="667EC1F5" w14:textId="77777777" w:rsidR="005C7AD6" w:rsidRDefault="005C7AD6" w:rsidP="002D3A7B">
      <w:pPr>
        <w:ind w:firstLine="709"/>
        <w:jc w:val="both"/>
      </w:pPr>
    </w:p>
    <w:p w14:paraId="667EC1F6" w14:textId="77777777" w:rsidR="005C7AD6" w:rsidRDefault="005C7AD6" w:rsidP="002D3A7B">
      <w:pPr>
        <w:ind w:firstLine="709"/>
        <w:jc w:val="both"/>
      </w:pPr>
    </w:p>
    <w:p w14:paraId="667EC1F7" w14:textId="77777777" w:rsidR="005C7AD6" w:rsidRDefault="005C7AD6" w:rsidP="002D3A7B">
      <w:pPr>
        <w:ind w:firstLine="709"/>
        <w:jc w:val="both"/>
      </w:pPr>
    </w:p>
    <w:p w14:paraId="667EC1F8" w14:textId="77777777" w:rsidR="005C7AD6" w:rsidRDefault="005C7AD6" w:rsidP="002D3A7B">
      <w:pPr>
        <w:ind w:firstLine="709"/>
        <w:jc w:val="both"/>
      </w:pPr>
    </w:p>
    <w:p w14:paraId="667EC1F9" w14:textId="77777777" w:rsidR="005C7AD6" w:rsidRDefault="005C7AD6" w:rsidP="002D3A7B">
      <w:pPr>
        <w:ind w:firstLine="709"/>
        <w:jc w:val="both"/>
      </w:pPr>
    </w:p>
    <w:p w14:paraId="667EC1FA" w14:textId="77777777" w:rsidR="005C7AD6" w:rsidRDefault="005C7AD6" w:rsidP="002D3A7B">
      <w:pPr>
        <w:ind w:firstLine="709"/>
        <w:jc w:val="both"/>
      </w:pPr>
    </w:p>
    <w:p w14:paraId="667EC1FB" w14:textId="77777777" w:rsidR="005C7AD6" w:rsidRDefault="005C7AD6" w:rsidP="002D3A7B">
      <w:pPr>
        <w:ind w:firstLine="709"/>
        <w:jc w:val="both"/>
      </w:pPr>
    </w:p>
    <w:p w14:paraId="667EC1FC" w14:textId="77777777" w:rsidR="005C7AD6" w:rsidRDefault="005C7AD6" w:rsidP="002D3A7B">
      <w:pPr>
        <w:ind w:firstLine="709"/>
        <w:jc w:val="both"/>
      </w:pPr>
    </w:p>
    <w:p w14:paraId="667EC1FD" w14:textId="77777777" w:rsidR="005C7AD6" w:rsidRDefault="005C7AD6" w:rsidP="002D3A7B">
      <w:pPr>
        <w:ind w:firstLine="709"/>
        <w:jc w:val="both"/>
      </w:pPr>
    </w:p>
    <w:p w14:paraId="667EC1FE" w14:textId="77777777" w:rsidR="005C7AD6" w:rsidRDefault="005C7AD6" w:rsidP="002D3A7B">
      <w:pPr>
        <w:ind w:firstLine="709"/>
        <w:jc w:val="both"/>
      </w:pPr>
    </w:p>
    <w:p w14:paraId="667EC1FF" w14:textId="77777777" w:rsidR="005C7AD6" w:rsidRDefault="005C7AD6" w:rsidP="002D3A7B">
      <w:pPr>
        <w:ind w:firstLine="709"/>
        <w:jc w:val="both"/>
      </w:pPr>
    </w:p>
    <w:p w14:paraId="667EC200" w14:textId="77777777" w:rsidR="005C7AD6" w:rsidRDefault="005C7AD6" w:rsidP="002D3A7B">
      <w:pPr>
        <w:ind w:firstLine="709"/>
        <w:jc w:val="both"/>
      </w:pPr>
    </w:p>
    <w:p w14:paraId="667EC201" w14:textId="77777777" w:rsidR="005C7AD6" w:rsidRDefault="005C7AD6" w:rsidP="002D3A7B">
      <w:pPr>
        <w:ind w:firstLine="709"/>
        <w:jc w:val="both"/>
      </w:pPr>
    </w:p>
    <w:p w14:paraId="667EC202" w14:textId="77777777" w:rsidR="005C7AD6" w:rsidRDefault="005C7AD6" w:rsidP="002D3A7B">
      <w:pPr>
        <w:ind w:firstLine="709"/>
        <w:jc w:val="both"/>
      </w:pPr>
    </w:p>
    <w:p w14:paraId="667EC203" w14:textId="77777777" w:rsidR="005C7AD6" w:rsidRDefault="005C7AD6" w:rsidP="002D3A7B">
      <w:pPr>
        <w:ind w:firstLine="709"/>
        <w:jc w:val="both"/>
      </w:pPr>
    </w:p>
    <w:p w14:paraId="667EC204" w14:textId="77777777" w:rsidR="005C7AD6" w:rsidRDefault="005C7AD6" w:rsidP="002D3A7B">
      <w:pPr>
        <w:ind w:firstLine="709"/>
        <w:jc w:val="both"/>
      </w:pPr>
    </w:p>
    <w:p w14:paraId="667EC205" w14:textId="77777777" w:rsidR="005C7AD6" w:rsidRDefault="005C7AD6" w:rsidP="002D3A7B">
      <w:pPr>
        <w:ind w:firstLine="709"/>
        <w:jc w:val="both"/>
      </w:pPr>
    </w:p>
    <w:p w14:paraId="667EC206" w14:textId="77777777" w:rsidR="005C7AD6" w:rsidRDefault="005C7AD6" w:rsidP="002D3A7B">
      <w:pPr>
        <w:ind w:firstLine="709"/>
        <w:jc w:val="both"/>
      </w:pPr>
    </w:p>
    <w:p w14:paraId="667EC207" w14:textId="77777777" w:rsidR="005C7AD6" w:rsidRDefault="005C7AD6" w:rsidP="002D3A7B">
      <w:pPr>
        <w:ind w:firstLine="709"/>
        <w:jc w:val="both"/>
      </w:pPr>
    </w:p>
    <w:p w14:paraId="667EC208" w14:textId="77777777" w:rsidR="005C7AD6" w:rsidRDefault="005C7AD6" w:rsidP="002D3A7B">
      <w:pPr>
        <w:ind w:firstLine="709"/>
        <w:jc w:val="both"/>
      </w:pPr>
    </w:p>
    <w:p w14:paraId="667EC209" w14:textId="77777777" w:rsidR="005C7AD6" w:rsidRDefault="005C7AD6" w:rsidP="002D3A7B">
      <w:pPr>
        <w:ind w:firstLine="709"/>
        <w:jc w:val="both"/>
      </w:pPr>
    </w:p>
    <w:p w14:paraId="667EC20A" w14:textId="77777777" w:rsidR="005C7AD6" w:rsidRDefault="005C7AD6" w:rsidP="002D3A7B">
      <w:pPr>
        <w:ind w:firstLine="709"/>
        <w:jc w:val="both"/>
      </w:pPr>
    </w:p>
    <w:p w14:paraId="667EC20B" w14:textId="77777777" w:rsidR="005C7AD6" w:rsidRDefault="005C7AD6" w:rsidP="002D3A7B">
      <w:pPr>
        <w:ind w:firstLine="709"/>
        <w:jc w:val="both"/>
      </w:pPr>
    </w:p>
    <w:p w14:paraId="667EC20C" w14:textId="77777777" w:rsidR="005C7AD6" w:rsidRDefault="005C7AD6" w:rsidP="002D3A7B">
      <w:pPr>
        <w:ind w:firstLine="709"/>
        <w:jc w:val="both"/>
      </w:pPr>
    </w:p>
    <w:p w14:paraId="667EC20D" w14:textId="77777777" w:rsidR="005C7AD6" w:rsidRDefault="005C7AD6" w:rsidP="002D3A7B">
      <w:pPr>
        <w:ind w:firstLine="709"/>
        <w:jc w:val="both"/>
      </w:pPr>
    </w:p>
    <w:p w14:paraId="667EC20E" w14:textId="77777777" w:rsidR="005C7AD6" w:rsidRDefault="005C7AD6" w:rsidP="002D3A7B">
      <w:pPr>
        <w:ind w:firstLine="709"/>
        <w:jc w:val="both"/>
      </w:pPr>
    </w:p>
    <w:p w14:paraId="667EC20F" w14:textId="77777777" w:rsidR="005C7AD6" w:rsidRDefault="005C7AD6" w:rsidP="002D3A7B">
      <w:pPr>
        <w:ind w:firstLine="709"/>
        <w:jc w:val="both"/>
      </w:pPr>
    </w:p>
    <w:p w14:paraId="667EC210" w14:textId="77777777" w:rsidR="005C7AD6" w:rsidRDefault="005C7AD6" w:rsidP="002D3A7B">
      <w:pPr>
        <w:ind w:firstLine="709"/>
        <w:jc w:val="both"/>
      </w:pPr>
    </w:p>
    <w:p w14:paraId="667EC211" w14:textId="77777777" w:rsidR="005C7AD6" w:rsidRDefault="005C7AD6" w:rsidP="002D3A7B">
      <w:pPr>
        <w:ind w:firstLine="709"/>
        <w:jc w:val="both"/>
      </w:pPr>
    </w:p>
    <w:p w14:paraId="667EC212" w14:textId="77777777" w:rsidR="005C7AD6" w:rsidRDefault="005C7AD6" w:rsidP="002D3A7B">
      <w:pPr>
        <w:ind w:firstLine="709"/>
        <w:jc w:val="both"/>
      </w:pPr>
    </w:p>
    <w:p w14:paraId="667EC213" w14:textId="77777777" w:rsidR="002D3A7B" w:rsidRDefault="002D3A7B" w:rsidP="002D3A7B">
      <w:pPr>
        <w:ind w:firstLine="709"/>
        <w:jc w:val="both"/>
      </w:pPr>
    </w:p>
    <w:p w14:paraId="667EC214" w14:textId="77777777" w:rsidR="005C7AD6" w:rsidRDefault="005C7AD6" w:rsidP="005C7AD6">
      <w:pPr>
        <w:pStyle w:val="a7"/>
        <w:ind w:firstLine="567"/>
        <w:jc w:val="center"/>
        <w:rPr>
          <w:b/>
        </w:rPr>
      </w:pPr>
      <w:r>
        <w:rPr>
          <w:b/>
        </w:rPr>
        <w:t>Описание объектов-аналогов по земельным участкам</w:t>
      </w:r>
    </w:p>
    <w:tbl>
      <w:tblPr>
        <w:tblW w:w="9550"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1"/>
        <w:gridCol w:w="2152"/>
        <w:gridCol w:w="2070"/>
        <w:gridCol w:w="2377"/>
      </w:tblGrid>
      <w:tr w:rsidR="00647CB3" w:rsidRPr="00647CB3" w14:paraId="667EC219" w14:textId="77777777" w:rsidTr="00647CB3">
        <w:trPr>
          <w:trHeight w:val="1430"/>
        </w:trPr>
        <w:tc>
          <w:tcPr>
            <w:tcW w:w="2951" w:type="dxa"/>
            <w:shd w:val="clear" w:color="auto" w:fill="auto"/>
            <w:vAlign w:val="center"/>
            <w:hideMark/>
          </w:tcPr>
          <w:p w14:paraId="667EC215" w14:textId="77777777" w:rsidR="00647CB3" w:rsidRPr="00647CB3" w:rsidRDefault="00647CB3" w:rsidP="00647CB3">
            <w:pPr>
              <w:jc w:val="center"/>
            </w:pPr>
            <w:r w:rsidRPr="00647CB3">
              <w:t>Адрес объекта</w:t>
            </w:r>
          </w:p>
        </w:tc>
        <w:tc>
          <w:tcPr>
            <w:tcW w:w="2152" w:type="dxa"/>
            <w:shd w:val="clear" w:color="000000" w:fill="FFFFFF"/>
            <w:vAlign w:val="center"/>
            <w:hideMark/>
          </w:tcPr>
          <w:p w14:paraId="667EC216" w14:textId="77777777" w:rsidR="00647CB3" w:rsidRPr="00647CB3" w:rsidRDefault="00647CB3" w:rsidP="00647CB3">
            <w:pPr>
              <w:jc w:val="center"/>
            </w:pPr>
            <w:r w:rsidRPr="00647CB3">
              <w:t>Смоленская область, Ярцево, Ульховская, 7, кадастровый № 67:25:0010724:59</w:t>
            </w:r>
          </w:p>
        </w:tc>
        <w:tc>
          <w:tcPr>
            <w:tcW w:w="2070" w:type="dxa"/>
            <w:shd w:val="clear" w:color="000000" w:fill="FFFFFF"/>
            <w:vAlign w:val="center"/>
            <w:hideMark/>
          </w:tcPr>
          <w:p w14:paraId="667EC217" w14:textId="77777777" w:rsidR="00647CB3" w:rsidRPr="00647CB3" w:rsidRDefault="00647CB3" w:rsidP="00647CB3">
            <w:pPr>
              <w:jc w:val="center"/>
            </w:pPr>
            <w:r w:rsidRPr="00647CB3">
              <w:t>г. Ярцево, мкр. 15, пр-кт Металлургов, д. 41, часть участка с кадастровым № 67:25:0010708:57</w:t>
            </w:r>
          </w:p>
        </w:tc>
        <w:tc>
          <w:tcPr>
            <w:tcW w:w="2377" w:type="dxa"/>
            <w:shd w:val="clear" w:color="000000" w:fill="FFFFFF"/>
            <w:vAlign w:val="center"/>
            <w:hideMark/>
          </w:tcPr>
          <w:p w14:paraId="667EC218" w14:textId="77777777" w:rsidR="00647CB3" w:rsidRPr="00647CB3" w:rsidRDefault="00647CB3" w:rsidP="00647CB3">
            <w:pPr>
              <w:jc w:val="center"/>
            </w:pPr>
            <w:r w:rsidRPr="00647CB3">
              <w:t>Смоленская область, Рославль, ул Большая Смоленская, 127</w:t>
            </w:r>
          </w:p>
        </w:tc>
      </w:tr>
      <w:tr w:rsidR="00647CB3" w:rsidRPr="00647CB3" w14:paraId="667EC21E" w14:textId="77777777" w:rsidTr="00647CB3">
        <w:trPr>
          <w:trHeight w:val="720"/>
        </w:trPr>
        <w:tc>
          <w:tcPr>
            <w:tcW w:w="2951" w:type="dxa"/>
            <w:shd w:val="clear" w:color="auto" w:fill="auto"/>
            <w:vAlign w:val="center"/>
            <w:hideMark/>
          </w:tcPr>
          <w:p w14:paraId="667EC21A" w14:textId="77777777" w:rsidR="00647CB3" w:rsidRPr="00647CB3" w:rsidRDefault="00647CB3" w:rsidP="00647CB3">
            <w:pPr>
              <w:jc w:val="center"/>
            </w:pPr>
            <w:r w:rsidRPr="00647CB3">
              <w:t>Район области</w:t>
            </w:r>
          </w:p>
        </w:tc>
        <w:tc>
          <w:tcPr>
            <w:tcW w:w="2152" w:type="dxa"/>
            <w:shd w:val="clear" w:color="000000" w:fill="FFFFFF"/>
            <w:vAlign w:val="center"/>
            <w:hideMark/>
          </w:tcPr>
          <w:p w14:paraId="667EC21B" w14:textId="77777777" w:rsidR="00647CB3" w:rsidRPr="00647CB3" w:rsidRDefault="00647CB3" w:rsidP="00647CB3">
            <w:pPr>
              <w:jc w:val="center"/>
            </w:pPr>
            <w:r w:rsidRPr="00647CB3">
              <w:t>Районный центр, население 44,097 тыс.чел.</w:t>
            </w:r>
          </w:p>
        </w:tc>
        <w:tc>
          <w:tcPr>
            <w:tcW w:w="2070" w:type="dxa"/>
            <w:shd w:val="clear" w:color="000000" w:fill="FFFFFF"/>
            <w:vAlign w:val="center"/>
            <w:hideMark/>
          </w:tcPr>
          <w:p w14:paraId="667EC21C" w14:textId="77777777" w:rsidR="00647CB3" w:rsidRPr="00647CB3" w:rsidRDefault="00647CB3" w:rsidP="00647CB3">
            <w:pPr>
              <w:jc w:val="center"/>
            </w:pPr>
            <w:r w:rsidRPr="00647CB3">
              <w:t>Районный центр, население 44,097 тыс.чел.</w:t>
            </w:r>
          </w:p>
        </w:tc>
        <w:tc>
          <w:tcPr>
            <w:tcW w:w="2377" w:type="dxa"/>
            <w:shd w:val="clear" w:color="000000" w:fill="FFFFFF"/>
            <w:vAlign w:val="center"/>
            <w:hideMark/>
          </w:tcPr>
          <w:p w14:paraId="667EC21D" w14:textId="77777777" w:rsidR="00647CB3" w:rsidRPr="00647CB3" w:rsidRDefault="00647CB3" w:rsidP="00647CB3">
            <w:pPr>
              <w:jc w:val="center"/>
            </w:pPr>
            <w:r w:rsidRPr="00647CB3">
              <w:t>Районный центр, население 50,112 тыс.чел.</w:t>
            </w:r>
          </w:p>
        </w:tc>
      </w:tr>
      <w:tr w:rsidR="00647CB3" w:rsidRPr="00647CB3" w14:paraId="667EC223" w14:textId="77777777" w:rsidTr="00647CB3">
        <w:trPr>
          <w:trHeight w:val="1418"/>
        </w:trPr>
        <w:tc>
          <w:tcPr>
            <w:tcW w:w="2951" w:type="dxa"/>
            <w:shd w:val="clear" w:color="auto" w:fill="auto"/>
            <w:vAlign w:val="center"/>
            <w:hideMark/>
          </w:tcPr>
          <w:p w14:paraId="667EC21F" w14:textId="77777777" w:rsidR="00647CB3" w:rsidRPr="00647CB3" w:rsidRDefault="00647CB3" w:rsidP="00647CB3">
            <w:pPr>
              <w:jc w:val="center"/>
            </w:pPr>
            <w:r w:rsidRPr="00647CB3">
              <w:t>Типовая зона в пределах города по справочнику оценщика недвижимости Лейфера Л.А. 2016 год «Том III. Земельные участки», стр. 84</w:t>
            </w:r>
          </w:p>
        </w:tc>
        <w:tc>
          <w:tcPr>
            <w:tcW w:w="2152" w:type="dxa"/>
            <w:shd w:val="clear" w:color="auto" w:fill="auto"/>
            <w:vAlign w:val="center"/>
            <w:hideMark/>
          </w:tcPr>
          <w:p w14:paraId="667EC220" w14:textId="77777777" w:rsidR="00647CB3" w:rsidRPr="00647CB3" w:rsidRDefault="00647CB3" w:rsidP="00647CB3">
            <w:pPr>
              <w:jc w:val="center"/>
            </w:pPr>
            <w:r w:rsidRPr="00647CB3">
              <w:t>Промзона</w:t>
            </w:r>
          </w:p>
        </w:tc>
        <w:tc>
          <w:tcPr>
            <w:tcW w:w="2070" w:type="dxa"/>
            <w:shd w:val="clear" w:color="auto" w:fill="auto"/>
            <w:vAlign w:val="center"/>
            <w:hideMark/>
          </w:tcPr>
          <w:p w14:paraId="667EC221" w14:textId="77777777" w:rsidR="00647CB3" w:rsidRPr="00647CB3" w:rsidRDefault="00647CB3" w:rsidP="00647CB3">
            <w:pPr>
              <w:jc w:val="center"/>
            </w:pPr>
            <w:r w:rsidRPr="00647CB3">
              <w:t>Промзона</w:t>
            </w:r>
          </w:p>
        </w:tc>
        <w:tc>
          <w:tcPr>
            <w:tcW w:w="2377" w:type="dxa"/>
            <w:shd w:val="clear" w:color="auto" w:fill="auto"/>
            <w:vAlign w:val="center"/>
            <w:hideMark/>
          </w:tcPr>
          <w:p w14:paraId="667EC222" w14:textId="77777777" w:rsidR="00647CB3" w:rsidRPr="00647CB3" w:rsidRDefault="00647CB3" w:rsidP="00647CB3">
            <w:pPr>
              <w:jc w:val="center"/>
            </w:pPr>
            <w:r w:rsidRPr="00647CB3">
              <w:t>Промзона</w:t>
            </w:r>
          </w:p>
        </w:tc>
      </w:tr>
      <w:tr w:rsidR="00647CB3" w:rsidRPr="00647CB3" w14:paraId="667EC228" w14:textId="77777777" w:rsidTr="00647CB3">
        <w:trPr>
          <w:trHeight w:val="709"/>
        </w:trPr>
        <w:tc>
          <w:tcPr>
            <w:tcW w:w="2951" w:type="dxa"/>
            <w:shd w:val="clear" w:color="auto" w:fill="auto"/>
            <w:vAlign w:val="center"/>
            <w:hideMark/>
          </w:tcPr>
          <w:p w14:paraId="667EC224" w14:textId="77777777" w:rsidR="00647CB3" w:rsidRPr="00647CB3" w:rsidRDefault="00647CB3" w:rsidP="00647CB3">
            <w:pPr>
              <w:jc w:val="center"/>
            </w:pPr>
            <w:r w:rsidRPr="00647CB3">
              <w:t>Расположение относительно автомагистралей</w:t>
            </w:r>
          </w:p>
        </w:tc>
        <w:tc>
          <w:tcPr>
            <w:tcW w:w="2152" w:type="dxa"/>
            <w:shd w:val="clear" w:color="auto" w:fill="auto"/>
            <w:vAlign w:val="center"/>
            <w:hideMark/>
          </w:tcPr>
          <w:p w14:paraId="667EC225" w14:textId="77777777" w:rsidR="00647CB3" w:rsidRPr="00647CB3" w:rsidRDefault="00647CB3" w:rsidP="00647CB3">
            <w:pPr>
              <w:jc w:val="center"/>
            </w:pPr>
            <w:r w:rsidRPr="00647CB3">
              <w:t>20 м от ул. Ульховской</w:t>
            </w:r>
          </w:p>
        </w:tc>
        <w:tc>
          <w:tcPr>
            <w:tcW w:w="2070" w:type="dxa"/>
            <w:shd w:val="clear" w:color="auto" w:fill="auto"/>
            <w:vAlign w:val="center"/>
            <w:hideMark/>
          </w:tcPr>
          <w:p w14:paraId="667EC226" w14:textId="77777777" w:rsidR="00647CB3" w:rsidRPr="00647CB3" w:rsidRDefault="00647CB3" w:rsidP="00647CB3">
            <w:pPr>
              <w:jc w:val="center"/>
            </w:pPr>
            <w:r w:rsidRPr="00647CB3">
              <w:t>50 м от проспекта Маталлургов</w:t>
            </w:r>
          </w:p>
        </w:tc>
        <w:tc>
          <w:tcPr>
            <w:tcW w:w="2377" w:type="dxa"/>
            <w:shd w:val="clear" w:color="auto" w:fill="auto"/>
            <w:vAlign w:val="center"/>
            <w:hideMark/>
          </w:tcPr>
          <w:p w14:paraId="667EC227" w14:textId="77777777" w:rsidR="00647CB3" w:rsidRPr="00647CB3" w:rsidRDefault="00647CB3" w:rsidP="00647CB3">
            <w:pPr>
              <w:jc w:val="center"/>
            </w:pPr>
            <w:r w:rsidRPr="00647CB3">
              <w:t>50 м от ул. Большой Смоленской</w:t>
            </w:r>
          </w:p>
        </w:tc>
      </w:tr>
      <w:tr w:rsidR="00647CB3" w:rsidRPr="00647CB3" w14:paraId="667EC22D" w14:textId="77777777" w:rsidTr="00647CB3">
        <w:trPr>
          <w:trHeight w:val="236"/>
        </w:trPr>
        <w:tc>
          <w:tcPr>
            <w:tcW w:w="2951" w:type="dxa"/>
            <w:shd w:val="clear" w:color="auto" w:fill="auto"/>
            <w:vAlign w:val="center"/>
            <w:hideMark/>
          </w:tcPr>
          <w:p w14:paraId="667EC229" w14:textId="77777777" w:rsidR="00647CB3" w:rsidRPr="00647CB3" w:rsidRDefault="00647CB3" w:rsidP="00647CB3">
            <w:pPr>
              <w:jc w:val="center"/>
            </w:pPr>
            <w:r w:rsidRPr="00647CB3">
              <w:t>Площадь, кв.м.</w:t>
            </w:r>
          </w:p>
        </w:tc>
        <w:tc>
          <w:tcPr>
            <w:tcW w:w="2152" w:type="dxa"/>
            <w:shd w:val="clear" w:color="auto" w:fill="auto"/>
            <w:vAlign w:val="center"/>
            <w:hideMark/>
          </w:tcPr>
          <w:p w14:paraId="667EC22A" w14:textId="77777777" w:rsidR="00647CB3" w:rsidRPr="00647CB3" w:rsidRDefault="00647CB3" w:rsidP="00647CB3">
            <w:pPr>
              <w:jc w:val="center"/>
            </w:pPr>
            <w:r w:rsidRPr="00647CB3">
              <w:t>10 000</w:t>
            </w:r>
          </w:p>
        </w:tc>
        <w:tc>
          <w:tcPr>
            <w:tcW w:w="2070" w:type="dxa"/>
            <w:shd w:val="clear" w:color="auto" w:fill="auto"/>
            <w:vAlign w:val="center"/>
            <w:hideMark/>
          </w:tcPr>
          <w:p w14:paraId="667EC22B" w14:textId="77777777" w:rsidR="00647CB3" w:rsidRPr="00647CB3" w:rsidRDefault="00647CB3" w:rsidP="00647CB3">
            <w:pPr>
              <w:jc w:val="center"/>
            </w:pPr>
            <w:r w:rsidRPr="00647CB3">
              <w:t>6 100</w:t>
            </w:r>
          </w:p>
        </w:tc>
        <w:tc>
          <w:tcPr>
            <w:tcW w:w="2377" w:type="dxa"/>
            <w:shd w:val="clear" w:color="auto" w:fill="auto"/>
            <w:vAlign w:val="center"/>
            <w:hideMark/>
          </w:tcPr>
          <w:p w14:paraId="667EC22C" w14:textId="77777777" w:rsidR="00647CB3" w:rsidRPr="00647CB3" w:rsidRDefault="00647CB3" w:rsidP="00647CB3">
            <w:pPr>
              <w:jc w:val="center"/>
            </w:pPr>
            <w:r w:rsidRPr="00647CB3">
              <w:t>16 500</w:t>
            </w:r>
          </w:p>
        </w:tc>
      </w:tr>
      <w:tr w:rsidR="00647CB3" w:rsidRPr="00647CB3" w14:paraId="667EC232" w14:textId="77777777" w:rsidTr="00647CB3">
        <w:trPr>
          <w:trHeight w:val="236"/>
        </w:trPr>
        <w:tc>
          <w:tcPr>
            <w:tcW w:w="2951" w:type="dxa"/>
            <w:shd w:val="clear" w:color="auto" w:fill="auto"/>
            <w:vAlign w:val="center"/>
            <w:hideMark/>
          </w:tcPr>
          <w:p w14:paraId="667EC22E" w14:textId="77777777" w:rsidR="00647CB3" w:rsidRPr="00647CB3" w:rsidRDefault="00647CB3" w:rsidP="00647CB3">
            <w:pPr>
              <w:jc w:val="center"/>
            </w:pPr>
            <w:r w:rsidRPr="00647CB3">
              <w:t>Цена, руб.</w:t>
            </w:r>
          </w:p>
        </w:tc>
        <w:tc>
          <w:tcPr>
            <w:tcW w:w="2152" w:type="dxa"/>
            <w:shd w:val="clear" w:color="auto" w:fill="auto"/>
            <w:vAlign w:val="center"/>
            <w:hideMark/>
          </w:tcPr>
          <w:p w14:paraId="667EC22F" w14:textId="77777777" w:rsidR="00647CB3" w:rsidRPr="00647CB3" w:rsidRDefault="00647CB3" w:rsidP="00647CB3">
            <w:pPr>
              <w:jc w:val="center"/>
            </w:pPr>
            <w:r w:rsidRPr="00647CB3">
              <w:t>1 350 000</w:t>
            </w:r>
          </w:p>
        </w:tc>
        <w:tc>
          <w:tcPr>
            <w:tcW w:w="2070" w:type="dxa"/>
            <w:shd w:val="clear" w:color="auto" w:fill="auto"/>
            <w:vAlign w:val="center"/>
            <w:hideMark/>
          </w:tcPr>
          <w:p w14:paraId="667EC230" w14:textId="77777777" w:rsidR="00647CB3" w:rsidRPr="00647CB3" w:rsidRDefault="00647CB3" w:rsidP="00647CB3">
            <w:pPr>
              <w:jc w:val="center"/>
            </w:pPr>
            <w:r w:rsidRPr="00647CB3">
              <w:t>1 000 000</w:t>
            </w:r>
          </w:p>
        </w:tc>
        <w:tc>
          <w:tcPr>
            <w:tcW w:w="2377" w:type="dxa"/>
            <w:shd w:val="clear" w:color="auto" w:fill="auto"/>
            <w:vAlign w:val="center"/>
            <w:hideMark/>
          </w:tcPr>
          <w:p w14:paraId="667EC231" w14:textId="77777777" w:rsidR="00647CB3" w:rsidRPr="00647CB3" w:rsidRDefault="00647CB3" w:rsidP="00647CB3">
            <w:pPr>
              <w:jc w:val="center"/>
            </w:pPr>
            <w:r w:rsidRPr="00647CB3">
              <w:t>3 000 000</w:t>
            </w:r>
          </w:p>
        </w:tc>
      </w:tr>
      <w:tr w:rsidR="00647CB3" w:rsidRPr="00647CB3" w14:paraId="667EC237" w14:textId="77777777" w:rsidTr="00647CB3">
        <w:trPr>
          <w:trHeight w:val="236"/>
        </w:trPr>
        <w:tc>
          <w:tcPr>
            <w:tcW w:w="2951" w:type="dxa"/>
            <w:shd w:val="clear" w:color="auto" w:fill="auto"/>
            <w:vAlign w:val="center"/>
            <w:hideMark/>
          </w:tcPr>
          <w:p w14:paraId="667EC233" w14:textId="77777777" w:rsidR="00647CB3" w:rsidRPr="00647CB3" w:rsidRDefault="00647CB3" w:rsidP="00647CB3">
            <w:pPr>
              <w:jc w:val="center"/>
            </w:pPr>
            <w:r w:rsidRPr="00647CB3">
              <w:t>Цена за кв.м., руб.</w:t>
            </w:r>
          </w:p>
        </w:tc>
        <w:tc>
          <w:tcPr>
            <w:tcW w:w="2152" w:type="dxa"/>
            <w:shd w:val="clear" w:color="auto" w:fill="auto"/>
            <w:vAlign w:val="center"/>
            <w:hideMark/>
          </w:tcPr>
          <w:p w14:paraId="667EC234" w14:textId="77777777" w:rsidR="00647CB3" w:rsidRPr="00647CB3" w:rsidRDefault="00647CB3" w:rsidP="00647CB3">
            <w:pPr>
              <w:jc w:val="center"/>
            </w:pPr>
            <w:r w:rsidRPr="00647CB3">
              <w:t>135</w:t>
            </w:r>
          </w:p>
        </w:tc>
        <w:tc>
          <w:tcPr>
            <w:tcW w:w="2070" w:type="dxa"/>
            <w:shd w:val="clear" w:color="auto" w:fill="auto"/>
            <w:vAlign w:val="center"/>
            <w:hideMark/>
          </w:tcPr>
          <w:p w14:paraId="667EC235" w14:textId="77777777" w:rsidR="00647CB3" w:rsidRPr="00647CB3" w:rsidRDefault="00647CB3" w:rsidP="00647CB3">
            <w:pPr>
              <w:jc w:val="center"/>
            </w:pPr>
            <w:r w:rsidRPr="00647CB3">
              <w:t>164</w:t>
            </w:r>
          </w:p>
        </w:tc>
        <w:tc>
          <w:tcPr>
            <w:tcW w:w="2377" w:type="dxa"/>
            <w:shd w:val="clear" w:color="auto" w:fill="auto"/>
            <w:vAlign w:val="center"/>
            <w:hideMark/>
          </w:tcPr>
          <w:p w14:paraId="667EC236" w14:textId="77777777" w:rsidR="00647CB3" w:rsidRPr="00647CB3" w:rsidRDefault="00647CB3" w:rsidP="00647CB3">
            <w:pPr>
              <w:jc w:val="center"/>
            </w:pPr>
            <w:r w:rsidRPr="00647CB3">
              <w:t>182</w:t>
            </w:r>
          </w:p>
        </w:tc>
      </w:tr>
      <w:tr w:rsidR="00647CB3" w:rsidRPr="00647CB3" w14:paraId="667EC23C" w14:textId="77777777" w:rsidTr="00647CB3">
        <w:trPr>
          <w:trHeight w:val="236"/>
        </w:trPr>
        <w:tc>
          <w:tcPr>
            <w:tcW w:w="2951" w:type="dxa"/>
            <w:shd w:val="clear" w:color="auto" w:fill="auto"/>
            <w:vAlign w:val="center"/>
            <w:hideMark/>
          </w:tcPr>
          <w:p w14:paraId="667EC238" w14:textId="77777777" w:rsidR="00647CB3" w:rsidRPr="00647CB3" w:rsidRDefault="00647CB3" w:rsidP="00647CB3">
            <w:pPr>
              <w:jc w:val="center"/>
            </w:pPr>
            <w:r w:rsidRPr="00647CB3">
              <w:t>Вид права</w:t>
            </w:r>
          </w:p>
        </w:tc>
        <w:tc>
          <w:tcPr>
            <w:tcW w:w="2152" w:type="dxa"/>
            <w:shd w:val="clear" w:color="auto" w:fill="auto"/>
            <w:vAlign w:val="center"/>
            <w:hideMark/>
          </w:tcPr>
          <w:p w14:paraId="667EC239" w14:textId="77777777" w:rsidR="00647CB3" w:rsidRPr="00647CB3" w:rsidRDefault="00647CB3" w:rsidP="00647CB3">
            <w:pPr>
              <w:jc w:val="center"/>
            </w:pPr>
            <w:r w:rsidRPr="00647CB3">
              <w:t>Собственность</w:t>
            </w:r>
          </w:p>
        </w:tc>
        <w:tc>
          <w:tcPr>
            <w:tcW w:w="2070" w:type="dxa"/>
            <w:shd w:val="clear" w:color="auto" w:fill="auto"/>
            <w:vAlign w:val="center"/>
            <w:hideMark/>
          </w:tcPr>
          <w:p w14:paraId="667EC23A" w14:textId="77777777" w:rsidR="00647CB3" w:rsidRPr="00647CB3" w:rsidRDefault="00647CB3" w:rsidP="00647CB3">
            <w:pPr>
              <w:jc w:val="center"/>
            </w:pPr>
            <w:r w:rsidRPr="00647CB3">
              <w:t>Собственность</w:t>
            </w:r>
          </w:p>
        </w:tc>
        <w:tc>
          <w:tcPr>
            <w:tcW w:w="2377" w:type="dxa"/>
            <w:shd w:val="clear" w:color="auto" w:fill="auto"/>
            <w:vAlign w:val="center"/>
            <w:hideMark/>
          </w:tcPr>
          <w:p w14:paraId="667EC23B" w14:textId="77777777" w:rsidR="00647CB3" w:rsidRPr="00647CB3" w:rsidRDefault="00647CB3" w:rsidP="00647CB3">
            <w:pPr>
              <w:jc w:val="center"/>
            </w:pPr>
            <w:r w:rsidRPr="00647CB3">
              <w:t>Собственность</w:t>
            </w:r>
          </w:p>
        </w:tc>
      </w:tr>
      <w:tr w:rsidR="00647CB3" w:rsidRPr="00647CB3" w14:paraId="667EC241" w14:textId="77777777" w:rsidTr="00647CB3">
        <w:trPr>
          <w:trHeight w:val="709"/>
        </w:trPr>
        <w:tc>
          <w:tcPr>
            <w:tcW w:w="2951" w:type="dxa"/>
            <w:shd w:val="clear" w:color="auto" w:fill="auto"/>
            <w:vAlign w:val="center"/>
            <w:hideMark/>
          </w:tcPr>
          <w:p w14:paraId="667EC23D" w14:textId="77777777" w:rsidR="00647CB3" w:rsidRPr="00647CB3" w:rsidRDefault="00647CB3" w:rsidP="00647CB3">
            <w:pPr>
              <w:jc w:val="center"/>
            </w:pPr>
            <w:r w:rsidRPr="00647CB3">
              <w:lastRenderedPageBreak/>
              <w:t>Категория земель</w:t>
            </w:r>
          </w:p>
        </w:tc>
        <w:tc>
          <w:tcPr>
            <w:tcW w:w="2152" w:type="dxa"/>
            <w:shd w:val="clear" w:color="auto" w:fill="auto"/>
            <w:vAlign w:val="center"/>
            <w:hideMark/>
          </w:tcPr>
          <w:p w14:paraId="667EC23E" w14:textId="77777777" w:rsidR="00647CB3" w:rsidRPr="00647CB3" w:rsidRDefault="00647CB3" w:rsidP="00647CB3">
            <w:pPr>
              <w:jc w:val="center"/>
            </w:pPr>
            <w:r w:rsidRPr="00647CB3">
              <w:t>Земли населенных пунктов</w:t>
            </w:r>
          </w:p>
        </w:tc>
        <w:tc>
          <w:tcPr>
            <w:tcW w:w="2070" w:type="dxa"/>
            <w:shd w:val="clear" w:color="auto" w:fill="auto"/>
            <w:vAlign w:val="center"/>
            <w:hideMark/>
          </w:tcPr>
          <w:p w14:paraId="667EC23F" w14:textId="77777777" w:rsidR="00647CB3" w:rsidRPr="00647CB3" w:rsidRDefault="00647CB3" w:rsidP="00647CB3">
            <w:pPr>
              <w:jc w:val="center"/>
            </w:pPr>
            <w:r w:rsidRPr="00647CB3">
              <w:t>Земли населенных пунктов</w:t>
            </w:r>
          </w:p>
        </w:tc>
        <w:tc>
          <w:tcPr>
            <w:tcW w:w="2377" w:type="dxa"/>
            <w:shd w:val="clear" w:color="auto" w:fill="auto"/>
            <w:vAlign w:val="center"/>
            <w:hideMark/>
          </w:tcPr>
          <w:p w14:paraId="667EC240" w14:textId="77777777" w:rsidR="00647CB3" w:rsidRPr="00647CB3" w:rsidRDefault="00647CB3" w:rsidP="00647CB3">
            <w:pPr>
              <w:jc w:val="center"/>
            </w:pPr>
            <w:r w:rsidRPr="00647CB3">
              <w:t>Земли населенных пунктов</w:t>
            </w:r>
          </w:p>
        </w:tc>
      </w:tr>
      <w:tr w:rsidR="00647CB3" w:rsidRPr="00647CB3" w14:paraId="667EC246" w14:textId="77777777" w:rsidTr="00647CB3">
        <w:trPr>
          <w:trHeight w:val="1182"/>
        </w:trPr>
        <w:tc>
          <w:tcPr>
            <w:tcW w:w="2951" w:type="dxa"/>
            <w:shd w:val="clear" w:color="auto" w:fill="auto"/>
            <w:vAlign w:val="center"/>
            <w:hideMark/>
          </w:tcPr>
          <w:p w14:paraId="667EC242" w14:textId="77777777" w:rsidR="00647CB3" w:rsidRPr="00647CB3" w:rsidRDefault="00647CB3" w:rsidP="00647CB3">
            <w:pPr>
              <w:jc w:val="center"/>
            </w:pPr>
            <w:r w:rsidRPr="00647CB3">
              <w:t>Разрешенное использование</w:t>
            </w:r>
          </w:p>
        </w:tc>
        <w:tc>
          <w:tcPr>
            <w:tcW w:w="2152" w:type="dxa"/>
            <w:shd w:val="clear" w:color="auto" w:fill="auto"/>
            <w:vAlign w:val="center"/>
            <w:hideMark/>
          </w:tcPr>
          <w:p w14:paraId="667EC243" w14:textId="77777777" w:rsidR="00647CB3" w:rsidRPr="00647CB3" w:rsidRDefault="00647CB3" w:rsidP="00647CB3">
            <w:pPr>
              <w:jc w:val="center"/>
            </w:pPr>
            <w:r w:rsidRPr="00647CB3">
              <w:t>Промышленное / Под строительство цеха по производству пластиковых окон</w:t>
            </w:r>
          </w:p>
        </w:tc>
        <w:tc>
          <w:tcPr>
            <w:tcW w:w="2070" w:type="dxa"/>
            <w:shd w:val="clear" w:color="auto" w:fill="auto"/>
            <w:vAlign w:val="center"/>
            <w:hideMark/>
          </w:tcPr>
          <w:p w14:paraId="667EC244" w14:textId="77777777" w:rsidR="00647CB3" w:rsidRPr="00647CB3" w:rsidRDefault="00647CB3" w:rsidP="00647CB3">
            <w:pPr>
              <w:jc w:val="center"/>
            </w:pPr>
            <w:r w:rsidRPr="00647CB3">
              <w:t>Промышленное / Под автостоянкой ЗАО "Оазис"</w:t>
            </w:r>
            <w:r w:rsidR="00B76381">
              <w:t xml:space="preserve"> (возможно изменения ВРИ по данным собственника)</w:t>
            </w:r>
          </w:p>
        </w:tc>
        <w:tc>
          <w:tcPr>
            <w:tcW w:w="2377" w:type="dxa"/>
            <w:shd w:val="clear" w:color="auto" w:fill="auto"/>
            <w:vAlign w:val="center"/>
            <w:hideMark/>
          </w:tcPr>
          <w:p w14:paraId="667EC245" w14:textId="77777777" w:rsidR="00647CB3" w:rsidRPr="00647CB3" w:rsidRDefault="00647CB3" w:rsidP="00647CB3">
            <w:pPr>
              <w:jc w:val="center"/>
            </w:pPr>
            <w:r w:rsidRPr="00647CB3">
              <w:t>Промышленное / под производственную базу (химический цех и цех рукавиц)</w:t>
            </w:r>
          </w:p>
        </w:tc>
      </w:tr>
      <w:tr w:rsidR="00647CB3" w:rsidRPr="00647CB3" w14:paraId="667EC24B" w14:textId="77777777" w:rsidTr="00647CB3">
        <w:trPr>
          <w:trHeight w:val="236"/>
        </w:trPr>
        <w:tc>
          <w:tcPr>
            <w:tcW w:w="2951" w:type="dxa"/>
            <w:shd w:val="clear" w:color="auto" w:fill="auto"/>
            <w:vAlign w:val="center"/>
            <w:hideMark/>
          </w:tcPr>
          <w:p w14:paraId="667EC247" w14:textId="77777777" w:rsidR="00647CB3" w:rsidRPr="00647CB3" w:rsidRDefault="00647CB3" w:rsidP="00647CB3">
            <w:pPr>
              <w:jc w:val="center"/>
            </w:pPr>
            <w:r w:rsidRPr="00647CB3">
              <w:t>Наличие коммуникаций</w:t>
            </w:r>
          </w:p>
        </w:tc>
        <w:tc>
          <w:tcPr>
            <w:tcW w:w="2152" w:type="dxa"/>
            <w:shd w:val="clear" w:color="auto" w:fill="auto"/>
            <w:vAlign w:val="center"/>
            <w:hideMark/>
          </w:tcPr>
          <w:p w14:paraId="667EC248" w14:textId="77777777" w:rsidR="00647CB3" w:rsidRPr="00647CB3" w:rsidRDefault="00647CB3" w:rsidP="00647CB3">
            <w:pPr>
              <w:jc w:val="center"/>
            </w:pPr>
            <w:r w:rsidRPr="00647CB3">
              <w:t>Все необходимые</w:t>
            </w:r>
          </w:p>
        </w:tc>
        <w:tc>
          <w:tcPr>
            <w:tcW w:w="2070" w:type="dxa"/>
            <w:shd w:val="clear" w:color="auto" w:fill="auto"/>
            <w:vAlign w:val="center"/>
            <w:hideMark/>
          </w:tcPr>
          <w:p w14:paraId="667EC249" w14:textId="77777777" w:rsidR="00647CB3" w:rsidRPr="00647CB3" w:rsidRDefault="00647CB3" w:rsidP="00647CB3">
            <w:pPr>
              <w:jc w:val="center"/>
            </w:pPr>
            <w:r w:rsidRPr="00647CB3">
              <w:t>Все необходимые</w:t>
            </w:r>
          </w:p>
        </w:tc>
        <w:tc>
          <w:tcPr>
            <w:tcW w:w="2377" w:type="dxa"/>
            <w:shd w:val="clear" w:color="auto" w:fill="auto"/>
            <w:vAlign w:val="center"/>
            <w:hideMark/>
          </w:tcPr>
          <w:p w14:paraId="667EC24A" w14:textId="77777777" w:rsidR="00647CB3" w:rsidRPr="00647CB3" w:rsidRDefault="00647CB3" w:rsidP="00647CB3">
            <w:pPr>
              <w:jc w:val="center"/>
            </w:pPr>
            <w:r w:rsidRPr="00647CB3">
              <w:t>Все необходимые</w:t>
            </w:r>
          </w:p>
        </w:tc>
      </w:tr>
      <w:tr w:rsidR="00647CB3" w:rsidRPr="00647CB3" w14:paraId="667EC250" w14:textId="77777777" w:rsidTr="00647CB3">
        <w:trPr>
          <w:trHeight w:val="236"/>
        </w:trPr>
        <w:tc>
          <w:tcPr>
            <w:tcW w:w="2951" w:type="dxa"/>
            <w:shd w:val="clear" w:color="auto" w:fill="auto"/>
            <w:vAlign w:val="center"/>
            <w:hideMark/>
          </w:tcPr>
          <w:p w14:paraId="667EC24C" w14:textId="77777777" w:rsidR="00647CB3" w:rsidRPr="00647CB3" w:rsidRDefault="00647CB3" w:rsidP="00647CB3">
            <w:pPr>
              <w:jc w:val="center"/>
            </w:pPr>
            <w:r w:rsidRPr="00647CB3">
              <w:t>Железнодорожная ветка</w:t>
            </w:r>
          </w:p>
        </w:tc>
        <w:tc>
          <w:tcPr>
            <w:tcW w:w="2152" w:type="dxa"/>
            <w:shd w:val="clear" w:color="auto" w:fill="auto"/>
            <w:vAlign w:val="center"/>
            <w:hideMark/>
          </w:tcPr>
          <w:p w14:paraId="667EC24D" w14:textId="77777777" w:rsidR="00647CB3" w:rsidRPr="00647CB3" w:rsidRDefault="00647CB3" w:rsidP="00647CB3">
            <w:pPr>
              <w:jc w:val="center"/>
            </w:pPr>
            <w:r w:rsidRPr="00647CB3">
              <w:t>Нет</w:t>
            </w:r>
          </w:p>
        </w:tc>
        <w:tc>
          <w:tcPr>
            <w:tcW w:w="2070" w:type="dxa"/>
            <w:shd w:val="clear" w:color="auto" w:fill="auto"/>
            <w:vAlign w:val="center"/>
            <w:hideMark/>
          </w:tcPr>
          <w:p w14:paraId="667EC24E" w14:textId="77777777" w:rsidR="00647CB3" w:rsidRPr="00647CB3" w:rsidRDefault="00647CB3" w:rsidP="00647CB3">
            <w:pPr>
              <w:jc w:val="center"/>
            </w:pPr>
            <w:r w:rsidRPr="00647CB3">
              <w:t>Нет</w:t>
            </w:r>
          </w:p>
        </w:tc>
        <w:tc>
          <w:tcPr>
            <w:tcW w:w="2377" w:type="dxa"/>
            <w:shd w:val="clear" w:color="auto" w:fill="auto"/>
            <w:vAlign w:val="center"/>
            <w:hideMark/>
          </w:tcPr>
          <w:p w14:paraId="667EC24F" w14:textId="77777777" w:rsidR="00647CB3" w:rsidRPr="00647CB3" w:rsidRDefault="00647CB3" w:rsidP="00647CB3">
            <w:pPr>
              <w:jc w:val="center"/>
            </w:pPr>
            <w:r w:rsidRPr="00647CB3">
              <w:t>Нет</w:t>
            </w:r>
            <w:r w:rsidR="006D30C8">
              <w:t xml:space="preserve"> (имеется на соседнем участка)</w:t>
            </w:r>
          </w:p>
        </w:tc>
      </w:tr>
      <w:tr w:rsidR="00647CB3" w:rsidRPr="00647CB3" w14:paraId="667EC255" w14:textId="77777777" w:rsidTr="00AA026B">
        <w:trPr>
          <w:trHeight w:val="236"/>
        </w:trPr>
        <w:tc>
          <w:tcPr>
            <w:tcW w:w="2951" w:type="dxa"/>
            <w:shd w:val="clear" w:color="auto" w:fill="auto"/>
            <w:vAlign w:val="center"/>
            <w:hideMark/>
          </w:tcPr>
          <w:p w14:paraId="667EC251" w14:textId="77777777" w:rsidR="00647CB3" w:rsidRPr="00647CB3" w:rsidRDefault="00647CB3" w:rsidP="00647CB3">
            <w:pPr>
              <w:jc w:val="center"/>
            </w:pPr>
            <w:r>
              <w:t>Асфальтирование участка</w:t>
            </w:r>
          </w:p>
        </w:tc>
        <w:tc>
          <w:tcPr>
            <w:tcW w:w="2152" w:type="dxa"/>
            <w:shd w:val="clear" w:color="auto" w:fill="auto"/>
            <w:vAlign w:val="center"/>
            <w:hideMark/>
          </w:tcPr>
          <w:p w14:paraId="667EC252" w14:textId="77777777" w:rsidR="00647CB3" w:rsidRPr="00647CB3" w:rsidRDefault="00647CB3" w:rsidP="00647CB3">
            <w:pPr>
              <w:jc w:val="center"/>
            </w:pPr>
            <w:r>
              <w:t>Частично</w:t>
            </w:r>
          </w:p>
        </w:tc>
        <w:tc>
          <w:tcPr>
            <w:tcW w:w="2070" w:type="dxa"/>
            <w:shd w:val="clear" w:color="auto" w:fill="auto"/>
            <w:hideMark/>
          </w:tcPr>
          <w:p w14:paraId="667EC253" w14:textId="77777777" w:rsidR="00647CB3" w:rsidRDefault="00647CB3" w:rsidP="00647CB3">
            <w:pPr>
              <w:jc w:val="center"/>
            </w:pPr>
            <w:r w:rsidRPr="00D5065C">
              <w:t>Частично</w:t>
            </w:r>
          </w:p>
        </w:tc>
        <w:tc>
          <w:tcPr>
            <w:tcW w:w="2377" w:type="dxa"/>
            <w:shd w:val="clear" w:color="auto" w:fill="auto"/>
            <w:hideMark/>
          </w:tcPr>
          <w:p w14:paraId="667EC254" w14:textId="77777777" w:rsidR="00647CB3" w:rsidRDefault="00647CB3" w:rsidP="00647CB3">
            <w:pPr>
              <w:jc w:val="center"/>
            </w:pPr>
            <w:r w:rsidRPr="00D5065C">
              <w:t>Частично</w:t>
            </w:r>
          </w:p>
        </w:tc>
      </w:tr>
      <w:tr w:rsidR="00647CB3" w:rsidRPr="00647CB3" w14:paraId="667EC25A" w14:textId="77777777" w:rsidTr="00AA026B">
        <w:trPr>
          <w:trHeight w:val="236"/>
        </w:trPr>
        <w:tc>
          <w:tcPr>
            <w:tcW w:w="2951" w:type="dxa"/>
            <w:shd w:val="clear" w:color="auto" w:fill="auto"/>
            <w:vAlign w:val="center"/>
            <w:hideMark/>
          </w:tcPr>
          <w:p w14:paraId="667EC256" w14:textId="77777777" w:rsidR="00647CB3" w:rsidRDefault="00647CB3" w:rsidP="00647CB3">
            <w:pPr>
              <w:jc w:val="center"/>
            </w:pPr>
            <w:r>
              <w:t>Доступ к участку</w:t>
            </w:r>
          </w:p>
        </w:tc>
        <w:tc>
          <w:tcPr>
            <w:tcW w:w="2152" w:type="dxa"/>
            <w:shd w:val="clear" w:color="auto" w:fill="auto"/>
            <w:vAlign w:val="center"/>
            <w:hideMark/>
          </w:tcPr>
          <w:p w14:paraId="667EC257" w14:textId="77777777" w:rsidR="00647CB3" w:rsidRDefault="00647CB3" w:rsidP="00647CB3">
            <w:pPr>
              <w:jc w:val="center"/>
            </w:pPr>
            <w:r>
              <w:t>Свободный</w:t>
            </w:r>
          </w:p>
        </w:tc>
        <w:tc>
          <w:tcPr>
            <w:tcW w:w="2070" w:type="dxa"/>
            <w:shd w:val="clear" w:color="auto" w:fill="auto"/>
            <w:hideMark/>
          </w:tcPr>
          <w:p w14:paraId="667EC258" w14:textId="77777777" w:rsidR="00647CB3" w:rsidRDefault="00647CB3" w:rsidP="00647CB3">
            <w:pPr>
              <w:jc w:val="center"/>
            </w:pPr>
            <w:r w:rsidRPr="0045553D">
              <w:t>Свободный</w:t>
            </w:r>
          </w:p>
        </w:tc>
        <w:tc>
          <w:tcPr>
            <w:tcW w:w="2377" w:type="dxa"/>
            <w:shd w:val="clear" w:color="auto" w:fill="auto"/>
            <w:hideMark/>
          </w:tcPr>
          <w:p w14:paraId="667EC259" w14:textId="77777777" w:rsidR="00647CB3" w:rsidRDefault="00647CB3" w:rsidP="00647CB3">
            <w:pPr>
              <w:jc w:val="center"/>
            </w:pPr>
            <w:r w:rsidRPr="0045553D">
              <w:t>Свободный</w:t>
            </w:r>
          </w:p>
        </w:tc>
      </w:tr>
      <w:tr w:rsidR="00647CB3" w:rsidRPr="00647CB3" w14:paraId="667EC25F" w14:textId="77777777" w:rsidTr="00AA026B">
        <w:trPr>
          <w:trHeight w:val="236"/>
        </w:trPr>
        <w:tc>
          <w:tcPr>
            <w:tcW w:w="2951" w:type="dxa"/>
            <w:shd w:val="clear" w:color="auto" w:fill="auto"/>
            <w:vAlign w:val="center"/>
            <w:hideMark/>
          </w:tcPr>
          <w:p w14:paraId="667EC25B" w14:textId="77777777" w:rsidR="00647CB3" w:rsidRDefault="00647CB3" w:rsidP="00647CB3">
            <w:pPr>
              <w:jc w:val="center"/>
            </w:pPr>
            <w:r>
              <w:t>Ограждение</w:t>
            </w:r>
          </w:p>
        </w:tc>
        <w:tc>
          <w:tcPr>
            <w:tcW w:w="2152" w:type="dxa"/>
            <w:shd w:val="clear" w:color="auto" w:fill="auto"/>
            <w:vAlign w:val="center"/>
            <w:hideMark/>
          </w:tcPr>
          <w:p w14:paraId="667EC25C" w14:textId="77777777" w:rsidR="00647CB3" w:rsidRDefault="00647CB3" w:rsidP="00647CB3">
            <w:pPr>
              <w:jc w:val="center"/>
            </w:pPr>
            <w:r>
              <w:t>Имеется</w:t>
            </w:r>
          </w:p>
        </w:tc>
        <w:tc>
          <w:tcPr>
            <w:tcW w:w="2070" w:type="dxa"/>
            <w:shd w:val="clear" w:color="auto" w:fill="auto"/>
            <w:vAlign w:val="center"/>
            <w:hideMark/>
          </w:tcPr>
          <w:p w14:paraId="667EC25D" w14:textId="77777777" w:rsidR="00647CB3" w:rsidRDefault="00647CB3" w:rsidP="00AA026B">
            <w:pPr>
              <w:jc w:val="center"/>
            </w:pPr>
            <w:r>
              <w:t>Имеется</w:t>
            </w:r>
          </w:p>
        </w:tc>
        <w:tc>
          <w:tcPr>
            <w:tcW w:w="2377" w:type="dxa"/>
            <w:shd w:val="clear" w:color="auto" w:fill="auto"/>
            <w:vAlign w:val="center"/>
            <w:hideMark/>
          </w:tcPr>
          <w:p w14:paraId="667EC25E" w14:textId="77777777" w:rsidR="00647CB3" w:rsidRDefault="00647CB3" w:rsidP="00AA026B">
            <w:pPr>
              <w:jc w:val="center"/>
            </w:pPr>
            <w:r>
              <w:t>Имеется</w:t>
            </w:r>
          </w:p>
        </w:tc>
      </w:tr>
      <w:tr w:rsidR="00647CB3" w:rsidRPr="00647CB3" w14:paraId="667EC264" w14:textId="77777777" w:rsidTr="00647CB3">
        <w:trPr>
          <w:trHeight w:val="236"/>
        </w:trPr>
        <w:tc>
          <w:tcPr>
            <w:tcW w:w="2951" w:type="dxa"/>
            <w:shd w:val="clear" w:color="auto" w:fill="auto"/>
            <w:vAlign w:val="center"/>
            <w:hideMark/>
          </w:tcPr>
          <w:p w14:paraId="667EC260" w14:textId="77777777" w:rsidR="00647CB3" w:rsidRPr="00647CB3" w:rsidRDefault="00647CB3" w:rsidP="00647CB3">
            <w:pPr>
              <w:jc w:val="center"/>
            </w:pPr>
            <w:r w:rsidRPr="00647CB3">
              <w:t>Наличие построек</w:t>
            </w:r>
          </w:p>
        </w:tc>
        <w:tc>
          <w:tcPr>
            <w:tcW w:w="2152" w:type="dxa"/>
            <w:shd w:val="clear" w:color="auto" w:fill="auto"/>
            <w:vAlign w:val="center"/>
            <w:hideMark/>
          </w:tcPr>
          <w:p w14:paraId="667EC261" w14:textId="77777777" w:rsidR="00647CB3" w:rsidRPr="00647CB3" w:rsidRDefault="00647CB3" w:rsidP="00647CB3">
            <w:pPr>
              <w:jc w:val="center"/>
            </w:pPr>
            <w:r w:rsidRPr="00647CB3">
              <w:t>Нет</w:t>
            </w:r>
          </w:p>
        </w:tc>
        <w:tc>
          <w:tcPr>
            <w:tcW w:w="2070" w:type="dxa"/>
            <w:shd w:val="clear" w:color="auto" w:fill="auto"/>
            <w:vAlign w:val="center"/>
            <w:hideMark/>
          </w:tcPr>
          <w:p w14:paraId="667EC262" w14:textId="77777777" w:rsidR="00647CB3" w:rsidRPr="00647CB3" w:rsidRDefault="00647CB3" w:rsidP="00647CB3">
            <w:pPr>
              <w:jc w:val="center"/>
            </w:pPr>
            <w:r w:rsidRPr="00647CB3">
              <w:t>Нет</w:t>
            </w:r>
          </w:p>
        </w:tc>
        <w:tc>
          <w:tcPr>
            <w:tcW w:w="2377" w:type="dxa"/>
            <w:shd w:val="clear" w:color="auto" w:fill="auto"/>
            <w:vAlign w:val="center"/>
            <w:hideMark/>
          </w:tcPr>
          <w:p w14:paraId="667EC263" w14:textId="77777777" w:rsidR="00647CB3" w:rsidRPr="00647CB3" w:rsidRDefault="00647CB3" w:rsidP="00647CB3">
            <w:pPr>
              <w:jc w:val="center"/>
            </w:pPr>
            <w:r w:rsidRPr="00647CB3">
              <w:t>Нет</w:t>
            </w:r>
          </w:p>
        </w:tc>
      </w:tr>
      <w:tr w:rsidR="00647CB3" w:rsidRPr="00647CB3" w14:paraId="667EC269" w14:textId="77777777" w:rsidTr="00647CB3">
        <w:trPr>
          <w:trHeight w:val="236"/>
        </w:trPr>
        <w:tc>
          <w:tcPr>
            <w:tcW w:w="2951" w:type="dxa"/>
            <w:shd w:val="clear" w:color="auto" w:fill="auto"/>
            <w:vAlign w:val="center"/>
            <w:hideMark/>
          </w:tcPr>
          <w:p w14:paraId="667EC265" w14:textId="77777777" w:rsidR="00647CB3" w:rsidRPr="00647CB3" w:rsidRDefault="00647CB3" w:rsidP="00647CB3">
            <w:pPr>
              <w:jc w:val="center"/>
            </w:pPr>
            <w:r w:rsidRPr="00647CB3">
              <w:t>Дата предложения</w:t>
            </w:r>
          </w:p>
        </w:tc>
        <w:tc>
          <w:tcPr>
            <w:tcW w:w="2152" w:type="dxa"/>
            <w:shd w:val="clear" w:color="auto" w:fill="auto"/>
            <w:vAlign w:val="center"/>
            <w:hideMark/>
          </w:tcPr>
          <w:p w14:paraId="667EC266" w14:textId="77777777" w:rsidR="00647CB3" w:rsidRPr="00647CB3" w:rsidRDefault="00647CB3" w:rsidP="00647CB3">
            <w:pPr>
              <w:jc w:val="center"/>
            </w:pPr>
            <w:r w:rsidRPr="00647CB3">
              <w:t>Май 2018 год</w:t>
            </w:r>
          </w:p>
        </w:tc>
        <w:tc>
          <w:tcPr>
            <w:tcW w:w="2070" w:type="dxa"/>
            <w:shd w:val="clear" w:color="auto" w:fill="auto"/>
            <w:vAlign w:val="center"/>
            <w:hideMark/>
          </w:tcPr>
          <w:p w14:paraId="667EC267" w14:textId="77777777" w:rsidR="00647CB3" w:rsidRPr="00647CB3" w:rsidRDefault="00647CB3" w:rsidP="00647CB3">
            <w:pPr>
              <w:jc w:val="center"/>
            </w:pPr>
            <w:r w:rsidRPr="00647CB3">
              <w:t>Май 2018 год</w:t>
            </w:r>
          </w:p>
        </w:tc>
        <w:tc>
          <w:tcPr>
            <w:tcW w:w="2377" w:type="dxa"/>
            <w:shd w:val="clear" w:color="auto" w:fill="auto"/>
            <w:vAlign w:val="center"/>
            <w:hideMark/>
          </w:tcPr>
          <w:p w14:paraId="667EC268" w14:textId="77777777" w:rsidR="00647CB3" w:rsidRPr="00647CB3" w:rsidRDefault="00647CB3" w:rsidP="00647CB3">
            <w:pPr>
              <w:jc w:val="center"/>
            </w:pPr>
            <w:r w:rsidRPr="00647CB3">
              <w:t>Май 2018 год</w:t>
            </w:r>
          </w:p>
        </w:tc>
      </w:tr>
      <w:tr w:rsidR="00647CB3" w:rsidRPr="00647CB3" w14:paraId="667EC26E" w14:textId="77777777" w:rsidTr="00647CB3">
        <w:trPr>
          <w:trHeight w:val="957"/>
        </w:trPr>
        <w:tc>
          <w:tcPr>
            <w:tcW w:w="2951" w:type="dxa"/>
            <w:shd w:val="clear" w:color="auto" w:fill="auto"/>
            <w:vAlign w:val="center"/>
            <w:hideMark/>
          </w:tcPr>
          <w:p w14:paraId="667EC26A" w14:textId="77777777" w:rsidR="00647CB3" w:rsidRPr="00647CB3" w:rsidRDefault="00647CB3" w:rsidP="00647CB3">
            <w:pPr>
              <w:jc w:val="center"/>
            </w:pPr>
            <w:r w:rsidRPr="00647CB3">
              <w:t>Источник информации (распечатка с сайта в приложении)</w:t>
            </w:r>
          </w:p>
        </w:tc>
        <w:tc>
          <w:tcPr>
            <w:tcW w:w="2152" w:type="dxa"/>
            <w:shd w:val="clear" w:color="auto" w:fill="auto"/>
            <w:vAlign w:val="center"/>
            <w:hideMark/>
          </w:tcPr>
          <w:p w14:paraId="667EC26B" w14:textId="77777777" w:rsidR="00647CB3" w:rsidRPr="00647CB3" w:rsidRDefault="00647CB3" w:rsidP="00647CB3">
            <w:pPr>
              <w:jc w:val="center"/>
            </w:pPr>
            <w:r w:rsidRPr="00647CB3">
              <w:t>Сайт Авито, № 887866085, размещено 17 апреля в 13:06</w:t>
            </w:r>
          </w:p>
        </w:tc>
        <w:tc>
          <w:tcPr>
            <w:tcW w:w="2070" w:type="dxa"/>
            <w:shd w:val="clear" w:color="auto" w:fill="auto"/>
            <w:vAlign w:val="center"/>
            <w:hideMark/>
          </w:tcPr>
          <w:p w14:paraId="667EC26C" w14:textId="77777777" w:rsidR="00647CB3" w:rsidRPr="00647CB3" w:rsidRDefault="00647CB3" w:rsidP="00647CB3">
            <w:pPr>
              <w:jc w:val="center"/>
            </w:pPr>
            <w:r w:rsidRPr="00647CB3">
              <w:t>Сайт Авито, № 959221003, размещено 25 апреля в 16:16</w:t>
            </w:r>
          </w:p>
        </w:tc>
        <w:tc>
          <w:tcPr>
            <w:tcW w:w="2377" w:type="dxa"/>
            <w:shd w:val="clear" w:color="auto" w:fill="auto"/>
            <w:vAlign w:val="center"/>
            <w:hideMark/>
          </w:tcPr>
          <w:p w14:paraId="667EC26D" w14:textId="77777777" w:rsidR="00647CB3" w:rsidRPr="00647CB3" w:rsidRDefault="00647CB3" w:rsidP="00647CB3">
            <w:pPr>
              <w:jc w:val="center"/>
            </w:pPr>
            <w:r w:rsidRPr="00647CB3">
              <w:t>Сайт Авито, № 1480746673, размещено 17 апреля в 14:21</w:t>
            </w:r>
          </w:p>
        </w:tc>
      </w:tr>
    </w:tbl>
    <w:p w14:paraId="667EC26F" w14:textId="77777777" w:rsidR="00647CB3" w:rsidRDefault="00647CB3" w:rsidP="005C7AD6">
      <w:pPr>
        <w:pStyle w:val="a7"/>
        <w:ind w:firstLine="567"/>
        <w:jc w:val="center"/>
        <w:rPr>
          <w:b/>
        </w:rPr>
      </w:pPr>
    </w:p>
    <w:p w14:paraId="667EC270" w14:textId="77777777" w:rsidR="005C7AD6" w:rsidRDefault="005C7AD6" w:rsidP="005C7AD6">
      <w:pPr>
        <w:pStyle w:val="a7"/>
        <w:ind w:firstLine="567"/>
        <w:jc w:val="center"/>
        <w:rPr>
          <w:b/>
        </w:rPr>
      </w:pPr>
    </w:p>
    <w:p w14:paraId="667EC271" w14:textId="77777777" w:rsidR="00647CB3" w:rsidRDefault="00647CB3" w:rsidP="005C7AD6">
      <w:pPr>
        <w:pStyle w:val="a7"/>
        <w:ind w:firstLine="567"/>
        <w:jc w:val="center"/>
        <w:rPr>
          <w:b/>
        </w:rPr>
      </w:pPr>
    </w:p>
    <w:p w14:paraId="667EC272" w14:textId="77777777" w:rsidR="00647CB3" w:rsidRDefault="00647CB3" w:rsidP="005C7AD6">
      <w:pPr>
        <w:pStyle w:val="a7"/>
        <w:ind w:firstLine="567"/>
        <w:jc w:val="center"/>
        <w:rPr>
          <w:b/>
        </w:rPr>
      </w:pPr>
    </w:p>
    <w:p w14:paraId="667EC273" w14:textId="77777777" w:rsidR="00647CB3" w:rsidRDefault="00647CB3" w:rsidP="005C7AD6">
      <w:pPr>
        <w:pStyle w:val="a7"/>
        <w:ind w:firstLine="567"/>
        <w:jc w:val="center"/>
        <w:rPr>
          <w:b/>
        </w:rPr>
      </w:pPr>
    </w:p>
    <w:p w14:paraId="667EC274" w14:textId="77777777" w:rsidR="00647CB3" w:rsidRDefault="00647CB3" w:rsidP="005C7AD6">
      <w:pPr>
        <w:pStyle w:val="a7"/>
        <w:ind w:firstLine="567"/>
        <w:jc w:val="center"/>
        <w:rPr>
          <w:b/>
        </w:rPr>
      </w:pPr>
    </w:p>
    <w:p w14:paraId="667EC275" w14:textId="77777777" w:rsidR="00647CB3" w:rsidRDefault="00647CB3" w:rsidP="00647CB3">
      <w:r>
        <w:t>Объявление по объекту-аналогу № 1 (земельный участок)</w:t>
      </w:r>
    </w:p>
    <w:tbl>
      <w:tblPr>
        <w:tblStyle w:val="af0"/>
        <w:tblW w:w="0" w:type="auto"/>
        <w:tblLook w:val="04A0" w:firstRow="1" w:lastRow="0" w:firstColumn="1" w:lastColumn="0" w:noHBand="0" w:noVBand="1"/>
      </w:tblPr>
      <w:tblGrid>
        <w:gridCol w:w="9853"/>
      </w:tblGrid>
      <w:tr w:rsidR="00647CB3" w14:paraId="667EC277" w14:textId="77777777" w:rsidTr="00647CB3">
        <w:tc>
          <w:tcPr>
            <w:tcW w:w="9853" w:type="dxa"/>
          </w:tcPr>
          <w:p w14:paraId="667EC276" w14:textId="77777777" w:rsidR="00647CB3" w:rsidRDefault="00E346DF" w:rsidP="00647CB3">
            <w:r>
              <w:rPr>
                <w:noProof/>
              </w:rPr>
              <w:lastRenderedPageBreak/>
              <w:pict w14:anchorId="667ED229">
                <v:shape id="_x0000_i1074" type="#_x0000_t75" alt="" style="width:435.85pt;height:410.35pt;mso-width-percent:0;mso-height-percent:0;mso-width-percent:0;mso-height-percent:0">
                  <v:imagedata r:id="rId268" o:title=""/>
                </v:shape>
              </w:pict>
            </w:r>
          </w:p>
        </w:tc>
      </w:tr>
      <w:tr w:rsidR="00652312" w14:paraId="667EC279" w14:textId="77777777" w:rsidTr="00647CB3">
        <w:tc>
          <w:tcPr>
            <w:tcW w:w="9853" w:type="dxa"/>
          </w:tcPr>
          <w:p w14:paraId="667EC278" w14:textId="77777777" w:rsidR="00652312" w:rsidRDefault="00E346DF" w:rsidP="00647CB3">
            <w:r>
              <w:rPr>
                <w:noProof/>
              </w:rPr>
              <w:pict w14:anchorId="667ED22A">
                <v:shape id="_x0000_i1073" type="#_x0000_t75" alt="" style="width:392.5pt;height:302.7pt;mso-width-percent:0;mso-height-percent:0;mso-width-percent:0;mso-height-percent:0">
                  <v:imagedata r:id="rId269" o:title=""/>
                </v:shape>
              </w:pict>
            </w:r>
          </w:p>
        </w:tc>
      </w:tr>
      <w:tr w:rsidR="00652312" w14:paraId="667EC27C" w14:textId="77777777" w:rsidTr="00647CB3">
        <w:tc>
          <w:tcPr>
            <w:tcW w:w="9853" w:type="dxa"/>
          </w:tcPr>
          <w:p w14:paraId="667EC27A" w14:textId="77777777" w:rsidR="00652312" w:rsidRDefault="002F7FA8" w:rsidP="00647CB3">
            <w:r>
              <w:t>Данные ППК</w:t>
            </w:r>
          </w:p>
          <w:p w14:paraId="667EC27B" w14:textId="77777777" w:rsidR="002F7FA8" w:rsidRDefault="002F7FA8" w:rsidP="00647CB3">
            <w:r w:rsidRPr="002F7FA8">
              <w:rPr>
                <w:noProof/>
              </w:rPr>
              <w:lastRenderedPageBreak/>
              <w:drawing>
                <wp:inline distT="0" distB="0" distL="0" distR="0" wp14:anchorId="667ED22B" wp14:editId="667ED22C">
                  <wp:extent cx="5940425" cy="4754011"/>
                  <wp:effectExtent l="19050" t="0" r="3175"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0" cstate="print"/>
                          <a:srcRect/>
                          <a:stretch>
                            <a:fillRect/>
                          </a:stretch>
                        </pic:blipFill>
                        <pic:spPr bwMode="auto">
                          <a:xfrm>
                            <a:off x="0" y="0"/>
                            <a:ext cx="5940425" cy="4754011"/>
                          </a:xfrm>
                          <a:prstGeom prst="rect">
                            <a:avLst/>
                          </a:prstGeom>
                          <a:noFill/>
                          <a:ln w="9525">
                            <a:noFill/>
                            <a:miter lim="800000"/>
                            <a:headEnd/>
                            <a:tailEnd/>
                          </a:ln>
                        </pic:spPr>
                      </pic:pic>
                    </a:graphicData>
                  </a:graphic>
                </wp:inline>
              </w:drawing>
            </w:r>
          </w:p>
        </w:tc>
      </w:tr>
    </w:tbl>
    <w:p w14:paraId="667EC27D" w14:textId="77777777" w:rsidR="002F7FA8" w:rsidRDefault="002F7FA8" w:rsidP="00647CB3"/>
    <w:p w14:paraId="667EC27E" w14:textId="77777777" w:rsidR="002F7FA8" w:rsidRDefault="002F7FA8" w:rsidP="00647CB3"/>
    <w:p w14:paraId="667EC27F" w14:textId="77777777" w:rsidR="002F7FA8" w:rsidRDefault="002F7FA8" w:rsidP="00647CB3"/>
    <w:p w14:paraId="667EC280" w14:textId="77777777" w:rsidR="002F7FA8" w:rsidRDefault="002F7FA8" w:rsidP="00647CB3"/>
    <w:p w14:paraId="667EC281" w14:textId="77777777" w:rsidR="002F7FA8" w:rsidRDefault="002F7FA8" w:rsidP="00647CB3"/>
    <w:p w14:paraId="667EC282" w14:textId="77777777" w:rsidR="002F7FA8" w:rsidRDefault="002F7FA8" w:rsidP="00647CB3"/>
    <w:p w14:paraId="667EC283" w14:textId="77777777" w:rsidR="002F7FA8" w:rsidRDefault="002F7FA8" w:rsidP="00647CB3"/>
    <w:p w14:paraId="667EC284" w14:textId="77777777" w:rsidR="002F7FA8" w:rsidRDefault="002F7FA8" w:rsidP="00647CB3"/>
    <w:p w14:paraId="667EC285" w14:textId="77777777" w:rsidR="002F7FA8" w:rsidRDefault="002F7FA8" w:rsidP="00647CB3"/>
    <w:p w14:paraId="667EC286" w14:textId="77777777" w:rsidR="002F7FA8" w:rsidRDefault="002F7FA8" w:rsidP="00647CB3"/>
    <w:p w14:paraId="667EC287" w14:textId="77777777" w:rsidR="002F7FA8" w:rsidRDefault="002F7FA8" w:rsidP="00647CB3"/>
    <w:p w14:paraId="667EC288" w14:textId="77777777" w:rsidR="002F7FA8" w:rsidRDefault="002F7FA8" w:rsidP="00647CB3"/>
    <w:p w14:paraId="667EC289" w14:textId="77777777" w:rsidR="002F7FA8" w:rsidRDefault="002F7FA8" w:rsidP="00647CB3"/>
    <w:p w14:paraId="667EC28A" w14:textId="77777777" w:rsidR="002F7FA8" w:rsidRDefault="002F7FA8" w:rsidP="00647CB3"/>
    <w:p w14:paraId="667EC28B" w14:textId="77777777" w:rsidR="002F7FA8" w:rsidRDefault="002F7FA8" w:rsidP="00647CB3"/>
    <w:p w14:paraId="667EC28C" w14:textId="77777777" w:rsidR="002F7FA8" w:rsidRDefault="002F7FA8" w:rsidP="00647CB3"/>
    <w:p w14:paraId="667EC28D" w14:textId="77777777" w:rsidR="002F7FA8" w:rsidRDefault="002F7FA8" w:rsidP="00647CB3"/>
    <w:p w14:paraId="667EC28E" w14:textId="77777777" w:rsidR="002F7FA8" w:rsidRDefault="002F7FA8" w:rsidP="00647CB3"/>
    <w:p w14:paraId="667EC28F" w14:textId="77777777" w:rsidR="002F7FA8" w:rsidRDefault="002F7FA8" w:rsidP="00647CB3"/>
    <w:p w14:paraId="667EC290" w14:textId="77777777" w:rsidR="002F7FA8" w:rsidRDefault="002F7FA8" w:rsidP="00647CB3"/>
    <w:p w14:paraId="667EC291" w14:textId="77777777" w:rsidR="002F7FA8" w:rsidRDefault="002F7FA8" w:rsidP="00647CB3"/>
    <w:p w14:paraId="667EC292" w14:textId="77777777" w:rsidR="002F7FA8" w:rsidRDefault="002F7FA8" w:rsidP="00647CB3"/>
    <w:p w14:paraId="667EC293" w14:textId="77777777" w:rsidR="002F7FA8" w:rsidRDefault="002F7FA8" w:rsidP="00647CB3"/>
    <w:p w14:paraId="667EC294" w14:textId="77777777" w:rsidR="002F7FA8" w:rsidRDefault="002F7FA8" w:rsidP="00647CB3"/>
    <w:p w14:paraId="667EC295" w14:textId="77777777" w:rsidR="00647CB3" w:rsidRDefault="00647CB3" w:rsidP="00647CB3">
      <w:r>
        <w:t>Объявление по объекту-аналогу № 2 (земельный участок)</w:t>
      </w:r>
    </w:p>
    <w:tbl>
      <w:tblPr>
        <w:tblStyle w:val="af0"/>
        <w:tblW w:w="0" w:type="auto"/>
        <w:tblLook w:val="04A0" w:firstRow="1" w:lastRow="0" w:firstColumn="1" w:lastColumn="0" w:noHBand="0" w:noVBand="1"/>
      </w:tblPr>
      <w:tblGrid>
        <w:gridCol w:w="9853"/>
      </w:tblGrid>
      <w:tr w:rsidR="00647CB3" w14:paraId="667EC297" w14:textId="77777777" w:rsidTr="00AA026B">
        <w:tc>
          <w:tcPr>
            <w:tcW w:w="9853" w:type="dxa"/>
          </w:tcPr>
          <w:p w14:paraId="667EC296" w14:textId="77777777" w:rsidR="00647CB3" w:rsidRDefault="00E346DF" w:rsidP="00AA026B">
            <w:r>
              <w:rPr>
                <w:noProof/>
              </w:rPr>
              <w:lastRenderedPageBreak/>
              <w:pict w14:anchorId="667ED22D">
                <v:shape id="_x0000_i1072" type="#_x0000_t75" alt="" style="width:392.5pt;height:365.6pt;mso-width-percent:0;mso-height-percent:0;mso-width-percent:0;mso-height-percent:0">
                  <v:imagedata r:id="rId271" o:title=""/>
                </v:shape>
              </w:pict>
            </w:r>
          </w:p>
        </w:tc>
      </w:tr>
      <w:tr w:rsidR="0089569D" w14:paraId="667EC299" w14:textId="77777777" w:rsidTr="00AA026B">
        <w:tc>
          <w:tcPr>
            <w:tcW w:w="9853" w:type="dxa"/>
          </w:tcPr>
          <w:p w14:paraId="667EC298" w14:textId="77777777" w:rsidR="0089569D" w:rsidRDefault="00E346DF" w:rsidP="00AA026B">
            <w:r>
              <w:rPr>
                <w:noProof/>
              </w:rPr>
              <w:pict w14:anchorId="667ED22E">
                <v:shape id="_x0000_i1071" type="#_x0000_t75" alt="" style="width:455.4pt;height:336.6pt;mso-width-percent:0;mso-height-percent:0;mso-width-percent:0;mso-height-percent:0">
                  <v:imagedata r:id="rId272" o:title=""/>
                </v:shape>
              </w:pict>
            </w:r>
          </w:p>
        </w:tc>
      </w:tr>
      <w:tr w:rsidR="0089569D" w14:paraId="667EC29C" w14:textId="77777777" w:rsidTr="00AA026B">
        <w:tc>
          <w:tcPr>
            <w:tcW w:w="9853" w:type="dxa"/>
          </w:tcPr>
          <w:p w14:paraId="667EC29A" w14:textId="77777777" w:rsidR="0089569D" w:rsidRDefault="0089569D" w:rsidP="00AA026B">
            <w:r>
              <w:t>Данные ППК</w:t>
            </w:r>
          </w:p>
          <w:p w14:paraId="667EC29B" w14:textId="77777777" w:rsidR="0089569D" w:rsidRDefault="0089569D" w:rsidP="00AA026B">
            <w:r w:rsidRPr="0089569D">
              <w:rPr>
                <w:noProof/>
              </w:rPr>
              <w:lastRenderedPageBreak/>
              <w:drawing>
                <wp:inline distT="0" distB="0" distL="0" distR="0" wp14:anchorId="667ED22F" wp14:editId="667ED230">
                  <wp:extent cx="5940425" cy="4754011"/>
                  <wp:effectExtent l="19050" t="0" r="3175"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cstate="print"/>
                          <a:srcRect/>
                          <a:stretch>
                            <a:fillRect/>
                          </a:stretch>
                        </pic:blipFill>
                        <pic:spPr bwMode="auto">
                          <a:xfrm>
                            <a:off x="0" y="0"/>
                            <a:ext cx="5940425" cy="4754011"/>
                          </a:xfrm>
                          <a:prstGeom prst="rect">
                            <a:avLst/>
                          </a:prstGeom>
                          <a:noFill/>
                          <a:ln w="9525">
                            <a:noFill/>
                            <a:miter lim="800000"/>
                            <a:headEnd/>
                            <a:tailEnd/>
                          </a:ln>
                        </pic:spPr>
                      </pic:pic>
                    </a:graphicData>
                  </a:graphic>
                </wp:inline>
              </w:drawing>
            </w:r>
          </w:p>
        </w:tc>
      </w:tr>
    </w:tbl>
    <w:p w14:paraId="667EC29D" w14:textId="77777777" w:rsidR="0089569D" w:rsidRDefault="0089569D" w:rsidP="00647CB3"/>
    <w:p w14:paraId="667EC29E" w14:textId="77777777" w:rsidR="0089569D" w:rsidRDefault="0089569D" w:rsidP="00647CB3"/>
    <w:p w14:paraId="667EC29F" w14:textId="77777777" w:rsidR="0089569D" w:rsidRDefault="0089569D" w:rsidP="00647CB3"/>
    <w:p w14:paraId="667EC2A0" w14:textId="77777777" w:rsidR="0089569D" w:rsidRDefault="0089569D" w:rsidP="00647CB3"/>
    <w:p w14:paraId="667EC2A1" w14:textId="77777777" w:rsidR="0089569D" w:rsidRDefault="0089569D" w:rsidP="00647CB3"/>
    <w:p w14:paraId="667EC2A2" w14:textId="77777777" w:rsidR="0089569D" w:rsidRDefault="0089569D" w:rsidP="00647CB3"/>
    <w:p w14:paraId="667EC2A3" w14:textId="77777777" w:rsidR="0089569D" w:rsidRDefault="0089569D" w:rsidP="00647CB3"/>
    <w:p w14:paraId="667EC2A4" w14:textId="77777777" w:rsidR="0089569D" w:rsidRDefault="0089569D" w:rsidP="00647CB3"/>
    <w:p w14:paraId="667EC2A5" w14:textId="77777777" w:rsidR="0089569D" w:rsidRDefault="0089569D" w:rsidP="00647CB3"/>
    <w:p w14:paraId="667EC2A6" w14:textId="77777777" w:rsidR="0089569D" w:rsidRDefault="0089569D" w:rsidP="00647CB3"/>
    <w:p w14:paraId="667EC2A7" w14:textId="77777777" w:rsidR="0089569D" w:rsidRDefault="0089569D" w:rsidP="00647CB3"/>
    <w:p w14:paraId="667EC2A8" w14:textId="77777777" w:rsidR="0089569D" w:rsidRDefault="0089569D" w:rsidP="00647CB3"/>
    <w:p w14:paraId="667EC2A9" w14:textId="77777777" w:rsidR="0089569D" w:rsidRDefault="0089569D" w:rsidP="00647CB3"/>
    <w:p w14:paraId="667EC2AA" w14:textId="77777777" w:rsidR="0089569D" w:rsidRDefault="0089569D" w:rsidP="00647CB3"/>
    <w:p w14:paraId="667EC2AB" w14:textId="77777777" w:rsidR="0089569D" w:rsidRDefault="0089569D" w:rsidP="00647CB3"/>
    <w:p w14:paraId="667EC2AC" w14:textId="77777777" w:rsidR="0089569D" w:rsidRDefault="0089569D" w:rsidP="00647CB3"/>
    <w:p w14:paraId="667EC2AD" w14:textId="77777777" w:rsidR="0089569D" w:rsidRDefault="0089569D" w:rsidP="00647CB3"/>
    <w:p w14:paraId="667EC2AE" w14:textId="77777777" w:rsidR="0089569D" w:rsidRDefault="0089569D" w:rsidP="00647CB3"/>
    <w:p w14:paraId="667EC2AF" w14:textId="77777777" w:rsidR="0089569D" w:rsidRDefault="0089569D" w:rsidP="00647CB3"/>
    <w:p w14:paraId="667EC2B0" w14:textId="77777777" w:rsidR="0089569D" w:rsidRDefault="0089569D" w:rsidP="00647CB3"/>
    <w:p w14:paraId="667EC2B1" w14:textId="77777777" w:rsidR="0089569D" w:rsidRDefault="0089569D" w:rsidP="00647CB3"/>
    <w:p w14:paraId="667EC2B2" w14:textId="77777777" w:rsidR="0089569D" w:rsidRDefault="0089569D" w:rsidP="00647CB3"/>
    <w:p w14:paraId="667EC2B3" w14:textId="77777777" w:rsidR="0089569D" w:rsidRDefault="0089569D" w:rsidP="00647CB3"/>
    <w:p w14:paraId="667EC2B4" w14:textId="77777777" w:rsidR="0089569D" w:rsidRDefault="0089569D" w:rsidP="00647CB3"/>
    <w:p w14:paraId="667EC2B5" w14:textId="77777777" w:rsidR="00647CB3" w:rsidRDefault="00647CB3" w:rsidP="00647CB3">
      <w:r>
        <w:t>Объявление по объекту-аналогу № 3 (земельный участок)</w:t>
      </w:r>
    </w:p>
    <w:tbl>
      <w:tblPr>
        <w:tblStyle w:val="af0"/>
        <w:tblW w:w="0" w:type="auto"/>
        <w:tblLook w:val="04A0" w:firstRow="1" w:lastRow="0" w:firstColumn="1" w:lastColumn="0" w:noHBand="0" w:noVBand="1"/>
      </w:tblPr>
      <w:tblGrid>
        <w:gridCol w:w="9853"/>
      </w:tblGrid>
      <w:tr w:rsidR="00647CB3" w14:paraId="667EC2B7" w14:textId="77777777" w:rsidTr="00AA026B">
        <w:tc>
          <w:tcPr>
            <w:tcW w:w="9853" w:type="dxa"/>
          </w:tcPr>
          <w:p w14:paraId="667EC2B6" w14:textId="77777777" w:rsidR="00647CB3" w:rsidRDefault="00E346DF" w:rsidP="00AA026B">
            <w:r>
              <w:rPr>
                <w:noProof/>
              </w:rPr>
              <w:lastRenderedPageBreak/>
              <w:pict w14:anchorId="667ED231">
                <v:shape id="_x0000_i1070" type="#_x0000_t75" alt="" style="width:425.35pt;height:408.25pt;mso-width-percent:0;mso-height-percent:0;mso-width-percent:0;mso-height-percent:0">
                  <v:imagedata r:id="rId274" o:title=""/>
                </v:shape>
              </w:pict>
            </w:r>
          </w:p>
        </w:tc>
      </w:tr>
      <w:tr w:rsidR="00B6610E" w14:paraId="667EC2B9" w14:textId="77777777" w:rsidTr="00AA026B">
        <w:tc>
          <w:tcPr>
            <w:tcW w:w="9853" w:type="dxa"/>
          </w:tcPr>
          <w:p w14:paraId="667EC2B8" w14:textId="77777777" w:rsidR="00B6610E" w:rsidRDefault="00E346DF" w:rsidP="00AA026B">
            <w:r>
              <w:rPr>
                <w:noProof/>
              </w:rPr>
              <w:pict w14:anchorId="667ED232">
                <v:shape id="_x0000_i1069" type="#_x0000_t75" alt="" style="width:425.35pt;height:302pt;mso-width-percent:0;mso-height-percent:0;mso-width-percent:0;mso-height-percent:0">
                  <v:imagedata r:id="rId275" o:title=""/>
                </v:shape>
              </w:pict>
            </w:r>
          </w:p>
        </w:tc>
      </w:tr>
      <w:tr w:rsidR="00B6610E" w14:paraId="667EC2BC" w14:textId="77777777" w:rsidTr="00AA026B">
        <w:tc>
          <w:tcPr>
            <w:tcW w:w="9853" w:type="dxa"/>
          </w:tcPr>
          <w:p w14:paraId="667EC2BA" w14:textId="77777777" w:rsidR="00B6610E" w:rsidRDefault="006D30C8" w:rsidP="00AA026B">
            <w:r>
              <w:t>Данные ППК</w:t>
            </w:r>
          </w:p>
          <w:p w14:paraId="667EC2BB" w14:textId="77777777" w:rsidR="006D30C8" w:rsidRDefault="006D30C8" w:rsidP="00AA026B">
            <w:r w:rsidRPr="006D30C8">
              <w:rPr>
                <w:noProof/>
              </w:rPr>
              <w:lastRenderedPageBreak/>
              <w:drawing>
                <wp:inline distT="0" distB="0" distL="0" distR="0" wp14:anchorId="667ED233" wp14:editId="667ED234">
                  <wp:extent cx="5940425" cy="4753454"/>
                  <wp:effectExtent l="19050" t="0" r="3175" b="0"/>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6" cstate="print"/>
                          <a:srcRect/>
                          <a:stretch>
                            <a:fillRect/>
                          </a:stretch>
                        </pic:blipFill>
                        <pic:spPr bwMode="auto">
                          <a:xfrm>
                            <a:off x="0" y="0"/>
                            <a:ext cx="5940425" cy="4753454"/>
                          </a:xfrm>
                          <a:prstGeom prst="rect">
                            <a:avLst/>
                          </a:prstGeom>
                          <a:noFill/>
                          <a:ln w="9525">
                            <a:noFill/>
                            <a:miter lim="800000"/>
                            <a:headEnd/>
                            <a:tailEnd/>
                          </a:ln>
                        </pic:spPr>
                      </pic:pic>
                    </a:graphicData>
                  </a:graphic>
                </wp:inline>
              </w:drawing>
            </w:r>
          </w:p>
        </w:tc>
      </w:tr>
    </w:tbl>
    <w:p w14:paraId="667EC2BD" w14:textId="77777777" w:rsidR="00647CB3" w:rsidRDefault="00647CB3" w:rsidP="00647CB3"/>
    <w:p w14:paraId="667EC2BE" w14:textId="77777777" w:rsidR="00647CB3" w:rsidRDefault="00647CB3" w:rsidP="00647CB3"/>
    <w:p w14:paraId="667EC2BF" w14:textId="77777777" w:rsidR="006D30C8" w:rsidRDefault="006D30C8" w:rsidP="00647CB3"/>
    <w:p w14:paraId="667EC2C0" w14:textId="77777777" w:rsidR="006D30C8" w:rsidRDefault="006D30C8" w:rsidP="00647CB3"/>
    <w:p w14:paraId="667EC2C1" w14:textId="77777777" w:rsidR="006D30C8" w:rsidRDefault="006D30C8" w:rsidP="00647CB3"/>
    <w:p w14:paraId="667EC2C2" w14:textId="77777777" w:rsidR="006D30C8" w:rsidRDefault="006D30C8" w:rsidP="00647CB3"/>
    <w:p w14:paraId="667EC2C3" w14:textId="77777777" w:rsidR="006D30C8" w:rsidRDefault="006D30C8" w:rsidP="00647CB3"/>
    <w:p w14:paraId="667EC2C4" w14:textId="77777777" w:rsidR="006D30C8" w:rsidRDefault="006D30C8" w:rsidP="00647CB3"/>
    <w:p w14:paraId="667EC2C5" w14:textId="77777777" w:rsidR="006D30C8" w:rsidRDefault="006D30C8" w:rsidP="00647CB3"/>
    <w:p w14:paraId="667EC2C6" w14:textId="77777777" w:rsidR="006D30C8" w:rsidRDefault="006D30C8" w:rsidP="00647CB3"/>
    <w:p w14:paraId="667EC2C7" w14:textId="77777777" w:rsidR="006D30C8" w:rsidRDefault="006D30C8" w:rsidP="00647CB3"/>
    <w:p w14:paraId="667EC2C8" w14:textId="77777777" w:rsidR="006D30C8" w:rsidRDefault="006D30C8" w:rsidP="00647CB3"/>
    <w:p w14:paraId="667EC2C9" w14:textId="77777777" w:rsidR="006D30C8" w:rsidRDefault="006D30C8" w:rsidP="00647CB3"/>
    <w:p w14:paraId="667EC2CA" w14:textId="77777777" w:rsidR="006D30C8" w:rsidRDefault="006D30C8" w:rsidP="00647CB3"/>
    <w:p w14:paraId="667EC2CB" w14:textId="77777777" w:rsidR="006D30C8" w:rsidRDefault="006D30C8" w:rsidP="00647CB3"/>
    <w:p w14:paraId="667EC2CC" w14:textId="77777777" w:rsidR="006D30C8" w:rsidRDefault="006D30C8" w:rsidP="00647CB3"/>
    <w:p w14:paraId="667EC2CD" w14:textId="77777777" w:rsidR="006D30C8" w:rsidRDefault="006D30C8" w:rsidP="00647CB3"/>
    <w:p w14:paraId="667EC2CE" w14:textId="77777777" w:rsidR="006D30C8" w:rsidRDefault="006D30C8" w:rsidP="00647CB3"/>
    <w:p w14:paraId="667EC2CF" w14:textId="77777777" w:rsidR="006D30C8" w:rsidRDefault="006D30C8" w:rsidP="00647CB3"/>
    <w:p w14:paraId="667EC2D0" w14:textId="77777777" w:rsidR="006D30C8" w:rsidRDefault="006D30C8" w:rsidP="00647CB3"/>
    <w:p w14:paraId="667EC2D1" w14:textId="77777777" w:rsidR="006D30C8" w:rsidRDefault="006D30C8" w:rsidP="00647CB3"/>
    <w:p w14:paraId="667EC2D2" w14:textId="77777777" w:rsidR="006D30C8" w:rsidRDefault="006D30C8" w:rsidP="00647CB3"/>
    <w:p w14:paraId="667EC2D3" w14:textId="77777777" w:rsidR="006D30C8" w:rsidRDefault="006D30C8" w:rsidP="00647CB3"/>
    <w:p w14:paraId="667EC2D4" w14:textId="77777777" w:rsidR="006D30C8" w:rsidRDefault="006D30C8" w:rsidP="00647CB3"/>
    <w:p w14:paraId="667EC2D5" w14:textId="77777777" w:rsidR="009E1F59" w:rsidRDefault="009E1F59" w:rsidP="009E1F59">
      <w:pPr>
        <w:pStyle w:val="a7"/>
        <w:ind w:firstLine="360"/>
        <w:rPr>
          <w:b/>
          <w:szCs w:val="24"/>
        </w:rPr>
      </w:pPr>
      <w:r>
        <w:rPr>
          <w:b/>
          <w:szCs w:val="24"/>
        </w:rPr>
        <w:t>Расчетная таблица сравнительного подхода по участку – объект оценки № 6:</w:t>
      </w:r>
    </w:p>
    <w:tbl>
      <w:tblPr>
        <w:tblW w:w="10171" w:type="dxa"/>
        <w:tblInd w:w="-3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986"/>
        <w:gridCol w:w="1275"/>
        <w:gridCol w:w="1780"/>
        <w:gridCol w:w="1662"/>
        <w:gridCol w:w="1662"/>
        <w:gridCol w:w="1806"/>
      </w:tblGrid>
      <w:tr w:rsidR="008C3725" w:rsidRPr="008C3725" w14:paraId="667EC2D7" w14:textId="77777777" w:rsidTr="00445F15">
        <w:trPr>
          <w:trHeight w:val="330"/>
          <w:tblHeader/>
        </w:trPr>
        <w:tc>
          <w:tcPr>
            <w:tcW w:w="10171" w:type="dxa"/>
            <w:gridSpan w:val="6"/>
            <w:shd w:val="clear" w:color="auto" w:fill="auto"/>
            <w:noWrap/>
            <w:vAlign w:val="center"/>
            <w:hideMark/>
          </w:tcPr>
          <w:p w14:paraId="667EC2D6" w14:textId="77777777" w:rsidR="008C3725" w:rsidRPr="008C3725" w:rsidRDefault="008C3725" w:rsidP="008C3725">
            <w:pPr>
              <w:jc w:val="center"/>
              <w:rPr>
                <w:b/>
                <w:bCs/>
                <w:sz w:val="22"/>
                <w:szCs w:val="22"/>
              </w:rPr>
            </w:pPr>
            <w:r w:rsidRPr="008C3725">
              <w:rPr>
                <w:b/>
                <w:bCs/>
                <w:sz w:val="22"/>
                <w:szCs w:val="22"/>
              </w:rPr>
              <w:t>Таблица корректировок по сравниваемым продажам участка</w:t>
            </w:r>
            <w:r w:rsidR="00445F15">
              <w:rPr>
                <w:b/>
                <w:bCs/>
                <w:sz w:val="22"/>
                <w:szCs w:val="22"/>
              </w:rPr>
              <w:t xml:space="preserve"> – объект оценки № 6</w:t>
            </w:r>
          </w:p>
        </w:tc>
      </w:tr>
      <w:tr w:rsidR="008C3725" w:rsidRPr="008C3725" w14:paraId="667EC2DB" w14:textId="77777777" w:rsidTr="00445F15">
        <w:trPr>
          <w:trHeight w:val="300"/>
          <w:tblHeader/>
        </w:trPr>
        <w:tc>
          <w:tcPr>
            <w:tcW w:w="1986" w:type="dxa"/>
            <w:vMerge w:val="restart"/>
            <w:shd w:val="clear" w:color="auto" w:fill="auto"/>
            <w:vAlign w:val="center"/>
            <w:hideMark/>
          </w:tcPr>
          <w:p w14:paraId="667EC2D8" w14:textId="77777777" w:rsidR="008C3725" w:rsidRPr="008C3725" w:rsidRDefault="008C3725" w:rsidP="008C3725">
            <w:pPr>
              <w:jc w:val="center"/>
              <w:rPr>
                <w:b/>
                <w:bCs/>
                <w:sz w:val="22"/>
                <w:szCs w:val="22"/>
              </w:rPr>
            </w:pPr>
            <w:r w:rsidRPr="008C3725">
              <w:rPr>
                <w:b/>
                <w:bCs/>
                <w:sz w:val="22"/>
                <w:szCs w:val="22"/>
              </w:rPr>
              <w:lastRenderedPageBreak/>
              <w:t>Элемент сравнения</w:t>
            </w:r>
          </w:p>
        </w:tc>
        <w:tc>
          <w:tcPr>
            <w:tcW w:w="1275" w:type="dxa"/>
            <w:vMerge w:val="restart"/>
            <w:shd w:val="clear" w:color="auto" w:fill="auto"/>
            <w:vAlign w:val="center"/>
            <w:hideMark/>
          </w:tcPr>
          <w:p w14:paraId="667EC2D9" w14:textId="77777777" w:rsidR="008C3725" w:rsidRPr="008C3725" w:rsidRDefault="008C3725" w:rsidP="008C3725">
            <w:pPr>
              <w:jc w:val="center"/>
              <w:rPr>
                <w:b/>
                <w:bCs/>
                <w:sz w:val="22"/>
                <w:szCs w:val="22"/>
              </w:rPr>
            </w:pPr>
            <w:r w:rsidRPr="008C3725">
              <w:rPr>
                <w:b/>
                <w:bCs/>
                <w:sz w:val="22"/>
                <w:szCs w:val="22"/>
              </w:rPr>
              <w:t>Единица измерения</w:t>
            </w:r>
          </w:p>
        </w:tc>
        <w:tc>
          <w:tcPr>
            <w:tcW w:w="6910" w:type="dxa"/>
            <w:gridSpan w:val="4"/>
            <w:shd w:val="clear" w:color="auto" w:fill="auto"/>
            <w:vAlign w:val="center"/>
            <w:hideMark/>
          </w:tcPr>
          <w:p w14:paraId="667EC2DA" w14:textId="77777777" w:rsidR="008C3725" w:rsidRPr="008C3725" w:rsidRDefault="008C3725" w:rsidP="008C3725">
            <w:pPr>
              <w:jc w:val="center"/>
              <w:rPr>
                <w:b/>
                <w:bCs/>
                <w:sz w:val="22"/>
                <w:szCs w:val="22"/>
              </w:rPr>
            </w:pPr>
            <w:r w:rsidRPr="008C3725">
              <w:rPr>
                <w:b/>
                <w:bCs/>
                <w:sz w:val="22"/>
                <w:szCs w:val="22"/>
              </w:rPr>
              <w:t>Сопоставимые продажи</w:t>
            </w:r>
          </w:p>
        </w:tc>
      </w:tr>
      <w:tr w:rsidR="009E7ADF" w:rsidRPr="008C3725" w14:paraId="667EC2E2" w14:textId="77777777" w:rsidTr="00445F15">
        <w:trPr>
          <w:trHeight w:val="525"/>
          <w:tblHeader/>
        </w:trPr>
        <w:tc>
          <w:tcPr>
            <w:tcW w:w="1986" w:type="dxa"/>
            <w:vMerge/>
            <w:vAlign w:val="center"/>
            <w:hideMark/>
          </w:tcPr>
          <w:p w14:paraId="667EC2DC" w14:textId="77777777" w:rsidR="008C3725" w:rsidRPr="008C3725" w:rsidRDefault="008C3725" w:rsidP="008C3725">
            <w:pPr>
              <w:jc w:val="center"/>
              <w:rPr>
                <w:b/>
                <w:bCs/>
                <w:sz w:val="22"/>
                <w:szCs w:val="22"/>
              </w:rPr>
            </w:pPr>
          </w:p>
        </w:tc>
        <w:tc>
          <w:tcPr>
            <w:tcW w:w="1275" w:type="dxa"/>
            <w:vMerge/>
            <w:vAlign w:val="center"/>
            <w:hideMark/>
          </w:tcPr>
          <w:p w14:paraId="667EC2DD" w14:textId="77777777" w:rsidR="008C3725" w:rsidRPr="008C3725" w:rsidRDefault="008C3725" w:rsidP="008C3725">
            <w:pPr>
              <w:jc w:val="center"/>
              <w:rPr>
                <w:b/>
                <w:bCs/>
                <w:sz w:val="22"/>
                <w:szCs w:val="22"/>
              </w:rPr>
            </w:pPr>
          </w:p>
        </w:tc>
        <w:tc>
          <w:tcPr>
            <w:tcW w:w="1780" w:type="dxa"/>
            <w:shd w:val="clear" w:color="auto" w:fill="auto"/>
            <w:vAlign w:val="center"/>
            <w:hideMark/>
          </w:tcPr>
          <w:p w14:paraId="667EC2DE" w14:textId="77777777" w:rsidR="008C3725" w:rsidRPr="008C3725" w:rsidRDefault="008C3725" w:rsidP="008C3725">
            <w:pPr>
              <w:jc w:val="center"/>
              <w:rPr>
                <w:b/>
                <w:bCs/>
                <w:sz w:val="22"/>
                <w:szCs w:val="22"/>
              </w:rPr>
            </w:pPr>
            <w:r w:rsidRPr="008C3725">
              <w:rPr>
                <w:b/>
                <w:bCs/>
                <w:sz w:val="22"/>
                <w:szCs w:val="22"/>
              </w:rPr>
              <w:t>Оцениваемый объект</w:t>
            </w:r>
          </w:p>
        </w:tc>
        <w:tc>
          <w:tcPr>
            <w:tcW w:w="1662" w:type="dxa"/>
            <w:shd w:val="clear" w:color="auto" w:fill="auto"/>
            <w:vAlign w:val="center"/>
            <w:hideMark/>
          </w:tcPr>
          <w:p w14:paraId="667EC2DF" w14:textId="77777777" w:rsidR="008C3725" w:rsidRPr="008C3725" w:rsidRDefault="008C3725" w:rsidP="008C3725">
            <w:pPr>
              <w:jc w:val="center"/>
              <w:rPr>
                <w:b/>
                <w:bCs/>
                <w:sz w:val="22"/>
                <w:szCs w:val="22"/>
              </w:rPr>
            </w:pPr>
            <w:r w:rsidRPr="008C3725">
              <w:rPr>
                <w:b/>
                <w:bCs/>
                <w:sz w:val="22"/>
                <w:szCs w:val="22"/>
              </w:rPr>
              <w:t>1</w:t>
            </w:r>
          </w:p>
        </w:tc>
        <w:tc>
          <w:tcPr>
            <w:tcW w:w="1662" w:type="dxa"/>
            <w:shd w:val="clear" w:color="auto" w:fill="auto"/>
            <w:vAlign w:val="center"/>
            <w:hideMark/>
          </w:tcPr>
          <w:p w14:paraId="667EC2E0" w14:textId="77777777" w:rsidR="008C3725" w:rsidRPr="008C3725" w:rsidRDefault="008C3725" w:rsidP="008C3725">
            <w:pPr>
              <w:jc w:val="center"/>
              <w:rPr>
                <w:b/>
                <w:bCs/>
                <w:sz w:val="22"/>
                <w:szCs w:val="22"/>
              </w:rPr>
            </w:pPr>
            <w:r w:rsidRPr="008C3725">
              <w:rPr>
                <w:b/>
                <w:bCs/>
                <w:sz w:val="22"/>
                <w:szCs w:val="22"/>
              </w:rPr>
              <w:t>2</w:t>
            </w:r>
          </w:p>
        </w:tc>
        <w:tc>
          <w:tcPr>
            <w:tcW w:w="1806" w:type="dxa"/>
            <w:shd w:val="clear" w:color="auto" w:fill="auto"/>
            <w:vAlign w:val="center"/>
            <w:hideMark/>
          </w:tcPr>
          <w:p w14:paraId="667EC2E1" w14:textId="77777777" w:rsidR="008C3725" w:rsidRPr="008C3725" w:rsidRDefault="008C3725" w:rsidP="008C3725">
            <w:pPr>
              <w:jc w:val="center"/>
              <w:rPr>
                <w:b/>
                <w:bCs/>
                <w:sz w:val="22"/>
                <w:szCs w:val="22"/>
              </w:rPr>
            </w:pPr>
            <w:r w:rsidRPr="008C3725">
              <w:rPr>
                <w:b/>
                <w:bCs/>
                <w:sz w:val="22"/>
                <w:szCs w:val="22"/>
              </w:rPr>
              <w:t>3</w:t>
            </w:r>
          </w:p>
        </w:tc>
      </w:tr>
      <w:tr w:rsidR="009E7ADF" w:rsidRPr="008C3725" w14:paraId="667EC2E9" w14:textId="77777777" w:rsidTr="00445F15">
        <w:trPr>
          <w:trHeight w:val="615"/>
        </w:trPr>
        <w:tc>
          <w:tcPr>
            <w:tcW w:w="1986" w:type="dxa"/>
            <w:shd w:val="clear" w:color="auto" w:fill="auto"/>
            <w:vAlign w:val="center"/>
            <w:hideMark/>
          </w:tcPr>
          <w:p w14:paraId="667EC2E3" w14:textId="77777777" w:rsidR="008C3725" w:rsidRPr="008C3725" w:rsidRDefault="008C3725" w:rsidP="008C3725">
            <w:pPr>
              <w:jc w:val="center"/>
              <w:rPr>
                <w:sz w:val="22"/>
                <w:szCs w:val="22"/>
              </w:rPr>
            </w:pPr>
            <w:r w:rsidRPr="008C3725">
              <w:rPr>
                <w:sz w:val="22"/>
                <w:szCs w:val="22"/>
              </w:rPr>
              <w:t>Цена предложения</w:t>
            </w:r>
          </w:p>
        </w:tc>
        <w:tc>
          <w:tcPr>
            <w:tcW w:w="1275" w:type="dxa"/>
            <w:shd w:val="clear" w:color="auto" w:fill="auto"/>
            <w:vAlign w:val="center"/>
            <w:hideMark/>
          </w:tcPr>
          <w:p w14:paraId="667EC2E4" w14:textId="77777777" w:rsidR="008C3725" w:rsidRPr="008C3725" w:rsidRDefault="008C3725" w:rsidP="008C3725">
            <w:pPr>
              <w:jc w:val="center"/>
              <w:rPr>
                <w:sz w:val="22"/>
                <w:szCs w:val="22"/>
              </w:rPr>
            </w:pPr>
            <w:r w:rsidRPr="008C3725">
              <w:rPr>
                <w:sz w:val="22"/>
                <w:szCs w:val="22"/>
              </w:rPr>
              <w:t>руб.</w:t>
            </w:r>
          </w:p>
        </w:tc>
        <w:tc>
          <w:tcPr>
            <w:tcW w:w="1780" w:type="dxa"/>
            <w:shd w:val="clear" w:color="auto" w:fill="auto"/>
            <w:vAlign w:val="center"/>
            <w:hideMark/>
          </w:tcPr>
          <w:p w14:paraId="667EC2E5" w14:textId="77777777" w:rsidR="008C3725" w:rsidRPr="008C3725" w:rsidRDefault="008C3725" w:rsidP="008C3725">
            <w:pPr>
              <w:jc w:val="center"/>
              <w:rPr>
                <w:b/>
                <w:bCs/>
                <w:sz w:val="22"/>
                <w:szCs w:val="22"/>
              </w:rPr>
            </w:pPr>
          </w:p>
        </w:tc>
        <w:tc>
          <w:tcPr>
            <w:tcW w:w="1662" w:type="dxa"/>
            <w:shd w:val="clear" w:color="000000" w:fill="FFFF99"/>
            <w:vAlign w:val="center"/>
            <w:hideMark/>
          </w:tcPr>
          <w:p w14:paraId="667EC2E6" w14:textId="77777777" w:rsidR="008C3725" w:rsidRPr="008C3725" w:rsidRDefault="008C3725" w:rsidP="008C3725">
            <w:pPr>
              <w:jc w:val="center"/>
              <w:rPr>
                <w:sz w:val="22"/>
                <w:szCs w:val="22"/>
              </w:rPr>
            </w:pPr>
            <w:r w:rsidRPr="008C3725">
              <w:rPr>
                <w:sz w:val="22"/>
                <w:szCs w:val="22"/>
              </w:rPr>
              <w:t>1 350 000</w:t>
            </w:r>
          </w:p>
        </w:tc>
        <w:tc>
          <w:tcPr>
            <w:tcW w:w="1662" w:type="dxa"/>
            <w:shd w:val="clear" w:color="000000" w:fill="FFFF99"/>
            <w:vAlign w:val="center"/>
            <w:hideMark/>
          </w:tcPr>
          <w:p w14:paraId="667EC2E7" w14:textId="77777777" w:rsidR="008C3725" w:rsidRPr="008C3725" w:rsidRDefault="008C3725" w:rsidP="008C3725">
            <w:pPr>
              <w:jc w:val="center"/>
              <w:rPr>
                <w:sz w:val="22"/>
                <w:szCs w:val="22"/>
              </w:rPr>
            </w:pPr>
            <w:r w:rsidRPr="008C3725">
              <w:rPr>
                <w:sz w:val="22"/>
                <w:szCs w:val="22"/>
              </w:rPr>
              <w:t>1 000 000</w:t>
            </w:r>
          </w:p>
        </w:tc>
        <w:tc>
          <w:tcPr>
            <w:tcW w:w="1806" w:type="dxa"/>
            <w:shd w:val="clear" w:color="000000" w:fill="FFFF99"/>
            <w:vAlign w:val="center"/>
            <w:hideMark/>
          </w:tcPr>
          <w:p w14:paraId="667EC2E8" w14:textId="77777777" w:rsidR="008C3725" w:rsidRPr="008C3725" w:rsidRDefault="008C3725" w:rsidP="008C3725">
            <w:pPr>
              <w:jc w:val="center"/>
              <w:rPr>
                <w:sz w:val="22"/>
                <w:szCs w:val="22"/>
              </w:rPr>
            </w:pPr>
            <w:r w:rsidRPr="008C3725">
              <w:rPr>
                <w:sz w:val="22"/>
                <w:szCs w:val="22"/>
              </w:rPr>
              <w:t>3 000 000</w:t>
            </w:r>
          </w:p>
        </w:tc>
      </w:tr>
      <w:tr w:rsidR="009E7ADF" w:rsidRPr="008C3725" w14:paraId="667EC2F0" w14:textId="77777777" w:rsidTr="00445F15">
        <w:trPr>
          <w:trHeight w:val="315"/>
        </w:trPr>
        <w:tc>
          <w:tcPr>
            <w:tcW w:w="1986" w:type="dxa"/>
            <w:shd w:val="clear" w:color="auto" w:fill="auto"/>
            <w:vAlign w:val="center"/>
            <w:hideMark/>
          </w:tcPr>
          <w:p w14:paraId="667EC2EA" w14:textId="77777777" w:rsidR="008C3725" w:rsidRPr="008C3725" w:rsidRDefault="008C3725" w:rsidP="008C3725">
            <w:pPr>
              <w:jc w:val="center"/>
              <w:rPr>
                <w:sz w:val="22"/>
                <w:szCs w:val="22"/>
              </w:rPr>
            </w:pPr>
            <w:r w:rsidRPr="008C3725">
              <w:rPr>
                <w:sz w:val="22"/>
                <w:szCs w:val="22"/>
              </w:rPr>
              <w:t>Скидка на торг</w:t>
            </w:r>
          </w:p>
        </w:tc>
        <w:tc>
          <w:tcPr>
            <w:tcW w:w="1275" w:type="dxa"/>
            <w:shd w:val="clear" w:color="auto" w:fill="auto"/>
            <w:vAlign w:val="center"/>
            <w:hideMark/>
          </w:tcPr>
          <w:p w14:paraId="667EC2EB" w14:textId="77777777" w:rsidR="008C3725" w:rsidRPr="008C3725" w:rsidRDefault="008C3725" w:rsidP="008C3725">
            <w:pPr>
              <w:jc w:val="center"/>
              <w:rPr>
                <w:sz w:val="22"/>
                <w:szCs w:val="22"/>
              </w:rPr>
            </w:pPr>
            <w:r w:rsidRPr="008C3725">
              <w:rPr>
                <w:sz w:val="22"/>
                <w:szCs w:val="22"/>
              </w:rPr>
              <w:t>%</w:t>
            </w:r>
          </w:p>
        </w:tc>
        <w:tc>
          <w:tcPr>
            <w:tcW w:w="1780" w:type="dxa"/>
            <w:shd w:val="clear" w:color="auto" w:fill="auto"/>
            <w:vAlign w:val="center"/>
            <w:hideMark/>
          </w:tcPr>
          <w:p w14:paraId="667EC2EC" w14:textId="77777777" w:rsidR="008C3725" w:rsidRPr="008C3725" w:rsidRDefault="008C3725" w:rsidP="008C3725">
            <w:pPr>
              <w:jc w:val="center"/>
              <w:rPr>
                <w:sz w:val="22"/>
                <w:szCs w:val="22"/>
              </w:rPr>
            </w:pPr>
          </w:p>
        </w:tc>
        <w:tc>
          <w:tcPr>
            <w:tcW w:w="1662" w:type="dxa"/>
            <w:shd w:val="clear" w:color="auto" w:fill="auto"/>
            <w:vAlign w:val="center"/>
            <w:hideMark/>
          </w:tcPr>
          <w:p w14:paraId="667EC2ED" w14:textId="77777777" w:rsidR="008C3725" w:rsidRPr="008C3725" w:rsidRDefault="008C3725" w:rsidP="008C3725">
            <w:pPr>
              <w:jc w:val="center"/>
              <w:rPr>
                <w:sz w:val="22"/>
                <w:szCs w:val="22"/>
              </w:rPr>
            </w:pPr>
            <w:r w:rsidRPr="008C3725">
              <w:rPr>
                <w:sz w:val="22"/>
                <w:szCs w:val="22"/>
              </w:rPr>
              <w:t>-18,6</w:t>
            </w:r>
          </w:p>
        </w:tc>
        <w:tc>
          <w:tcPr>
            <w:tcW w:w="1662" w:type="dxa"/>
            <w:shd w:val="clear" w:color="auto" w:fill="auto"/>
            <w:vAlign w:val="center"/>
            <w:hideMark/>
          </w:tcPr>
          <w:p w14:paraId="667EC2EE" w14:textId="77777777" w:rsidR="008C3725" w:rsidRPr="008C3725" w:rsidRDefault="008C3725" w:rsidP="008C3725">
            <w:pPr>
              <w:jc w:val="center"/>
              <w:rPr>
                <w:sz w:val="22"/>
                <w:szCs w:val="22"/>
              </w:rPr>
            </w:pPr>
            <w:r w:rsidRPr="008C3725">
              <w:rPr>
                <w:sz w:val="22"/>
                <w:szCs w:val="22"/>
              </w:rPr>
              <w:t>-18,6</w:t>
            </w:r>
          </w:p>
        </w:tc>
        <w:tc>
          <w:tcPr>
            <w:tcW w:w="1806" w:type="dxa"/>
            <w:shd w:val="clear" w:color="auto" w:fill="auto"/>
            <w:vAlign w:val="center"/>
            <w:hideMark/>
          </w:tcPr>
          <w:p w14:paraId="667EC2EF" w14:textId="77777777" w:rsidR="008C3725" w:rsidRPr="008C3725" w:rsidRDefault="008C3725" w:rsidP="008C3725">
            <w:pPr>
              <w:jc w:val="center"/>
              <w:rPr>
                <w:sz w:val="22"/>
                <w:szCs w:val="22"/>
              </w:rPr>
            </w:pPr>
            <w:r w:rsidRPr="008C3725">
              <w:rPr>
                <w:sz w:val="22"/>
                <w:szCs w:val="22"/>
              </w:rPr>
              <w:t>-18,6</w:t>
            </w:r>
          </w:p>
        </w:tc>
      </w:tr>
      <w:tr w:rsidR="009E7ADF" w:rsidRPr="008C3725" w14:paraId="667EC2F7" w14:textId="77777777" w:rsidTr="00445F15">
        <w:trPr>
          <w:trHeight w:val="315"/>
        </w:trPr>
        <w:tc>
          <w:tcPr>
            <w:tcW w:w="1986" w:type="dxa"/>
            <w:shd w:val="clear" w:color="auto" w:fill="auto"/>
            <w:vAlign w:val="center"/>
            <w:hideMark/>
          </w:tcPr>
          <w:p w14:paraId="667EC2F1" w14:textId="77777777" w:rsidR="008C3725" w:rsidRPr="008C3725" w:rsidRDefault="008C3725" w:rsidP="008C3725">
            <w:pPr>
              <w:jc w:val="center"/>
              <w:rPr>
                <w:sz w:val="22"/>
                <w:szCs w:val="22"/>
              </w:rPr>
            </w:pPr>
            <w:r w:rsidRPr="008C3725">
              <w:rPr>
                <w:sz w:val="22"/>
                <w:szCs w:val="22"/>
              </w:rPr>
              <w:t>Цена продажи</w:t>
            </w:r>
          </w:p>
        </w:tc>
        <w:tc>
          <w:tcPr>
            <w:tcW w:w="1275" w:type="dxa"/>
            <w:shd w:val="clear" w:color="auto" w:fill="auto"/>
            <w:vAlign w:val="center"/>
            <w:hideMark/>
          </w:tcPr>
          <w:p w14:paraId="667EC2F2" w14:textId="77777777" w:rsidR="008C3725" w:rsidRPr="008C3725" w:rsidRDefault="008C3725" w:rsidP="008C3725">
            <w:pPr>
              <w:jc w:val="center"/>
              <w:rPr>
                <w:sz w:val="22"/>
                <w:szCs w:val="22"/>
              </w:rPr>
            </w:pPr>
            <w:r w:rsidRPr="008C3725">
              <w:rPr>
                <w:sz w:val="22"/>
                <w:szCs w:val="22"/>
              </w:rPr>
              <w:t>руб.</w:t>
            </w:r>
          </w:p>
        </w:tc>
        <w:tc>
          <w:tcPr>
            <w:tcW w:w="1780" w:type="dxa"/>
            <w:shd w:val="clear" w:color="auto" w:fill="auto"/>
            <w:vAlign w:val="center"/>
            <w:hideMark/>
          </w:tcPr>
          <w:p w14:paraId="667EC2F3" w14:textId="77777777" w:rsidR="008C3725" w:rsidRPr="008C3725" w:rsidRDefault="008C3725" w:rsidP="008C3725">
            <w:pPr>
              <w:jc w:val="center"/>
              <w:rPr>
                <w:sz w:val="22"/>
                <w:szCs w:val="22"/>
              </w:rPr>
            </w:pPr>
          </w:p>
        </w:tc>
        <w:tc>
          <w:tcPr>
            <w:tcW w:w="1662" w:type="dxa"/>
            <w:shd w:val="clear" w:color="auto" w:fill="auto"/>
            <w:vAlign w:val="center"/>
            <w:hideMark/>
          </w:tcPr>
          <w:p w14:paraId="667EC2F4" w14:textId="77777777" w:rsidR="008C3725" w:rsidRPr="008C3725" w:rsidRDefault="008C3725" w:rsidP="008C3725">
            <w:pPr>
              <w:jc w:val="center"/>
              <w:rPr>
                <w:sz w:val="22"/>
                <w:szCs w:val="22"/>
              </w:rPr>
            </w:pPr>
            <w:r w:rsidRPr="008C3725">
              <w:rPr>
                <w:sz w:val="22"/>
                <w:szCs w:val="22"/>
              </w:rPr>
              <w:t>1 098 900</w:t>
            </w:r>
          </w:p>
        </w:tc>
        <w:tc>
          <w:tcPr>
            <w:tcW w:w="1662" w:type="dxa"/>
            <w:shd w:val="clear" w:color="auto" w:fill="auto"/>
            <w:vAlign w:val="center"/>
            <w:hideMark/>
          </w:tcPr>
          <w:p w14:paraId="667EC2F5" w14:textId="77777777" w:rsidR="008C3725" w:rsidRPr="008C3725" w:rsidRDefault="008C3725" w:rsidP="008C3725">
            <w:pPr>
              <w:jc w:val="center"/>
              <w:rPr>
                <w:sz w:val="22"/>
                <w:szCs w:val="22"/>
              </w:rPr>
            </w:pPr>
            <w:r w:rsidRPr="008C3725">
              <w:rPr>
                <w:sz w:val="22"/>
                <w:szCs w:val="22"/>
              </w:rPr>
              <w:t>814 000</w:t>
            </w:r>
          </w:p>
        </w:tc>
        <w:tc>
          <w:tcPr>
            <w:tcW w:w="1806" w:type="dxa"/>
            <w:shd w:val="clear" w:color="auto" w:fill="auto"/>
            <w:vAlign w:val="center"/>
            <w:hideMark/>
          </w:tcPr>
          <w:p w14:paraId="667EC2F6" w14:textId="77777777" w:rsidR="008C3725" w:rsidRPr="008C3725" w:rsidRDefault="008C3725" w:rsidP="008C3725">
            <w:pPr>
              <w:jc w:val="center"/>
              <w:rPr>
                <w:sz w:val="22"/>
                <w:szCs w:val="22"/>
              </w:rPr>
            </w:pPr>
            <w:r w:rsidRPr="008C3725">
              <w:rPr>
                <w:sz w:val="22"/>
                <w:szCs w:val="22"/>
              </w:rPr>
              <w:t>2 442 000</w:t>
            </w:r>
          </w:p>
        </w:tc>
      </w:tr>
      <w:tr w:rsidR="009E7ADF" w:rsidRPr="008C3725" w14:paraId="667EC2FE" w14:textId="77777777" w:rsidTr="00445F15">
        <w:trPr>
          <w:trHeight w:val="915"/>
        </w:trPr>
        <w:tc>
          <w:tcPr>
            <w:tcW w:w="1986" w:type="dxa"/>
            <w:shd w:val="clear" w:color="auto" w:fill="auto"/>
            <w:vAlign w:val="center"/>
            <w:hideMark/>
          </w:tcPr>
          <w:p w14:paraId="667EC2F8" w14:textId="77777777" w:rsidR="008C3725" w:rsidRPr="008C3725" w:rsidRDefault="008C3725" w:rsidP="008C3725">
            <w:pPr>
              <w:jc w:val="center"/>
              <w:rPr>
                <w:sz w:val="22"/>
                <w:szCs w:val="22"/>
              </w:rPr>
            </w:pPr>
            <w:r w:rsidRPr="008C3725">
              <w:rPr>
                <w:sz w:val="22"/>
                <w:szCs w:val="22"/>
              </w:rPr>
              <w:t>Площадь земельного участка</w:t>
            </w:r>
          </w:p>
        </w:tc>
        <w:tc>
          <w:tcPr>
            <w:tcW w:w="1275" w:type="dxa"/>
            <w:shd w:val="clear" w:color="auto" w:fill="auto"/>
            <w:vAlign w:val="center"/>
            <w:hideMark/>
          </w:tcPr>
          <w:p w14:paraId="667EC2F9" w14:textId="77777777" w:rsidR="008C3725" w:rsidRPr="008C3725" w:rsidRDefault="008C3725" w:rsidP="008C3725">
            <w:pPr>
              <w:jc w:val="center"/>
              <w:rPr>
                <w:sz w:val="22"/>
                <w:szCs w:val="22"/>
              </w:rPr>
            </w:pPr>
            <w:r w:rsidRPr="008C3725">
              <w:rPr>
                <w:sz w:val="22"/>
                <w:szCs w:val="22"/>
              </w:rPr>
              <w:t>кв.м.</w:t>
            </w:r>
          </w:p>
        </w:tc>
        <w:tc>
          <w:tcPr>
            <w:tcW w:w="1780" w:type="dxa"/>
            <w:shd w:val="clear" w:color="000000" w:fill="FFFF99"/>
            <w:vAlign w:val="center"/>
            <w:hideMark/>
          </w:tcPr>
          <w:p w14:paraId="667EC2FA" w14:textId="77777777" w:rsidR="008C3725" w:rsidRPr="008C3725" w:rsidRDefault="008C3725" w:rsidP="008C3725">
            <w:pPr>
              <w:jc w:val="center"/>
              <w:rPr>
                <w:sz w:val="22"/>
                <w:szCs w:val="22"/>
              </w:rPr>
            </w:pPr>
            <w:r w:rsidRPr="008C3725">
              <w:rPr>
                <w:sz w:val="22"/>
                <w:szCs w:val="22"/>
              </w:rPr>
              <w:t>5 210,0</w:t>
            </w:r>
          </w:p>
        </w:tc>
        <w:tc>
          <w:tcPr>
            <w:tcW w:w="1662" w:type="dxa"/>
            <w:shd w:val="clear" w:color="000000" w:fill="FFFF99"/>
            <w:vAlign w:val="center"/>
            <w:hideMark/>
          </w:tcPr>
          <w:p w14:paraId="667EC2FB" w14:textId="77777777" w:rsidR="008C3725" w:rsidRPr="008C3725" w:rsidRDefault="008C3725" w:rsidP="008C3725">
            <w:pPr>
              <w:jc w:val="center"/>
              <w:rPr>
                <w:sz w:val="22"/>
                <w:szCs w:val="22"/>
              </w:rPr>
            </w:pPr>
            <w:r w:rsidRPr="008C3725">
              <w:rPr>
                <w:sz w:val="22"/>
                <w:szCs w:val="22"/>
              </w:rPr>
              <w:t>10 000</w:t>
            </w:r>
          </w:p>
        </w:tc>
        <w:tc>
          <w:tcPr>
            <w:tcW w:w="1662" w:type="dxa"/>
            <w:shd w:val="clear" w:color="000000" w:fill="FFFF99"/>
            <w:vAlign w:val="center"/>
            <w:hideMark/>
          </w:tcPr>
          <w:p w14:paraId="667EC2FC" w14:textId="77777777" w:rsidR="008C3725" w:rsidRPr="008C3725" w:rsidRDefault="008C3725" w:rsidP="008C3725">
            <w:pPr>
              <w:jc w:val="center"/>
              <w:rPr>
                <w:sz w:val="22"/>
                <w:szCs w:val="22"/>
              </w:rPr>
            </w:pPr>
            <w:r w:rsidRPr="008C3725">
              <w:rPr>
                <w:sz w:val="22"/>
                <w:szCs w:val="22"/>
              </w:rPr>
              <w:t>6 100</w:t>
            </w:r>
          </w:p>
        </w:tc>
        <w:tc>
          <w:tcPr>
            <w:tcW w:w="1806" w:type="dxa"/>
            <w:shd w:val="clear" w:color="000000" w:fill="FFFF99"/>
            <w:vAlign w:val="center"/>
            <w:hideMark/>
          </w:tcPr>
          <w:p w14:paraId="667EC2FD" w14:textId="77777777" w:rsidR="008C3725" w:rsidRPr="008C3725" w:rsidRDefault="008C3725" w:rsidP="008C3725">
            <w:pPr>
              <w:jc w:val="center"/>
              <w:rPr>
                <w:sz w:val="22"/>
                <w:szCs w:val="22"/>
              </w:rPr>
            </w:pPr>
            <w:r w:rsidRPr="008C3725">
              <w:rPr>
                <w:sz w:val="22"/>
                <w:szCs w:val="22"/>
              </w:rPr>
              <w:t>16 500</w:t>
            </w:r>
          </w:p>
        </w:tc>
      </w:tr>
      <w:tr w:rsidR="009E7ADF" w:rsidRPr="008C3725" w14:paraId="667EC305" w14:textId="77777777" w:rsidTr="00445F15">
        <w:trPr>
          <w:trHeight w:val="600"/>
        </w:trPr>
        <w:tc>
          <w:tcPr>
            <w:tcW w:w="1986" w:type="dxa"/>
            <w:shd w:val="clear" w:color="auto" w:fill="auto"/>
            <w:vAlign w:val="center"/>
            <w:hideMark/>
          </w:tcPr>
          <w:p w14:paraId="667EC2FF" w14:textId="77777777" w:rsidR="008C3725" w:rsidRPr="008C3725" w:rsidRDefault="008C3725" w:rsidP="008C3725">
            <w:pPr>
              <w:jc w:val="center"/>
              <w:rPr>
                <w:b/>
                <w:bCs/>
                <w:color w:val="0000FF"/>
                <w:sz w:val="22"/>
                <w:szCs w:val="22"/>
              </w:rPr>
            </w:pPr>
            <w:r w:rsidRPr="008C3725">
              <w:rPr>
                <w:b/>
                <w:bCs/>
                <w:color w:val="0000FF"/>
                <w:sz w:val="22"/>
                <w:szCs w:val="22"/>
              </w:rPr>
              <w:t>Единицы сравнения</w:t>
            </w:r>
          </w:p>
        </w:tc>
        <w:tc>
          <w:tcPr>
            <w:tcW w:w="1275" w:type="dxa"/>
            <w:shd w:val="clear" w:color="auto" w:fill="auto"/>
            <w:vAlign w:val="center"/>
            <w:hideMark/>
          </w:tcPr>
          <w:p w14:paraId="667EC300" w14:textId="77777777" w:rsidR="008C3725" w:rsidRPr="008C3725" w:rsidRDefault="008C3725" w:rsidP="008C3725">
            <w:pPr>
              <w:jc w:val="center"/>
              <w:rPr>
                <w:sz w:val="22"/>
                <w:szCs w:val="22"/>
              </w:rPr>
            </w:pPr>
          </w:p>
        </w:tc>
        <w:tc>
          <w:tcPr>
            <w:tcW w:w="1780" w:type="dxa"/>
            <w:shd w:val="clear" w:color="auto" w:fill="auto"/>
            <w:vAlign w:val="center"/>
            <w:hideMark/>
          </w:tcPr>
          <w:p w14:paraId="667EC301" w14:textId="77777777" w:rsidR="008C3725" w:rsidRPr="008C3725" w:rsidRDefault="008C3725" w:rsidP="008C3725">
            <w:pPr>
              <w:jc w:val="center"/>
              <w:rPr>
                <w:sz w:val="22"/>
                <w:szCs w:val="22"/>
              </w:rPr>
            </w:pPr>
          </w:p>
        </w:tc>
        <w:tc>
          <w:tcPr>
            <w:tcW w:w="1662" w:type="dxa"/>
            <w:shd w:val="clear" w:color="auto" w:fill="auto"/>
            <w:vAlign w:val="center"/>
            <w:hideMark/>
          </w:tcPr>
          <w:p w14:paraId="667EC302" w14:textId="77777777" w:rsidR="008C3725" w:rsidRPr="008C3725" w:rsidRDefault="008C3725" w:rsidP="008C3725">
            <w:pPr>
              <w:jc w:val="center"/>
              <w:rPr>
                <w:sz w:val="22"/>
                <w:szCs w:val="22"/>
              </w:rPr>
            </w:pPr>
          </w:p>
        </w:tc>
        <w:tc>
          <w:tcPr>
            <w:tcW w:w="1662" w:type="dxa"/>
            <w:shd w:val="clear" w:color="auto" w:fill="auto"/>
            <w:vAlign w:val="center"/>
            <w:hideMark/>
          </w:tcPr>
          <w:p w14:paraId="667EC303" w14:textId="77777777" w:rsidR="008C3725" w:rsidRPr="008C3725" w:rsidRDefault="008C3725" w:rsidP="008C3725">
            <w:pPr>
              <w:jc w:val="center"/>
              <w:rPr>
                <w:sz w:val="22"/>
                <w:szCs w:val="22"/>
              </w:rPr>
            </w:pPr>
          </w:p>
        </w:tc>
        <w:tc>
          <w:tcPr>
            <w:tcW w:w="1806" w:type="dxa"/>
            <w:shd w:val="clear" w:color="auto" w:fill="auto"/>
            <w:vAlign w:val="center"/>
            <w:hideMark/>
          </w:tcPr>
          <w:p w14:paraId="667EC304" w14:textId="77777777" w:rsidR="008C3725" w:rsidRPr="008C3725" w:rsidRDefault="008C3725" w:rsidP="008C3725">
            <w:pPr>
              <w:jc w:val="center"/>
              <w:rPr>
                <w:sz w:val="22"/>
                <w:szCs w:val="22"/>
              </w:rPr>
            </w:pPr>
          </w:p>
        </w:tc>
      </w:tr>
      <w:tr w:rsidR="009E7ADF" w:rsidRPr="008C3725" w14:paraId="667EC30C" w14:textId="77777777" w:rsidTr="00445F15">
        <w:trPr>
          <w:trHeight w:val="315"/>
        </w:trPr>
        <w:tc>
          <w:tcPr>
            <w:tcW w:w="1986" w:type="dxa"/>
            <w:shd w:val="clear" w:color="auto" w:fill="auto"/>
            <w:vAlign w:val="center"/>
            <w:hideMark/>
          </w:tcPr>
          <w:p w14:paraId="667EC306" w14:textId="77777777" w:rsidR="008C3725" w:rsidRPr="008C3725" w:rsidRDefault="008C3725" w:rsidP="008C3725">
            <w:pPr>
              <w:jc w:val="center"/>
              <w:rPr>
                <w:sz w:val="22"/>
                <w:szCs w:val="22"/>
              </w:rPr>
            </w:pPr>
            <w:r w:rsidRPr="008C3725">
              <w:rPr>
                <w:sz w:val="22"/>
                <w:szCs w:val="22"/>
              </w:rPr>
              <w:t>1. Цена продажи</w:t>
            </w:r>
          </w:p>
        </w:tc>
        <w:tc>
          <w:tcPr>
            <w:tcW w:w="1275" w:type="dxa"/>
            <w:shd w:val="clear" w:color="auto" w:fill="auto"/>
            <w:vAlign w:val="center"/>
            <w:hideMark/>
          </w:tcPr>
          <w:p w14:paraId="667EC307" w14:textId="77777777" w:rsidR="008C3725" w:rsidRPr="008C3725" w:rsidRDefault="008C3725" w:rsidP="008C3725">
            <w:pPr>
              <w:jc w:val="center"/>
              <w:rPr>
                <w:sz w:val="22"/>
                <w:szCs w:val="22"/>
              </w:rPr>
            </w:pPr>
            <w:r w:rsidRPr="008C3725">
              <w:rPr>
                <w:sz w:val="22"/>
                <w:szCs w:val="22"/>
              </w:rPr>
              <w:t>руб.</w:t>
            </w:r>
          </w:p>
        </w:tc>
        <w:tc>
          <w:tcPr>
            <w:tcW w:w="1780" w:type="dxa"/>
            <w:shd w:val="clear" w:color="auto" w:fill="auto"/>
            <w:vAlign w:val="center"/>
            <w:hideMark/>
          </w:tcPr>
          <w:p w14:paraId="667EC308" w14:textId="77777777" w:rsidR="008C3725" w:rsidRPr="008C3725" w:rsidRDefault="008C3725" w:rsidP="008C3725">
            <w:pPr>
              <w:jc w:val="center"/>
              <w:rPr>
                <w:sz w:val="22"/>
                <w:szCs w:val="22"/>
              </w:rPr>
            </w:pPr>
          </w:p>
        </w:tc>
        <w:tc>
          <w:tcPr>
            <w:tcW w:w="1662" w:type="dxa"/>
            <w:shd w:val="clear" w:color="auto" w:fill="auto"/>
            <w:vAlign w:val="center"/>
            <w:hideMark/>
          </w:tcPr>
          <w:p w14:paraId="667EC309" w14:textId="77777777" w:rsidR="008C3725" w:rsidRPr="008C3725" w:rsidRDefault="008C3725" w:rsidP="008C3725">
            <w:pPr>
              <w:jc w:val="center"/>
              <w:rPr>
                <w:sz w:val="22"/>
                <w:szCs w:val="22"/>
              </w:rPr>
            </w:pPr>
            <w:r w:rsidRPr="008C3725">
              <w:rPr>
                <w:sz w:val="22"/>
                <w:szCs w:val="22"/>
              </w:rPr>
              <w:t>1 098 900</w:t>
            </w:r>
          </w:p>
        </w:tc>
        <w:tc>
          <w:tcPr>
            <w:tcW w:w="1662" w:type="dxa"/>
            <w:shd w:val="clear" w:color="auto" w:fill="auto"/>
            <w:vAlign w:val="center"/>
            <w:hideMark/>
          </w:tcPr>
          <w:p w14:paraId="667EC30A" w14:textId="77777777" w:rsidR="008C3725" w:rsidRPr="008C3725" w:rsidRDefault="008C3725" w:rsidP="008C3725">
            <w:pPr>
              <w:jc w:val="center"/>
              <w:rPr>
                <w:sz w:val="22"/>
                <w:szCs w:val="22"/>
              </w:rPr>
            </w:pPr>
            <w:r w:rsidRPr="008C3725">
              <w:rPr>
                <w:sz w:val="22"/>
                <w:szCs w:val="22"/>
              </w:rPr>
              <w:t>814 000</w:t>
            </w:r>
          </w:p>
        </w:tc>
        <w:tc>
          <w:tcPr>
            <w:tcW w:w="1806" w:type="dxa"/>
            <w:shd w:val="clear" w:color="auto" w:fill="auto"/>
            <w:vAlign w:val="center"/>
            <w:hideMark/>
          </w:tcPr>
          <w:p w14:paraId="667EC30B" w14:textId="77777777" w:rsidR="008C3725" w:rsidRPr="008C3725" w:rsidRDefault="008C3725" w:rsidP="008C3725">
            <w:pPr>
              <w:jc w:val="center"/>
              <w:rPr>
                <w:sz w:val="22"/>
                <w:szCs w:val="22"/>
              </w:rPr>
            </w:pPr>
            <w:r w:rsidRPr="008C3725">
              <w:rPr>
                <w:sz w:val="22"/>
                <w:szCs w:val="22"/>
              </w:rPr>
              <w:t>2 442 000</w:t>
            </w:r>
          </w:p>
        </w:tc>
      </w:tr>
      <w:tr w:rsidR="009E7ADF" w:rsidRPr="008C3725" w14:paraId="667EC313" w14:textId="77777777" w:rsidTr="00445F15">
        <w:trPr>
          <w:trHeight w:val="1215"/>
        </w:trPr>
        <w:tc>
          <w:tcPr>
            <w:tcW w:w="1986" w:type="dxa"/>
            <w:shd w:val="clear" w:color="auto" w:fill="auto"/>
            <w:vAlign w:val="center"/>
            <w:hideMark/>
          </w:tcPr>
          <w:p w14:paraId="667EC30D" w14:textId="77777777" w:rsidR="008C3725" w:rsidRPr="008C3725" w:rsidRDefault="008C3725" w:rsidP="008C3725">
            <w:pPr>
              <w:jc w:val="center"/>
              <w:rPr>
                <w:sz w:val="22"/>
                <w:szCs w:val="22"/>
              </w:rPr>
            </w:pPr>
            <w:r w:rsidRPr="008C3725">
              <w:rPr>
                <w:sz w:val="22"/>
                <w:szCs w:val="22"/>
              </w:rPr>
              <w:t>2. Цена за единицу площади земельного участка</w:t>
            </w:r>
          </w:p>
        </w:tc>
        <w:tc>
          <w:tcPr>
            <w:tcW w:w="1275" w:type="dxa"/>
            <w:shd w:val="clear" w:color="auto" w:fill="auto"/>
            <w:vAlign w:val="center"/>
            <w:hideMark/>
          </w:tcPr>
          <w:p w14:paraId="667EC30E" w14:textId="77777777" w:rsidR="008C3725" w:rsidRPr="008C3725" w:rsidRDefault="008C3725" w:rsidP="008C3725">
            <w:pPr>
              <w:jc w:val="center"/>
              <w:rPr>
                <w:sz w:val="22"/>
                <w:szCs w:val="22"/>
              </w:rPr>
            </w:pPr>
            <w:r w:rsidRPr="008C3725">
              <w:rPr>
                <w:sz w:val="22"/>
                <w:szCs w:val="22"/>
              </w:rPr>
              <w:t>руб./кв.м.</w:t>
            </w:r>
          </w:p>
        </w:tc>
        <w:tc>
          <w:tcPr>
            <w:tcW w:w="1780" w:type="dxa"/>
            <w:shd w:val="clear" w:color="auto" w:fill="auto"/>
            <w:vAlign w:val="center"/>
            <w:hideMark/>
          </w:tcPr>
          <w:p w14:paraId="667EC30F" w14:textId="77777777" w:rsidR="008C3725" w:rsidRPr="008C3725" w:rsidRDefault="008C3725" w:rsidP="008C3725">
            <w:pPr>
              <w:jc w:val="center"/>
              <w:rPr>
                <w:sz w:val="22"/>
                <w:szCs w:val="22"/>
              </w:rPr>
            </w:pPr>
          </w:p>
        </w:tc>
        <w:tc>
          <w:tcPr>
            <w:tcW w:w="1662" w:type="dxa"/>
            <w:shd w:val="clear" w:color="auto" w:fill="auto"/>
            <w:vAlign w:val="center"/>
            <w:hideMark/>
          </w:tcPr>
          <w:p w14:paraId="667EC310" w14:textId="77777777" w:rsidR="008C3725" w:rsidRPr="008C3725" w:rsidRDefault="008C3725" w:rsidP="008C3725">
            <w:pPr>
              <w:jc w:val="center"/>
              <w:rPr>
                <w:sz w:val="22"/>
                <w:szCs w:val="22"/>
              </w:rPr>
            </w:pPr>
            <w:r w:rsidRPr="008C3725">
              <w:rPr>
                <w:sz w:val="22"/>
                <w:szCs w:val="22"/>
              </w:rPr>
              <w:t>110</w:t>
            </w:r>
          </w:p>
        </w:tc>
        <w:tc>
          <w:tcPr>
            <w:tcW w:w="1662" w:type="dxa"/>
            <w:shd w:val="clear" w:color="auto" w:fill="auto"/>
            <w:vAlign w:val="center"/>
            <w:hideMark/>
          </w:tcPr>
          <w:p w14:paraId="667EC311" w14:textId="77777777" w:rsidR="008C3725" w:rsidRPr="008C3725" w:rsidRDefault="008C3725" w:rsidP="008C3725">
            <w:pPr>
              <w:jc w:val="center"/>
              <w:rPr>
                <w:sz w:val="22"/>
                <w:szCs w:val="22"/>
              </w:rPr>
            </w:pPr>
            <w:r w:rsidRPr="008C3725">
              <w:rPr>
                <w:sz w:val="22"/>
                <w:szCs w:val="22"/>
              </w:rPr>
              <w:t>133</w:t>
            </w:r>
          </w:p>
        </w:tc>
        <w:tc>
          <w:tcPr>
            <w:tcW w:w="1806" w:type="dxa"/>
            <w:shd w:val="clear" w:color="auto" w:fill="auto"/>
            <w:vAlign w:val="center"/>
            <w:hideMark/>
          </w:tcPr>
          <w:p w14:paraId="667EC312" w14:textId="77777777" w:rsidR="008C3725" w:rsidRPr="008C3725" w:rsidRDefault="008C3725" w:rsidP="008C3725">
            <w:pPr>
              <w:jc w:val="center"/>
              <w:rPr>
                <w:sz w:val="22"/>
                <w:szCs w:val="22"/>
              </w:rPr>
            </w:pPr>
            <w:r w:rsidRPr="008C3725">
              <w:rPr>
                <w:sz w:val="22"/>
                <w:szCs w:val="22"/>
              </w:rPr>
              <w:t>148</w:t>
            </w:r>
          </w:p>
        </w:tc>
      </w:tr>
      <w:tr w:rsidR="009E7ADF" w:rsidRPr="008C3725" w14:paraId="667EC31A" w14:textId="77777777" w:rsidTr="00445F15">
        <w:trPr>
          <w:trHeight w:val="465"/>
        </w:trPr>
        <w:tc>
          <w:tcPr>
            <w:tcW w:w="1986" w:type="dxa"/>
            <w:shd w:val="clear" w:color="auto" w:fill="auto"/>
            <w:vAlign w:val="center"/>
            <w:hideMark/>
          </w:tcPr>
          <w:p w14:paraId="667EC314" w14:textId="77777777" w:rsidR="008C3725" w:rsidRPr="008C3725" w:rsidRDefault="008C3725" w:rsidP="008C3725">
            <w:pPr>
              <w:jc w:val="center"/>
              <w:rPr>
                <w:b/>
                <w:bCs/>
                <w:color w:val="0000FF"/>
                <w:sz w:val="22"/>
                <w:szCs w:val="22"/>
              </w:rPr>
            </w:pPr>
            <w:r w:rsidRPr="008C3725">
              <w:rPr>
                <w:b/>
                <w:bCs/>
                <w:color w:val="0000FF"/>
                <w:sz w:val="22"/>
                <w:szCs w:val="22"/>
              </w:rPr>
              <w:t>Номер единицы сравнения</w:t>
            </w:r>
          </w:p>
        </w:tc>
        <w:tc>
          <w:tcPr>
            <w:tcW w:w="1275" w:type="dxa"/>
            <w:shd w:val="clear" w:color="auto" w:fill="auto"/>
            <w:vAlign w:val="center"/>
            <w:hideMark/>
          </w:tcPr>
          <w:p w14:paraId="667EC315" w14:textId="77777777" w:rsidR="008C3725" w:rsidRPr="008C3725" w:rsidRDefault="008C3725" w:rsidP="008C3725">
            <w:pPr>
              <w:jc w:val="center"/>
              <w:rPr>
                <w:sz w:val="22"/>
                <w:szCs w:val="22"/>
              </w:rPr>
            </w:pPr>
            <w:r w:rsidRPr="008C3725">
              <w:rPr>
                <w:sz w:val="22"/>
                <w:szCs w:val="22"/>
              </w:rPr>
              <w:t>2</w:t>
            </w:r>
          </w:p>
        </w:tc>
        <w:tc>
          <w:tcPr>
            <w:tcW w:w="1780" w:type="dxa"/>
            <w:shd w:val="clear" w:color="auto" w:fill="auto"/>
            <w:vAlign w:val="center"/>
            <w:hideMark/>
          </w:tcPr>
          <w:p w14:paraId="667EC316" w14:textId="77777777" w:rsidR="008C3725" w:rsidRPr="008C3725" w:rsidRDefault="008C3725" w:rsidP="008C3725">
            <w:pPr>
              <w:jc w:val="center"/>
              <w:rPr>
                <w:sz w:val="22"/>
                <w:szCs w:val="22"/>
              </w:rPr>
            </w:pPr>
          </w:p>
        </w:tc>
        <w:tc>
          <w:tcPr>
            <w:tcW w:w="1662" w:type="dxa"/>
            <w:shd w:val="clear" w:color="auto" w:fill="auto"/>
            <w:vAlign w:val="center"/>
            <w:hideMark/>
          </w:tcPr>
          <w:p w14:paraId="667EC317" w14:textId="77777777" w:rsidR="008C3725" w:rsidRPr="008C3725" w:rsidRDefault="008C3725" w:rsidP="008C3725">
            <w:pPr>
              <w:jc w:val="center"/>
              <w:rPr>
                <w:sz w:val="22"/>
                <w:szCs w:val="22"/>
              </w:rPr>
            </w:pPr>
          </w:p>
        </w:tc>
        <w:tc>
          <w:tcPr>
            <w:tcW w:w="1662" w:type="dxa"/>
            <w:shd w:val="clear" w:color="auto" w:fill="auto"/>
            <w:vAlign w:val="center"/>
            <w:hideMark/>
          </w:tcPr>
          <w:p w14:paraId="667EC318" w14:textId="77777777" w:rsidR="008C3725" w:rsidRPr="008C3725" w:rsidRDefault="008C3725" w:rsidP="008C3725">
            <w:pPr>
              <w:jc w:val="center"/>
              <w:rPr>
                <w:sz w:val="22"/>
                <w:szCs w:val="22"/>
              </w:rPr>
            </w:pPr>
          </w:p>
        </w:tc>
        <w:tc>
          <w:tcPr>
            <w:tcW w:w="1806" w:type="dxa"/>
            <w:shd w:val="clear" w:color="auto" w:fill="auto"/>
            <w:vAlign w:val="center"/>
            <w:hideMark/>
          </w:tcPr>
          <w:p w14:paraId="667EC319" w14:textId="77777777" w:rsidR="008C3725" w:rsidRPr="008C3725" w:rsidRDefault="008C3725" w:rsidP="008C3725">
            <w:pPr>
              <w:jc w:val="center"/>
              <w:rPr>
                <w:sz w:val="22"/>
                <w:szCs w:val="22"/>
              </w:rPr>
            </w:pPr>
          </w:p>
        </w:tc>
      </w:tr>
      <w:tr w:rsidR="008C3725" w:rsidRPr="008C3725" w14:paraId="667EC31D" w14:textId="77777777" w:rsidTr="00445F15">
        <w:trPr>
          <w:trHeight w:val="300"/>
        </w:trPr>
        <w:tc>
          <w:tcPr>
            <w:tcW w:w="1986" w:type="dxa"/>
            <w:shd w:val="clear" w:color="auto" w:fill="auto"/>
            <w:vAlign w:val="center"/>
            <w:hideMark/>
          </w:tcPr>
          <w:p w14:paraId="667EC31B" w14:textId="77777777" w:rsidR="008C3725" w:rsidRPr="008C3725" w:rsidRDefault="008C3725" w:rsidP="008C3725">
            <w:pPr>
              <w:jc w:val="center"/>
              <w:rPr>
                <w:b/>
                <w:bCs/>
                <w:color w:val="0000FF"/>
                <w:sz w:val="22"/>
                <w:szCs w:val="22"/>
              </w:rPr>
            </w:pPr>
            <w:r w:rsidRPr="008C3725">
              <w:rPr>
                <w:b/>
                <w:bCs/>
                <w:color w:val="0000FF"/>
                <w:sz w:val="22"/>
                <w:szCs w:val="22"/>
              </w:rPr>
              <w:t>Корректировки</w:t>
            </w:r>
          </w:p>
        </w:tc>
        <w:tc>
          <w:tcPr>
            <w:tcW w:w="8185" w:type="dxa"/>
            <w:gridSpan w:val="5"/>
            <w:shd w:val="clear" w:color="auto" w:fill="auto"/>
            <w:vAlign w:val="center"/>
            <w:hideMark/>
          </w:tcPr>
          <w:p w14:paraId="667EC31C" w14:textId="77777777" w:rsidR="008C3725" w:rsidRPr="008C3725" w:rsidRDefault="008C3725" w:rsidP="008C3725">
            <w:pPr>
              <w:jc w:val="center"/>
              <w:rPr>
                <w:b/>
                <w:bCs/>
                <w:color w:val="0000FF"/>
                <w:sz w:val="22"/>
                <w:szCs w:val="22"/>
              </w:rPr>
            </w:pPr>
            <w:r w:rsidRPr="008C3725">
              <w:rPr>
                <w:b/>
                <w:bCs/>
                <w:color w:val="0000FF"/>
                <w:sz w:val="22"/>
                <w:szCs w:val="22"/>
              </w:rPr>
              <w:t>Все условия корректировок сформулированы относительно объекта оценки</w:t>
            </w:r>
          </w:p>
        </w:tc>
      </w:tr>
      <w:tr w:rsidR="009E7ADF" w:rsidRPr="008C3725" w14:paraId="667EC324" w14:textId="77777777" w:rsidTr="00445F15">
        <w:trPr>
          <w:trHeight w:val="315"/>
        </w:trPr>
        <w:tc>
          <w:tcPr>
            <w:tcW w:w="1986" w:type="dxa"/>
            <w:shd w:val="clear" w:color="auto" w:fill="auto"/>
            <w:vAlign w:val="center"/>
            <w:hideMark/>
          </w:tcPr>
          <w:p w14:paraId="667EC31E" w14:textId="77777777" w:rsidR="008C3725" w:rsidRPr="008C3725" w:rsidRDefault="008C3725" w:rsidP="008C3725">
            <w:pPr>
              <w:jc w:val="center"/>
              <w:rPr>
                <w:b/>
                <w:bCs/>
                <w:color w:val="0000FF"/>
                <w:sz w:val="22"/>
                <w:szCs w:val="22"/>
              </w:rPr>
            </w:pPr>
            <w:r w:rsidRPr="008C3725">
              <w:rPr>
                <w:b/>
                <w:bCs/>
                <w:color w:val="0000FF"/>
                <w:sz w:val="22"/>
                <w:szCs w:val="22"/>
              </w:rPr>
              <w:t>Цена продажи</w:t>
            </w:r>
          </w:p>
        </w:tc>
        <w:tc>
          <w:tcPr>
            <w:tcW w:w="1275" w:type="dxa"/>
            <w:shd w:val="clear" w:color="auto" w:fill="auto"/>
            <w:vAlign w:val="center"/>
            <w:hideMark/>
          </w:tcPr>
          <w:p w14:paraId="667EC31F" w14:textId="77777777" w:rsidR="008C3725" w:rsidRPr="008C3725" w:rsidRDefault="008C3725" w:rsidP="008C3725">
            <w:pPr>
              <w:jc w:val="center"/>
              <w:rPr>
                <w:sz w:val="22"/>
                <w:szCs w:val="22"/>
              </w:rPr>
            </w:pPr>
            <w:r w:rsidRPr="008C3725">
              <w:rPr>
                <w:sz w:val="22"/>
                <w:szCs w:val="22"/>
              </w:rPr>
              <w:t>руб./кв.м.</w:t>
            </w:r>
          </w:p>
        </w:tc>
        <w:tc>
          <w:tcPr>
            <w:tcW w:w="1780" w:type="dxa"/>
            <w:shd w:val="clear" w:color="auto" w:fill="auto"/>
            <w:vAlign w:val="center"/>
            <w:hideMark/>
          </w:tcPr>
          <w:p w14:paraId="667EC320" w14:textId="77777777" w:rsidR="008C3725" w:rsidRPr="008C3725" w:rsidRDefault="008C3725" w:rsidP="008C3725">
            <w:pPr>
              <w:jc w:val="center"/>
              <w:rPr>
                <w:sz w:val="22"/>
                <w:szCs w:val="22"/>
              </w:rPr>
            </w:pPr>
          </w:p>
        </w:tc>
        <w:tc>
          <w:tcPr>
            <w:tcW w:w="1662" w:type="dxa"/>
            <w:shd w:val="clear" w:color="auto" w:fill="auto"/>
            <w:vAlign w:val="center"/>
            <w:hideMark/>
          </w:tcPr>
          <w:p w14:paraId="667EC321" w14:textId="77777777" w:rsidR="008C3725" w:rsidRPr="008C3725" w:rsidRDefault="008C3725" w:rsidP="008C3725">
            <w:pPr>
              <w:jc w:val="center"/>
              <w:rPr>
                <w:sz w:val="22"/>
                <w:szCs w:val="22"/>
              </w:rPr>
            </w:pPr>
            <w:r w:rsidRPr="008C3725">
              <w:rPr>
                <w:sz w:val="22"/>
                <w:szCs w:val="22"/>
              </w:rPr>
              <w:t>110</w:t>
            </w:r>
          </w:p>
        </w:tc>
        <w:tc>
          <w:tcPr>
            <w:tcW w:w="1662" w:type="dxa"/>
            <w:shd w:val="clear" w:color="auto" w:fill="auto"/>
            <w:vAlign w:val="center"/>
            <w:hideMark/>
          </w:tcPr>
          <w:p w14:paraId="667EC322" w14:textId="77777777" w:rsidR="008C3725" w:rsidRPr="008C3725" w:rsidRDefault="008C3725" w:rsidP="008C3725">
            <w:pPr>
              <w:jc w:val="center"/>
              <w:rPr>
                <w:sz w:val="22"/>
                <w:szCs w:val="22"/>
              </w:rPr>
            </w:pPr>
            <w:r w:rsidRPr="008C3725">
              <w:rPr>
                <w:sz w:val="22"/>
                <w:szCs w:val="22"/>
              </w:rPr>
              <w:t>133</w:t>
            </w:r>
          </w:p>
        </w:tc>
        <w:tc>
          <w:tcPr>
            <w:tcW w:w="1806" w:type="dxa"/>
            <w:shd w:val="clear" w:color="auto" w:fill="auto"/>
            <w:vAlign w:val="center"/>
            <w:hideMark/>
          </w:tcPr>
          <w:p w14:paraId="667EC323" w14:textId="77777777" w:rsidR="008C3725" w:rsidRPr="008C3725" w:rsidRDefault="008C3725" w:rsidP="008C3725">
            <w:pPr>
              <w:jc w:val="center"/>
              <w:rPr>
                <w:sz w:val="22"/>
                <w:szCs w:val="22"/>
              </w:rPr>
            </w:pPr>
            <w:r w:rsidRPr="008C3725">
              <w:rPr>
                <w:sz w:val="22"/>
                <w:szCs w:val="22"/>
              </w:rPr>
              <w:t>148</w:t>
            </w:r>
          </w:p>
        </w:tc>
      </w:tr>
      <w:tr w:rsidR="009E7ADF" w:rsidRPr="008C3725" w14:paraId="667EC32B" w14:textId="77777777" w:rsidTr="00445F15">
        <w:trPr>
          <w:trHeight w:val="600"/>
        </w:trPr>
        <w:tc>
          <w:tcPr>
            <w:tcW w:w="1986" w:type="dxa"/>
            <w:shd w:val="clear" w:color="auto" w:fill="auto"/>
            <w:vAlign w:val="center"/>
            <w:hideMark/>
          </w:tcPr>
          <w:p w14:paraId="667EC325" w14:textId="77777777" w:rsidR="008C3725" w:rsidRPr="008C3725" w:rsidRDefault="008C3725" w:rsidP="008C3725">
            <w:pPr>
              <w:jc w:val="center"/>
              <w:rPr>
                <w:b/>
                <w:bCs/>
                <w:color w:val="0000FF"/>
                <w:sz w:val="22"/>
                <w:szCs w:val="22"/>
              </w:rPr>
            </w:pPr>
            <w:r w:rsidRPr="008C3725">
              <w:rPr>
                <w:b/>
                <w:bCs/>
                <w:color w:val="0000FF"/>
                <w:sz w:val="22"/>
                <w:szCs w:val="22"/>
              </w:rPr>
              <w:t>Право собственности</w:t>
            </w:r>
          </w:p>
        </w:tc>
        <w:tc>
          <w:tcPr>
            <w:tcW w:w="1275" w:type="dxa"/>
            <w:shd w:val="clear" w:color="auto" w:fill="auto"/>
            <w:vAlign w:val="center"/>
            <w:hideMark/>
          </w:tcPr>
          <w:p w14:paraId="667EC326" w14:textId="77777777" w:rsidR="008C3725" w:rsidRPr="008C3725" w:rsidRDefault="008C3725" w:rsidP="008C3725">
            <w:pPr>
              <w:jc w:val="center"/>
              <w:rPr>
                <w:sz w:val="22"/>
                <w:szCs w:val="22"/>
              </w:rPr>
            </w:pPr>
          </w:p>
        </w:tc>
        <w:tc>
          <w:tcPr>
            <w:tcW w:w="1780" w:type="dxa"/>
            <w:shd w:val="clear" w:color="auto" w:fill="auto"/>
            <w:vAlign w:val="center"/>
            <w:hideMark/>
          </w:tcPr>
          <w:p w14:paraId="667EC327" w14:textId="77777777" w:rsidR="008C3725" w:rsidRPr="008C3725" w:rsidRDefault="008C3725" w:rsidP="008C3725">
            <w:pPr>
              <w:jc w:val="center"/>
              <w:rPr>
                <w:sz w:val="22"/>
                <w:szCs w:val="22"/>
              </w:rPr>
            </w:pPr>
            <w:r w:rsidRPr="008C3725">
              <w:rPr>
                <w:sz w:val="22"/>
                <w:szCs w:val="22"/>
              </w:rPr>
              <w:t>Собственность</w:t>
            </w:r>
          </w:p>
        </w:tc>
        <w:tc>
          <w:tcPr>
            <w:tcW w:w="1662" w:type="dxa"/>
            <w:shd w:val="clear" w:color="auto" w:fill="auto"/>
            <w:vAlign w:val="center"/>
            <w:hideMark/>
          </w:tcPr>
          <w:p w14:paraId="667EC328" w14:textId="77777777" w:rsidR="008C3725" w:rsidRPr="008C3725" w:rsidRDefault="008C3725" w:rsidP="008C3725">
            <w:pPr>
              <w:jc w:val="center"/>
              <w:rPr>
                <w:sz w:val="22"/>
                <w:szCs w:val="22"/>
              </w:rPr>
            </w:pPr>
            <w:r w:rsidRPr="008C3725">
              <w:rPr>
                <w:sz w:val="22"/>
                <w:szCs w:val="22"/>
              </w:rPr>
              <w:t>Собственность</w:t>
            </w:r>
          </w:p>
        </w:tc>
        <w:tc>
          <w:tcPr>
            <w:tcW w:w="1662" w:type="dxa"/>
            <w:shd w:val="clear" w:color="auto" w:fill="auto"/>
            <w:vAlign w:val="center"/>
            <w:hideMark/>
          </w:tcPr>
          <w:p w14:paraId="667EC329" w14:textId="77777777" w:rsidR="008C3725" w:rsidRPr="008C3725" w:rsidRDefault="008C3725" w:rsidP="008C3725">
            <w:pPr>
              <w:jc w:val="center"/>
              <w:rPr>
                <w:sz w:val="22"/>
                <w:szCs w:val="22"/>
              </w:rPr>
            </w:pPr>
            <w:r w:rsidRPr="008C3725">
              <w:rPr>
                <w:sz w:val="22"/>
                <w:szCs w:val="22"/>
              </w:rPr>
              <w:t>Собственность</w:t>
            </w:r>
          </w:p>
        </w:tc>
        <w:tc>
          <w:tcPr>
            <w:tcW w:w="1806" w:type="dxa"/>
            <w:shd w:val="clear" w:color="auto" w:fill="auto"/>
            <w:vAlign w:val="center"/>
            <w:hideMark/>
          </w:tcPr>
          <w:p w14:paraId="667EC32A" w14:textId="77777777" w:rsidR="008C3725" w:rsidRPr="008C3725" w:rsidRDefault="008C3725" w:rsidP="008C3725">
            <w:pPr>
              <w:jc w:val="center"/>
              <w:rPr>
                <w:sz w:val="22"/>
                <w:szCs w:val="22"/>
              </w:rPr>
            </w:pPr>
            <w:r w:rsidRPr="008C3725">
              <w:rPr>
                <w:sz w:val="22"/>
                <w:szCs w:val="22"/>
              </w:rPr>
              <w:t>Собственность</w:t>
            </w:r>
          </w:p>
        </w:tc>
      </w:tr>
      <w:tr w:rsidR="009E7ADF" w:rsidRPr="008C3725" w14:paraId="667EC332" w14:textId="77777777" w:rsidTr="00445F15">
        <w:trPr>
          <w:trHeight w:val="315"/>
        </w:trPr>
        <w:tc>
          <w:tcPr>
            <w:tcW w:w="1986" w:type="dxa"/>
            <w:shd w:val="clear" w:color="000000" w:fill="FFFF99"/>
            <w:vAlign w:val="center"/>
            <w:hideMark/>
          </w:tcPr>
          <w:p w14:paraId="667EC32C" w14:textId="77777777" w:rsidR="008C3725" w:rsidRPr="008C3725" w:rsidRDefault="008C3725" w:rsidP="008C3725">
            <w:pPr>
              <w:jc w:val="center"/>
              <w:rPr>
                <w:sz w:val="22"/>
                <w:szCs w:val="22"/>
              </w:rPr>
            </w:pPr>
            <w:r w:rsidRPr="008C3725">
              <w:rPr>
                <w:sz w:val="22"/>
                <w:szCs w:val="22"/>
              </w:rPr>
              <w:t>Корректировка</w:t>
            </w:r>
          </w:p>
        </w:tc>
        <w:tc>
          <w:tcPr>
            <w:tcW w:w="1275" w:type="dxa"/>
            <w:shd w:val="clear" w:color="000000" w:fill="FFFF99"/>
            <w:vAlign w:val="center"/>
            <w:hideMark/>
          </w:tcPr>
          <w:p w14:paraId="667EC32D" w14:textId="77777777" w:rsidR="008C3725" w:rsidRPr="008C3725" w:rsidRDefault="008C3725" w:rsidP="008C3725">
            <w:pPr>
              <w:jc w:val="center"/>
              <w:rPr>
                <w:sz w:val="22"/>
                <w:szCs w:val="22"/>
              </w:rPr>
            </w:pPr>
            <w:r w:rsidRPr="008C3725">
              <w:rPr>
                <w:sz w:val="22"/>
                <w:szCs w:val="22"/>
              </w:rPr>
              <w:t>коэф.</w:t>
            </w:r>
          </w:p>
        </w:tc>
        <w:tc>
          <w:tcPr>
            <w:tcW w:w="1780" w:type="dxa"/>
            <w:shd w:val="clear" w:color="000000" w:fill="FFFF99"/>
            <w:vAlign w:val="center"/>
            <w:hideMark/>
          </w:tcPr>
          <w:p w14:paraId="667EC32E" w14:textId="77777777" w:rsidR="008C3725" w:rsidRPr="008C3725" w:rsidRDefault="008C3725" w:rsidP="008C3725">
            <w:pPr>
              <w:jc w:val="center"/>
              <w:rPr>
                <w:sz w:val="22"/>
                <w:szCs w:val="22"/>
              </w:rPr>
            </w:pPr>
          </w:p>
        </w:tc>
        <w:tc>
          <w:tcPr>
            <w:tcW w:w="1662" w:type="dxa"/>
            <w:shd w:val="clear" w:color="000000" w:fill="FFFF99"/>
            <w:vAlign w:val="center"/>
            <w:hideMark/>
          </w:tcPr>
          <w:p w14:paraId="667EC32F" w14:textId="77777777" w:rsidR="008C3725" w:rsidRPr="008C3725" w:rsidRDefault="008C3725" w:rsidP="008C3725">
            <w:pPr>
              <w:jc w:val="center"/>
              <w:rPr>
                <w:sz w:val="22"/>
                <w:szCs w:val="22"/>
              </w:rPr>
            </w:pPr>
            <w:r w:rsidRPr="008C3725">
              <w:rPr>
                <w:sz w:val="22"/>
                <w:szCs w:val="22"/>
              </w:rPr>
              <w:t>1,00</w:t>
            </w:r>
          </w:p>
        </w:tc>
        <w:tc>
          <w:tcPr>
            <w:tcW w:w="1662" w:type="dxa"/>
            <w:shd w:val="clear" w:color="000000" w:fill="FFFF99"/>
            <w:vAlign w:val="center"/>
            <w:hideMark/>
          </w:tcPr>
          <w:p w14:paraId="667EC330" w14:textId="77777777" w:rsidR="008C3725" w:rsidRPr="008C3725" w:rsidRDefault="008C3725" w:rsidP="008C3725">
            <w:pPr>
              <w:jc w:val="center"/>
              <w:rPr>
                <w:sz w:val="22"/>
                <w:szCs w:val="22"/>
              </w:rPr>
            </w:pPr>
            <w:r w:rsidRPr="008C3725">
              <w:rPr>
                <w:sz w:val="22"/>
                <w:szCs w:val="22"/>
              </w:rPr>
              <w:t>1,00</w:t>
            </w:r>
          </w:p>
        </w:tc>
        <w:tc>
          <w:tcPr>
            <w:tcW w:w="1806" w:type="dxa"/>
            <w:shd w:val="clear" w:color="000000" w:fill="FFFF99"/>
            <w:vAlign w:val="center"/>
            <w:hideMark/>
          </w:tcPr>
          <w:p w14:paraId="667EC331" w14:textId="77777777" w:rsidR="008C3725" w:rsidRPr="008C3725" w:rsidRDefault="008C3725" w:rsidP="008C3725">
            <w:pPr>
              <w:jc w:val="center"/>
              <w:rPr>
                <w:sz w:val="22"/>
                <w:szCs w:val="22"/>
              </w:rPr>
            </w:pPr>
            <w:r w:rsidRPr="008C3725">
              <w:rPr>
                <w:sz w:val="22"/>
                <w:szCs w:val="22"/>
              </w:rPr>
              <w:t>1,00</w:t>
            </w:r>
          </w:p>
        </w:tc>
      </w:tr>
      <w:tr w:rsidR="009E7ADF" w:rsidRPr="008C3725" w14:paraId="667EC339" w14:textId="77777777" w:rsidTr="00445F15">
        <w:trPr>
          <w:trHeight w:val="615"/>
        </w:trPr>
        <w:tc>
          <w:tcPr>
            <w:tcW w:w="1986" w:type="dxa"/>
            <w:shd w:val="clear" w:color="auto" w:fill="auto"/>
            <w:vAlign w:val="center"/>
            <w:hideMark/>
          </w:tcPr>
          <w:p w14:paraId="667EC333" w14:textId="77777777" w:rsidR="008C3725" w:rsidRPr="008C3725" w:rsidRDefault="008C3725" w:rsidP="008C3725">
            <w:pPr>
              <w:jc w:val="center"/>
              <w:rPr>
                <w:sz w:val="22"/>
                <w:szCs w:val="22"/>
              </w:rPr>
            </w:pPr>
            <w:r w:rsidRPr="008C3725">
              <w:rPr>
                <w:sz w:val="22"/>
                <w:szCs w:val="22"/>
              </w:rPr>
              <w:t>Скорректированная цена</w:t>
            </w:r>
          </w:p>
        </w:tc>
        <w:tc>
          <w:tcPr>
            <w:tcW w:w="1275" w:type="dxa"/>
            <w:shd w:val="clear" w:color="auto" w:fill="auto"/>
            <w:vAlign w:val="center"/>
            <w:hideMark/>
          </w:tcPr>
          <w:p w14:paraId="667EC334" w14:textId="77777777" w:rsidR="008C3725" w:rsidRPr="008C3725" w:rsidRDefault="008C3725" w:rsidP="008C3725">
            <w:pPr>
              <w:jc w:val="center"/>
              <w:rPr>
                <w:sz w:val="22"/>
                <w:szCs w:val="22"/>
              </w:rPr>
            </w:pPr>
            <w:r w:rsidRPr="008C3725">
              <w:rPr>
                <w:sz w:val="22"/>
                <w:szCs w:val="22"/>
              </w:rPr>
              <w:t>руб./кв.м.</w:t>
            </w:r>
          </w:p>
        </w:tc>
        <w:tc>
          <w:tcPr>
            <w:tcW w:w="1780" w:type="dxa"/>
            <w:shd w:val="clear" w:color="auto" w:fill="auto"/>
            <w:vAlign w:val="center"/>
            <w:hideMark/>
          </w:tcPr>
          <w:p w14:paraId="667EC335" w14:textId="77777777" w:rsidR="008C3725" w:rsidRPr="008C3725" w:rsidRDefault="008C3725" w:rsidP="008C3725">
            <w:pPr>
              <w:jc w:val="center"/>
              <w:rPr>
                <w:sz w:val="22"/>
                <w:szCs w:val="22"/>
              </w:rPr>
            </w:pPr>
          </w:p>
        </w:tc>
        <w:tc>
          <w:tcPr>
            <w:tcW w:w="1662" w:type="dxa"/>
            <w:shd w:val="clear" w:color="auto" w:fill="auto"/>
            <w:vAlign w:val="center"/>
            <w:hideMark/>
          </w:tcPr>
          <w:p w14:paraId="667EC336" w14:textId="77777777" w:rsidR="008C3725" w:rsidRPr="008C3725" w:rsidRDefault="008C3725" w:rsidP="008C3725">
            <w:pPr>
              <w:jc w:val="center"/>
              <w:rPr>
                <w:sz w:val="22"/>
                <w:szCs w:val="22"/>
              </w:rPr>
            </w:pPr>
            <w:r w:rsidRPr="008C3725">
              <w:rPr>
                <w:sz w:val="22"/>
                <w:szCs w:val="22"/>
              </w:rPr>
              <w:t>110</w:t>
            </w:r>
          </w:p>
        </w:tc>
        <w:tc>
          <w:tcPr>
            <w:tcW w:w="1662" w:type="dxa"/>
            <w:shd w:val="clear" w:color="auto" w:fill="auto"/>
            <w:vAlign w:val="center"/>
            <w:hideMark/>
          </w:tcPr>
          <w:p w14:paraId="667EC337" w14:textId="77777777" w:rsidR="008C3725" w:rsidRPr="008C3725" w:rsidRDefault="008C3725" w:rsidP="008C3725">
            <w:pPr>
              <w:jc w:val="center"/>
              <w:rPr>
                <w:sz w:val="22"/>
                <w:szCs w:val="22"/>
              </w:rPr>
            </w:pPr>
            <w:r w:rsidRPr="008C3725">
              <w:rPr>
                <w:sz w:val="22"/>
                <w:szCs w:val="22"/>
              </w:rPr>
              <w:t>133</w:t>
            </w:r>
          </w:p>
        </w:tc>
        <w:tc>
          <w:tcPr>
            <w:tcW w:w="1806" w:type="dxa"/>
            <w:shd w:val="clear" w:color="auto" w:fill="auto"/>
            <w:vAlign w:val="center"/>
            <w:hideMark/>
          </w:tcPr>
          <w:p w14:paraId="667EC338" w14:textId="77777777" w:rsidR="008C3725" w:rsidRPr="008C3725" w:rsidRDefault="008C3725" w:rsidP="008C3725">
            <w:pPr>
              <w:jc w:val="center"/>
              <w:rPr>
                <w:sz w:val="22"/>
                <w:szCs w:val="22"/>
              </w:rPr>
            </w:pPr>
            <w:r w:rsidRPr="008C3725">
              <w:rPr>
                <w:sz w:val="22"/>
                <w:szCs w:val="22"/>
              </w:rPr>
              <w:t>148</w:t>
            </w:r>
          </w:p>
        </w:tc>
      </w:tr>
      <w:tr w:rsidR="008C3725" w:rsidRPr="008C3725" w14:paraId="667EC33D" w14:textId="77777777" w:rsidTr="00445F15">
        <w:trPr>
          <w:trHeight w:val="885"/>
        </w:trPr>
        <w:tc>
          <w:tcPr>
            <w:tcW w:w="1986" w:type="dxa"/>
            <w:shd w:val="clear" w:color="auto" w:fill="auto"/>
            <w:vAlign w:val="center"/>
            <w:hideMark/>
          </w:tcPr>
          <w:p w14:paraId="667EC33A" w14:textId="77777777" w:rsidR="008C3725" w:rsidRPr="008C3725" w:rsidRDefault="008C3725" w:rsidP="008C3725">
            <w:pPr>
              <w:jc w:val="center"/>
              <w:rPr>
                <w:b/>
                <w:bCs/>
                <w:color w:val="0000FF"/>
                <w:sz w:val="22"/>
                <w:szCs w:val="22"/>
              </w:rPr>
            </w:pPr>
            <w:r w:rsidRPr="008C3725">
              <w:rPr>
                <w:b/>
                <w:bCs/>
                <w:color w:val="0000FF"/>
                <w:sz w:val="22"/>
                <w:szCs w:val="22"/>
              </w:rPr>
              <w:t>Условия финансирования</w:t>
            </w:r>
          </w:p>
        </w:tc>
        <w:tc>
          <w:tcPr>
            <w:tcW w:w="1275" w:type="dxa"/>
            <w:shd w:val="clear" w:color="auto" w:fill="auto"/>
            <w:vAlign w:val="center"/>
            <w:hideMark/>
          </w:tcPr>
          <w:p w14:paraId="667EC33B" w14:textId="77777777" w:rsidR="008C3725" w:rsidRPr="008C3725" w:rsidRDefault="008C3725" w:rsidP="008C3725">
            <w:pPr>
              <w:jc w:val="center"/>
              <w:rPr>
                <w:sz w:val="22"/>
                <w:szCs w:val="22"/>
              </w:rPr>
            </w:pPr>
          </w:p>
        </w:tc>
        <w:tc>
          <w:tcPr>
            <w:tcW w:w="6910" w:type="dxa"/>
            <w:gridSpan w:val="4"/>
            <w:shd w:val="clear" w:color="auto" w:fill="auto"/>
            <w:vAlign w:val="center"/>
            <w:hideMark/>
          </w:tcPr>
          <w:p w14:paraId="667EC33C" w14:textId="77777777" w:rsidR="008C3725" w:rsidRPr="008C3725" w:rsidRDefault="008C3725" w:rsidP="008C3725">
            <w:pPr>
              <w:jc w:val="center"/>
              <w:rPr>
                <w:sz w:val="22"/>
                <w:szCs w:val="22"/>
              </w:rPr>
            </w:pPr>
            <w:r w:rsidRPr="008C3725">
              <w:rPr>
                <w:sz w:val="22"/>
                <w:szCs w:val="22"/>
              </w:rPr>
              <w:t>Рыночные</w:t>
            </w:r>
          </w:p>
        </w:tc>
      </w:tr>
      <w:tr w:rsidR="009E7ADF" w:rsidRPr="008C3725" w14:paraId="667EC344" w14:textId="77777777" w:rsidTr="00445F15">
        <w:trPr>
          <w:trHeight w:val="315"/>
        </w:trPr>
        <w:tc>
          <w:tcPr>
            <w:tcW w:w="1986" w:type="dxa"/>
            <w:shd w:val="clear" w:color="000000" w:fill="FFFF99"/>
            <w:vAlign w:val="center"/>
            <w:hideMark/>
          </w:tcPr>
          <w:p w14:paraId="667EC33E" w14:textId="77777777" w:rsidR="008C3725" w:rsidRPr="008C3725" w:rsidRDefault="008C3725" w:rsidP="008C3725">
            <w:pPr>
              <w:jc w:val="center"/>
              <w:rPr>
                <w:sz w:val="22"/>
                <w:szCs w:val="22"/>
              </w:rPr>
            </w:pPr>
            <w:r w:rsidRPr="008C3725">
              <w:rPr>
                <w:sz w:val="22"/>
                <w:szCs w:val="22"/>
              </w:rPr>
              <w:t>Корректировка</w:t>
            </w:r>
          </w:p>
        </w:tc>
        <w:tc>
          <w:tcPr>
            <w:tcW w:w="1275" w:type="dxa"/>
            <w:shd w:val="clear" w:color="000000" w:fill="FFFF99"/>
            <w:vAlign w:val="center"/>
            <w:hideMark/>
          </w:tcPr>
          <w:p w14:paraId="667EC33F" w14:textId="77777777" w:rsidR="008C3725" w:rsidRPr="008C3725" w:rsidRDefault="008C3725" w:rsidP="008C3725">
            <w:pPr>
              <w:jc w:val="center"/>
              <w:rPr>
                <w:sz w:val="22"/>
                <w:szCs w:val="22"/>
              </w:rPr>
            </w:pPr>
            <w:r w:rsidRPr="008C3725">
              <w:rPr>
                <w:sz w:val="22"/>
                <w:szCs w:val="22"/>
              </w:rPr>
              <w:t>руб./кв.м.</w:t>
            </w:r>
          </w:p>
        </w:tc>
        <w:tc>
          <w:tcPr>
            <w:tcW w:w="1780" w:type="dxa"/>
            <w:shd w:val="clear" w:color="000000" w:fill="FFFF99"/>
            <w:vAlign w:val="center"/>
            <w:hideMark/>
          </w:tcPr>
          <w:p w14:paraId="667EC340" w14:textId="77777777" w:rsidR="008C3725" w:rsidRPr="008C3725" w:rsidRDefault="008C3725" w:rsidP="008C3725">
            <w:pPr>
              <w:jc w:val="center"/>
              <w:rPr>
                <w:sz w:val="22"/>
                <w:szCs w:val="22"/>
              </w:rPr>
            </w:pPr>
          </w:p>
        </w:tc>
        <w:tc>
          <w:tcPr>
            <w:tcW w:w="1662" w:type="dxa"/>
            <w:shd w:val="clear" w:color="000000" w:fill="FFFF99"/>
            <w:vAlign w:val="center"/>
            <w:hideMark/>
          </w:tcPr>
          <w:p w14:paraId="667EC341" w14:textId="77777777" w:rsidR="008C3725" w:rsidRPr="008C3725" w:rsidRDefault="008C3725" w:rsidP="008C3725">
            <w:pPr>
              <w:jc w:val="center"/>
              <w:rPr>
                <w:sz w:val="22"/>
                <w:szCs w:val="22"/>
              </w:rPr>
            </w:pPr>
            <w:r w:rsidRPr="008C3725">
              <w:rPr>
                <w:sz w:val="22"/>
                <w:szCs w:val="22"/>
              </w:rPr>
              <w:t>0</w:t>
            </w:r>
          </w:p>
        </w:tc>
        <w:tc>
          <w:tcPr>
            <w:tcW w:w="1662" w:type="dxa"/>
            <w:shd w:val="clear" w:color="000000" w:fill="FFFF99"/>
            <w:vAlign w:val="center"/>
            <w:hideMark/>
          </w:tcPr>
          <w:p w14:paraId="667EC342" w14:textId="77777777" w:rsidR="008C3725" w:rsidRPr="008C3725" w:rsidRDefault="008C3725" w:rsidP="008C3725">
            <w:pPr>
              <w:jc w:val="center"/>
              <w:rPr>
                <w:sz w:val="22"/>
                <w:szCs w:val="22"/>
              </w:rPr>
            </w:pPr>
            <w:r w:rsidRPr="008C3725">
              <w:rPr>
                <w:sz w:val="22"/>
                <w:szCs w:val="22"/>
              </w:rPr>
              <w:t>0</w:t>
            </w:r>
          </w:p>
        </w:tc>
        <w:tc>
          <w:tcPr>
            <w:tcW w:w="1806" w:type="dxa"/>
            <w:shd w:val="clear" w:color="000000" w:fill="FFFF99"/>
            <w:vAlign w:val="center"/>
            <w:hideMark/>
          </w:tcPr>
          <w:p w14:paraId="667EC343" w14:textId="77777777" w:rsidR="008C3725" w:rsidRPr="008C3725" w:rsidRDefault="008C3725" w:rsidP="008C3725">
            <w:pPr>
              <w:jc w:val="center"/>
              <w:rPr>
                <w:sz w:val="22"/>
                <w:szCs w:val="22"/>
              </w:rPr>
            </w:pPr>
            <w:r w:rsidRPr="008C3725">
              <w:rPr>
                <w:sz w:val="22"/>
                <w:szCs w:val="22"/>
              </w:rPr>
              <w:t>0</w:t>
            </w:r>
          </w:p>
        </w:tc>
      </w:tr>
      <w:tr w:rsidR="009E7ADF" w:rsidRPr="008C3725" w14:paraId="667EC34B" w14:textId="77777777" w:rsidTr="00445F15">
        <w:trPr>
          <w:trHeight w:val="615"/>
        </w:trPr>
        <w:tc>
          <w:tcPr>
            <w:tcW w:w="1986" w:type="dxa"/>
            <w:shd w:val="clear" w:color="auto" w:fill="auto"/>
            <w:vAlign w:val="center"/>
            <w:hideMark/>
          </w:tcPr>
          <w:p w14:paraId="667EC345" w14:textId="77777777" w:rsidR="008C3725" w:rsidRPr="008C3725" w:rsidRDefault="008C3725" w:rsidP="008C3725">
            <w:pPr>
              <w:jc w:val="center"/>
              <w:rPr>
                <w:sz w:val="22"/>
                <w:szCs w:val="22"/>
              </w:rPr>
            </w:pPr>
            <w:r w:rsidRPr="008C3725">
              <w:rPr>
                <w:sz w:val="22"/>
                <w:szCs w:val="22"/>
              </w:rPr>
              <w:t>Скорректированная цена</w:t>
            </w:r>
          </w:p>
        </w:tc>
        <w:tc>
          <w:tcPr>
            <w:tcW w:w="1275" w:type="dxa"/>
            <w:shd w:val="clear" w:color="auto" w:fill="auto"/>
            <w:vAlign w:val="center"/>
            <w:hideMark/>
          </w:tcPr>
          <w:p w14:paraId="667EC346" w14:textId="77777777" w:rsidR="008C3725" w:rsidRPr="008C3725" w:rsidRDefault="008C3725" w:rsidP="008C3725">
            <w:pPr>
              <w:jc w:val="center"/>
              <w:rPr>
                <w:sz w:val="22"/>
                <w:szCs w:val="22"/>
              </w:rPr>
            </w:pPr>
            <w:r w:rsidRPr="008C3725">
              <w:rPr>
                <w:sz w:val="22"/>
                <w:szCs w:val="22"/>
              </w:rPr>
              <w:t>руб./кв.м.</w:t>
            </w:r>
          </w:p>
        </w:tc>
        <w:tc>
          <w:tcPr>
            <w:tcW w:w="1780" w:type="dxa"/>
            <w:shd w:val="clear" w:color="auto" w:fill="auto"/>
            <w:vAlign w:val="center"/>
            <w:hideMark/>
          </w:tcPr>
          <w:p w14:paraId="667EC347" w14:textId="77777777" w:rsidR="008C3725" w:rsidRPr="008C3725" w:rsidRDefault="008C3725" w:rsidP="008C3725">
            <w:pPr>
              <w:jc w:val="center"/>
              <w:rPr>
                <w:sz w:val="22"/>
                <w:szCs w:val="22"/>
              </w:rPr>
            </w:pPr>
          </w:p>
        </w:tc>
        <w:tc>
          <w:tcPr>
            <w:tcW w:w="1662" w:type="dxa"/>
            <w:shd w:val="clear" w:color="auto" w:fill="auto"/>
            <w:vAlign w:val="center"/>
            <w:hideMark/>
          </w:tcPr>
          <w:p w14:paraId="667EC348" w14:textId="77777777" w:rsidR="008C3725" w:rsidRPr="008C3725" w:rsidRDefault="008C3725" w:rsidP="008C3725">
            <w:pPr>
              <w:jc w:val="center"/>
              <w:rPr>
                <w:sz w:val="22"/>
                <w:szCs w:val="22"/>
              </w:rPr>
            </w:pPr>
            <w:r w:rsidRPr="008C3725">
              <w:rPr>
                <w:sz w:val="22"/>
                <w:szCs w:val="22"/>
              </w:rPr>
              <w:t>110</w:t>
            </w:r>
          </w:p>
        </w:tc>
        <w:tc>
          <w:tcPr>
            <w:tcW w:w="1662" w:type="dxa"/>
            <w:shd w:val="clear" w:color="auto" w:fill="auto"/>
            <w:vAlign w:val="center"/>
            <w:hideMark/>
          </w:tcPr>
          <w:p w14:paraId="667EC349" w14:textId="77777777" w:rsidR="008C3725" w:rsidRPr="008C3725" w:rsidRDefault="008C3725" w:rsidP="008C3725">
            <w:pPr>
              <w:jc w:val="center"/>
              <w:rPr>
                <w:sz w:val="22"/>
                <w:szCs w:val="22"/>
              </w:rPr>
            </w:pPr>
            <w:r w:rsidRPr="008C3725">
              <w:rPr>
                <w:sz w:val="22"/>
                <w:szCs w:val="22"/>
              </w:rPr>
              <w:t>133</w:t>
            </w:r>
          </w:p>
        </w:tc>
        <w:tc>
          <w:tcPr>
            <w:tcW w:w="1806" w:type="dxa"/>
            <w:shd w:val="clear" w:color="auto" w:fill="auto"/>
            <w:vAlign w:val="center"/>
            <w:hideMark/>
          </w:tcPr>
          <w:p w14:paraId="667EC34A" w14:textId="77777777" w:rsidR="008C3725" w:rsidRPr="008C3725" w:rsidRDefault="008C3725" w:rsidP="008C3725">
            <w:pPr>
              <w:jc w:val="center"/>
              <w:rPr>
                <w:sz w:val="22"/>
                <w:szCs w:val="22"/>
              </w:rPr>
            </w:pPr>
            <w:r w:rsidRPr="008C3725">
              <w:rPr>
                <w:sz w:val="22"/>
                <w:szCs w:val="22"/>
              </w:rPr>
              <w:t>148</w:t>
            </w:r>
          </w:p>
        </w:tc>
      </w:tr>
      <w:tr w:rsidR="009E7ADF" w:rsidRPr="008C3725" w14:paraId="667EC352" w14:textId="77777777" w:rsidTr="00445F15">
        <w:trPr>
          <w:trHeight w:val="600"/>
        </w:trPr>
        <w:tc>
          <w:tcPr>
            <w:tcW w:w="1986" w:type="dxa"/>
            <w:shd w:val="clear" w:color="auto" w:fill="auto"/>
            <w:vAlign w:val="center"/>
            <w:hideMark/>
          </w:tcPr>
          <w:p w14:paraId="667EC34C" w14:textId="77777777" w:rsidR="008C3725" w:rsidRPr="008C3725" w:rsidRDefault="008C3725" w:rsidP="008C3725">
            <w:pPr>
              <w:jc w:val="center"/>
              <w:rPr>
                <w:b/>
                <w:bCs/>
                <w:color w:val="0000FF"/>
                <w:sz w:val="22"/>
                <w:szCs w:val="22"/>
              </w:rPr>
            </w:pPr>
            <w:r w:rsidRPr="008C3725">
              <w:rPr>
                <w:b/>
                <w:bCs/>
                <w:color w:val="0000FF"/>
                <w:sz w:val="22"/>
                <w:szCs w:val="22"/>
              </w:rPr>
              <w:t>Условия продажи</w:t>
            </w:r>
          </w:p>
        </w:tc>
        <w:tc>
          <w:tcPr>
            <w:tcW w:w="1275" w:type="dxa"/>
            <w:shd w:val="clear" w:color="auto" w:fill="auto"/>
            <w:vAlign w:val="center"/>
            <w:hideMark/>
          </w:tcPr>
          <w:p w14:paraId="667EC34D" w14:textId="77777777" w:rsidR="008C3725" w:rsidRPr="008C3725" w:rsidRDefault="008C3725" w:rsidP="008C3725">
            <w:pPr>
              <w:jc w:val="center"/>
              <w:rPr>
                <w:sz w:val="22"/>
                <w:szCs w:val="22"/>
              </w:rPr>
            </w:pPr>
          </w:p>
        </w:tc>
        <w:tc>
          <w:tcPr>
            <w:tcW w:w="1780" w:type="dxa"/>
            <w:shd w:val="clear" w:color="auto" w:fill="auto"/>
            <w:vAlign w:val="center"/>
            <w:hideMark/>
          </w:tcPr>
          <w:p w14:paraId="667EC34E" w14:textId="77777777" w:rsidR="008C3725" w:rsidRPr="008C3725" w:rsidRDefault="008C3725" w:rsidP="008C3725">
            <w:pPr>
              <w:jc w:val="center"/>
              <w:rPr>
                <w:sz w:val="22"/>
                <w:szCs w:val="22"/>
              </w:rPr>
            </w:pPr>
            <w:r w:rsidRPr="008C3725">
              <w:rPr>
                <w:sz w:val="22"/>
                <w:szCs w:val="22"/>
              </w:rPr>
              <w:t>Коммерческие</w:t>
            </w:r>
          </w:p>
        </w:tc>
        <w:tc>
          <w:tcPr>
            <w:tcW w:w="1662" w:type="dxa"/>
            <w:shd w:val="clear" w:color="auto" w:fill="auto"/>
            <w:vAlign w:val="center"/>
            <w:hideMark/>
          </w:tcPr>
          <w:p w14:paraId="667EC34F" w14:textId="77777777" w:rsidR="008C3725" w:rsidRPr="008C3725" w:rsidRDefault="008C3725" w:rsidP="008C3725">
            <w:pPr>
              <w:jc w:val="center"/>
              <w:rPr>
                <w:sz w:val="22"/>
                <w:szCs w:val="22"/>
              </w:rPr>
            </w:pPr>
            <w:r w:rsidRPr="008C3725">
              <w:rPr>
                <w:sz w:val="22"/>
                <w:szCs w:val="22"/>
              </w:rPr>
              <w:t>Коммерческие</w:t>
            </w:r>
          </w:p>
        </w:tc>
        <w:tc>
          <w:tcPr>
            <w:tcW w:w="1662" w:type="dxa"/>
            <w:shd w:val="clear" w:color="auto" w:fill="auto"/>
            <w:vAlign w:val="center"/>
            <w:hideMark/>
          </w:tcPr>
          <w:p w14:paraId="667EC350" w14:textId="77777777" w:rsidR="008C3725" w:rsidRPr="008C3725" w:rsidRDefault="008C3725" w:rsidP="008C3725">
            <w:pPr>
              <w:jc w:val="center"/>
              <w:rPr>
                <w:sz w:val="22"/>
                <w:szCs w:val="22"/>
              </w:rPr>
            </w:pPr>
            <w:r w:rsidRPr="008C3725">
              <w:rPr>
                <w:sz w:val="22"/>
                <w:szCs w:val="22"/>
              </w:rPr>
              <w:t>Коммерческие</w:t>
            </w:r>
          </w:p>
        </w:tc>
        <w:tc>
          <w:tcPr>
            <w:tcW w:w="1806" w:type="dxa"/>
            <w:shd w:val="clear" w:color="auto" w:fill="auto"/>
            <w:vAlign w:val="center"/>
            <w:hideMark/>
          </w:tcPr>
          <w:p w14:paraId="667EC351" w14:textId="77777777" w:rsidR="008C3725" w:rsidRPr="008C3725" w:rsidRDefault="008C3725" w:rsidP="008C3725">
            <w:pPr>
              <w:jc w:val="center"/>
              <w:rPr>
                <w:sz w:val="22"/>
                <w:szCs w:val="22"/>
              </w:rPr>
            </w:pPr>
            <w:r w:rsidRPr="008C3725">
              <w:rPr>
                <w:sz w:val="22"/>
                <w:szCs w:val="22"/>
              </w:rPr>
              <w:t>Коммерческие</w:t>
            </w:r>
          </w:p>
        </w:tc>
      </w:tr>
      <w:tr w:rsidR="009E7ADF" w:rsidRPr="008C3725" w14:paraId="667EC359" w14:textId="77777777" w:rsidTr="00445F15">
        <w:trPr>
          <w:trHeight w:val="315"/>
        </w:trPr>
        <w:tc>
          <w:tcPr>
            <w:tcW w:w="1986" w:type="dxa"/>
            <w:shd w:val="clear" w:color="000000" w:fill="FFFF99"/>
            <w:vAlign w:val="center"/>
            <w:hideMark/>
          </w:tcPr>
          <w:p w14:paraId="667EC353" w14:textId="77777777" w:rsidR="008C3725" w:rsidRPr="008C3725" w:rsidRDefault="008C3725" w:rsidP="008C3725">
            <w:pPr>
              <w:jc w:val="center"/>
              <w:rPr>
                <w:sz w:val="22"/>
                <w:szCs w:val="22"/>
              </w:rPr>
            </w:pPr>
            <w:r w:rsidRPr="008C3725">
              <w:rPr>
                <w:sz w:val="22"/>
                <w:szCs w:val="22"/>
              </w:rPr>
              <w:t>Корректировка</w:t>
            </w:r>
          </w:p>
        </w:tc>
        <w:tc>
          <w:tcPr>
            <w:tcW w:w="1275" w:type="dxa"/>
            <w:shd w:val="clear" w:color="000000" w:fill="FFFF99"/>
            <w:vAlign w:val="center"/>
            <w:hideMark/>
          </w:tcPr>
          <w:p w14:paraId="667EC354" w14:textId="77777777" w:rsidR="008C3725" w:rsidRPr="008C3725" w:rsidRDefault="008C3725" w:rsidP="008C3725">
            <w:pPr>
              <w:jc w:val="center"/>
              <w:rPr>
                <w:sz w:val="22"/>
                <w:szCs w:val="22"/>
              </w:rPr>
            </w:pPr>
            <w:r w:rsidRPr="008C3725">
              <w:rPr>
                <w:sz w:val="22"/>
                <w:szCs w:val="22"/>
              </w:rPr>
              <w:t>%</w:t>
            </w:r>
          </w:p>
        </w:tc>
        <w:tc>
          <w:tcPr>
            <w:tcW w:w="1780" w:type="dxa"/>
            <w:shd w:val="clear" w:color="000000" w:fill="FFFF99"/>
            <w:vAlign w:val="center"/>
            <w:hideMark/>
          </w:tcPr>
          <w:p w14:paraId="667EC355" w14:textId="77777777" w:rsidR="008C3725" w:rsidRPr="008C3725" w:rsidRDefault="008C3725" w:rsidP="008C3725">
            <w:pPr>
              <w:jc w:val="center"/>
              <w:rPr>
                <w:sz w:val="22"/>
                <w:szCs w:val="22"/>
              </w:rPr>
            </w:pPr>
          </w:p>
        </w:tc>
        <w:tc>
          <w:tcPr>
            <w:tcW w:w="1662" w:type="dxa"/>
            <w:shd w:val="clear" w:color="000000" w:fill="FFFF99"/>
            <w:vAlign w:val="center"/>
            <w:hideMark/>
          </w:tcPr>
          <w:p w14:paraId="667EC356" w14:textId="77777777" w:rsidR="008C3725" w:rsidRPr="008C3725" w:rsidRDefault="008C3725" w:rsidP="008C3725">
            <w:pPr>
              <w:jc w:val="center"/>
              <w:rPr>
                <w:sz w:val="22"/>
                <w:szCs w:val="22"/>
              </w:rPr>
            </w:pPr>
            <w:r w:rsidRPr="008C3725">
              <w:rPr>
                <w:sz w:val="22"/>
                <w:szCs w:val="22"/>
              </w:rPr>
              <w:t>0</w:t>
            </w:r>
          </w:p>
        </w:tc>
        <w:tc>
          <w:tcPr>
            <w:tcW w:w="1662" w:type="dxa"/>
            <w:shd w:val="clear" w:color="000000" w:fill="FFFF99"/>
            <w:vAlign w:val="center"/>
            <w:hideMark/>
          </w:tcPr>
          <w:p w14:paraId="667EC357" w14:textId="77777777" w:rsidR="008C3725" w:rsidRPr="008C3725" w:rsidRDefault="008C3725" w:rsidP="008C3725">
            <w:pPr>
              <w:jc w:val="center"/>
              <w:rPr>
                <w:sz w:val="22"/>
                <w:szCs w:val="22"/>
              </w:rPr>
            </w:pPr>
            <w:r w:rsidRPr="008C3725">
              <w:rPr>
                <w:sz w:val="22"/>
                <w:szCs w:val="22"/>
              </w:rPr>
              <w:t>0</w:t>
            </w:r>
          </w:p>
        </w:tc>
        <w:tc>
          <w:tcPr>
            <w:tcW w:w="1806" w:type="dxa"/>
            <w:shd w:val="clear" w:color="000000" w:fill="FFFF99"/>
            <w:vAlign w:val="center"/>
            <w:hideMark/>
          </w:tcPr>
          <w:p w14:paraId="667EC358" w14:textId="77777777" w:rsidR="008C3725" w:rsidRPr="008C3725" w:rsidRDefault="008C3725" w:rsidP="008C3725">
            <w:pPr>
              <w:jc w:val="center"/>
              <w:rPr>
                <w:sz w:val="22"/>
                <w:szCs w:val="22"/>
              </w:rPr>
            </w:pPr>
            <w:r w:rsidRPr="008C3725">
              <w:rPr>
                <w:sz w:val="22"/>
                <w:szCs w:val="22"/>
              </w:rPr>
              <w:t>0</w:t>
            </w:r>
          </w:p>
        </w:tc>
      </w:tr>
      <w:tr w:rsidR="009E7ADF" w:rsidRPr="008C3725" w14:paraId="667EC360" w14:textId="77777777" w:rsidTr="00445F15">
        <w:trPr>
          <w:trHeight w:val="615"/>
        </w:trPr>
        <w:tc>
          <w:tcPr>
            <w:tcW w:w="1986" w:type="dxa"/>
            <w:shd w:val="clear" w:color="auto" w:fill="auto"/>
            <w:vAlign w:val="center"/>
            <w:hideMark/>
          </w:tcPr>
          <w:p w14:paraId="667EC35A" w14:textId="77777777" w:rsidR="008C3725" w:rsidRPr="008C3725" w:rsidRDefault="008C3725" w:rsidP="008C3725">
            <w:pPr>
              <w:jc w:val="center"/>
              <w:rPr>
                <w:sz w:val="22"/>
                <w:szCs w:val="22"/>
              </w:rPr>
            </w:pPr>
            <w:r w:rsidRPr="008C3725">
              <w:rPr>
                <w:sz w:val="22"/>
                <w:szCs w:val="22"/>
              </w:rPr>
              <w:t>Скорректированная цена</w:t>
            </w:r>
          </w:p>
        </w:tc>
        <w:tc>
          <w:tcPr>
            <w:tcW w:w="1275" w:type="dxa"/>
            <w:shd w:val="clear" w:color="auto" w:fill="auto"/>
            <w:vAlign w:val="center"/>
            <w:hideMark/>
          </w:tcPr>
          <w:p w14:paraId="667EC35B" w14:textId="77777777" w:rsidR="008C3725" w:rsidRPr="008C3725" w:rsidRDefault="008C3725" w:rsidP="008C3725">
            <w:pPr>
              <w:jc w:val="center"/>
              <w:rPr>
                <w:sz w:val="22"/>
                <w:szCs w:val="22"/>
              </w:rPr>
            </w:pPr>
            <w:r w:rsidRPr="008C3725">
              <w:rPr>
                <w:sz w:val="22"/>
                <w:szCs w:val="22"/>
              </w:rPr>
              <w:t>руб./кв.м.</w:t>
            </w:r>
          </w:p>
        </w:tc>
        <w:tc>
          <w:tcPr>
            <w:tcW w:w="1780" w:type="dxa"/>
            <w:shd w:val="clear" w:color="auto" w:fill="auto"/>
            <w:vAlign w:val="center"/>
            <w:hideMark/>
          </w:tcPr>
          <w:p w14:paraId="667EC35C" w14:textId="77777777" w:rsidR="008C3725" w:rsidRPr="008C3725" w:rsidRDefault="008C3725" w:rsidP="008C3725">
            <w:pPr>
              <w:jc w:val="center"/>
              <w:rPr>
                <w:sz w:val="22"/>
                <w:szCs w:val="22"/>
              </w:rPr>
            </w:pPr>
          </w:p>
        </w:tc>
        <w:tc>
          <w:tcPr>
            <w:tcW w:w="1662" w:type="dxa"/>
            <w:shd w:val="clear" w:color="auto" w:fill="auto"/>
            <w:vAlign w:val="center"/>
            <w:hideMark/>
          </w:tcPr>
          <w:p w14:paraId="667EC35D" w14:textId="77777777" w:rsidR="008C3725" w:rsidRPr="008C3725" w:rsidRDefault="008C3725" w:rsidP="008C3725">
            <w:pPr>
              <w:jc w:val="center"/>
              <w:rPr>
                <w:sz w:val="22"/>
                <w:szCs w:val="22"/>
              </w:rPr>
            </w:pPr>
            <w:r w:rsidRPr="008C3725">
              <w:rPr>
                <w:sz w:val="22"/>
                <w:szCs w:val="22"/>
              </w:rPr>
              <w:t>110</w:t>
            </w:r>
          </w:p>
        </w:tc>
        <w:tc>
          <w:tcPr>
            <w:tcW w:w="1662" w:type="dxa"/>
            <w:shd w:val="clear" w:color="auto" w:fill="auto"/>
            <w:vAlign w:val="center"/>
            <w:hideMark/>
          </w:tcPr>
          <w:p w14:paraId="667EC35E" w14:textId="77777777" w:rsidR="008C3725" w:rsidRPr="008C3725" w:rsidRDefault="008C3725" w:rsidP="008C3725">
            <w:pPr>
              <w:jc w:val="center"/>
              <w:rPr>
                <w:sz w:val="22"/>
                <w:szCs w:val="22"/>
              </w:rPr>
            </w:pPr>
            <w:r w:rsidRPr="008C3725">
              <w:rPr>
                <w:sz w:val="22"/>
                <w:szCs w:val="22"/>
              </w:rPr>
              <w:t>133</w:t>
            </w:r>
          </w:p>
        </w:tc>
        <w:tc>
          <w:tcPr>
            <w:tcW w:w="1806" w:type="dxa"/>
            <w:shd w:val="clear" w:color="auto" w:fill="auto"/>
            <w:vAlign w:val="center"/>
            <w:hideMark/>
          </w:tcPr>
          <w:p w14:paraId="667EC35F" w14:textId="77777777" w:rsidR="008C3725" w:rsidRPr="008C3725" w:rsidRDefault="008C3725" w:rsidP="008C3725">
            <w:pPr>
              <w:jc w:val="center"/>
              <w:rPr>
                <w:sz w:val="22"/>
                <w:szCs w:val="22"/>
              </w:rPr>
            </w:pPr>
            <w:r w:rsidRPr="008C3725">
              <w:rPr>
                <w:sz w:val="22"/>
                <w:szCs w:val="22"/>
              </w:rPr>
              <w:t>148</w:t>
            </w:r>
          </w:p>
        </w:tc>
      </w:tr>
      <w:tr w:rsidR="009E7ADF" w:rsidRPr="008C3725" w14:paraId="667EC367" w14:textId="77777777" w:rsidTr="00445F15">
        <w:trPr>
          <w:trHeight w:val="735"/>
        </w:trPr>
        <w:tc>
          <w:tcPr>
            <w:tcW w:w="1986" w:type="dxa"/>
            <w:shd w:val="clear" w:color="auto" w:fill="auto"/>
            <w:vAlign w:val="center"/>
            <w:hideMark/>
          </w:tcPr>
          <w:p w14:paraId="667EC361" w14:textId="77777777" w:rsidR="008C3725" w:rsidRPr="008C3725" w:rsidRDefault="008C3725" w:rsidP="008C3725">
            <w:pPr>
              <w:jc w:val="center"/>
              <w:rPr>
                <w:b/>
                <w:bCs/>
                <w:color w:val="0000FF"/>
                <w:sz w:val="22"/>
                <w:szCs w:val="22"/>
              </w:rPr>
            </w:pPr>
            <w:r w:rsidRPr="008C3725">
              <w:rPr>
                <w:b/>
                <w:bCs/>
                <w:color w:val="0000FF"/>
                <w:sz w:val="22"/>
                <w:szCs w:val="22"/>
              </w:rPr>
              <w:t>Условия рынка (время продажи)</w:t>
            </w:r>
          </w:p>
        </w:tc>
        <w:tc>
          <w:tcPr>
            <w:tcW w:w="1275" w:type="dxa"/>
            <w:shd w:val="clear" w:color="auto" w:fill="auto"/>
            <w:vAlign w:val="center"/>
            <w:hideMark/>
          </w:tcPr>
          <w:p w14:paraId="667EC362" w14:textId="77777777" w:rsidR="008C3725" w:rsidRPr="008C3725" w:rsidRDefault="008C3725" w:rsidP="008C3725">
            <w:pPr>
              <w:jc w:val="center"/>
              <w:rPr>
                <w:sz w:val="22"/>
                <w:szCs w:val="22"/>
              </w:rPr>
            </w:pPr>
          </w:p>
        </w:tc>
        <w:tc>
          <w:tcPr>
            <w:tcW w:w="1780" w:type="dxa"/>
            <w:shd w:val="clear" w:color="auto" w:fill="auto"/>
            <w:vAlign w:val="center"/>
            <w:hideMark/>
          </w:tcPr>
          <w:p w14:paraId="667EC363" w14:textId="77777777" w:rsidR="008C3725" w:rsidRPr="008C3725" w:rsidRDefault="008C3725" w:rsidP="008C3725">
            <w:pPr>
              <w:jc w:val="center"/>
              <w:rPr>
                <w:sz w:val="22"/>
                <w:szCs w:val="22"/>
              </w:rPr>
            </w:pPr>
            <w:r w:rsidRPr="008C3725">
              <w:rPr>
                <w:sz w:val="22"/>
                <w:szCs w:val="22"/>
              </w:rPr>
              <w:t>Май 2018 года</w:t>
            </w:r>
          </w:p>
        </w:tc>
        <w:tc>
          <w:tcPr>
            <w:tcW w:w="1662" w:type="dxa"/>
            <w:shd w:val="clear" w:color="auto" w:fill="auto"/>
            <w:vAlign w:val="center"/>
            <w:hideMark/>
          </w:tcPr>
          <w:p w14:paraId="667EC364" w14:textId="77777777" w:rsidR="008C3725" w:rsidRPr="008C3725" w:rsidRDefault="008C3725" w:rsidP="008C3725">
            <w:pPr>
              <w:jc w:val="center"/>
              <w:rPr>
                <w:sz w:val="22"/>
                <w:szCs w:val="22"/>
              </w:rPr>
            </w:pPr>
            <w:r w:rsidRPr="008C3725">
              <w:rPr>
                <w:sz w:val="22"/>
                <w:szCs w:val="22"/>
              </w:rPr>
              <w:t>Май 2018 год</w:t>
            </w:r>
          </w:p>
        </w:tc>
        <w:tc>
          <w:tcPr>
            <w:tcW w:w="1662" w:type="dxa"/>
            <w:shd w:val="clear" w:color="auto" w:fill="auto"/>
            <w:vAlign w:val="center"/>
            <w:hideMark/>
          </w:tcPr>
          <w:p w14:paraId="667EC365" w14:textId="77777777" w:rsidR="008C3725" w:rsidRPr="008C3725" w:rsidRDefault="008C3725" w:rsidP="008C3725">
            <w:pPr>
              <w:jc w:val="center"/>
              <w:rPr>
                <w:sz w:val="22"/>
                <w:szCs w:val="22"/>
              </w:rPr>
            </w:pPr>
            <w:r w:rsidRPr="008C3725">
              <w:rPr>
                <w:sz w:val="22"/>
                <w:szCs w:val="22"/>
              </w:rPr>
              <w:t>Май 2018 год</w:t>
            </w:r>
          </w:p>
        </w:tc>
        <w:tc>
          <w:tcPr>
            <w:tcW w:w="1806" w:type="dxa"/>
            <w:shd w:val="clear" w:color="auto" w:fill="auto"/>
            <w:vAlign w:val="center"/>
            <w:hideMark/>
          </w:tcPr>
          <w:p w14:paraId="667EC366" w14:textId="77777777" w:rsidR="008C3725" w:rsidRPr="008C3725" w:rsidRDefault="008C3725" w:rsidP="008C3725">
            <w:pPr>
              <w:jc w:val="center"/>
              <w:rPr>
                <w:sz w:val="22"/>
                <w:szCs w:val="22"/>
              </w:rPr>
            </w:pPr>
            <w:r w:rsidRPr="008C3725">
              <w:rPr>
                <w:sz w:val="22"/>
                <w:szCs w:val="22"/>
              </w:rPr>
              <w:t>Май 2018 год</w:t>
            </w:r>
          </w:p>
        </w:tc>
      </w:tr>
      <w:tr w:rsidR="009E7ADF" w:rsidRPr="008C3725" w14:paraId="667EC36E" w14:textId="77777777" w:rsidTr="00445F15">
        <w:trPr>
          <w:trHeight w:val="315"/>
        </w:trPr>
        <w:tc>
          <w:tcPr>
            <w:tcW w:w="1986" w:type="dxa"/>
            <w:shd w:val="clear" w:color="000000" w:fill="FFFF99"/>
            <w:vAlign w:val="center"/>
            <w:hideMark/>
          </w:tcPr>
          <w:p w14:paraId="667EC368" w14:textId="77777777" w:rsidR="008C3725" w:rsidRPr="008C3725" w:rsidRDefault="008C3725" w:rsidP="008C3725">
            <w:pPr>
              <w:jc w:val="center"/>
              <w:rPr>
                <w:sz w:val="22"/>
                <w:szCs w:val="22"/>
              </w:rPr>
            </w:pPr>
            <w:r w:rsidRPr="008C3725">
              <w:rPr>
                <w:sz w:val="22"/>
                <w:szCs w:val="22"/>
              </w:rPr>
              <w:t>Корректировка</w:t>
            </w:r>
          </w:p>
        </w:tc>
        <w:tc>
          <w:tcPr>
            <w:tcW w:w="1275" w:type="dxa"/>
            <w:shd w:val="clear" w:color="000000" w:fill="FFFF99"/>
            <w:vAlign w:val="center"/>
            <w:hideMark/>
          </w:tcPr>
          <w:p w14:paraId="667EC369" w14:textId="77777777" w:rsidR="008C3725" w:rsidRPr="008C3725" w:rsidRDefault="008C3725" w:rsidP="008C3725">
            <w:pPr>
              <w:jc w:val="center"/>
              <w:rPr>
                <w:sz w:val="22"/>
                <w:szCs w:val="22"/>
              </w:rPr>
            </w:pPr>
            <w:r w:rsidRPr="008C3725">
              <w:rPr>
                <w:sz w:val="22"/>
                <w:szCs w:val="22"/>
              </w:rPr>
              <w:t>%</w:t>
            </w:r>
          </w:p>
        </w:tc>
        <w:tc>
          <w:tcPr>
            <w:tcW w:w="1780" w:type="dxa"/>
            <w:shd w:val="clear" w:color="000000" w:fill="FFFF99"/>
            <w:vAlign w:val="center"/>
            <w:hideMark/>
          </w:tcPr>
          <w:p w14:paraId="667EC36A" w14:textId="77777777" w:rsidR="008C3725" w:rsidRPr="008C3725" w:rsidRDefault="008C3725" w:rsidP="008C3725">
            <w:pPr>
              <w:jc w:val="center"/>
              <w:rPr>
                <w:sz w:val="22"/>
                <w:szCs w:val="22"/>
              </w:rPr>
            </w:pPr>
          </w:p>
        </w:tc>
        <w:tc>
          <w:tcPr>
            <w:tcW w:w="1662" w:type="dxa"/>
            <w:shd w:val="clear" w:color="000000" w:fill="FFFF99"/>
            <w:vAlign w:val="center"/>
            <w:hideMark/>
          </w:tcPr>
          <w:p w14:paraId="667EC36B" w14:textId="77777777" w:rsidR="008C3725" w:rsidRPr="008C3725" w:rsidRDefault="008C3725" w:rsidP="008C3725">
            <w:pPr>
              <w:jc w:val="center"/>
              <w:rPr>
                <w:sz w:val="22"/>
                <w:szCs w:val="22"/>
              </w:rPr>
            </w:pPr>
            <w:r w:rsidRPr="008C3725">
              <w:rPr>
                <w:sz w:val="22"/>
                <w:szCs w:val="22"/>
              </w:rPr>
              <w:t>0</w:t>
            </w:r>
          </w:p>
        </w:tc>
        <w:tc>
          <w:tcPr>
            <w:tcW w:w="1662" w:type="dxa"/>
            <w:shd w:val="clear" w:color="000000" w:fill="FFFF99"/>
            <w:vAlign w:val="center"/>
            <w:hideMark/>
          </w:tcPr>
          <w:p w14:paraId="667EC36C" w14:textId="77777777" w:rsidR="008C3725" w:rsidRPr="008C3725" w:rsidRDefault="008C3725" w:rsidP="008C3725">
            <w:pPr>
              <w:jc w:val="center"/>
              <w:rPr>
                <w:sz w:val="22"/>
                <w:szCs w:val="22"/>
              </w:rPr>
            </w:pPr>
            <w:r w:rsidRPr="008C3725">
              <w:rPr>
                <w:sz w:val="22"/>
                <w:szCs w:val="22"/>
              </w:rPr>
              <w:t>0</w:t>
            </w:r>
          </w:p>
        </w:tc>
        <w:tc>
          <w:tcPr>
            <w:tcW w:w="1806" w:type="dxa"/>
            <w:shd w:val="clear" w:color="000000" w:fill="FFFF99"/>
            <w:vAlign w:val="center"/>
            <w:hideMark/>
          </w:tcPr>
          <w:p w14:paraId="667EC36D" w14:textId="77777777" w:rsidR="008C3725" w:rsidRPr="008C3725" w:rsidRDefault="008C3725" w:rsidP="008C3725">
            <w:pPr>
              <w:jc w:val="center"/>
              <w:rPr>
                <w:sz w:val="22"/>
                <w:szCs w:val="22"/>
              </w:rPr>
            </w:pPr>
            <w:r w:rsidRPr="008C3725">
              <w:rPr>
                <w:sz w:val="22"/>
                <w:szCs w:val="22"/>
              </w:rPr>
              <w:t>0</w:t>
            </w:r>
          </w:p>
        </w:tc>
      </w:tr>
      <w:tr w:rsidR="009E7ADF" w:rsidRPr="008C3725" w14:paraId="667EC375" w14:textId="77777777" w:rsidTr="00445F15">
        <w:trPr>
          <w:trHeight w:val="615"/>
        </w:trPr>
        <w:tc>
          <w:tcPr>
            <w:tcW w:w="1986" w:type="dxa"/>
            <w:shd w:val="clear" w:color="auto" w:fill="auto"/>
            <w:vAlign w:val="center"/>
            <w:hideMark/>
          </w:tcPr>
          <w:p w14:paraId="667EC36F" w14:textId="77777777" w:rsidR="008C3725" w:rsidRPr="008C3725" w:rsidRDefault="008C3725" w:rsidP="008C3725">
            <w:pPr>
              <w:jc w:val="center"/>
              <w:rPr>
                <w:sz w:val="22"/>
                <w:szCs w:val="22"/>
              </w:rPr>
            </w:pPr>
            <w:r w:rsidRPr="008C3725">
              <w:rPr>
                <w:sz w:val="22"/>
                <w:szCs w:val="22"/>
              </w:rPr>
              <w:t>Скорректированная цена</w:t>
            </w:r>
          </w:p>
        </w:tc>
        <w:tc>
          <w:tcPr>
            <w:tcW w:w="1275" w:type="dxa"/>
            <w:shd w:val="clear" w:color="auto" w:fill="auto"/>
            <w:vAlign w:val="center"/>
            <w:hideMark/>
          </w:tcPr>
          <w:p w14:paraId="667EC370" w14:textId="77777777" w:rsidR="008C3725" w:rsidRPr="008C3725" w:rsidRDefault="008C3725" w:rsidP="008C3725">
            <w:pPr>
              <w:jc w:val="center"/>
              <w:rPr>
                <w:sz w:val="22"/>
                <w:szCs w:val="22"/>
              </w:rPr>
            </w:pPr>
            <w:r w:rsidRPr="008C3725">
              <w:rPr>
                <w:sz w:val="22"/>
                <w:szCs w:val="22"/>
              </w:rPr>
              <w:t>руб./кв.м.</w:t>
            </w:r>
          </w:p>
        </w:tc>
        <w:tc>
          <w:tcPr>
            <w:tcW w:w="1780" w:type="dxa"/>
            <w:shd w:val="clear" w:color="auto" w:fill="auto"/>
            <w:vAlign w:val="center"/>
            <w:hideMark/>
          </w:tcPr>
          <w:p w14:paraId="667EC371" w14:textId="77777777" w:rsidR="008C3725" w:rsidRPr="008C3725" w:rsidRDefault="008C3725" w:rsidP="008C3725">
            <w:pPr>
              <w:jc w:val="center"/>
              <w:rPr>
                <w:sz w:val="22"/>
                <w:szCs w:val="22"/>
              </w:rPr>
            </w:pPr>
          </w:p>
        </w:tc>
        <w:tc>
          <w:tcPr>
            <w:tcW w:w="1662" w:type="dxa"/>
            <w:shd w:val="clear" w:color="auto" w:fill="auto"/>
            <w:vAlign w:val="center"/>
            <w:hideMark/>
          </w:tcPr>
          <w:p w14:paraId="667EC372" w14:textId="77777777" w:rsidR="008C3725" w:rsidRPr="008C3725" w:rsidRDefault="008C3725" w:rsidP="008C3725">
            <w:pPr>
              <w:jc w:val="center"/>
              <w:rPr>
                <w:sz w:val="22"/>
                <w:szCs w:val="22"/>
              </w:rPr>
            </w:pPr>
            <w:r w:rsidRPr="008C3725">
              <w:rPr>
                <w:sz w:val="22"/>
                <w:szCs w:val="22"/>
              </w:rPr>
              <w:t>110</w:t>
            </w:r>
          </w:p>
        </w:tc>
        <w:tc>
          <w:tcPr>
            <w:tcW w:w="1662" w:type="dxa"/>
            <w:shd w:val="clear" w:color="auto" w:fill="auto"/>
            <w:vAlign w:val="center"/>
            <w:hideMark/>
          </w:tcPr>
          <w:p w14:paraId="667EC373" w14:textId="77777777" w:rsidR="008C3725" w:rsidRPr="008C3725" w:rsidRDefault="008C3725" w:rsidP="008C3725">
            <w:pPr>
              <w:jc w:val="center"/>
              <w:rPr>
                <w:sz w:val="22"/>
                <w:szCs w:val="22"/>
              </w:rPr>
            </w:pPr>
            <w:r w:rsidRPr="008C3725">
              <w:rPr>
                <w:sz w:val="22"/>
                <w:szCs w:val="22"/>
              </w:rPr>
              <w:t>133</w:t>
            </w:r>
          </w:p>
        </w:tc>
        <w:tc>
          <w:tcPr>
            <w:tcW w:w="1806" w:type="dxa"/>
            <w:shd w:val="clear" w:color="auto" w:fill="auto"/>
            <w:vAlign w:val="center"/>
            <w:hideMark/>
          </w:tcPr>
          <w:p w14:paraId="667EC374" w14:textId="77777777" w:rsidR="008C3725" w:rsidRPr="008C3725" w:rsidRDefault="008C3725" w:rsidP="008C3725">
            <w:pPr>
              <w:jc w:val="center"/>
              <w:rPr>
                <w:sz w:val="22"/>
                <w:szCs w:val="22"/>
              </w:rPr>
            </w:pPr>
            <w:r w:rsidRPr="008C3725">
              <w:rPr>
                <w:sz w:val="22"/>
                <w:szCs w:val="22"/>
              </w:rPr>
              <w:t>148</w:t>
            </w:r>
          </w:p>
        </w:tc>
      </w:tr>
      <w:tr w:rsidR="009E7ADF" w:rsidRPr="008C3725" w14:paraId="667EC37C" w14:textId="77777777" w:rsidTr="00445F15">
        <w:trPr>
          <w:trHeight w:val="1470"/>
        </w:trPr>
        <w:tc>
          <w:tcPr>
            <w:tcW w:w="1986" w:type="dxa"/>
            <w:shd w:val="clear" w:color="auto" w:fill="auto"/>
            <w:vAlign w:val="center"/>
            <w:hideMark/>
          </w:tcPr>
          <w:p w14:paraId="667EC376" w14:textId="77777777" w:rsidR="008C3725" w:rsidRPr="008C3725" w:rsidRDefault="008C3725" w:rsidP="008C3725">
            <w:pPr>
              <w:jc w:val="center"/>
              <w:rPr>
                <w:b/>
                <w:bCs/>
                <w:color w:val="0000FF"/>
                <w:sz w:val="22"/>
                <w:szCs w:val="22"/>
              </w:rPr>
            </w:pPr>
            <w:r w:rsidRPr="008C3725">
              <w:rPr>
                <w:b/>
                <w:bCs/>
                <w:color w:val="0000FF"/>
                <w:sz w:val="22"/>
                <w:szCs w:val="22"/>
              </w:rPr>
              <w:lastRenderedPageBreak/>
              <w:t>Местоположение</w:t>
            </w:r>
          </w:p>
        </w:tc>
        <w:tc>
          <w:tcPr>
            <w:tcW w:w="1275" w:type="dxa"/>
            <w:shd w:val="clear" w:color="auto" w:fill="auto"/>
            <w:vAlign w:val="center"/>
            <w:hideMark/>
          </w:tcPr>
          <w:p w14:paraId="667EC377" w14:textId="77777777" w:rsidR="008C3725" w:rsidRPr="008C3725" w:rsidRDefault="008C3725" w:rsidP="008C3725">
            <w:pPr>
              <w:jc w:val="center"/>
              <w:rPr>
                <w:sz w:val="22"/>
                <w:szCs w:val="22"/>
              </w:rPr>
            </w:pPr>
          </w:p>
        </w:tc>
        <w:tc>
          <w:tcPr>
            <w:tcW w:w="1780" w:type="dxa"/>
            <w:shd w:val="clear" w:color="auto" w:fill="auto"/>
            <w:vAlign w:val="center"/>
            <w:hideMark/>
          </w:tcPr>
          <w:p w14:paraId="667EC378" w14:textId="77777777" w:rsidR="008C3725" w:rsidRPr="008C3725" w:rsidRDefault="008C3725" w:rsidP="008C3725">
            <w:pPr>
              <w:jc w:val="center"/>
              <w:rPr>
                <w:sz w:val="22"/>
                <w:szCs w:val="22"/>
              </w:rPr>
            </w:pPr>
            <w:r w:rsidRPr="008C3725">
              <w:rPr>
                <w:sz w:val="22"/>
                <w:szCs w:val="22"/>
              </w:rPr>
              <w:t>Смоленская область, район Ярцевский, г. Ярцево, ул. Ленинская, 14 строение 6</w:t>
            </w:r>
          </w:p>
        </w:tc>
        <w:tc>
          <w:tcPr>
            <w:tcW w:w="1662" w:type="dxa"/>
            <w:shd w:val="clear" w:color="auto" w:fill="auto"/>
            <w:vAlign w:val="center"/>
            <w:hideMark/>
          </w:tcPr>
          <w:p w14:paraId="667EC379" w14:textId="77777777" w:rsidR="008C3725" w:rsidRPr="008C3725" w:rsidRDefault="008C3725" w:rsidP="008C3725">
            <w:pPr>
              <w:jc w:val="center"/>
              <w:rPr>
                <w:sz w:val="22"/>
                <w:szCs w:val="22"/>
              </w:rPr>
            </w:pPr>
            <w:r w:rsidRPr="008C3725">
              <w:rPr>
                <w:sz w:val="22"/>
                <w:szCs w:val="22"/>
              </w:rPr>
              <w:t>Смоленская область, Ярцево, Ульховская, 7, кадастровый № 67:25:0010724:59</w:t>
            </w:r>
          </w:p>
        </w:tc>
        <w:tc>
          <w:tcPr>
            <w:tcW w:w="1662" w:type="dxa"/>
            <w:shd w:val="clear" w:color="auto" w:fill="auto"/>
            <w:vAlign w:val="center"/>
            <w:hideMark/>
          </w:tcPr>
          <w:p w14:paraId="667EC37A" w14:textId="77777777" w:rsidR="008C3725" w:rsidRPr="008C3725" w:rsidRDefault="008C3725" w:rsidP="008C3725">
            <w:pPr>
              <w:jc w:val="center"/>
              <w:rPr>
                <w:sz w:val="22"/>
                <w:szCs w:val="22"/>
              </w:rPr>
            </w:pPr>
            <w:r w:rsidRPr="008C3725">
              <w:rPr>
                <w:sz w:val="22"/>
                <w:szCs w:val="22"/>
              </w:rPr>
              <w:t>г. Ярцево, мкр. 15, пр-кт Металлургов, д. 41, часть участка с кадастровым № 67:25:0010708:57</w:t>
            </w:r>
          </w:p>
        </w:tc>
        <w:tc>
          <w:tcPr>
            <w:tcW w:w="1806" w:type="dxa"/>
            <w:shd w:val="clear" w:color="auto" w:fill="auto"/>
            <w:vAlign w:val="center"/>
            <w:hideMark/>
          </w:tcPr>
          <w:p w14:paraId="667EC37B" w14:textId="77777777" w:rsidR="008C3725" w:rsidRPr="008C3725" w:rsidRDefault="008C3725" w:rsidP="008C3725">
            <w:pPr>
              <w:jc w:val="center"/>
              <w:rPr>
                <w:sz w:val="22"/>
                <w:szCs w:val="22"/>
              </w:rPr>
            </w:pPr>
            <w:r w:rsidRPr="008C3725">
              <w:rPr>
                <w:sz w:val="22"/>
                <w:szCs w:val="22"/>
              </w:rPr>
              <w:t>Смоленская область, Рославль, ул Большая Смоленская, 127</w:t>
            </w:r>
          </w:p>
        </w:tc>
      </w:tr>
      <w:tr w:rsidR="009E7ADF" w:rsidRPr="008C3725" w14:paraId="667EC383" w14:textId="77777777" w:rsidTr="00445F15">
        <w:trPr>
          <w:trHeight w:val="315"/>
        </w:trPr>
        <w:tc>
          <w:tcPr>
            <w:tcW w:w="1986" w:type="dxa"/>
            <w:shd w:val="clear" w:color="000000" w:fill="FFFF99"/>
            <w:vAlign w:val="center"/>
            <w:hideMark/>
          </w:tcPr>
          <w:p w14:paraId="667EC37D" w14:textId="77777777" w:rsidR="008C3725" w:rsidRPr="008C3725" w:rsidRDefault="008C3725" w:rsidP="008C3725">
            <w:pPr>
              <w:jc w:val="center"/>
              <w:rPr>
                <w:sz w:val="22"/>
                <w:szCs w:val="22"/>
              </w:rPr>
            </w:pPr>
            <w:r w:rsidRPr="008C3725">
              <w:rPr>
                <w:sz w:val="22"/>
                <w:szCs w:val="22"/>
              </w:rPr>
              <w:t>Корректировка</w:t>
            </w:r>
          </w:p>
        </w:tc>
        <w:tc>
          <w:tcPr>
            <w:tcW w:w="1275" w:type="dxa"/>
            <w:shd w:val="clear" w:color="000000" w:fill="FFFF99"/>
            <w:vAlign w:val="center"/>
            <w:hideMark/>
          </w:tcPr>
          <w:p w14:paraId="667EC37E" w14:textId="77777777" w:rsidR="008C3725" w:rsidRPr="008C3725" w:rsidRDefault="008C3725" w:rsidP="008C3725">
            <w:pPr>
              <w:jc w:val="center"/>
              <w:rPr>
                <w:sz w:val="22"/>
                <w:szCs w:val="22"/>
              </w:rPr>
            </w:pPr>
          </w:p>
        </w:tc>
        <w:tc>
          <w:tcPr>
            <w:tcW w:w="1780" w:type="dxa"/>
            <w:shd w:val="clear" w:color="000000" w:fill="FFFF99"/>
            <w:vAlign w:val="center"/>
            <w:hideMark/>
          </w:tcPr>
          <w:p w14:paraId="667EC37F" w14:textId="77777777" w:rsidR="008C3725" w:rsidRPr="008C3725" w:rsidRDefault="008C3725" w:rsidP="008C3725">
            <w:pPr>
              <w:jc w:val="center"/>
              <w:rPr>
                <w:sz w:val="22"/>
                <w:szCs w:val="22"/>
              </w:rPr>
            </w:pPr>
          </w:p>
        </w:tc>
        <w:tc>
          <w:tcPr>
            <w:tcW w:w="1662" w:type="dxa"/>
            <w:shd w:val="clear" w:color="000000" w:fill="FFFF99"/>
            <w:vAlign w:val="center"/>
            <w:hideMark/>
          </w:tcPr>
          <w:p w14:paraId="667EC380" w14:textId="77777777" w:rsidR="008C3725" w:rsidRPr="008C3725" w:rsidRDefault="008C3725" w:rsidP="008C3725">
            <w:pPr>
              <w:jc w:val="center"/>
              <w:rPr>
                <w:sz w:val="22"/>
                <w:szCs w:val="22"/>
              </w:rPr>
            </w:pPr>
            <w:r w:rsidRPr="008C3725">
              <w:rPr>
                <w:sz w:val="22"/>
                <w:szCs w:val="22"/>
              </w:rPr>
              <w:t>1</w:t>
            </w:r>
          </w:p>
        </w:tc>
        <w:tc>
          <w:tcPr>
            <w:tcW w:w="1662" w:type="dxa"/>
            <w:shd w:val="clear" w:color="000000" w:fill="FFFF99"/>
            <w:vAlign w:val="center"/>
            <w:hideMark/>
          </w:tcPr>
          <w:p w14:paraId="667EC381" w14:textId="77777777" w:rsidR="008C3725" w:rsidRPr="008C3725" w:rsidRDefault="008C3725" w:rsidP="008C3725">
            <w:pPr>
              <w:jc w:val="center"/>
              <w:rPr>
                <w:sz w:val="22"/>
                <w:szCs w:val="22"/>
              </w:rPr>
            </w:pPr>
            <w:r w:rsidRPr="008C3725">
              <w:rPr>
                <w:sz w:val="22"/>
                <w:szCs w:val="22"/>
              </w:rPr>
              <w:t>1</w:t>
            </w:r>
          </w:p>
        </w:tc>
        <w:tc>
          <w:tcPr>
            <w:tcW w:w="1806" w:type="dxa"/>
            <w:shd w:val="clear" w:color="000000" w:fill="FFFF99"/>
            <w:vAlign w:val="center"/>
            <w:hideMark/>
          </w:tcPr>
          <w:p w14:paraId="667EC382" w14:textId="77777777" w:rsidR="008C3725" w:rsidRPr="008C3725" w:rsidRDefault="008C3725" w:rsidP="008C3725">
            <w:pPr>
              <w:jc w:val="center"/>
              <w:rPr>
                <w:sz w:val="22"/>
                <w:szCs w:val="22"/>
              </w:rPr>
            </w:pPr>
            <w:r w:rsidRPr="008C3725">
              <w:rPr>
                <w:sz w:val="22"/>
                <w:szCs w:val="22"/>
              </w:rPr>
              <w:t>1</w:t>
            </w:r>
          </w:p>
        </w:tc>
      </w:tr>
      <w:tr w:rsidR="009E7ADF" w:rsidRPr="008C3725" w14:paraId="667EC38A" w14:textId="77777777" w:rsidTr="00445F15">
        <w:trPr>
          <w:trHeight w:val="615"/>
        </w:trPr>
        <w:tc>
          <w:tcPr>
            <w:tcW w:w="1986" w:type="dxa"/>
            <w:shd w:val="clear" w:color="auto" w:fill="auto"/>
            <w:vAlign w:val="center"/>
            <w:hideMark/>
          </w:tcPr>
          <w:p w14:paraId="667EC384" w14:textId="77777777" w:rsidR="008C3725" w:rsidRPr="008C3725" w:rsidRDefault="008C3725" w:rsidP="008C3725">
            <w:pPr>
              <w:jc w:val="center"/>
              <w:rPr>
                <w:sz w:val="22"/>
                <w:szCs w:val="22"/>
              </w:rPr>
            </w:pPr>
            <w:r w:rsidRPr="008C3725">
              <w:rPr>
                <w:sz w:val="22"/>
                <w:szCs w:val="22"/>
              </w:rPr>
              <w:t>Скорректированная цена</w:t>
            </w:r>
          </w:p>
        </w:tc>
        <w:tc>
          <w:tcPr>
            <w:tcW w:w="1275" w:type="dxa"/>
            <w:shd w:val="clear" w:color="auto" w:fill="auto"/>
            <w:vAlign w:val="center"/>
            <w:hideMark/>
          </w:tcPr>
          <w:p w14:paraId="667EC385" w14:textId="77777777" w:rsidR="008C3725" w:rsidRPr="008C3725" w:rsidRDefault="008C3725" w:rsidP="008C3725">
            <w:pPr>
              <w:jc w:val="center"/>
              <w:rPr>
                <w:sz w:val="22"/>
                <w:szCs w:val="22"/>
              </w:rPr>
            </w:pPr>
            <w:r w:rsidRPr="008C3725">
              <w:rPr>
                <w:sz w:val="22"/>
                <w:szCs w:val="22"/>
              </w:rPr>
              <w:t>руб./кв.м.</w:t>
            </w:r>
          </w:p>
        </w:tc>
        <w:tc>
          <w:tcPr>
            <w:tcW w:w="1780" w:type="dxa"/>
            <w:shd w:val="clear" w:color="auto" w:fill="auto"/>
            <w:vAlign w:val="center"/>
            <w:hideMark/>
          </w:tcPr>
          <w:p w14:paraId="667EC386" w14:textId="77777777" w:rsidR="008C3725" w:rsidRPr="008C3725" w:rsidRDefault="008C3725" w:rsidP="008C3725">
            <w:pPr>
              <w:jc w:val="center"/>
              <w:rPr>
                <w:sz w:val="22"/>
                <w:szCs w:val="22"/>
              </w:rPr>
            </w:pPr>
          </w:p>
        </w:tc>
        <w:tc>
          <w:tcPr>
            <w:tcW w:w="1662" w:type="dxa"/>
            <w:shd w:val="clear" w:color="auto" w:fill="auto"/>
            <w:vAlign w:val="center"/>
            <w:hideMark/>
          </w:tcPr>
          <w:p w14:paraId="667EC387" w14:textId="77777777" w:rsidR="008C3725" w:rsidRPr="008C3725" w:rsidRDefault="008C3725" w:rsidP="008C3725">
            <w:pPr>
              <w:jc w:val="center"/>
              <w:rPr>
                <w:sz w:val="22"/>
                <w:szCs w:val="22"/>
              </w:rPr>
            </w:pPr>
            <w:r w:rsidRPr="008C3725">
              <w:rPr>
                <w:sz w:val="22"/>
                <w:szCs w:val="22"/>
              </w:rPr>
              <w:t>110</w:t>
            </w:r>
          </w:p>
        </w:tc>
        <w:tc>
          <w:tcPr>
            <w:tcW w:w="1662" w:type="dxa"/>
            <w:shd w:val="clear" w:color="auto" w:fill="auto"/>
            <w:vAlign w:val="center"/>
            <w:hideMark/>
          </w:tcPr>
          <w:p w14:paraId="667EC388" w14:textId="77777777" w:rsidR="008C3725" w:rsidRPr="008C3725" w:rsidRDefault="008C3725" w:rsidP="008C3725">
            <w:pPr>
              <w:jc w:val="center"/>
              <w:rPr>
                <w:sz w:val="22"/>
                <w:szCs w:val="22"/>
              </w:rPr>
            </w:pPr>
            <w:r w:rsidRPr="008C3725">
              <w:rPr>
                <w:sz w:val="22"/>
                <w:szCs w:val="22"/>
              </w:rPr>
              <w:t>133</w:t>
            </w:r>
          </w:p>
        </w:tc>
        <w:tc>
          <w:tcPr>
            <w:tcW w:w="1806" w:type="dxa"/>
            <w:shd w:val="clear" w:color="auto" w:fill="auto"/>
            <w:vAlign w:val="center"/>
            <w:hideMark/>
          </w:tcPr>
          <w:p w14:paraId="667EC389" w14:textId="77777777" w:rsidR="008C3725" w:rsidRPr="008C3725" w:rsidRDefault="008C3725" w:rsidP="008C3725">
            <w:pPr>
              <w:jc w:val="center"/>
              <w:rPr>
                <w:sz w:val="22"/>
                <w:szCs w:val="22"/>
              </w:rPr>
            </w:pPr>
            <w:r w:rsidRPr="008C3725">
              <w:rPr>
                <w:sz w:val="22"/>
                <w:szCs w:val="22"/>
              </w:rPr>
              <w:t>148</w:t>
            </w:r>
          </w:p>
        </w:tc>
      </w:tr>
      <w:tr w:rsidR="008C3725" w:rsidRPr="008C3725" w14:paraId="667EC38C" w14:textId="77777777" w:rsidTr="00445F15">
        <w:trPr>
          <w:trHeight w:val="300"/>
        </w:trPr>
        <w:tc>
          <w:tcPr>
            <w:tcW w:w="10171" w:type="dxa"/>
            <w:gridSpan w:val="6"/>
            <w:shd w:val="clear" w:color="auto" w:fill="auto"/>
            <w:vAlign w:val="center"/>
            <w:hideMark/>
          </w:tcPr>
          <w:p w14:paraId="667EC38B" w14:textId="77777777" w:rsidR="008C3725" w:rsidRPr="008C3725" w:rsidRDefault="008C3725" w:rsidP="008C3725">
            <w:pPr>
              <w:jc w:val="center"/>
              <w:rPr>
                <w:b/>
                <w:bCs/>
                <w:color w:val="0000FF"/>
                <w:sz w:val="22"/>
                <w:szCs w:val="22"/>
              </w:rPr>
            </w:pPr>
            <w:r w:rsidRPr="008C3725">
              <w:rPr>
                <w:b/>
                <w:bCs/>
                <w:color w:val="0000FF"/>
                <w:sz w:val="22"/>
                <w:szCs w:val="22"/>
              </w:rPr>
              <w:t>Физические характеристики</w:t>
            </w:r>
          </w:p>
        </w:tc>
      </w:tr>
      <w:tr w:rsidR="009E7ADF" w:rsidRPr="008C3725" w14:paraId="667EC393" w14:textId="77777777" w:rsidTr="00445F15">
        <w:trPr>
          <w:trHeight w:val="315"/>
        </w:trPr>
        <w:tc>
          <w:tcPr>
            <w:tcW w:w="1986" w:type="dxa"/>
            <w:shd w:val="clear" w:color="auto" w:fill="auto"/>
            <w:vAlign w:val="center"/>
            <w:hideMark/>
          </w:tcPr>
          <w:p w14:paraId="667EC38D" w14:textId="77777777" w:rsidR="008C3725" w:rsidRPr="008C3725" w:rsidRDefault="008C3725" w:rsidP="008C3725">
            <w:pPr>
              <w:jc w:val="center"/>
              <w:rPr>
                <w:b/>
                <w:bCs/>
                <w:color w:val="0000FF"/>
                <w:sz w:val="22"/>
                <w:szCs w:val="22"/>
              </w:rPr>
            </w:pPr>
            <w:r w:rsidRPr="008C3725">
              <w:rPr>
                <w:b/>
                <w:bCs/>
                <w:color w:val="0000FF"/>
                <w:sz w:val="22"/>
                <w:szCs w:val="22"/>
              </w:rPr>
              <w:t>Размер</w:t>
            </w:r>
          </w:p>
        </w:tc>
        <w:tc>
          <w:tcPr>
            <w:tcW w:w="1275" w:type="dxa"/>
            <w:shd w:val="clear" w:color="auto" w:fill="auto"/>
            <w:vAlign w:val="center"/>
            <w:hideMark/>
          </w:tcPr>
          <w:p w14:paraId="667EC38E" w14:textId="77777777" w:rsidR="008C3725" w:rsidRPr="008C3725" w:rsidRDefault="008C3725" w:rsidP="008C3725">
            <w:pPr>
              <w:jc w:val="center"/>
              <w:rPr>
                <w:sz w:val="22"/>
                <w:szCs w:val="22"/>
              </w:rPr>
            </w:pPr>
            <w:r w:rsidRPr="008C3725">
              <w:rPr>
                <w:sz w:val="22"/>
                <w:szCs w:val="22"/>
              </w:rPr>
              <w:t>кв.м.</w:t>
            </w:r>
          </w:p>
        </w:tc>
        <w:tc>
          <w:tcPr>
            <w:tcW w:w="1780" w:type="dxa"/>
            <w:shd w:val="clear" w:color="auto" w:fill="auto"/>
            <w:vAlign w:val="center"/>
            <w:hideMark/>
          </w:tcPr>
          <w:p w14:paraId="667EC38F" w14:textId="77777777" w:rsidR="008C3725" w:rsidRPr="008C3725" w:rsidRDefault="008C3725" w:rsidP="008C3725">
            <w:pPr>
              <w:jc w:val="center"/>
              <w:rPr>
                <w:sz w:val="22"/>
                <w:szCs w:val="22"/>
              </w:rPr>
            </w:pPr>
            <w:r w:rsidRPr="008C3725">
              <w:rPr>
                <w:sz w:val="22"/>
                <w:szCs w:val="22"/>
              </w:rPr>
              <w:t>5 210,00</w:t>
            </w:r>
          </w:p>
        </w:tc>
        <w:tc>
          <w:tcPr>
            <w:tcW w:w="1662" w:type="dxa"/>
            <w:shd w:val="clear" w:color="auto" w:fill="auto"/>
            <w:vAlign w:val="center"/>
            <w:hideMark/>
          </w:tcPr>
          <w:p w14:paraId="667EC390" w14:textId="77777777" w:rsidR="008C3725" w:rsidRPr="008C3725" w:rsidRDefault="008C3725" w:rsidP="008C3725">
            <w:pPr>
              <w:jc w:val="center"/>
              <w:rPr>
                <w:sz w:val="22"/>
                <w:szCs w:val="22"/>
              </w:rPr>
            </w:pPr>
            <w:r w:rsidRPr="008C3725">
              <w:rPr>
                <w:sz w:val="22"/>
                <w:szCs w:val="22"/>
              </w:rPr>
              <w:t>10000</w:t>
            </w:r>
          </w:p>
        </w:tc>
        <w:tc>
          <w:tcPr>
            <w:tcW w:w="1662" w:type="dxa"/>
            <w:shd w:val="clear" w:color="auto" w:fill="auto"/>
            <w:vAlign w:val="center"/>
            <w:hideMark/>
          </w:tcPr>
          <w:p w14:paraId="667EC391" w14:textId="77777777" w:rsidR="008C3725" w:rsidRPr="008C3725" w:rsidRDefault="008C3725" w:rsidP="008C3725">
            <w:pPr>
              <w:jc w:val="center"/>
              <w:rPr>
                <w:sz w:val="22"/>
                <w:szCs w:val="22"/>
              </w:rPr>
            </w:pPr>
            <w:r w:rsidRPr="008C3725">
              <w:rPr>
                <w:sz w:val="22"/>
                <w:szCs w:val="22"/>
              </w:rPr>
              <w:t>6 100</w:t>
            </w:r>
          </w:p>
        </w:tc>
        <w:tc>
          <w:tcPr>
            <w:tcW w:w="1806" w:type="dxa"/>
            <w:shd w:val="clear" w:color="auto" w:fill="auto"/>
            <w:vAlign w:val="center"/>
            <w:hideMark/>
          </w:tcPr>
          <w:p w14:paraId="667EC392" w14:textId="77777777" w:rsidR="008C3725" w:rsidRPr="008C3725" w:rsidRDefault="008C3725" w:rsidP="008C3725">
            <w:pPr>
              <w:jc w:val="center"/>
              <w:rPr>
                <w:sz w:val="22"/>
                <w:szCs w:val="22"/>
              </w:rPr>
            </w:pPr>
            <w:r w:rsidRPr="008C3725">
              <w:rPr>
                <w:sz w:val="22"/>
                <w:szCs w:val="22"/>
              </w:rPr>
              <w:t>16 500</w:t>
            </w:r>
          </w:p>
        </w:tc>
      </w:tr>
      <w:tr w:rsidR="009E7ADF" w:rsidRPr="008C3725" w14:paraId="667EC39A" w14:textId="77777777" w:rsidTr="00445F15">
        <w:trPr>
          <w:trHeight w:val="315"/>
        </w:trPr>
        <w:tc>
          <w:tcPr>
            <w:tcW w:w="1986" w:type="dxa"/>
            <w:shd w:val="clear" w:color="000000" w:fill="FFFF99"/>
            <w:vAlign w:val="center"/>
            <w:hideMark/>
          </w:tcPr>
          <w:p w14:paraId="667EC394" w14:textId="77777777" w:rsidR="008C3725" w:rsidRPr="008C3725" w:rsidRDefault="008C3725" w:rsidP="008C3725">
            <w:pPr>
              <w:jc w:val="center"/>
              <w:rPr>
                <w:sz w:val="22"/>
                <w:szCs w:val="22"/>
              </w:rPr>
            </w:pPr>
            <w:r w:rsidRPr="008C3725">
              <w:rPr>
                <w:sz w:val="22"/>
                <w:szCs w:val="22"/>
              </w:rPr>
              <w:t>Корректировка</w:t>
            </w:r>
          </w:p>
        </w:tc>
        <w:tc>
          <w:tcPr>
            <w:tcW w:w="1275" w:type="dxa"/>
            <w:shd w:val="clear" w:color="000000" w:fill="FFFF99"/>
            <w:vAlign w:val="center"/>
            <w:hideMark/>
          </w:tcPr>
          <w:p w14:paraId="667EC395" w14:textId="77777777" w:rsidR="008C3725" w:rsidRPr="008C3725" w:rsidRDefault="008C3725" w:rsidP="008C3725">
            <w:pPr>
              <w:jc w:val="center"/>
              <w:rPr>
                <w:sz w:val="22"/>
                <w:szCs w:val="22"/>
              </w:rPr>
            </w:pPr>
          </w:p>
        </w:tc>
        <w:tc>
          <w:tcPr>
            <w:tcW w:w="1780" w:type="dxa"/>
            <w:shd w:val="clear" w:color="000000" w:fill="FFFF99"/>
            <w:vAlign w:val="center"/>
            <w:hideMark/>
          </w:tcPr>
          <w:p w14:paraId="667EC396" w14:textId="77777777" w:rsidR="008C3725" w:rsidRPr="008C3725" w:rsidRDefault="008C3725" w:rsidP="008C3725">
            <w:pPr>
              <w:jc w:val="center"/>
              <w:rPr>
                <w:sz w:val="22"/>
                <w:szCs w:val="22"/>
              </w:rPr>
            </w:pPr>
          </w:p>
        </w:tc>
        <w:tc>
          <w:tcPr>
            <w:tcW w:w="1662" w:type="dxa"/>
            <w:shd w:val="clear" w:color="000000" w:fill="FFFF99"/>
            <w:vAlign w:val="center"/>
            <w:hideMark/>
          </w:tcPr>
          <w:p w14:paraId="667EC397" w14:textId="77777777" w:rsidR="008C3725" w:rsidRPr="008C3725" w:rsidRDefault="008C3725" w:rsidP="008C3725">
            <w:pPr>
              <w:jc w:val="center"/>
              <w:rPr>
                <w:sz w:val="22"/>
                <w:szCs w:val="22"/>
              </w:rPr>
            </w:pPr>
            <w:r w:rsidRPr="008C3725">
              <w:rPr>
                <w:sz w:val="22"/>
                <w:szCs w:val="22"/>
              </w:rPr>
              <w:t>1,06</w:t>
            </w:r>
          </w:p>
        </w:tc>
        <w:tc>
          <w:tcPr>
            <w:tcW w:w="1662" w:type="dxa"/>
            <w:shd w:val="clear" w:color="000000" w:fill="FFFF99"/>
            <w:vAlign w:val="center"/>
            <w:hideMark/>
          </w:tcPr>
          <w:p w14:paraId="667EC398" w14:textId="77777777" w:rsidR="008C3725" w:rsidRPr="008C3725" w:rsidRDefault="008C3725" w:rsidP="008C3725">
            <w:pPr>
              <w:jc w:val="center"/>
              <w:rPr>
                <w:sz w:val="22"/>
                <w:szCs w:val="22"/>
              </w:rPr>
            </w:pPr>
            <w:r w:rsidRPr="008C3725">
              <w:rPr>
                <w:sz w:val="22"/>
                <w:szCs w:val="22"/>
              </w:rPr>
              <w:t>1,00</w:t>
            </w:r>
          </w:p>
        </w:tc>
        <w:tc>
          <w:tcPr>
            <w:tcW w:w="1806" w:type="dxa"/>
            <w:shd w:val="clear" w:color="000000" w:fill="FFFF99"/>
            <w:vAlign w:val="center"/>
            <w:hideMark/>
          </w:tcPr>
          <w:p w14:paraId="667EC399" w14:textId="77777777" w:rsidR="008C3725" w:rsidRPr="008C3725" w:rsidRDefault="008C3725" w:rsidP="008C3725">
            <w:pPr>
              <w:jc w:val="center"/>
              <w:rPr>
                <w:sz w:val="22"/>
                <w:szCs w:val="22"/>
              </w:rPr>
            </w:pPr>
            <w:r w:rsidRPr="008C3725">
              <w:rPr>
                <w:sz w:val="22"/>
                <w:szCs w:val="22"/>
              </w:rPr>
              <w:t>1,06</w:t>
            </w:r>
          </w:p>
        </w:tc>
      </w:tr>
      <w:tr w:rsidR="009E7ADF" w:rsidRPr="008C3725" w14:paraId="667EC3A1" w14:textId="77777777" w:rsidTr="00445F15">
        <w:trPr>
          <w:trHeight w:val="615"/>
        </w:trPr>
        <w:tc>
          <w:tcPr>
            <w:tcW w:w="1986" w:type="dxa"/>
            <w:shd w:val="clear" w:color="auto" w:fill="auto"/>
            <w:vAlign w:val="center"/>
            <w:hideMark/>
          </w:tcPr>
          <w:p w14:paraId="667EC39B" w14:textId="77777777" w:rsidR="008C3725" w:rsidRPr="008C3725" w:rsidRDefault="008C3725" w:rsidP="008C3725">
            <w:pPr>
              <w:jc w:val="center"/>
              <w:rPr>
                <w:sz w:val="22"/>
                <w:szCs w:val="22"/>
              </w:rPr>
            </w:pPr>
            <w:r w:rsidRPr="008C3725">
              <w:rPr>
                <w:sz w:val="22"/>
                <w:szCs w:val="22"/>
              </w:rPr>
              <w:t>Скорректированная цена</w:t>
            </w:r>
          </w:p>
        </w:tc>
        <w:tc>
          <w:tcPr>
            <w:tcW w:w="1275" w:type="dxa"/>
            <w:shd w:val="clear" w:color="auto" w:fill="auto"/>
            <w:vAlign w:val="center"/>
            <w:hideMark/>
          </w:tcPr>
          <w:p w14:paraId="667EC39C" w14:textId="77777777" w:rsidR="008C3725" w:rsidRPr="008C3725" w:rsidRDefault="008C3725" w:rsidP="008C3725">
            <w:pPr>
              <w:jc w:val="center"/>
              <w:rPr>
                <w:sz w:val="22"/>
                <w:szCs w:val="22"/>
              </w:rPr>
            </w:pPr>
            <w:r w:rsidRPr="008C3725">
              <w:rPr>
                <w:sz w:val="22"/>
                <w:szCs w:val="22"/>
              </w:rPr>
              <w:t>руб./кв.м.</w:t>
            </w:r>
          </w:p>
        </w:tc>
        <w:tc>
          <w:tcPr>
            <w:tcW w:w="1780" w:type="dxa"/>
            <w:shd w:val="clear" w:color="auto" w:fill="auto"/>
            <w:vAlign w:val="center"/>
            <w:hideMark/>
          </w:tcPr>
          <w:p w14:paraId="667EC39D" w14:textId="77777777" w:rsidR="008C3725" w:rsidRPr="008C3725" w:rsidRDefault="008C3725" w:rsidP="008C3725">
            <w:pPr>
              <w:jc w:val="center"/>
              <w:rPr>
                <w:sz w:val="22"/>
                <w:szCs w:val="22"/>
              </w:rPr>
            </w:pPr>
          </w:p>
        </w:tc>
        <w:tc>
          <w:tcPr>
            <w:tcW w:w="1662" w:type="dxa"/>
            <w:shd w:val="clear" w:color="auto" w:fill="auto"/>
            <w:vAlign w:val="center"/>
            <w:hideMark/>
          </w:tcPr>
          <w:p w14:paraId="667EC39E" w14:textId="77777777" w:rsidR="008C3725" w:rsidRPr="008C3725" w:rsidRDefault="008C3725" w:rsidP="008C3725">
            <w:pPr>
              <w:jc w:val="center"/>
              <w:rPr>
                <w:sz w:val="22"/>
                <w:szCs w:val="22"/>
              </w:rPr>
            </w:pPr>
            <w:r w:rsidRPr="008C3725">
              <w:rPr>
                <w:sz w:val="22"/>
                <w:szCs w:val="22"/>
              </w:rPr>
              <w:t>117</w:t>
            </w:r>
          </w:p>
        </w:tc>
        <w:tc>
          <w:tcPr>
            <w:tcW w:w="1662" w:type="dxa"/>
            <w:shd w:val="clear" w:color="auto" w:fill="auto"/>
            <w:vAlign w:val="center"/>
            <w:hideMark/>
          </w:tcPr>
          <w:p w14:paraId="667EC39F" w14:textId="77777777" w:rsidR="008C3725" w:rsidRPr="008C3725" w:rsidRDefault="008C3725" w:rsidP="008C3725">
            <w:pPr>
              <w:jc w:val="center"/>
              <w:rPr>
                <w:sz w:val="22"/>
                <w:szCs w:val="22"/>
              </w:rPr>
            </w:pPr>
            <w:r w:rsidRPr="008C3725">
              <w:rPr>
                <w:sz w:val="22"/>
                <w:szCs w:val="22"/>
              </w:rPr>
              <w:t>133</w:t>
            </w:r>
          </w:p>
        </w:tc>
        <w:tc>
          <w:tcPr>
            <w:tcW w:w="1806" w:type="dxa"/>
            <w:shd w:val="clear" w:color="auto" w:fill="auto"/>
            <w:vAlign w:val="center"/>
            <w:hideMark/>
          </w:tcPr>
          <w:p w14:paraId="667EC3A0" w14:textId="77777777" w:rsidR="008C3725" w:rsidRPr="008C3725" w:rsidRDefault="008C3725" w:rsidP="008C3725">
            <w:pPr>
              <w:jc w:val="center"/>
              <w:rPr>
                <w:sz w:val="22"/>
                <w:szCs w:val="22"/>
              </w:rPr>
            </w:pPr>
            <w:r w:rsidRPr="008C3725">
              <w:rPr>
                <w:sz w:val="22"/>
                <w:szCs w:val="22"/>
              </w:rPr>
              <w:t>157</w:t>
            </w:r>
          </w:p>
        </w:tc>
      </w:tr>
      <w:tr w:rsidR="009E7ADF" w:rsidRPr="008C3725" w14:paraId="667EC3A8" w14:textId="77777777" w:rsidTr="00445F15">
        <w:trPr>
          <w:trHeight w:val="600"/>
        </w:trPr>
        <w:tc>
          <w:tcPr>
            <w:tcW w:w="1986" w:type="dxa"/>
            <w:shd w:val="clear" w:color="auto" w:fill="auto"/>
            <w:vAlign w:val="center"/>
            <w:hideMark/>
          </w:tcPr>
          <w:p w14:paraId="667EC3A2" w14:textId="77777777" w:rsidR="008C3725" w:rsidRPr="008C3725" w:rsidRDefault="008C3725" w:rsidP="008C3725">
            <w:pPr>
              <w:jc w:val="center"/>
              <w:rPr>
                <w:b/>
                <w:bCs/>
                <w:color w:val="0000FF"/>
                <w:sz w:val="22"/>
                <w:szCs w:val="22"/>
              </w:rPr>
            </w:pPr>
            <w:r w:rsidRPr="008C3725">
              <w:rPr>
                <w:b/>
                <w:bCs/>
                <w:color w:val="0000FF"/>
                <w:sz w:val="22"/>
                <w:szCs w:val="22"/>
              </w:rPr>
              <w:t>Транспортная доступность</w:t>
            </w:r>
          </w:p>
        </w:tc>
        <w:tc>
          <w:tcPr>
            <w:tcW w:w="1275" w:type="dxa"/>
            <w:shd w:val="clear" w:color="auto" w:fill="auto"/>
            <w:vAlign w:val="center"/>
            <w:hideMark/>
          </w:tcPr>
          <w:p w14:paraId="667EC3A3" w14:textId="77777777" w:rsidR="008C3725" w:rsidRPr="008C3725" w:rsidRDefault="008C3725" w:rsidP="008C3725">
            <w:pPr>
              <w:jc w:val="center"/>
              <w:rPr>
                <w:sz w:val="22"/>
                <w:szCs w:val="22"/>
              </w:rPr>
            </w:pPr>
          </w:p>
        </w:tc>
        <w:tc>
          <w:tcPr>
            <w:tcW w:w="1780" w:type="dxa"/>
            <w:shd w:val="clear" w:color="auto" w:fill="auto"/>
            <w:vAlign w:val="center"/>
            <w:hideMark/>
          </w:tcPr>
          <w:p w14:paraId="667EC3A4" w14:textId="77777777" w:rsidR="008C3725" w:rsidRPr="008C3725" w:rsidRDefault="008C3725" w:rsidP="008C3725">
            <w:pPr>
              <w:jc w:val="center"/>
              <w:rPr>
                <w:sz w:val="22"/>
                <w:szCs w:val="22"/>
              </w:rPr>
            </w:pPr>
            <w:r w:rsidRPr="008C3725">
              <w:rPr>
                <w:sz w:val="22"/>
                <w:szCs w:val="22"/>
              </w:rPr>
              <w:t>Хорошая</w:t>
            </w:r>
          </w:p>
        </w:tc>
        <w:tc>
          <w:tcPr>
            <w:tcW w:w="1662" w:type="dxa"/>
            <w:shd w:val="clear" w:color="auto" w:fill="auto"/>
            <w:vAlign w:val="center"/>
            <w:hideMark/>
          </w:tcPr>
          <w:p w14:paraId="667EC3A5" w14:textId="77777777" w:rsidR="008C3725" w:rsidRPr="008C3725" w:rsidRDefault="008C3725" w:rsidP="008C3725">
            <w:pPr>
              <w:jc w:val="center"/>
              <w:rPr>
                <w:sz w:val="22"/>
                <w:szCs w:val="22"/>
              </w:rPr>
            </w:pPr>
            <w:r w:rsidRPr="008C3725">
              <w:rPr>
                <w:sz w:val="22"/>
                <w:szCs w:val="22"/>
              </w:rPr>
              <w:t>Хорошая</w:t>
            </w:r>
          </w:p>
        </w:tc>
        <w:tc>
          <w:tcPr>
            <w:tcW w:w="1662" w:type="dxa"/>
            <w:shd w:val="clear" w:color="auto" w:fill="auto"/>
            <w:vAlign w:val="center"/>
            <w:hideMark/>
          </w:tcPr>
          <w:p w14:paraId="667EC3A6" w14:textId="77777777" w:rsidR="008C3725" w:rsidRPr="008C3725" w:rsidRDefault="008C3725" w:rsidP="008C3725">
            <w:pPr>
              <w:jc w:val="center"/>
              <w:rPr>
                <w:sz w:val="22"/>
                <w:szCs w:val="22"/>
              </w:rPr>
            </w:pPr>
            <w:r w:rsidRPr="008C3725">
              <w:rPr>
                <w:sz w:val="22"/>
                <w:szCs w:val="22"/>
              </w:rPr>
              <w:t>Хорошая</w:t>
            </w:r>
          </w:p>
        </w:tc>
        <w:tc>
          <w:tcPr>
            <w:tcW w:w="1806" w:type="dxa"/>
            <w:shd w:val="clear" w:color="auto" w:fill="auto"/>
            <w:vAlign w:val="center"/>
            <w:hideMark/>
          </w:tcPr>
          <w:p w14:paraId="667EC3A7" w14:textId="77777777" w:rsidR="008C3725" w:rsidRPr="008C3725" w:rsidRDefault="008C3725" w:rsidP="008C3725">
            <w:pPr>
              <w:jc w:val="center"/>
              <w:rPr>
                <w:sz w:val="22"/>
                <w:szCs w:val="22"/>
              </w:rPr>
            </w:pPr>
            <w:r w:rsidRPr="008C3725">
              <w:rPr>
                <w:sz w:val="22"/>
                <w:szCs w:val="22"/>
              </w:rPr>
              <w:t>Хорошая</w:t>
            </w:r>
          </w:p>
        </w:tc>
      </w:tr>
      <w:tr w:rsidR="009E7ADF" w:rsidRPr="008C3725" w14:paraId="667EC3AF" w14:textId="77777777" w:rsidTr="00445F15">
        <w:trPr>
          <w:trHeight w:val="315"/>
        </w:trPr>
        <w:tc>
          <w:tcPr>
            <w:tcW w:w="1986" w:type="dxa"/>
            <w:shd w:val="clear" w:color="000000" w:fill="FFFF99"/>
            <w:vAlign w:val="center"/>
            <w:hideMark/>
          </w:tcPr>
          <w:p w14:paraId="667EC3A9" w14:textId="77777777" w:rsidR="008C3725" w:rsidRPr="008C3725" w:rsidRDefault="008C3725" w:rsidP="008C3725">
            <w:pPr>
              <w:jc w:val="center"/>
              <w:rPr>
                <w:sz w:val="22"/>
                <w:szCs w:val="22"/>
              </w:rPr>
            </w:pPr>
            <w:r w:rsidRPr="008C3725">
              <w:rPr>
                <w:sz w:val="22"/>
                <w:szCs w:val="22"/>
              </w:rPr>
              <w:t>Корректировка</w:t>
            </w:r>
          </w:p>
        </w:tc>
        <w:tc>
          <w:tcPr>
            <w:tcW w:w="1275" w:type="dxa"/>
            <w:shd w:val="clear" w:color="000000" w:fill="FFFF99"/>
            <w:vAlign w:val="center"/>
            <w:hideMark/>
          </w:tcPr>
          <w:p w14:paraId="667EC3AA" w14:textId="77777777" w:rsidR="008C3725" w:rsidRPr="008C3725" w:rsidRDefault="008C3725" w:rsidP="008C3725">
            <w:pPr>
              <w:jc w:val="center"/>
              <w:rPr>
                <w:sz w:val="22"/>
                <w:szCs w:val="22"/>
              </w:rPr>
            </w:pPr>
            <w:r w:rsidRPr="008C3725">
              <w:rPr>
                <w:sz w:val="22"/>
                <w:szCs w:val="22"/>
              </w:rPr>
              <w:t>%</w:t>
            </w:r>
          </w:p>
        </w:tc>
        <w:tc>
          <w:tcPr>
            <w:tcW w:w="1780" w:type="dxa"/>
            <w:shd w:val="clear" w:color="000000" w:fill="FFFF99"/>
            <w:vAlign w:val="center"/>
            <w:hideMark/>
          </w:tcPr>
          <w:p w14:paraId="667EC3AB" w14:textId="77777777" w:rsidR="008C3725" w:rsidRPr="008C3725" w:rsidRDefault="008C3725" w:rsidP="008C3725">
            <w:pPr>
              <w:jc w:val="center"/>
              <w:rPr>
                <w:sz w:val="22"/>
                <w:szCs w:val="22"/>
              </w:rPr>
            </w:pPr>
          </w:p>
        </w:tc>
        <w:tc>
          <w:tcPr>
            <w:tcW w:w="1662" w:type="dxa"/>
            <w:shd w:val="clear" w:color="000000" w:fill="FFFF99"/>
            <w:vAlign w:val="center"/>
            <w:hideMark/>
          </w:tcPr>
          <w:p w14:paraId="667EC3AC" w14:textId="77777777" w:rsidR="008C3725" w:rsidRPr="008C3725" w:rsidRDefault="008C3725" w:rsidP="008C3725">
            <w:pPr>
              <w:jc w:val="center"/>
              <w:rPr>
                <w:sz w:val="22"/>
                <w:szCs w:val="22"/>
              </w:rPr>
            </w:pPr>
            <w:r w:rsidRPr="008C3725">
              <w:rPr>
                <w:sz w:val="22"/>
                <w:szCs w:val="22"/>
              </w:rPr>
              <w:t>0</w:t>
            </w:r>
          </w:p>
        </w:tc>
        <w:tc>
          <w:tcPr>
            <w:tcW w:w="1662" w:type="dxa"/>
            <w:shd w:val="clear" w:color="000000" w:fill="FFFF99"/>
            <w:vAlign w:val="center"/>
            <w:hideMark/>
          </w:tcPr>
          <w:p w14:paraId="667EC3AD" w14:textId="77777777" w:rsidR="008C3725" w:rsidRPr="008C3725" w:rsidRDefault="008C3725" w:rsidP="008C3725">
            <w:pPr>
              <w:jc w:val="center"/>
              <w:rPr>
                <w:sz w:val="22"/>
                <w:szCs w:val="22"/>
              </w:rPr>
            </w:pPr>
            <w:r w:rsidRPr="008C3725">
              <w:rPr>
                <w:sz w:val="22"/>
                <w:szCs w:val="22"/>
              </w:rPr>
              <w:t>0</w:t>
            </w:r>
          </w:p>
        </w:tc>
        <w:tc>
          <w:tcPr>
            <w:tcW w:w="1806" w:type="dxa"/>
            <w:shd w:val="clear" w:color="000000" w:fill="FFFF99"/>
            <w:vAlign w:val="center"/>
            <w:hideMark/>
          </w:tcPr>
          <w:p w14:paraId="667EC3AE" w14:textId="77777777" w:rsidR="008C3725" w:rsidRPr="008C3725" w:rsidRDefault="008C3725" w:rsidP="008C3725">
            <w:pPr>
              <w:jc w:val="center"/>
              <w:rPr>
                <w:sz w:val="22"/>
                <w:szCs w:val="22"/>
              </w:rPr>
            </w:pPr>
            <w:r w:rsidRPr="008C3725">
              <w:rPr>
                <w:sz w:val="22"/>
                <w:szCs w:val="22"/>
              </w:rPr>
              <w:t>0</w:t>
            </w:r>
          </w:p>
        </w:tc>
      </w:tr>
      <w:tr w:rsidR="009E7ADF" w:rsidRPr="008C3725" w14:paraId="667EC3B6" w14:textId="77777777" w:rsidTr="00445F15">
        <w:trPr>
          <w:trHeight w:val="615"/>
        </w:trPr>
        <w:tc>
          <w:tcPr>
            <w:tcW w:w="1986" w:type="dxa"/>
            <w:shd w:val="clear" w:color="auto" w:fill="auto"/>
            <w:vAlign w:val="center"/>
            <w:hideMark/>
          </w:tcPr>
          <w:p w14:paraId="667EC3B0" w14:textId="77777777" w:rsidR="008C3725" w:rsidRPr="008C3725" w:rsidRDefault="008C3725" w:rsidP="008C3725">
            <w:pPr>
              <w:jc w:val="center"/>
              <w:rPr>
                <w:sz w:val="22"/>
                <w:szCs w:val="22"/>
              </w:rPr>
            </w:pPr>
            <w:r w:rsidRPr="008C3725">
              <w:rPr>
                <w:sz w:val="22"/>
                <w:szCs w:val="22"/>
              </w:rPr>
              <w:t>Скорректированная цена</w:t>
            </w:r>
          </w:p>
        </w:tc>
        <w:tc>
          <w:tcPr>
            <w:tcW w:w="1275" w:type="dxa"/>
            <w:shd w:val="clear" w:color="auto" w:fill="auto"/>
            <w:vAlign w:val="center"/>
            <w:hideMark/>
          </w:tcPr>
          <w:p w14:paraId="667EC3B1" w14:textId="77777777" w:rsidR="008C3725" w:rsidRPr="008C3725" w:rsidRDefault="008C3725" w:rsidP="008C3725">
            <w:pPr>
              <w:jc w:val="center"/>
              <w:rPr>
                <w:sz w:val="22"/>
                <w:szCs w:val="22"/>
              </w:rPr>
            </w:pPr>
            <w:r w:rsidRPr="008C3725">
              <w:rPr>
                <w:sz w:val="22"/>
                <w:szCs w:val="22"/>
              </w:rPr>
              <w:t>руб./кв.м.</w:t>
            </w:r>
          </w:p>
        </w:tc>
        <w:tc>
          <w:tcPr>
            <w:tcW w:w="1780" w:type="dxa"/>
            <w:shd w:val="clear" w:color="auto" w:fill="auto"/>
            <w:vAlign w:val="center"/>
            <w:hideMark/>
          </w:tcPr>
          <w:p w14:paraId="667EC3B2" w14:textId="77777777" w:rsidR="008C3725" w:rsidRPr="008C3725" w:rsidRDefault="008C3725" w:rsidP="008C3725">
            <w:pPr>
              <w:jc w:val="center"/>
              <w:rPr>
                <w:sz w:val="22"/>
                <w:szCs w:val="22"/>
              </w:rPr>
            </w:pPr>
          </w:p>
        </w:tc>
        <w:tc>
          <w:tcPr>
            <w:tcW w:w="1662" w:type="dxa"/>
            <w:shd w:val="clear" w:color="auto" w:fill="auto"/>
            <w:vAlign w:val="center"/>
            <w:hideMark/>
          </w:tcPr>
          <w:p w14:paraId="667EC3B3" w14:textId="77777777" w:rsidR="008C3725" w:rsidRPr="008C3725" w:rsidRDefault="008C3725" w:rsidP="008C3725">
            <w:pPr>
              <w:jc w:val="center"/>
              <w:rPr>
                <w:sz w:val="22"/>
                <w:szCs w:val="22"/>
              </w:rPr>
            </w:pPr>
            <w:r w:rsidRPr="008C3725">
              <w:rPr>
                <w:sz w:val="22"/>
                <w:szCs w:val="22"/>
              </w:rPr>
              <w:t>117</w:t>
            </w:r>
          </w:p>
        </w:tc>
        <w:tc>
          <w:tcPr>
            <w:tcW w:w="1662" w:type="dxa"/>
            <w:shd w:val="clear" w:color="auto" w:fill="auto"/>
            <w:vAlign w:val="center"/>
            <w:hideMark/>
          </w:tcPr>
          <w:p w14:paraId="667EC3B4" w14:textId="77777777" w:rsidR="008C3725" w:rsidRPr="008C3725" w:rsidRDefault="008C3725" w:rsidP="008C3725">
            <w:pPr>
              <w:jc w:val="center"/>
              <w:rPr>
                <w:sz w:val="22"/>
                <w:szCs w:val="22"/>
              </w:rPr>
            </w:pPr>
            <w:r w:rsidRPr="008C3725">
              <w:rPr>
                <w:sz w:val="22"/>
                <w:szCs w:val="22"/>
              </w:rPr>
              <w:t>133</w:t>
            </w:r>
          </w:p>
        </w:tc>
        <w:tc>
          <w:tcPr>
            <w:tcW w:w="1806" w:type="dxa"/>
            <w:shd w:val="clear" w:color="auto" w:fill="auto"/>
            <w:vAlign w:val="center"/>
            <w:hideMark/>
          </w:tcPr>
          <w:p w14:paraId="667EC3B5" w14:textId="77777777" w:rsidR="008C3725" w:rsidRPr="008C3725" w:rsidRDefault="008C3725" w:rsidP="008C3725">
            <w:pPr>
              <w:jc w:val="center"/>
              <w:rPr>
                <w:sz w:val="22"/>
                <w:szCs w:val="22"/>
              </w:rPr>
            </w:pPr>
            <w:r w:rsidRPr="008C3725">
              <w:rPr>
                <w:sz w:val="22"/>
                <w:szCs w:val="22"/>
              </w:rPr>
              <w:t>157</w:t>
            </w:r>
          </w:p>
        </w:tc>
      </w:tr>
      <w:tr w:rsidR="009E7ADF" w:rsidRPr="008C3725" w14:paraId="667EC3BD" w14:textId="77777777" w:rsidTr="00445F15">
        <w:trPr>
          <w:trHeight w:val="810"/>
        </w:trPr>
        <w:tc>
          <w:tcPr>
            <w:tcW w:w="1986" w:type="dxa"/>
            <w:shd w:val="clear" w:color="auto" w:fill="auto"/>
            <w:vAlign w:val="center"/>
            <w:hideMark/>
          </w:tcPr>
          <w:p w14:paraId="667EC3B7" w14:textId="77777777" w:rsidR="008C3725" w:rsidRPr="008C3725" w:rsidRDefault="008C3725" w:rsidP="008C3725">
            <w:pPr>
              <w:jc w:val="center"/>
              <w:rPr>
                <w:b/>
                <w:bCs/>
                <w:color w:val="0000FF"/>
                <w:sz w:val="22"/>
                <w:szCs w:val="22"/>
              </w:rPr>
            </w:pPr>
            <w:r w:rsidRPr="008C3725">
              <w:rPr>
                <w:b/>
                <w:bCs/>
                <w:color w:val="0000FF"/>
                <w:sz w:val="22"/>
                <w:szCs w:val="22"/>
              </w:rPr>
              <w:t>Разрешенное использование</w:t>
            </w:r>
          </w:p>
        </w:tc>
        <w:tc>
          <w:tcPr>
            <w:tcW w:w="1275" w:type="dxa"/>
            <w:shd w:val="clear" w:color="auto" w:fill="auto"/>
            <w:vAlign w:val="center"/>
            <w:hideMark/>
          </w:tcPr>
          <w:p w14:paraId="667EC3B8" w14:textId="77777777" w:rsidR="008C3725" w:rsidRPr="008C3725" w:rsidRDefault="008C3725" w:rsidP="008C3725">
            <w:pPr>
              <w:jc w:val="center"/>
              <w:rPr>
                <w:sz w:val="22"/>
                <w:szCs w:val="22"/>
              </w:rPr>
            </w:pPr>
          </w:p>
        </w:tc>
        <w:tc>
          <w:tcPr>
            <w:tcW w:w="1780" w:type="dxa"/>
            <w:shd w:val="clear" w:color="auto" w:fill="auto"/>
            <w:vAlign w:val="center"/>
            <w:hideMark/>
          </w:tcPr>
          <w:p w14:paraId="667EC3B9" w14:textId="77777777" w:rsidR="008C3725" w:rsidRPr="008C3725" w:rsidRDefault="008C3725" w:rsidP="008C3725">
            <w:pPr>
              <w:jc w:val="center"/>
              <w:rPr>
                <w:sz w:val="22"/>
                <w:szCs w:val="22"/>
              </w:rPr>
            </w:pPr>
            <w:r w:rsidRPr="008C3725">
              <w:rPr>
                <w:sz w:val="22"/>
                <w:szCs w:val="22"/>
              </w:rPr>
              <w:t>Промышленное / Под зданием литейного цеха</w:t>
            </w:r>
          </w:p>
        </w:tc>
        <w:tc>
          <w:tcPr>
            <w:tcW w:w="1662" w:type="dxa"/>
            <w:shd w:val="clear" w:color="auto" w:fill="auto"/>
            <w:vAlign w:val="center"/>
            <w:hideMark/>
          </w:tcPr>
          <w:p w14:paraId="667EC3BA" w14:textId="77777777" w:rsidR="008C3725" w:rsidRPr="008C3725" w:rsidRDefault="008C3725" w:rsidP="008C3725">
            <w:pPr>
              <w:jc w:val="center"/>
              <w:rPr>
                <w:sz w:val="22"/>
                <w:szCs w:val="22"/>
              </w:rPr>
            </w:pPr>
            <w:r w:rsidRPr="008C3725">
              <w:rPr>
                <w:sz w:val="22"/>
                <w:szCs w:val="22"/>
              </w:rPr>
              <w:t>Промышленное / Под строительство цеха по производству пластиковых окон</w:t>
            </w:r>
          </w:p>
        </w:tc>
        <w:tc>
          <w:tcPr>
            <w:tcW w:w="1662" w:type="dxa"/>
            <w:shd w:val="clear" w:color="auto" w:fill="auto"/>
            <w:vAlign w:val="center"/>
            <w:hideMark/>
          </w:tcPr>
          <w:p w14:paraId="667EC3BB" w14:textId="77777777" w:rsidR="008C3725" w:rsidRPr="008C3725" w:rsidRDefault="008C3725" w:rsidP="008C3725">
            <w:pPr>
              <w:jc w:val="center"/>
              <w:rPr>
                <w:sz w:val="22"/>
                <w:szCs w:val="22"/>
              </w:rPr>
            </w:pPr>
            <w:r w:rsidRPr="008C3725">
              <w:rPr>
                <w:sz w:val="22"/>
                <w:szCs w:val="22"/>
              </w:rPr>
              <w:t>Промышленное / Под автостоянкой ЗАО "Оазис"</w:t>
            </w:r>
          </w:p>
        </w:tc>
        <w:tc>
          <w:tcPr>
            <w:tcW w:w="1806" w:type="dxa"/>
            <w:shd w:val="clear" w:color="auto" w:fill="auto"/>
            <w:vAlign w:val="center"/>
            <w:hideMark/>
          </w:tcPr>
          <w:p w14:paraId="667EC3BC" w14:textId="77777777" w:rsidR="008C3725" w:rsidRPr="008C3725" w:rsidRDefault="008C3725" w:rsidP="008C3725">
            <w:pPr>
              <w:jc w:val="center"/>
              <w:rPr>
                <w:sz w:val="22"/>
                <w:szCs w:val="22"/>
              </w:rPr>
            </w:pPr>
            <w:r w:rsidRPr="008C3725">
              <w:rPr>
                <w:sz w:val="22"/>
                <w:szCs w:val="22"/>
              </w:rPr>
              <w:t>Промышленное / под производственную базу (химический цех и цех рукавиц)</w:t>
            </w:r>
          </w:p>
        </w:tc>
      </w:tr>
      <w:tr w:rsidR="009E7ADF" w:rsidRPr="008C3725" w14:paraId="667EC3C4" w14:textId="77777777" w:rsidTr="00445F15">
        <w:trPr>
          <w:trHeight w:val="315"/>
        </w:trPr>
        <w:tc>
          <w:tcPr>
            <w:tcW w:w="1986" w:type="dxa"/>
            <w:shd w:val="clear" w:color="000000" w:fill="FFFF99"/>
            <w:vAlign w:val="center"/>
            <w:hideMark/>
          </w:tcPr>
          <w:p w14:paraId="667EC3BE" w14:textId="77777777" w:rsidR="008C3725" w:rsidRPr="008C3725" w:rsidRDefault="008C3725" w:rsidP="008C3725">
            <w:pPr>
              <w:jc w:val="center"/>
              <w:rPr>
                <w:sz w:val="22"/>
                <w:szCs w:val="22"/>
              </w:rPr>
            </w:pPr>
            <w:r w:rsidRPr="008C3725">
              <w:rPr>
                <w:sz w:val="22"/>
                <w:szCs w:val="22"/>
              </w:rPr>
              <w:t>Корректировка</w:t>
            </w:r>
          </w:p>
        </w:tc>
        <w:tc>
          <w:tcPr>
            <w:tcW w:w="1275" w:type="dxa"/>
            <w:shd w:val="clear" w:color="000000" w:fill="FFFF99"/>
            <w:vAlign w:val="center"/>
            <w:hideMark/>
          </w:tcPr>
          <w:p w14:paraId="667EC3BF" w14:textId="77777777" w:rsidR="008C3725" w:rsidRPr="008C3725" w:rsidRDefault="008C3725" w:rsidP="008C3725">
            <w:pPr>
              <w:jc w:val="center"/>
              <w:rPr>
                <w:sz w:val="22"/>
                <w:szCs w:val="22"/>
              </w:rPr>
            </w:pPr>
            <w:r w:rsidRPr="008C3725">
              <w:rPr>
                <w:sz w:val="22"/>
                <w:szCs w:val="22"/>
              </w:rPr>
              <w:t>%</w:t>
            </w:r>
          </w:p>
        </w:tc>
        <w:tc>
          <w:tcPr>
            <w:tcW w:w="1780" w:type="dxa"/>
            <w:shd w:val="clear" w:color="000000" w:fill="FFFF99"/>
            <w:vAlign w:val="center"/>
            <w:hideMark/>
          </w:tcPr>
          <w:p w14:paraId="667EC3C0" w14:textId="77777777" w:rsidR="008C3725" w:rsidRPr="008C3725" w:rsidRDefault="008C3725" w:rsidP="008C3725">
            <w:pPr>
              <w:jc w:val="center"/>
              <w:rPr>
                <w:sz w:val="22"/>
                <w:szCs w:val="22"/>
              </w:rPr>
            </w:pPr>
          </w:p>
        </w:tc>
        <w:tc>
          <w:tcPr>
            <w:tcW w:w="1662" w:type="dxa"/>
            <w:shd w:val="clear" w:color="000000" w:fill="FFFF99"/>
            <w:vAlign w:val="center"/>
            <w:hideMark/>
          </w:tcPr>
          <w:p w14:paraId="667EC3C1" w14:textId="77777777" w:rsidR="008C3725" w:rsidRPr="008C3725" w:rsidRDefault="008C3725" w:rsidP="008C3725">
            <w:pPr>
              <w:jc w:val="center"/>
              <w:rPr>
                <w:sz w:val="22"/>
                <w:szCs w:val="22"/>
              </w:rPr>
            </w:pPr>
            <w:r w:rsidRPr="008C3725">
              <w:rPr>
                <w:sz w:val="22"/>
                <w:szCs w:val="22"/>
              </w:rPr>
              <w:t>0</w:t>
            </w:r>
          </w:p>
        </w:tc>
        <w:tc>
          <w:tcPr>
            <w:tcW w:w="1662" w:type="dxa"/>
            <w:shd w:val="clear" w:color="000000" w:fill="FFFF99"/>
            <w:vAlign w:val="center"/>
            <w:hideMark/>
          </w:tcPr>
          <w:p w14:paraId="667EC3C2" w14:textId="77777777" w:rsidR="008C3725" w:rsidRPr="008C3725" w:rsidRDefault="008C3725" w:rsidP="008C3725">
            <w:pPr>
              <w:jc w:val="center"/>
              <w:rPr>
                <w:sz w:val="22"/>
                <w:szCs w:val="22"/>
              </w:rPr>
            </w:pPr>
            <w:r w:rsidRPr="008C3725">
              <w:rPr>
                <w:sz w:val="22"/>
                <w:szCs w:val="22"/>
              </w:rPr>
              <w:t>0</w:t>
            </w:r>
          </w:p>
        </w:tc>
        <w:tc>
          <w:tcPr>
            <w:tcW w:w="1806" w:type="dxa"/>
            <w:shd w:val="clear" w:color="000000" w:fill="FFFF99"/>
            <w:vAlign w:val="center"/>
            <w:hideMark/>
          </w:tcPr>
          <w:p w14:paraId="667EC3C3" w14:textId="77777777" w:rsidR="008C3725" w:rsidRPr="008C3725" w:rsidRDefault="008C3725" w:rsidP="008C3725">
            <w:pPr>
              <w:jc w:val="center"/>
              <w:rPr>
                <w:sz w:val="22"/>
                <w:szCs w:val="22"/>
              </w:rPr>
            </w:pPr>
            <w:r w:rsidRPr="008C3725">
              <w:rPr>
                <w:sz w:val="22"/>
                <w:szCs w:val="22"/>
              </w:rPr>
              <w:t>0</w:t>
            </w:r>
          </w:p>
        </w:tc>
      </w:tr>
      <w:tr w:rsidR="009E7ADF" w:rsidRPr="008C3725" w14:paraId="667EC3CB" w14:textId="77777777" w:rsidTr="00445F15">
        <w:trPr>
          <w:trHeight w:val="615"/>
        </w:trPr>
        <w:tc>
          <w:tcPr>
            <w:tcW w:w="1986" w:type="dxa"/>
            <w:shd w:val="clear" w:color="auto" w:fill="auto"/>
            <w:vAlign w:val="center"/>
            <w:hideMark/>
          </w:tcPr>
          <w:p w14:paraId="667EC3C5" w14:textId="77777777" w:rsidR="008C3725" w:rsidRPr="008C3725" w:rsidRDefault="008C3725" w:rsidP="008C3725">
            <w:pPr>
              <w:jc w:val="center"/>
              <w:rPr>
                <w:sz w:val="22"/>
                <w:szCs w:val="22"/>
              </w:rPr>
            </w:pPr>
            <w:r w:rsidRPr="008C3725">
              <w:rPr>
                <w:sz w:val="22"/>
                <w:szCs w:val="22"/>
              </w:rPr>
              <w:t>Скорректированная цена</w:t>
            </w:r>
          </w:p>
        </w:tc>
        <w:tc>
          <w:tcPr>
            <w:tcW w:w="1275" w:type="dxa"/>
            <w:shd w:val="clear" w:color="auto" w:fill="auto"/>
            <w:vAlign w:val="center"/>
            <w:hideMark/>
          </w:tcPr>
          <w:p w14:paraId="667EC3C6" w14:textId="77777777" w:rsidR="008C3725" w:rsidRPr="008C3725" w:rsidRDefault="008C3725" w:rsidP="008C3725">
            <w:pPr>
              <w:jc w:val="center"/>
              <w:rPr>
                <w:sz w:val="22"/>
                <w:szCs w:val="22"/>
              </w:rPr>
            </w:pPr>
            <w:r w:rsidRPr="008C3725">
              <w:rPr>
                <w:sz w:val="22"/>
                <w:szCs w:val="22"/>
              </w:rPr>
              <w:t>руб./кв.м.</w:t>
            </w:r>
          </w:p>
        </w:tc>
        <w:tc>
          <w:tcPr>
            <w:tcW w:w="1780" w:type="dxa"/>
            <w:shd w:val="clear" w:color="auto" w:fill="auto"/>
            <w:vAlign w:val="center"/>
            <w:hideMark/>
          </w:tcPr>
          <w:p w14:paraId="667EC3C7" w14:textId="77777777" w:rsidR="008C3725" w:rsidRPr="008C3725" w:rsidRDefault="008C3725" w:rsidP="008C3725">
            <w:pPr>
              <w:jc w:val="center"/>
              <w:rPr>
                <w:sz w:val="22"/>
                <w:szCs w:val="22"/>
              </w:rPr>
            </w:pPr>
          </w:p>
        </w:tc>
        <w:tc>
          <w:tcPr>
            <w:tcW w:w="1662" w:type="dxa"/>
            <w:shd w:val="clear" w:color="auto" w:fill="auto"/>
            <w:vAlign w:val="center"/>
            <w:hideMark/>
          </w:tcPr>
          <w:p w14:paraId="667EC3C8" w14:textId="77777777" w:rsidR="008C3725" w:rsidRPr="008C3725" w:rsidRDefault="008C3725" w:rsidP="008C3725">
            <w:pPr>
              <w:jc w:val="center"/>
              <w:rPr>
                <w:sz w:val="22"/>
                <w:szCs w:val="22"/>
              </w:rPr>
            </w:pPr>
            <w:r w:rsidRPr="008C3725">
              <w:rPr>
                <w:sz w:val="22"/>
                <w:szCs w:val="22"/>
              </w:rPr>
              <w:t>117</w:t>
            </w:r>
          </w:p>
        </w:tc>
        <w:tc>
          <w:tcPr>
            <w:tcW w:w="1662" w:type="dxa"/>
            <w:shd w:val="clear" w:color="auto" w:fill="auto"/>
            <w:vAlign w:val="center"/>
            <w:hideMark/>
          </w:tcPr>
          <w:p w14:paraId="667EC3C9" w14:textId="77777777" w:rsidR="008C3725" w:rsidRPr="008C3725" w:rsidRDefault="008C3725" w:rsidP="008C3725">
            <w:pPr>
              <w:jc w:val="center"/>
              <w:rPr>
                <w:sz w:val="22"/>
                <w:szCs w:val="22"/>
              </w:rPr>
            </w:pPr>
            <w:r w:rsidRPr="008C3725">
              <w:rPr>
                <w:sz w:val="22"/>
                <w:szCs w:val="22"/>
              </w:rPr>
              <w:t>133</w:t>
            </w:r>
          </w:p>
        </w:tc>
        <w:tc>
          <w:tcPr>
            <w:tcW w:w="1806" w:type="dxa"/>
            <w:shd w:val="clear" w:color="auto" w:fill="auto"/>
            <w:vAlign w:val="center"/>
            <w:hideMark/>
          </w:tcPr>
          <w:p w14:paraId="667EC3CA" w14:textId="77777777" w:rsidR="008C3725" w:rsidRPr="008C3725" w:rsidRDefault="008C3725" w:rsidP="008C3725">
            <w:pPr>
              <w:jc w:val="center"/>
              <w:rPr>
                <w:sz w:val="22"/>
                <w:szCs w:val="22"/>
              </w:rPr>
            </w:pPr>
            <w:r w:rsidRPr="008C3725">
              <w:rPr>
                <w:sz w:val="22"/>
                <w:szCs w:val="22"/>
              </w:rPr>
              <w:t>157</w:t>
            </w:r>
          </w:p>
        </w:tc>
      </w:tr>
      <w:tr w:rsidR="009E7ADF" w:rsidRPr="008C3725" w14:paraId="667EC3D2" w14:textId="77777777" w:rsidTr="00445F15">
        <w:trPr>
          <w:trHeight w:val="885"/>
        </w:trPr>
        <w:tc>
          <w:tcPr>
            <w:tcW w:w="1986" w:type="dxa"/>
            <w:shd w:val="clear" w:color="auto" w:fill="auto"/>
            <w:vAlign w:val="center"/>
            <w:hideMark/>
          </w:tcPr>
          <w:p w14:paraId="667EC3CC" w14:textId="77777777" w:rsidR="008C3725" w:rsidRPr="008C3725" w:rsidRDefault="008C3725" w:rsidP="008C3725">
            <w:pPr>
              <w:jc w:val="center"/>
              <w:rPr>
                <w:b/>
                <w:bCs/>
                <w:color w:val="0000FF"/>
                <w:sz w:val="22"/>
                <w:szCs w:val="22"/>
              </w:rPr>
            </w:pPr>
            <w:r w:rsidRPr="008C3725">
              <w:rPr>
                <w:b/>
                <w:bCs/>
                <w:color w:val="0000FF"/>
                <w:sz w:val="22"/>
                <w:szCs w:val="22"/>
              </w:rPr>
              <w:t>Наличие инженерных коммуникаций</w:t>
            </w:r>
          </w:p>
        </w:tc>
        <w:tc>
          <w:tcPr>
            <w:tcW w:w="1275" w:type="dxa"/>
            <w:shd w:val="clear" w:color="auto" w:fill="auto"/>
            <w:vAlign w:val="center"/>
            <w:hideMark/>
          </w:tcPr>
          <w:p w14:paraId="667EC3CD" w14:textId="77777777" w:rsidR="008C3725" w:rsidRPr="008C3725" w:rsidRDefault="008C3725" w:rsidP="008C3725">
            <w:pPr>
              <w:jc w:val="center"/>
              <w:rPr>
                <w:sz w:val="22"/>
                <w:szCs w:val="22"/>
              </w:rPr>
            </w:pPr>
          </w:p>
        </w:tc>
        <w:tc>
          <w:tcPr>
            <w:tcW w:w="1780" w:type="dxa"/>
            <w:shd w:val="clear" w:color="auto" w:fill="auto"/>
            <w:vAlign w:val="center"/>
            <w:hideMark/>
          </w:tcPr>
          <w:p w14:paraId="667EC3CE" w14:textId="77777777" w:rsidR="008C3725" w:rsidRPr="008C3725" w:rsidRDefault="008C3725" w:rsidP="008C3725">
            <w:pPr>
              <w:jc w:val="center"/>
              <w:rPr>
                <w:sz w:val="22"/>
                <w:szCs w:val="22"/>
              </w:rPr>
            </w:pPr>
            <w:r w:rsidRPr="008C3725">
              <w:rPr>
                <w:sz w:val="22"/>
                <w:szCs w:val="22"/>
              </w:rPr>
              <w:t>Все необходимые</w:t>
            </w:r>
          </w:p>
        </w:tc>
        <w:tc>
          <w:tcPr>
            <w:tcW w:w="1662" w:type="dxa"/>
            <w:shd w:val="clear" w:color="auto" w:fill="auto"/>
            <w:vAlign w:val="center"/>
            <w:hideMark/>
          </w:tcPr>
          <w:p w14:paraId="667EC3CF" w14:textId="77777777" w:rsidR="008C3725" w:rsidRPr="008C3725" w:rsidRDefault="008C3725" w:rsidP="008C3725">
            <w:pPr>
              <w:jc w:val="center"/>
              <w:rPr>
                <w:sz w:val="22"/>
                <w:szCs w:val="22"/>
              </w:rPr>
            </w:pPr>
            <w:r w:rsidRPr="008C3725">
              <w:rPr>
                <w:sz w:val="22"/>
                <w:szCs w:val="22"/>
              </w:rPr>
              <w:t>Все необходимые</w:t>
            </w:r>
          </w:p>
        </w:tc>
        <w:tc>
          <w:tcPr>
            <w:tcW w:w="1662" w:type="dxa"/>
            <w:shd w:val="clear" w:color="auto" w:fill="auto"/>
            <w:vAlign w:val="center"/>
            <w:hideMark/>
          </w:tcPr>
          <w:p w14:paraId="667EC3D0" w14:textId="77777777" w:rsidR="008C3725" w:rsidRPr="008C3725" w:rsidRDefault="008C3725" w:rsidP="008C3725">
            <w:pPr>
              <w:jc w:val="center"/>
              <w:rPr>
                <w:sz w:val="22"/>
                <w:szCs w:val="22"/>
              </w:rPr>
            </w:pPr>
            <w:r w:rsidRPr="008C3725">
              <w:rPr>
                <w:sz w:val="22"/>
                <w:szCs w:val="22"/>
              </w:rPr>
              <w:t>Все необходимые</w:t>
            </w:r>
          </w:p>
        </w:tc>
        <w:tc>
          <w:tcPr>
            <w:tcW w:w="1806" w:type="dxa"/>
            <w:shd w:val="clear" w:color="auto" w:fill="auto"/>
            <w:vAlign w:val="center"/>
            <w:hideMark/>
          </w:tcPr>
          <w:p w14:paraId="667EC3D1" w14:textId="77777777" w:rsidR="008C3725" w:rsidRPr="008C3725" w:rsidRDefault="008C3725" w:rsidP="008C3725">
            <w:pPr>
              <w:jc w:val="center"/>
              <w:rPr>
                <w:sz w:val="22"/>
                <w:szCs w:val="22"/>
              </w:rPr>
            </w:pPr>
            <w:r w:rsidRPr="008C3725">
              <w:rPr>
                <w:sz w:val="22"/>
                <w:szCs w:val="22"/>
              </w:rPr>
              <w:t>Все необходимые</w:t>
            </w:r>
          </w:p>
        </w:tc>
      </w:tr>
      <w:tr w:rsidR="009E7ADF" w:rsidRPr="008C3725" w14:paraId="667EC3D9" w14:textId="77777777" w:rsidTr="00445F15">
        <w:trPr>
          <w:trHeight w:val="315"/>
        </w:trPr>
        <w:tc>
          <w:tcPr>
            <w:tcW w:w="1986" w:type="dxa"/>
            <w:shd w:val="clear" w:color="000000" w:fill="FFFF99"/>
            <w:vAlign w:val="center"/>
            <w:hideMark/>
          </w:tcPr>
          <w:p w14:paraId="667EC3D3" w14:textId="77777777" w:rsidR="008C3725" w:rsidRPr="008C3725" w:rsidRDefault="008C3725" w:rsidP="008C3725">
            <w:pPr>
              <w:jc w:val="center"/>
              <w:rPr>
                <w:sz w:val="22"/>
                <w:szCs w:val="22"/>
              </w:rPr>
            </w:pPr>
            <w:r w:rsidRPr="008C3725">
              <w:rPr>
                <w:sz w:val="22"/>
                <w:szCs w:val="22"/>
              </w:rPr>
              <w:t>Корректировка</w:t>
            </w:r>
          </w:p>
        </w:tc>
        <w:tc>
          <w:tcPr>
            <w:tcW w:w="1275" w:type="dxa"/>
            <w:shd w:val="clear" w:color="000000" w:fill="FFFF99"/>
            <w:vAlign w:val="center"/>
            <w:hideMark/>
          </w:tcPr>
          <w:p w14:paraId="667EC3D4" w14:textId="77777777" w:rsidR="008C3725" w:rsidRPr="008C3725" w:rsidRDefault="008C3725" w:rsidP="008C3725">
            <w:pPr>
              <w:jc w:val="center"/>
              <w:rPr>
                <w:sz w:val="22"/>
                <w:szCs w:val="22"/>
              </w:rPr>
            </w:pPr>
            <w:r w:rsidRPr="008C3725">
              <w:rPr>
                <w:sz w:val="22"/>
                <w:szCs w:val="22"/>
              </w:rPr>
              <w:t>коэф.</w:t>
            </w:r>
          </w:p>
        </w:tc>
        <w:tc>
          <w:tcPr>
            <w:tcW w:w="1780" w:type="dxa"/>
            <w:shd w:val="clear" w:color="auto" w:fill="auto"/>
            <w:vAlign w:val="center"/>
            <w:hideMark/>
          </w:tcPr>
          <w:p w14:paraId="667EC3D5" w14:textId="77777777" w:rsidR="008C3725" w:rsidRPr="008C3725" w:rsidRDefault="008C3725" w:rsidP="008C3725">
            <w:pPr>
              <w:jc w:val="center"/>
              <w:rPr>
                <w:sz w:val="22"/>
                <w:szCs w:val="22"/>
              </w:rPr>
            </w:pPr>
          </w:p>
        </w:tc>
        <w:tc>
          <w:tcPr>
            <w:tcW w:w="1662" w:type="dxa"/>
            <w:shd w:val="clear" w:color="auto" w:fill="auto"/>
            <w:vAlign w:val="center"/>
            <w:hideMark/>
          </w:tcPr>
          <w:p w14:paraId="667EC3D6" w14:textId="77777777" w:rsidR="008C3725" w:rsidRPr="008C3725" w:rsidRDefault="008C3725" w:rsidP="008C3725">
            <w:pPr>
              <w:jc w:val="center"/>
              <w:rPr>
                <w:sz w:val="22"/>
                <w:szCs w:val="22"/>
              </w:rPr>
            </w:pPr>
            <w:r w:rsidRPr="008C3725">
              <w:rPr>
                <w:sz w:val="22"/>
                <w:szCs w:val="22"/>
              </w:rPr>
              <w:t>1</w:t>
            </w:r>
          </w:p>
        </w:tc>
        <w:tc>
          <w:tcPr>
            <w:tcW w:w="1662" w:type="dxa"/>
            <w:shd w:val="clear" w:color="auto" w:fill="auto"/>
            <w:vAlign w:val="center"/>
            <w:hideMark/>
          </w:tcPr>
          <w:p w14:paraId="667EC3D7" w14:textId="77777777" w:rsidR="008C3725" w:rsidRPr="008C3725" w:rsidRDefault="008C3725" w:rsidP="008C3725">
            <w:pPr>
              <w:jc w:val="center"/>
              <w:rPr>
                <w:sz w:val="22"/>
                <w:szCs w:val="22"/>
              </w:rPr>
            </w:pPr>
            <w:r w:rsidRPr="008C3725">
              <w:rPr>
                <w:sz w:val="22"/>
                <w:szCs w:val="22"/>
              </w:rPr>
              <w:t>1</w:t>
            </w:r>
          </w:p>
        </w:tc>
        <w:tc>
          <w:tcPr>
            <w:tcW w:w="1806" w:type="dxa"/>
            <w:shd w:val="clear" w:color="auto" w:fill="auto"/>
            <w:vAlign w:val="center"/>
            <w:hideMark/>
          </w:tcPr>
          <w:p w14:paraId="667EC3D8" w14:textId="77777777" w:rsidR="008C3725" w:rsidRPr="008C3725" w:rsidRDefault="008C3725" w:rsidP="008C3725">
            <w:pPr>
              <w:jc w:val="center"/>
              <w:rPr>
                <w:sz w:val="22"/>
                <w:szCs w:val="22"/>
              </w:rPr>
            </w:pPr>
            <w:r w:rsidRPr="008C3725">
              <w:rPr>
                <w:sz w:val="22"/>
                <w:szCs w:val="22"/>
              </w:rPr>
              <w:t>1</w:t>
            </w:r>
          </w:p>
        </w:tc>
      </w:tr>
      <w:tr w:rsidR="009E7ADF" w:rsidRPr="008C3725" w14:paraId="667EC3E0" w14:textId="77777777" w:rsidTr="00445F15">
        <w:trPr>
          <w:trHeight w:val="615"/>
        </w:trPr>
        <w:tc>
          <w:tcPr>
            <w:tcW w:w="1986" w:type="dxa"/>
            <w:shd w:val="clear" w:color="auto" w:fill="auto"/>
            <w:vAlign w:val="center"/>
            <w:hideMark/>
          </w:tcPr>
          <w:p w14:paraId="667EC3DA" w14:textId="77777777" w:rsidR="008C3725" w:rsidRPr="008C3725" w:rsidRDefault="008C3725" w:rsidP="008C3725">
            <w:pPr>
              <w:jc w:val="center"/>
              <w:rPr>
                <w:sz w:val="22"/>
                <w:szCs w:val="22"/>
              </w:rPr>
            </w:pPr>
            <w:r w:rsidRPr="008C3725">
              <w:rPr>
                <w:sz w:val="22"/>
                <w:szCs w:val="22"/>
              </w:rPr>
              <w:t>Скорректированная цена</w:t>
            </w:r>
          </w:p>
        </w:tc>
        <w:tc>
          <w:tcPr>
            <w:tcW w:w="1275" w:type="dxa"/>
            <w:shd w:val="clear" w:color="auto" w:fill="auto"/>
            <w:vAlign w:val="center"/>
            <w:hideMark/>
          </w:tcPr>
          <w:p w14:paraId="667EC3DB" w14:textId="77777777" w:rsidR="008C3725" w:rsidRPr="008C3725" w:rsidRDefault="008C3725" w:rsidP="008C3725">
            <w:pPr>
              <w:jc w:val="center"/>
              <w:rPr>
                <w:sz w:val="22"/>
                <w:szCs w:val="22"/>
              </w:rPr>
            </w:pPr>
            <w:r w:rsidRPr="008C3725">
              <w:rPr>
                <w:sz w:val="22"/>
                <w:szCs w:val="22"/>
              </w:rPr>
              <w:t>руб./кв.м.</w:t>
            </w:r>
          </w:p>
        </w:tc>
        <w:tc>
          <w:tcPr>
            <w:tcW w:w="1780" w:type="dxa"/>
            <w:shd w:val="clear" w:color="auto" w:fill="auto"/>
            <w:vAlign w:val="center"/>
            <w:hideMark/>
          </w:tcPr>
          <w:p w14:paraId="667EC3DC" w14:textId="77777777" w:rsidR="008C3725" w:rsidRPr="008C3725" w:rsidRDefault="008C3725" w:rsidP="008C3725">
            <w:pPr>
              <w:jc w:val="center"/>
              <w:rPr>
                <w:sz w:val="22"/>
                <w:szCs w:val="22"/>
              </w:rPr>
            </w:pPr>
          </w:p>
        </w:tc>
        <w:tc>
          <w:tcPr>
            <w:tcW w:w="1662" w:type="dxa"/>
            <w:shd w:val="clear" w:color="auto" w:fill="auto"/>
            <w:vAlign w:val="center"/>
            <w:hideMark/>
          </w:tcPr>
          <w:p w14:paraId="667EC3DD" w14:textId="77777777" w:rsidR="008C3725" w:rsidRPr="008C3725" w:rsidRDefault="008C3725" w:rsidP="008C3725">
            <w:pPr>
              <w:jc w:val="center"/>
              <w:rPr>
                <w:sz w:val="22"/>
                <w:szCs w:val="22"/>
              </w:rPr>
            </w:pPr>
            <w:r w:rsidRPr="008C3725">
              <w:rPr>
                <w:sz w:val="22"/>
                <w:szCs w:val="22"/>
              </w:rPr>
              <w:t>117</w:t>
            </w:r>
          </w:p>
        </w:tc>
        <w:tc>
          <w:tcPr>
            <w:tcW w:w="1662" w:type="dxa"/>
            <w:shd w:val="clear" w:color="auto" w:fill="auto"/>
            <w:vAlign w:val="center"/>
            <w:hideMark/>
          </w:tcPr>
          <w:p w14:paraId="667EC3DE" w14:textId="77777777" w:rsidR="008C3725" w:rsidRPr="008C3725" w:rsidRDefault="008C3725" w:rsidP="008C3725">
            <w:pPr>
              <w:jc w:val="center"/>
              <w:rPr>
                <w:sz w:val="22"/>
                <w:szCs w:val="22"/>
              </w:rPr>
            </w:pPr>
            <w:r w:rsidRPr="008C3725">
              <w:rPr>
                <w:sz w:val="22"/>
                <w:szCs w:val="22"/>
              </w:rPr>
              <w:t>133</w:t>
            </w:r>
          </w:p>
        </w:tc>
        <w:tc>
          <w:tcPr>
            <w:tcW w:w="1806" w:type="dxa"/>
            <w:shd w:val="clear" w:color="auto" w:fill="auto"/>
            <w:vAlign w:val="center"/>
            <w:hideMark/>
          </w:tcPr>
          <w:p w14:paraId="667EC3DF" w14:textId="77777777" w:rsidR="008C3725" w:rsidRPr="008C3725" w:rsidRDefault="008C3725" w:rsidP="008C3725">
            <w:pPr>
              <w:jc w:val="center"/>
              <w:rPr>
                <w:sz w:val="22"/>
                <w:szCs w:val="22"/>
              </w:rPr>
            </w:pPr>
            <w:r w:rsidRPr="008C3725">
              <w:rPr>
                <w:sz w:val="22"/>
                <w:szCs w:val="22"/>
              </w:rPr>
              <w:t>157</w:t>
            </w:r>
          </w:p>
        </w:tc>
      </w:tr>
      <w:tr w:rsidR="009E7ADF" w:rsidRPr="008C3725" w14:paraId="667EC3E7" w14:textId="77777777" w:rsidTr="00445F15">
        <w:trPr>
          <w:trHeight w:val="600"/>
        </w:trPr>
        <w:tc>
          <w:tcPr>
            <w:tcW w:w="1986" w:type="dxa"/>
            <w:shd w:val="clear" w:color="auto" w:fill="auto"/>
            <w:vAlign w:val="center"/>
            <w:hideMark/>
          </w:tcPr>
          <w:p w14:paraId="667EC3E1" w14:textId="77777777" w:rsidR="008C3725" w:rsidRPr="008C3725" w:rsidRDefault="008C3725" w:rsidP="008C3725">
            <w:pPr>
              <w:jc w:val="center"/>
              <w:rPr>
                <w:b/>
                <w:bCs/>
                <w:color w:val="0000FF"/>
                <w:sz w:val="22"/>
                <w:szCs w:val="22"/>
              </w:rPr>
            </w:pPr>
            <w:r w:rsidRPr="008C3725">
              <w:rPr>
                <w:b/>
                <w:bCs/>
                <w:color w:val="0000FF"/>
                <w:sz w:val="22"/>
                <w:szCs w:val="22"/>
              </w:rPr>
              <w:t>Скорректированная цена</w:t>
            </w:r>
          </w:p>
        </w:tc>
        <w:tc>
          <w:tcPr>
            <w:tcW w:w="1275" w:type="dxa"/>
            <w:shd w:val="clear" w:color="auto" w:fill="auto"/>
            <w:vAlign w:val="center"/>
            <w:hideMark/>
          </w:tcPr>
          <w:p w14:paraId="667EC3E2" w14:textId="77777777" w:rsidR="008C3725" w:rsidRPr="008C3725" w:rsidRDefault="008C3725" w:rsidP="008C3725">
            <w:pPr>
              <w:jc w:val="center"/>
              <w:rPr>
                <w:sz w:val="22"/>
                <w:szCs w:val="22"/>
              </w:rPr>
            </w:pPr>
            <w:r w:rsidRPr="008C3725">
              <w:rPr>
                <w:sz w:val="22"/>
                <w:szCs w:val="22"/>
              </w:rPr>
              <w:t>руб./кв.м.</w:t>
            </w:r>
          </w:p>
        </w:tc>
        <w:tc>
          <w:tcPr>
            <w:tcW w:w="1780" w:type="dxa"/>
            <w:shd w:val="clear" w:color="auto" w:fill="auto"/>
            <w:vAlign w:val="center"/>
            <w:hideMark/>
          </w:tcPr>
          <w:p w14:paraId="667EC3E3" w14:textId="77777777" w:rsidR="008C3725" w:rsidRPr="008C3725" w:rsidRDefault="008C3725" w:rsidP="008C3725">
            <w:pPr>
              <w:jc w:val="center"/>
              <w:rPr>
                <w:b/>
                <w:bCs/>
                <w:sz w:val="22"/>
                <w:szCs w:val="22"/>
              </w:rPr>
            </w:pPr>
          </w:p>
        </w:tc>
        <w:tc>
          <w:tcPr>
            <w:tcW w:w="1662" w:type="dxa"/>
            <w:shd w:val="clear" w:color="auto" w:fill="auto"/>
            <w:vAlign w:val="center"/>
            <w:hideMark/>
          </w:tcPr>
          <w:p w14:paraId="667EC3E4" w14:textId="77777777" w:rsidR="008C3725" w:rsidRPr="008C3725" w:rsidRDefault="008C3725" w:rsidP="008C3725">
            <w:pPr>
              <w:jc w:val="center"/>
              <w:rPr>
                <w:b/>
                <w:bCs/>
                <w:sz w:val="22"/>
                <w:szCs w:val="22"/>
              </w:rPr>
            </w:pPr>
            <w:r w:rsidRPr="008C3725">
              <w:rPr>
                <w:b/>
                <w:bCs/>
                <w:sz w:val="22"/>
                <w:szCs w:val="22"/>
              </w:rPr>
              <w:t>117</w:t>
            </w:r>
          </w:p>
        </w:tc>
        <w:tc>
          <w:tcPr>
            <w:tcW w:w="1662" w:type="dxa"/>
            <w:shd w:val="clear" w:color="auto" w:fill="auto"/>
            <w:vAlign w:val="center"/>
            <w:hideMark/>
          </w:tcPr>
          <w:p w14:paraId="667EC3E5" w14:textId="77777777" w:rsidR="008C3725" w:rsidRPr="008C3725" w:rsidRDefault="008C3725" w:rsidP="008C3725">
            <w:pPr>
              <w:jc w:val="center"/>
              <w:rPr>
                <w:b/>
                <w:bCs/>
                <w:sz w:val="22"/>
                <w:szCs w:val="22"/>
              </w:rPr>
            </w:pPr>
            <w:r w:rsidRPr="008C3725">
              <w:rPr>
                <w:b/>
                <w:bCs/>
                <w:sz w:val="22"/>
                <w:szCs w:val="22"/>
              </w:rPr>
              <w:t>133</w:t>
            </w:r>
          </w:p>
        </w:tc>
        <w:tc>
          <w:tcPr>
            <w:tcW w:w="1806" w:type="dxa"/>
            <w:shd w:val="clear" w:color="auto" w:fill="auto"/>
            <w:vAlign w:val="center"/>
            <w:hideMark/>
          </w:tcPr>
          <w:p w14:paraId="667EC3E6" w14:textId="77777777" w:rsidR="008C3725" w:rsidRPr="008C3725" w:rsidRDefault="008C3725" w:rsidP="008C3725">
            <w:pPr>
              <w:jc w:val="center"/>
              <w:rPr>
                <w:b/>
                <w:bCs/>
                <w:sz w:val="22"/>
                <w:szCs w:val="22"/>
              </w:rPr>
            </w:pPr>
            <w:r w:rsidRPr="008C3725">
              <w:rPr>
                <w:b/>
                <w:bCs/>
                <w:sz w:val="22"/>
                <w:szCs w:val="22"/>
              </w:rPr>
              <w:t>157</w:t>
            </w:r>
          </w:p>
        </w:tc>
      </w:tr>
    </w:tbl>
    <w:p w14:paraId="667EC3E8" w14:textId="77777777" w:rsidR="009E1F59" w:rsidRDefault="009E1F59" w:rsidP="009E1F59">
      <w:pPr>
        <w:pStyle w:val="a7"/>
        <w:ind w:firstLine="360"/>
        <w:rPr>
          <w:b/>
          <w:szCs w:val="24"/>
        </w:rPr>
      </w:pPr>
    </w:p>
    <w:p w14:paraId="667EC3E9" w14:textId="77777777" w:rsidR="008C3725" w:rsidRDefault="008C3725" w:rsidP="009E1F59">
      <w:pPr>
        <w:pStyle w:val="a7"/>
        <w:ind w:firstLine="360"/>
        <w:rPr>
          <w:b/>
          <w:szCs w:val="24"/>
        </w:rPr>
      </w:pPr>
    </w:p>
    <w:p w14:paraId="667EC3EA" w14:textId="77777777" w:rsidR="008C3725" w:rsidRDefault="008C3725" w:rsidP="009E1F59">
      <w:pPr>
        <w:pStyle w:val="a7"/>
        <w:ind w:firstLine="360"/>
        <w:rPr>
          <w:b/>
          <w:szCs w:val="24"/>
        </w:rPr>
      </w:pPr>
    </w:p>
    <w:p w14:paraId="667EC3EB" w14:textId="77777777" w:rsidR="008C3725" w:rsidRDefault="008C3725" w:rsidP="009E1F59">
      <w:pPr>
        <w:pStyle w:val="a7"/>
        <w:ind w:firstLine="360"/>
        <w:rPr>
          <w:b/>
          <w:szCs w:val="24"/>
        </w:rPr>
      </w:pPr>
    </w:p>
    <w:p w14:paraId="667EC3EC" w14:textId="77777777" w:rsidR="008C3725" w:rsidRDefault="008C3725" w:rsidP="009E1F59">
      <w:pPr>
        <w:pStyle w:val="a7"/>
        <w:ind w:firstLine="360"/>
        <w:rPr>
          <w:b/>
          <w:szCs w:val="24"/>
        </w:rPr>
      </w:pPr>
    </w:p>
    <w:p w14:paraId="667EC3ED" w14:textId="77777777" w:rsidR="00445F15" w:rsidRDefault="00445F15" w:rsidP="00445F15">
      <w:pPr>
        <w:pStyle w:val="a7"/>
        <w:ind w:firstLine="360"/>
        <w:rPr>
          <w:b/>
          <w:szCs w:val="24"/>
        </w:rPr>
      </w:pPr>
      <w:r>
        <w:rPr>
          <w:b/>
          <w:szCs w:val="24"/>
        </w:rPr>
        <w:t>Расчетная таблица сравнительного подхода по участку – объект оценки № 7:</w:t>
      </w:r>
    </w:p>
    <w:tbl>
      <w:tblPr>
        <w:tblW w:w="10171" w:type="dxa"/>
        <w:tblInd w:w="-318" w:type="dxa"/>
        <w:tblLayout w:type="fixed"/>
        <w:tblLook w:val="04A0" w:firstRow="1" w:lastRow="0" w:firstColumn="1" w:lastColumn="0" w:noHBand="0" w:noVBand="1"/>
      </w:tblPr>
      <w:tblGrid>
        <w:gridCol w:w="1986"/>
        <w:gridCol w:w="67"/>
        <w:gridCol w:w="1164"/>
        <w:gridCol w:w="44"/>
        <w:gridCol w:w="1771"/>
        <w:gridCol w:w="1665"/>
        <w:gridCol w:w="1665"/>
        <w:gridCol w:w="1809"/>
      </w:tblGrid>
      <w:tr w:rsidR="00E97CBC" w:rsidRPr="00E97CBC" w14:paraId="667EC3EF" w14:textId="77777777" w:rsidTr="00E97CBC">
        <w:trPr>
          <w:trHeight w:val="144"/>
          <w:tblHeader/>
        </w:trPr>
        <w:tc>
          <w:tcPr>
            <w:tcW w:w="10171" w:type="dxa"/>
            <w:gridSpan w:val="8"/>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667EC3EE" w14:textId="77777777" w:rsidR="00E97CBC" w:rsidRPr="00E97CBC" w:rsidRDefault="00E97CBC" w:rsidP="00E97CBC">
            <w:pPr>
              <w:jc w:val="center"/>
              <w:rPr>
                <w:b/>
                <w:bCs/>
                <w:sz w:val="22"/>
                <w:szCs w:val="22"/>
              </w:rPr>
            </w:pPr>
            <w:r w:rsidRPr="00E97CBC">
              <w:rPr>
                <w:b/>
                <w:bCs/>
                <w:sz w:val="22"/>
                <w:szCs w:val="22"/>
              </w:rPr>
              <w:lastRenderedPageBreak/>
              <w:t>Таблица корректировок по сравниваемым продажам участка - объект оценки № 7</w:t>
            </w:r>
          </w:p>
        </w:tc>
      </w:tr>
      <w:tr w:rsidR="00E97CBC" w:rsidRPr="00E97CBC" w14:paraId="667EC3F3" w14:textId="77777777" w:rsidTr="00E97CBC">
        <w:trPr>
          <w:trHeight w:val="131"/>
          <w:tblHeader/>
        </w:trPr>
        <w:tc>
          <w:tcPr>
            <w:tcW w:w="1986" w:type="dxa"/>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667EC3F0" w14:textId="77777777" w:rsidR="00E97CBC" w:rsidRPr="00E97CBC" w:rsidRDefault="00E97CBC" w:rsidP="00E97CBC">
            <w:pPr>
              <w:jc w:val="center"/>
              <w:rPr>
                <w:b/>
                <w:bCs/>
                <w:sz w:val="22"/>
                <w:szCs w:val="22"/>
              </w:rPr>
            </w:pPr>
            <w:r w:rsidRPr="00E97CBC">
              <w:rPr>
                <w:b/>
                <w:bCs/>
                <w:sz w:val="22"/>
                <w:szCs w:val="22"/>
              </w:rPr>
              <w:t>Элемент сравнения</w:t>
            </w:r>
          </w:p>
        </w:tc>
        <w:tc>
          <w:tcPr>
            <w:tcW w:w="1275" w:type="dxa"/>
            <w:gridSpan w:val="3"/>
            <w:vMerge w:val="restart"/>
            <w:tcBorders>
              <w:top w:val="single" w:sz="8" w:space="0" w:color="auto"/>
              <w:left w:val="single" w:sz="8" w:space="0" w:color="auto"/>
              <w:bottom w:val="single" w:sz="8" w:space="0" w:color="auto"/>
              <w:right w:val="single" w:sz="8" w:space="0" w:color="auto"/>
            </w:tcBorders>
            <w:shd w:val="clear" w:color="auto" w:fill="auto"/>
            <w:vAlign w:val="center"/>
            <w:hideMark/>
          </w:tcPr>
          <w:p w14:paraId="667EC3F1" w14:textId="77777777" w:rsidR="00E97CBC" w:rsidRPr="00E97CBC" w:rsidRDefault="00E97CBC" w:rsidP="00E97CBC">
            <w:pPr>
              <w:jc w:val="center"/>
              <w:rPr>
                <w:b/>
                <w:bCs/>
                <w:sz w:val="22"/>
                <w:szCs w:val="22"/>
              </w:rPr>
            </w:pPr>
            <w:r w:rsidRPr="00E97CBC">
              <w:rPr>
                <w:b/>
                <w:bCs/>
                <w:sz w:val="22"/>
                <w:szCs w:val="22"/>
              </w:rPr>
              <w:t>Единица измерения</w:t>
            </w:r>
          </w:p>
        </w:tc>
        <w:tc>
          <w:tcPr>
            <w:tcW w:w="6910" w:type="dxa"/>
            <w:gridSpan w:val="4"/>
            <w:tcBorders>
              <w:top w:val="single" w:sz="8" w:space="0" w:color="auto"/>
              <w:left w:val="nil"/>
              <w:bottom w:val="single" w:sz="8" w:space="0" w:color="auto"/>
              <w:right w:val="single" w:sz="8" w:space="0" w:color="auto"/>
            </w:tcBorders>
            <w:shd w:val="clear" w:color="auto" w:fill="auto"/>
            <w:vAlign w:val="center"/>
            <w:hideMark/>
          </w:tcPr>
          <w:p w14:paraId="667EC3F2" w14:textId="77777777" w:rsidR="00E97CBC" w:rsidRPr="00E97CBC" w:rsidRDefault="00E97CBC" w:rsidP="00E97CBC">
            <w:pPr>
              <w:jc w:val="center"/>
              <w:rPr>
                <w:b/>
                <w:bCs/>
                <w:sz w:val="22"/>
                <w:szCs w:val="22"/>
              </w:rPr>
            </w:pPr>
            <w:r w:rsidRPr="00E97CBC">
              <w:rPr>
                <w:b/>
                <w:bCs/>
                <w:sz w:val="22"/>
                <w:szCs w:val="22"/>
              </w:rPr>
              <w:t>Сопоставимые продажи</w:t>
            </w:r>
          </w:p>
        </w:tc>
      </w:tr>
      <w:tr w:rsidR="00E97CBC" w:rsidRPr="00E97CBC" w14:paraId="667EC3FA" w14:textId="77777777" w:rsidTr="00E97CBC">
        <w:trPr>
          <w:trHeight w:val="228"/>
          <w:tblHeader/>
        </w:trPr>
        <w:tc>
          <w:tcPr>
            <w:tcW w:w="1986" w:type="dxa"/>
            <w:vMerge/>
            <w:tcBorders>
              <w:top w:val="single" w:sz="8" w:space="0" w:color="auto"/>
              <w:left w:val="single" w:sz="8" w:space="0" w:color="auto"/>
              <w:bottom w:val="single" w:sz="8" w:space="0" w:color="auto"/>
              <w:right w:val="single" w:sz="8" w:space="0" w:color="auto"/>
            </w:tcBorders>
            <w:vAlign w:val="center"/>
            <w:hideMark/>
          </w:tcPr>
          <w:p w14:paraId="667EC3F4" w14:textId="77777777" w:rsidR="00E97CBC" w:rsidRPr="00E97CBC" w:rsidRDefault="00E97CBC" w:rsidP="00E97CBC">
            <w:pPr>
              <w:jc w:val="center"/>
              <w:rPr>
                <w:b/>
                <w:bCs/>
                <w:sz w:val="22"/>
                <w:szCs w:val="22"/>
              </w:rPr>
            </w:pPr>
          </w:p>
        </w:tc>
        <w:tc>
          <w:tcPr>
            <w:tcW w:w="1275" w:type="dxa"/>
            <w:gridSpan w:val="3"/>
            <w:vMerge/>
            <w:tcBorders>
              <w:top w:val="single" w:sz="8" w:space="0" w:color="auto"/>
              <w:left w:val="single" w:sz="8" w:space="0" w:color="auto"/>
              <w:bottom w:val="single" w:sz="8" w:space="0" w:color="auto"/>
              <w:right w:val="single" w:sz="8" w:space="0" w:color="auto"/>
            </w:tcBorders>
            <w:vAlign w:val="center"/>
            <w:hideMark/>
          </w:tcPr>
          <w:p w14:paraId="667EC3F5" w14:textId="77777777" w:rsidR="00E97CBC" w:rsidRPr="00E97CBC" w:rsidRDefault="00E97CBC" w:rsidP="00E97CBC">
            <w:pPr>
              <w:jc w:val="center"/>
              <w:rPr>
                <w:b/>
                <w:bCs/>
                <w:sz w:val="22"/>
                <w:szCs w:val="22"/>
              </w:rPr>
            </w:pPr>
          </w:p>
        </w:tc>
        <w:tc>
          <w:tcPr>
            <w:tcW w:w="1771" w:type="dxa"/>
            <w:tcBorders>
              <w:top w:val="single" w:sz="8" w:space="0" w:color="auto"/>
              <w:left w:val="nil"/>
              <w:bottom w:val="single" w:sz="8" w:space="0" w:color="auto"/>
              <w:right w:val="single" w:sz="8" w:space="0" w:color="auto"/>
            </w:tcBorders>
            <w:shd w:val="clear" w:color="auto" w:fill="auto"/>
            <w:vAlign w:val="center"/>
            <w:hideMark/>
          </w:tcPr>
          <w:p w14:paraId="667EC3F6" w14:textId="77777777" w:rsidR="00E97CBC" w:rsidRPr="00E97CBC" w:rsidRDefault="00E97CBC" w:rsidP="00E97CBC">
            <w:pPr>
              <w:jc w:val="center"/>
              <w:rPr>
                <w:b/>
                <w:bCs/>
                <w:sz w:val="22"/>
                <w:szCs w:val="22"/>
              </w:rPr>
            </w:pPr>
            <w:r w:rsidRPr="00E97CBC">
              <w:rPr>
                <w:b/>
                <w:bCs/>
                <w:sz w:val="22"/>
                <w:szCs w:val="22"/>
              </w:rPr>
              <w:t>Оцениваемый объект</w:t>
            </w:r>
          </w:p>
        </w:tc>
        <w:tc>
          <w:tcPr>
            <w:tcW w:w="1665" w:type="dxa"/>
            <w:tcBorders>
              <w:top w:val="single" w:sz="8" w:space="0" w:color="auto"/>
              <w:left w:val="nil"/>
              <w:bottom w:val="single" w:sz="8" w:space="0" w:color="auto"/>
              <w:right w:val="single" w:sz="8" w:space="0" w:color="auto"/>
            </w:tcBorders>
            <w:shd w:val="clear" w:color="auto" w:fill="auto"/>
            <w:vAlign w:val="center"/>
            <w:hideMark/>
          </w:tcPr>
          <w:p w14:paraId="667EC3F7" w14:textId="77777777" w:rsidR="00E97CBC" w:rsidRPr="00E97CBC" w:rsidRDefault="00E97CBC" w:rsidP="00E97CBC">
            <w:pPr>
              <w:jc w:val="center"/>
              <w:rPr>
                <w:b/>
                <w:bCs/>
                <w:sz w:val="22"/>
                <w:szCs w:val="22"/>
              </w:rPr>
            </w:pPr>
            <w:r w:rsidRPr="00E97CBC">
              <w:rPr>
                <w:b/>
                <w:bCs/>
                <w:sz w:val="22"/>
                <w:szCs w:val="22"/>
              </w:rPr>
              <w:t>1</w:t>
            </w:r>
          </w:p>
        </w:tc>
        <w:tc>
          <w:tcPr>
            <w:tcW w:w="1665" w:type="dxa"/>
            <w:tcBorders>
              <w:top w:val="single" w:sz="8" w:space="0" w:color="auto"/>
              <w:left w:val="nil"/>
              <w:bottom w:val="single" w:sz="8" w:space="0" w:color="auto"/>
              <w:right w:val="single" w:sz="8" w:space="0" w:color="auto"/>
            </w:tcBorders>
            <w:shd w:val="clear" w:color="auto" w:fill="auto"/>
            <w:vAlign w:val="center"/>
            <w:hideMark/>
          </w:tcPr>
          <w:p w14:paraId="667EC3F8" w14:textId="77777777" w:rsidR="00E97CBC" w:rsidRPr="00E97CBC" w:rsidRDefault="00E97CBC" w:rsidP="00E97CBC">
            <w:pPr>
              <w:jc w:val="center"/>
              <w:rPr>
                <w:b/>
                <w:bCs/>
                <w:sz w:val="22"/>
                <w:szCs w:val="22"/>
              </w:rPr>
            </w:pPr>
            <w:r w:rsidRPr="00E97CBC">
              <w:rPr>
                <w:b/>
                <w:bCs/>
                <w:sz w:val="22"/>
                <w:szCs w:val="22"/>
              </w:rPr>
              <w:t>2</w:t>
            </w:r>
          </w:p>
        </w:tc>
        <w:tc>
          <w:tcPr>
            <w:tcW w:w="1809" w:type="dxa"/>
            <w:tcBorders>
              <w:top w:val="single" w:sz="8" w:space="0" w:color="auto"/>
              <w:left w:val="nil"/>
              <w:bottom w:val="single" w:sz="8" w:space="0" w:color="auto"/>
              <w:right w:val="single" w:sz="8" w:space="0" w:color="auto"/>
            </w:tcBorders>
            <w:shd w:val="clear" w:color="auto" w:fill="auto"/>
            <w:vAlign w:val="center"/>
            <w:hideMark/>
          </w:tcPr>
          <w:p w14:paraId="667EC3F9" w14:textId="77777777" w:rsidR="00E97CBC" w:rsidRPr="00E97CBC" w:rsidRDefault="00E97CBC" w:rsidP="00E97CBC">
            <w:pPr>
              <w:jc w:val="center"/>
              <w:rPr>
                <w:b/>
                <w:bCs/>
                <w:sz w:val="22"/>
                <w:szCs w:val="22"/>
              </w:rPr>
            </w:pPr>
            <w:r w:rsidRPr="00E97CBC">
              <w:rPr>
                <w:b/>
                <w:bCs/>
                <w:sz w:val="22"/>
                <w:szCs w:val="22"/>
              </w:rPr>
              <w:t>3</w:t>
            </w:r>
          </w:p>
        </w:tc>
      </w:tr>
      <w:tr w:rsidR="00E97CBC" w:rsidRPr="00E97CBC" w14:paraId="667EC401" w14:textId="77777777" w:rsidTr="00E97CBC">
        <w:trPr>
          <w:trHeight w:val="268"/>
        </w:trPr>
        <w:tc>
          <w:tcPr>
            <w:tcW w:w="198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67EC3FB" w14:textId="77777777" w:rsidR="00E97CBC" w:rsidRPr="00E97CBC" w:rsidRDefault="00E97CBC" w:rsidP="00E97CBC">
            <w:pPr>
              <w:jc w:val="center"/>
              <w:rPr>
                <w:sz w:val="22"/>
                <w:szCs w:val="22"/>
              </w:rPr>
            </w:pPr>
            <w:r w:rsidRPr="00E97CBC">
              <w:rPr>
                <w:sz w:val="22"/>
                <w:szCs w:val="22"/>
              </w:rPr>
              <w:t>Цена предложения</w:t>
            </w:r>
          </w:p>
        </w:tc>
        <w:tc>
          <w:tcPr>
            <w:tcW w:w="1275" w:type="dxa"/>
            <w:gridSpan w:val="3"/>
            <w:tcBorders>
              <w:top w:val="single" w:sz="8" w:space="0" w:color="auto"/>
              <w:left w:val="nil"/>
              <w:bottom w:val="single" w:sz="8" w:space="0" w:color="auto"/>
              <w:right w:val="single" w:sz="8" w:space="0" w:color="auto"/>
            </w:tcBorders>
            <w:shd w:val="clear" w:color="auto" w:fill="auto"/>
            <w:vAlign w:val="center"/>
            <w:hideMark/>
          </w:tcPr>
          <w:p w14:paraId="667EC3FC" w14:textId="77777777" w:rsidR="00E97CBC" w:rsidRPr="00E97CBC" w:rsidRDefault="00E97CBC" w:rsidP="00E97CBC">
            <w:pPr>
              <w:jc w:val="center"/>
              <w:rPr>
                <w:sz w:val="22"/>
                <w:szCs w:val="22"/>
              </w:rPr>
            </w:pPr>
            <w:r w:rsidRPr="00E97CBC">
              <w:rPr>
                <w:sz w:val="22"/>
                <w:szCs w:val="22"/>
              </w:rPr>
              <w:t>руб.</w:t>
            </w:r>
          </w:p>
        </w:tc>
        <w:tc>
          <w:tcPr>
            <w:tcW w:w="1771" w:type="dxa"/>
            <w:tcBorders>
              <w:top w:val="single" w:sz="8" w:space="0" w:color="auto"/>
              <w:left w:val="nil"/>
              <w:bottom w:val="single" w:sz="8" w:space="0" w:color="auto"/>
              <w:right w:val="single" w:sz="8" w:space="0" w:color="auto"/>
            </w:tcBorders>
            <w:shd w:val="clear" w:color="auto" w:fill="auto"/>
            <w:vAlign w:val="center"/>
            <w:hideMark/>
          </w:tcPr>
          <w:p w14:paraId="667EC3FD" w14:textId="77777777" w:rsidR="00E97CBC" w:rsidRPr="00E97CBC" w:rsidRDefault="00E97CBC" w:rsidP="00E97CBC">
            <w:pPr>
              <w:jc w:val="center"/>
              <w:rPr>
                <w:b/>
                <w:bCs/>
                <w:sz w:val="22"/>
                <w:szCs w:val="22"/>
              </w:rPr>
            </w:pPr>
          </w:p>
        </w:tc>
        <w:tc>
          <w:tcPr>
            <w:tcW w:w="1665" w:type="dxa"/>
            <w:tcBorders>
              <w:top w:val="single" w:sz="8" w:space="0" w:color="auto"/>
              <w:left w:val="nil"/>
              <w:bottom w:val="single" w:sz="8" w:space="0" w:color="auto"/>
              <w:right w:val="single" w:sz="8" w:space="0" w:color="auto"/>
            </w:tcBorders>
            <w:shd w:val="clear" w:color="000000" w:fill="FFFF99"/>
            <w:vAlign w:val="center"/>
            <w:hideMark/>
          </w:tcPr>
          <w:p w14:paraId="667EC3FE" w14:textId="77777777" w:rsidR="00E97CBC" w:rsidRPr="00E97CBC" w:rsidRDefault="00E97CBC" w:rsidP="00E97CBC">
            <w:pPr>
              <w:jc w:val="center"/>
              <w:rPr>
                <w:sz w:val="22"/>
                <w:szCs w:val="22"/>
              </w:rPr>
            </w:pPr>
            <w:r w:rsidRPr="00E97CBC">
              <w:rPr>
                <w:sz w:val="22"/>
                <w:szCs w:val="22"/>
              </w:rPr>
              <w:t>1 350 000</w:t>
            </w:r>
          </w:p>
        </w:tc>
        <w:tc>
          <w:tcPr>
            <w:tcW w:w="1665" w:type="dxa"/>
            <w:tcBorders>
              <w:top w:val="single" w:sz="8" w:space="0" w:color="auto"/>
              <w:left w:val="nil"/>
              <w:bottom w:val="single" w:sz="8" w:space="0" w:color="auto"/>
              <w:right w:val="single" w:sz="8" w:space="0" w:color="auto"/>
            </w:tcBorders>
            <w:shd w:val="clear" w:color="000000" w:fill="FFFF99"/>
            <w:vAlign w:val="center"/>
            <w:hideMark/>
          </w:tcPr>
          <w:p w14:paraId="667EC3FF" w14:textId="77777777" w:rsidR="00E97CBC" w:rsidRPr="00E97CBC" w:rsidRDefault="00E97CBC" w:rsidP="00E97CBC">
            <w:pPr>
              <w:jc w:val="center"/>
              <w:rPr>
                <w:sz w:val="22"/>
                <w:szCs w:val="22"/>
              </w:rPr>
            </w:pPr>
            <w:r w:rsidRPr="00E97CBC">
              <w:rPr>
                <w:sz w:val="22"/>
                <w:szCs w:val="22"/>
              </w:rPr>
              <w:t>1 000 000</w:t>
            </w:r>
          </w:p>
        </w:tc>
        <w:tc>
          <w:tcPr>
            <w:tcW w:w="1809" w:type="dxa"/>
            <w:tcBorders>
              <w:top w:val="single" w:sz="8" w:space="0" w:color="auto"/>
              <w:left w:val="nil"/>
              <w:bottom w:val="single" w:sz="8" w:space="0" w:color="auto"/>
              <w:right w:val="single" w:sz="8" w:space="0" w:color="auto"/>
            </w:tcBorders>
            <w:shd w:val="clear" w:color="000000" w:fill="FFFF99"/>
            <w:vAlign w:val="center"/>
            <w:hideMark/>
          </w:tcPr>
          <w:p w14:paraId="667EC400" w14:textId="77777777" w:rsidR="00E97CBC" w:rsidRPr="00E97CBC" w:rsidRDefault="00E97CBC" w:rsidP="00E97CBC">
            <w:pPr>
              <w:jc w:val="center"/>
              <w:rPr>
                <w:sz w:val="22"/>
                <w:szCs w:val="22"/>
              </w:rPr>
            </w:pPr>
            <w:r w:rsidRPr="00E97CBC">
              <w:rPr>
                <w:sz w:val="22"/>
                <w:szCs w:val="22"/>
              </w:rPr>
              <w:t>3 000 000</w:t>
            </w:r>
          </w:p>
        </w:tc>
      </w:tr>
      <w:tr w:rsidR="00E97CBC" w:rsidRPr="00E97CBC" w14:paraId="667EC408" w14:textId="77777777" w:rsidTr="00E97CBC">
        <w:trPr>
          <w:trHeight w:val="137"/>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02" w14:textId="77777777" w:rsidR="00E97CBC" w:rsidRPr="00E97CBC" w:rsidRDefault="00E97CBC" w:rsidP="00E97CBC">
            <w:pPr>
              <w:jc w:val="center"/>
              <w:rPr>
                <w:sz w:val="22"/>
                <w:szCs w:val="22"/>
              </w:rPr>
            </w:pPr>
            <w:r w:rsidRPr="00E97CBC">
              <w:rPr>
                <w:sz w:val="22"/>
                <w:szCs w:val="22"/>
              </w:rPr>
              <w:t>Скидка на торг</w:t>
            </w:r>
          </w:p>
        </w:tc>
        <w:tc>
          <w:tcPr>
            <w:tcW w:w="1275" w:type="dxa"/>
            <w:gridSpan w:val="3"/>
            <w:tcBorders>
              <w:top w:val="nil"/>
              <w:left w:val="nil"/>
              <w:bottom w:val="single" w:sz="8" w:space="0" w:color="auto"/>
              <w:right w:val="single" w:sz="8" w:space="0" w:color="auto"/>
            </w:tcBorders>
            <w:shd w:val="clear" w:color="auto" w:fill="auto"/>
            <w:vAlign w:val="center"/>
            <w:hideMark/>
          </w:tcPr>
          <w:p w14:paraId="667EC403" w14:textId="77777777" w:rsidR="00E97CBC" w:rsidRPr="00E97CBC" w:rsidRDefault="00E97CBC" w:rsidP="00E97CBC">
            <w:pPr>
              <w:jc w:val="center"/>
              <w:rPr>
                <w:sz w:val="22"/>
                <w:szCs w:val="22"/>
              </w:rPr>
            </w:pPr>
            <w:r w:rsidRPr="00E97CBC">
              <w:rPr>
                <w:sz w:val="22"/>
                <w:szCs w:val="22"/>
              </w:rPr>
              <w:t>%</w:t>
            </w:r>
          </w:p>
        </w:tc>
        <w:tc>
          <w:tcPr>
            <w:tcW w:w="1771" w:type="dxa"/>
            <w:tcBorders>
              <w:top w:val="nil"/>
              <w:left w:val="nil"/>
              <w:bottom w:val="single" w:sz="8" w:space="0" w:color="auto"/>
              <w:right w:val="single" w:sz="8" w:space="0" w:color="auto"/>
            </w:tcBorders>
            <w:shd w:val="clear" w:color="auto" w:fill="auto"/>
            <w:vAlign w:val="center"/>
            <w:hideMark/>
          </w:tcPr>
          <w:p w14:paraId="667EC404"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05" w14:textId="77777777" w:rsidR="00E97CBC" w:rsidRPr="00E97CBC" w:rsidRDefault="00E97CBC" w:rsidP="00E97CBC">
            <w:pPr>
              <w:jc w:val="center"/>
              <w:rPr>
                <w:sz w:val="22"/>
                <w:szCs w:val="22"/>
              </w:rPr>
            </w:pPr>
            <w:r w:rsidRPr="00E97CBC">
              <w:rPr>
                <w:sz w:val="22"/>
                <w:szCs w:val="22"/>
              </w:rPr>
              <w:t>-18,6</w:t>
            </w:r>
          </w:p>
        </w:tc>
        <w:tc>
          <w:tcPr>
            <w:tcW w:w="1665" w:type="dxa"/>
            <w:tcBorders>
              <w:top w:val="nil"/>
              <w:left w:val="nil"/>
              <w:bottom w:val="single" w:sz="8" w:space="0" w:color="auto"/>
              <w:right w:val="single" w:sz="8" w:space="0" w:color="auto"/>
            </w:tcBorders>
            <w:shd w:val="clear" w:color="auto" w:fill="auto"/>
            <w:vAlign w:val="center"/>
            <w:hideMark/>
          </w:tcPr>
          <w:p w14:paraId="667EC406" w14:textId="77777777" w:rsidR="00E97CBC" w:rsidRPr="00E97CBC" w:rsidRDefault="00E97CBC" w:rsidP="00E97CBC">
            <w:pPr>
              <w:jc w:val="center"/>
              <w:rPr>
                <w:sz w:val="22"/>
                <w:szCs w:val="22"/>
              </w:rPr>
            </w:pPr>
            <w:r w:rsidRPr="00E97CBC">
              <w:rPr>
                <w:sz w:val="22"/>
                <w:szCs w:val="22"/>
              </w:rPr>
              <w:t>-18,6</w:t>
            </w:r>
          </w:p>
        </w:tc>
        <w:tc>
          <w:tcPr>
            <w:tcW w:w="1809" w:type="dxa"/>
            <w:tcBorders>
              <w:top w:val="nil"/>
              <w:left w:val="nil"/>
              <w:bottom w:val="single" w:sz="8" w:space="0" w:color="auto"/>
              <w:right w:val="single" w:sz="8" w:space="0" w:color="auto"/>
            </w:tcBorders>
            <w:shd w:val="clear" w:color="auto" w:fill="auto"/>
            <w:vAlign w:val="center"/>
            <w:hideMark/>
          </w:tcPr>
          <w:p w14:paraId="667EC407" w14:textId="77777777" w:rsidR="00E97CBC" w:rsidRPr="00E97CBC" w:rsidRDefault="00E97CBC" w:rsidP="00E97CBC">
            <w:pPr>
              <w:jc w:val="center"/>
              <w:rPr>
                <w:sz w:val="22"/>
                <w:szCs w:val="22"/>
              </w:rPr>
            </w:pPr>
            <w:r w:rsidRPr="00E97CBC">
              <w:rPr>
                <w:sz w:val="22"/>
                <w:szCs w:val="22"/>
              </w:rPr>
              <w:t>-18,6</w:t>
            </w:r>
          </w:p>
        </w:tc>
      </w:tr>
      <w:tr w:rsidR="00E97CBC" w:rsidRPr="00E97CBC" w14:paraId="667EC40F" w14:textId="77777777" w:rsidTr="00E97CBC">
        <w:trPr>
          <w:trHeight w:val="137"/>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09" w14:textId="77777777" w:rsidR="00E97CBC" w:rsidRPr="00E97CBC" w:rsidRDefault="00E97CBC" w:rsidP="00E97CBC">
            <w:pPr>
              <w:jc w:val="center"/>
              <w:rPr>
                <w:sz w:val="22"/>
                <w:szCs w:val="22"/>
              </w:rPr>
            </w:pPr>
            <w:r w:rsidRPr="00E97CBC">
              <w:rPr>
                <w:sz w:val="22"/>
                <w:szCs w:val="22"/>
              </w:rPr>
              <w:t>Цена продажи</w:t>
            </w:r>
          </w:p>
        </w:tc>
        <w:tc>
          <w:tcPr>
            <w:tcW w:w="1275" w:type="dxa"/>
            <w:gridSpan w:val="3"/>
            <w:tcBorders>
              <w:top w:val="nil"/>
              <w:left w:val="nil"/>
              <w:bottom w:val="single" w:sz="8" w:space="0" w:color="auto"/>
              <w:right w:val="single" w:sz="8" w:space="0" w:color="auto"/>
            </w:tcBorders>
            <w:shd w:val="clear" w:color="auto" w:fill="auto"/>
            <w:vAlign w:val="center"/>
            <w:hideMark/>
          </w:tcPr>
          <w:p w14:paraId="667EC40A" w14:textId="77777777" w:rsidR="00E97CBC" w:rsidRPr="00E97CBC" w:rsidRDefault="00E97CBC" w:rsidP="00E97CBC">
            <w:pPr>
              <w:jc w:val="center"/>
              <w:rPr>
                <w:sz w:val="22"/>
                <w:szCs w:val="22"/>
              </w:rPr>
            </w:pPr>
            <w:r w:rsidRPr="00E97CBC">
              <w:rPr>
                <w:sz w:val="22"/>
                <w:szCs w:val="22"/>
              </w:rPr>
              <w:t>руб.</w:t>
            </w:r>
          </w:p>
        </w:tc>
        <w:tc>
          <w:tcPr>
            <w:tcW w:w="1771" w:type="dxa"/>
            <w:tcBorders>
              <w:top w:val="nil"/>
              <w:left w:val="nil"/>
              <w:bottom w:val="single" w:sz="8" w:space="0" w:color="auto"/>
              <w:right w:val="single" w:sz="8" w:space="0" w:color="auto"/>
            </w:tcBorders>
            <w:shd w:val="clear" w:color="auto" w:fill="auto"/>
            <w:vAlign w:val="center"/>
            <w:hideMark/>
          </w:tcPr>
          <w:p w14:paraId="667EC40B"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0C" w14:textId="77777777" w:rsidR="00E97CBC" w:rsidRPr="00E97CBC" w:rsidRDefault="00E97CBC" w:rsidP="00E97CBC">
            <w:pPr>
              <w:jc w:val="center"/>
              <w:rPr>
                <w:sz w:val="22"/>
                <w:szCs w:val="22"/>
              </w:rPr>
            </w:pPr>
            <w:r w:rsidRPr="00E97CBC">
              <w:rPr>
                <w:sz w:val="22"/>
                <w:szCs w:val="22"/>
              </w:rPr>
              <w:t>1 098 900</w:t>
            </w:r>
          </w:p>
        </w:tc>
        <w:tc>
          <w:tcPr>
            <w:tcW w:w="1665" w:type="dxa"/>
            <w:tcBorders>
              <w:top w:val="nil"/>
              <w:left w:val="nil"/>
              <w:bottom w:val="single" w:sz="8" w:space="0" w:color="auto"/>
              <w:right w:val="single" w:sz="8" w:space="0" w:color="auto"/>
            </w:tcBorders>
            <w:shd w:val="clear" w:color="auto" w:fill="auto"/>
            <w:vAlign w:val="center"/>
            <w:hideMark/>
          </w:tcPr>
          <w:p w14:paraId="667EC40D" w14:textId="77777777" w:rsidR="00E97CBC" w:rsidRPr="00E97CBC" w:rsidRDefault="00E97CBC" w:rsidP="00E97CBC">
            <w:pPr>
              <w:jc w:val="center"/>
              <w:rPr>
                <w:sz w:val="22"/>
                <w:szCs w:val="22"/>
              </w:rPr>
            </w:pPr>
            <w:r w:rsidRPr="00E97CBC">
              <w:rPr>
                <w:sz w:val="22"/>
                <w:szCs w:val="22"/>
              </w:rPr>
              <w:t>814 000</w:t>
            </w:r>
          </w:p>
        </w:tc>
        <w:tc>
          <w:tcPr>
            <w:tcW w:w="1809" w:type="dxa"/>
            <w:tcBorders>
              <w:top w:val="nil"/>
              <w:left w:val="nil"/>
              <w:bottom w:val="single" w:sz="8" w:space="0" w:color="auto"/>
              <w:right w:val="single" w:sz="8" w:space="0" w:color="auto"/>
            </w:tcBorders>
            <w:shd w:val="clear" w:color="auto" w:fill="auto"/>
            <w:vAlign w:val="center"/>
            <w:hideMark/>
          </w:tcPr>
          <w:p w14:paraId="667EC40E" w14:textId="77777777" w:rsidR="00E97CBC" w:rsidRPr="00E97CBC" w:rsidRDefault="00E97CBC" w:rsidP="00E97CBC">
            <w:pPr>
              <w:jc w:val="center"/>
              <w:rPr>
                <w:sz w:val="22"/>
                <w:szCs w:val="22"/>
              </w:rPr>
            </w:pPr>
            <w:r w:rsidRPr="00E97CBC">
              <w:rPr>
                <w:sz w:val="22"/>
                <w:szCs w:val="22"/>
              </w:rPr>
              <w:t>2 442 000</w:t>
            </w:r>
          </w:p>
        </w:tc>
      </w:tr>
      <w:tr w:rsidR="00E97CBC" w:rsidRPr="00E97CBC" w14:paraId="667EC416" w14:textId="77777777" w:rsidTr="00E97CBC">
        <w:trPr>
          <w:trHeight w:val="398"/>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10" w14:textId="77777777" w:rsidR="00E97CBC" w:rsidRPr="00E97CBC" w:rsidRDefault="00E97CBC" w:rsidP="00E97CBC">
            <w:pPr>
              <w:jc w:val="center"/>
              <w:rPr>
                <w:sz w:val="22"/>
                <w:szCs w:val="22"/>
              </w:rPr>
            </w:pPr>
            <w:r w:rsidRPr="00E97CBC">
              <w:rPr>
                <w:sz w:val="22"/>
                <w:szCs w:val="22"/>
              </w:rPr>
              <w:t>Площадь земельного участка</w:t>
            </w:r>
          </w:p>
        </w:tc>
        <w:tc>
          <w:tcPr>
            <w:tcW w:w="1275" w:type="dxa"/>
            <w:gridSpan w:val="3"/>
            <w:tcBorders>
              <w:top w:val="nil"/>
              <w:left w:val="nil"/>
              <w:bottom w:val="single" w:sz="8" w:space="0" w:color="auto"/>
              <w:right w:val="single" w:sz="8" w:space="0" w:color="auto"/>
            </w:tcBorders>
            <w:shd w:val="clear" w:color="auto" w:fill="auto"/>
            <w:vAlign w:val="center"/>
            <w:hideMark/>
          </w:tcPr>
          <w:p w14:paraId="667EC411" w14:textId="77777777" w:rsidR="00E97CBC" w:rsidRPr="00E97CBC" w:rsidRDefault="00E97CBC" w:rsidP="00E97CBC">
            <w:pPr>
              <w:jc w:val="center"/>
              <w:rPr>
                <w:sz w:val="22"/>
                <w:szCs w:val="22"/>
              </w:rPr>
            </w:pPr>
            <w:r w:rsidRPr="00E97CBC">
              <w:rPr>
                <w:sz w:val="22"/>
                <w:szCs w:val="22"/>
              </w:rPr>
              <w:t>кв.м.</w:t>
            </w:r>
          </w:p>
        </w:tc>
        <w:tc>
          <w:tcPr>
            <w:tcW w:w="1771" w:type="dxa"/>
            <w:tcBorders>
              <w:top w:val="nil"/>
              <w:left w:val="nil"/>
              <w:bottom w:val="single" w:sz="8" w:space="0" w:color="auto"/>
              <w:right w:val="single" w:sz="8" w:space="0" w:color="auto"/>
            </w:tcBorders>
            <w:shd w:val="clear" w:color="000000" w:fill="FFFF99"/>
            <w:vAlign w:val="center"/>
            <w:hideMark/>
          </w:tcPr>
          <w:p w14:paraId="667EC412" w14:textId="77777777" w:rsidR="00E97CBC" w:rsidRPr="00E97CBC" w:rsidRDefault="00E97CBC" w:rsidP="00E97CBC">
            <w:pPr>
              <w:jc w:val="center"/>
              <w:rPr>
                <w:sz w:val="22"/>
                <w:szCs w:val="22"/>
              </w:rPr>
            </w:pPr>
            <w:r w:rsidRPr="00E97CBC">
              <w:rPr>
                <w:sz w:val="22"/>
                <w:szCs w:val="22"/>
              </w:rPr>
              <w:t>63,0</w:t>
            </w:r>
          </w:p>
        </w:tc>
        <w:tc>
          <w:tcPr>
            <w:tcW w:w="1665" w:type="dxa"/>
            <w:tcBorders>
              <w:top w:val="nil"/>
              <w:left w:val="nil"/>
              <w:bottom w:val="single" w:sz="8" w:space="0" w:color="auto"/>
              <w:right w:val="single" w:sz="8" w:space="0" w:color="auto"/>
            </w:tcBorders>
            <w:shd w:val="clear" w:color="000000" w:fill="FFFF99"/>
            <w:vAlign w:val="center"/>
            <w:hideMark/>
          </w:tcPr>
          <w:p w14:paraId="667EC413" w14:textId="77777777" w:rsidR="00E97CBC" w:rsidRPr="00E97CBC" w:rsidRDefault="00E97CBC" w:rsidP="00E97CBC">
            <w:pPr>
              <w:jc w:val="center"/>
              <w:rPr>
                <w:sz w:val="22"/>
                <w:szCs w:val="22"/>
              </w:rPr>
            </w:pPr>
            <w:r w:rsidRPr="00E97CBC">
              <w:rPr>
                <w:sz w:val="22"/>
                <w:szCs w:val="22"/>
              </w:rPr>
              <w:t>10 000</w:t>
            </w:r>
          </w:p>
        </w:tc>
        <w:tc>
          <w:tcPr>
            <w:tcW w:w="1665" w:type="dxa"/>
            <w:tcBorders>
              <w:top w:val="nil"/>
              <w:left w:val="nil"/>
              <w:bottom w:val="single" w:sz="8" w:space="0" w:color="auto"/>
              <w:right w:val="single" w:sz="8" w:space="0" w:color="auto"/>
            </w:tcBorders>
            <w:shd w:val="clear" w:color="000000" w:fill="FFFF99"/>
            <w:vAlign w:val="center"/>
            <w:hideMark/>
          </w:tcPr>
          <w:p w14:paraId="667EC414" w14:textId="77777777" w:rsidR="00E97CBC" w:rsidRPr="00E97CBC" w:rsidRDefault="00E97CBC" w:rsidP="00E97CBC">
            <w:pPr>
              <w:jc w:val="center"/>
              <w:rPr>
                <w:sz w:val="22"/>
                <w:szCs w:val="22"/>
              </w:rPr>
            </w:pPr>
            <w:r w:rsidRPr="00E97CBC">
              <w:rPr>
                <w:sz w:val="22"/>
                <w:szCs w:val="22"/>
              </w:rPr>
              <w:t>6 100</w:t>
            </w:r>
          </w:p>
        </w:tc>
        <w:tc>
          <w:tcPr>
            <w:tcW w:w="1809" w:type="dxa"/>
            <w:tcBorders>
              <w:top w:val="nil"/>
              <w:left w:val="nil"/>
              <w:bottom w:val="single" w:sz="8" w:space="0" w:color="auto"/>
              <w:right w:val="single" w:sz="8" w:space="0" w:color="auto"/>
            </w:tcBorders>
            <w:shd w:val="clear" w:color="000000" w:fill="FFFF99"/>
            <w:vAlign w:val="center"/>
            <w:hideMark/>
          </w:tcPr>
          <w:p w14:paraId="667EC415" w14:textId="77777777" w:rsidR="00E97CBC" w:rsidRPr="00E97CBC" w:rsidRDefault="00E97CBC" w:rsidP="00E97CBC">
            <w:pPr>
              <w:jc w:val="center"/>
              <w:rPr>
                <w:sz w:val="22"/>
                <w:szCs w:val="22"/>
              </w:rPr>
            </w:pPr>
            <w:r w:rsidRPr="00E97CBC">
              <w:rPr>
                <w:sz w:val="22"/>
                <w:szCs w:val="22"/>
              </w:rPr>
              <w:t>16 500</w:t>
            </w:r>
          </w:p>
        </w:tc>
      </w:tr>
      <w:tr w:rsidR="00E97CBC" w:rsidRPr="00E97CBC" w14:paraId="667EC41D" w14:textId="77777777" w:rsidTr="00E97CBC">
        <w:trPr>
          <w:trHeight w:val="261"/>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17" w14:textId="77777777" w:rsidR="00E97CBC" w:rsidRPr="00E97CBC" w:rsidRDefault="00E97CBC" w:rsidP="00E97CBC">
            <w:pPr>
              <w:jc w:val="center"/>
              <w:rPr>
                <w:b/>
                <w:bCs/>
                <w:color w:val="0000FF"/>
                <w:sz w:val="22"/>
                <w:szCs w:val="22"/>
              </w:rPr>
            </w:pPr>
            <w:r w:rsidRPr="00E97CBC">
              <w:rPr>
                <w:b/>
                <w:bCs/>
                <w:color w:val="0000FF"/>
                <w:sz w:val="22"/>
                <w:szCs w:val="22"/>
              </w:rPr>
              <w:t>Единицы сравнения</w:t>
            </w:r>
          </w:p>
        </w:tc>
        <w:tc>
          <w:tcPr>
            <w:tcW w:w="1275" w:type="dxa"/>
            <w:gridSpan w:val="3"/>
            <w:tcBorders>
              <w:top w:val="nil"/>
              <w:left w:val="nil"/>
              <w:bottom w:val="single" w:sz="8" w:space="0" w:color="auto"/>
              <w:right w:val="single" w:sz="8" w:space="0" w:color="auto"/>
            </w:tcBorders>
            <w:shd w:val="clear" w:color="auto" w:fill="auto"/>
            <w:vAlign w:val="center"/>
            <w:hideMark/>
          </w:tcPr>
          <w:p w14:paraId="667EC418" w14:textId="77777777" w:rsidR="00E97CBC" w:rsidRPr="00E97CBC" w:rsidRDefault="00E97CBC" w:rsidP="00E97CBC">
            <w:pPr>
              <w:jc w:val="center"/>
              <w:rPr>
                <w:sz w:val="22"/>
                <w:szCs w:val="22"/>
              </w:rPr>
            </w:pPr>
          </w:p>
        </w:tc>
        <w:tc>
          <w:tcPr>
            <w:tcW w:w="1771" w:type="dxa"/>
            <w:tcBorders>
              <w:top w:val="nil"/>
              <w:left w:val="nil"/>
              <w:bottom w:val="single" w:sz="8" w:space="0" w:color="auto"/>
              <w:right w:val="single" w:sz="8" w:space="0" w:color="auto"/>
            </w:tcBorders>
            <w:shd w:val="clear" w:color="auto" w:fill="auto"/>
            <w:vAlign w:val="center"/>
            <w:hideMark/>
          </w:tcPr>
          <w:p w14:paraId="667EC419"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1A"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1B" w14:textId="77777777" w:rsidR="00E97CBC" w:rsidRPr="00E97CBC" w:rsidRDefault="00E97CBC" w:rsidP="00E97CBC">
            <w:pPr>
              <w:jc w:val="center"/>
              <w:rPr>
                <w:sz w:val="22"/>
                <w:szCs w:val="22"/>
              </w:rPr>
            </w:pPr>
          </w:p>
        </w:tc>
        <w:tc>
          <w:tcPr>
            <w:tcW w:w="1809" w:type="dxa"/>
            <w:tcBorders>
              <w:top w:val="nil"/>
              <w:left w:val="nil"/>
              <w:bottom w:val="single" w:sz="8" w:space="0" w:color="auto"/>
              <w:right w:val="single" w:sz="8" w:space="0" w:color="auto"/>
            </w:tcBorders>
            <w:shd w:val="clear" w:color="auto" w:fill="auto"/>
            <w:vAlign w:val="center"/>
            <w:hideMark/>
          </w:tcPr>
          <w:p w14:paraId="667EC41C" w14:textId="77777777" w:rsidR="00E97CBC" w:rsidRPr="00E97CBC" w:rsidRDefault="00E97CBC" w:rsidP="00E97CBC">
            <w:pPr>
              <w:jc w:val="center"/>
              <w:rPr>
                <w:sz w:val="22"/>
                <w:szCs w:val="22"/>
              </w:rPr>
            </w:pPr>
          </w:p>
        </w:tc>
      </w:tr>
      <w:tr w:rsidR="00E97CBC" w:rsidRPr="00E97CBC" w14:paraId="667EC424" w14:textId="77777777" w:rsidTr="00E97CBC">
        <w:trPr>
          <w:trHeight w:val="137"/>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1E" w14:textId="77777777" w:rsidR="00E97CBC" w:rsidRPr="00E97CBC" w:rsidRDefault="00E97CBC" w:rsidP="00E97CBC">
            <w:pPr>
              <w:jc w:val="center"/>
              <w:rPr>
                <w:sz w:val="22"/>
                <w:szCs w:val="22"/>
              </w:rPr>
            </w:pPr>
            <w:r w:rsidRPr="00E97CBC">
              <w:rPr>
                <w:sz w:val="22"/>
                <w:szCs w:val="22"/>
              </w:rPr>
              <w:t>1. Цена продажи</w:t>
            </w:r>
          </w:p>
        </w:tc>
        <w:tc>
          <w:tcPr>
            <w:tcW w:w="1275" w:type="dxa"/>
            <w:gridSpan w:val="3"/>
            <w:tcBorders>
              <w:top w:val="nil"/>
              <w:left w:val="nil"/>
              <w:bottom w:val="single" w:sz="8" w:space="0" w:color="auto"/>
              <w:right w:val="single" w:sz="8" w:space="0" w:color="auto"/>
            </w:tcBorders>
            <w:shd w:val="clear" w:color="auto" w:fill="auto"/>
            <w:vAlign w:val="center"/>
            <w:hideMark/>
          </w:tcPr>
          <w:p w14:paraId="667EC41F" w14:textId="77777777" w:rsidR="00E97CBC" w:rsidRPr="00E97CBC" w:rsidRDefault="00E97CBC" w:rsidP="00E97CBC">
            <w:pPr>
              <w:jc w:val="center"/>
              <w:rPr>
                <w:sz w:val="22"/>
                <w:szCs w:val="22"/>
              </w:rPr>
            </w:pPr>
            <w:r w:rsidRPr="00E97CBC">
              <w:rPr>
                <w:sz w:val="22"/>
                <w:szCs w:val="22"/>
              </w:rPr>
              <w:t>руб.</w:t>
            </w:r>
          </w:p>
        </w:tc>
        <w:tc>
          <w:tcPr>
            <w:tcW w:w="1771" w:type="dxa"/>
            <w:tcBorders>
              <w:top w:val="nil"/>
              <w:left w:val="nil"/>
              <w:bottom w:val="single" w:sz="8" w:space="0" w:color="auto"/>
              <w:right w:val="single" w:sz="8" w:space="0" w:color="auto"/>
            </w:tcBorders>
            <w:shd w:val="clear" w:color="auto" w:fill="auto"/>
            <w:vAlign w:val="center"/>
            <w:hideMark/>
          </w:tcPr>
          <w:p w14:paraId="667EC420"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21" w14:textId="77777777" w:rsidR="00E97CBC" w:rsidRPr="00E97CBC" w:rsidRDefault="00E97CBC" w:rsidP="00E97CBC">
            <w:pPr>
              <w:jc w:val="center"/>
              <w:rPr>
                <w:sz w:val="22"/>
                <w:szCs w:val="22"/>
              </w:rPr>
            </w:pPr>
            <w:r w:rsidRPr="00E97CBC">
              <w:rPr>
                <w:sz w:val="22"/>
                <w:szCs w:val="22"/>
              </w:rPr>
              <w:t>1 098 900</w:t>
            </w:r>
          </w:p>
        </w:tc>
        <w:tc>
          <w:tcPr>
            <w:tcW w:w="1665" w:type="dxa"/>
            <w:tcBorders>
              <w:top w:val="nil"/>
              <w:left w:val="nil"/>
              <w:bottom w:val="single" w:sz="8" w:space="0" w:color="auto"/>
              <w:right w:val="single" w:sz="8" w:space="0" w:color="auto"/>
            </w:tcBorders>
            <w:shd w:val="clear" w:color="auto" w:fill="auto"/>
            <w:vAlign w:val="center"/>
            <w:hideMark/>
          </w:tcPr>
          <w:p w14:paraId="667EC422" w14:textId="77777777" w:rsidR="00E97CBC" w:rsidRPr="00E97CBC" w:rsidRDefault="00E97CBC" w:rsidP="00E97CBC">
            <w:pPr>
              <w:jc w:val="center"/>
              <w:rPr>
                <w:sz w:val="22"/>
                <w:szCs w:val="22"/>
              </w:rPr>
            </w:pPr>
            <w:r w:rsidRPr="00E97CBC">
              <w:rPr>
                <w:sz w:val="22"/>
                <w:szCs w:val="22"/>
              </w:rPr>
              <w:t>814 000</w:t>
            </w:r>
          </w:p>
        </w:tc>
        <w:tc>
          <w:tcPr>
            <w:tcW w:w="1809" w:type="dxa"/>
            <w:tcBorders>
              <w:top w:val="nil"/>
              <w:left w:val="nil"/>
              <w:bottom w:val="single" w:sz="8" w:space="0" w:color="auto"/>
              <w:right w:val="single" w:sz="8" w:space="0" w:color="auto"/>
            </w:tcBorders>
            <w:shd w:val="clear" w:color="auto" w:fill="auto"/>
            <w:vAlign w:val="center"/>
            <w:hideMark/>
          </w:tcPr>
          <w:p w14:paraId="667EC423" w14:textId="77777777" w:rsidR="00E97CBC" w:rsidRPr="00E97CBC" w:rsidRDefault="00E97CBC" w:rsidP="00E97CBC">
            <w:pPr>
              <w:jc w:val="center"/>
              <w:rPr>
                <w:sz w:val="22"/>
                <w:szCs w:val="22"/>
              </w:rPr>
            </w:pPr>
            <w:r w:rsidRPr="00E97CBC">
              <w:rPr>
                <w:sz w:val="22"/>
                <w:szCs w:val="22"/>
              </w:rPr>
              <w:t>2 442 000</w:t>
            </w:r>
          </w:p>
        </w:tc>
      </w:tr>
      <w:tr w:rsidR="00E97CBC" w:rsidRPr="00E97CBC" w14:paraId="667EC42B" w14:textId="77777777" w:rsidTr="00E97CBC">
        <w:trPr>
          <w:trHeight w:val="529"/>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25" w14:textId="77777777" w:rsidR="00E97CBC" w:rsidRPr="00E97CBC" w:rsidRDefault="00E97CBC" w:rsidP="00E97CBC">
            <w:pPr>
              <w:jc w:val="center"/>
              <w:rPr>
                <w:sz w:val="22"/>
                <w:szCs w:val="22"/>
              </w:rPr>
            </w:pPr>
            <w:r w:rsidRPr="00E97CBC">
              <w:rPr>
                <w:sz w:val="22"/>
                <w:szCs w:val="22"/>
              </w:rPr>
              <w:t>2. Цена за единицу площади земельного участка</w:t>
            </w:r>
          </w:p>
        </w:tc>
        <w:tc>
          <w:tcPr>
            <w:tcW w:w="1275" w:type="dxa"/>
            <w:gridSpan w:val="3"/>
            <w:tcBorders>
              <w:top w:val="nil"/>
              <w:left w:val="nil"/>
              <w:bottom w:val="single" w:sz="8" w:space="0" w:color="auto"/>
              <w:right w:val="single" w:sz="8" w:space="0" w:color="auto"/>
            </w:tcBorders>
            <w:shd w:val="clear" w:color="auto" w:fill="auto"/>
            <w:vAlign w:val="center"/>
            <w:hideMark/>
          </w:tcPr>
          <w:p w14:paraId="667EC426" w14:textId="77777777" w:rsidR="00E97CBC" w:rsidRPr="00E97CBC" w:rsidRDefault="00E97CBC" w:rsidP="00E97CBC">
            <w:pPr>
              <w:jc w:val="center"/>
              <w:rPr>
                <w:sz w:val="22"/>
                <w:szCs w:val="22"/>
              </w:rPr>
            </w:pPr>
            <w:r w:rsidRPr="00E97CBC">
              <w:rPr>
                <w:sz w:val="22"/>
                <w:szCs w:val="22"/>
              </w:rPr>
              <w:t>руб./кв.м.</w:t>
            </w:r>
          </w:p>
        </w:tc>
        <w:tc>
          <w:tcPr>
            <w:tcW w:w="1771" w:type="dxa"/>
            <w:tcBorders>
              <w:top w:val="nil"/>
              <w:left w:val="nil"/>
              <w:bottom w:val="single" w:sz="8" w:space="0" w:color="auto"/>
              <w:right w:val="single" w:sz="8" w:space="0" w:color="auto"/>
            </w:tcBorders>
            <w:shd w:val="clear" w:color="auto" w:fill="auto"/>
            <w:vAlign w:val="center"/>
            <w:hideMark/>
          </w:tcPr>
          <w:p w14:paraId="667EC427"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28" w14:textId="77777777" w:rsidR="00E97CBC" w:rsidRPr="00E97CBC" w:rsidRDefault="00E97CBC" w:rsidP="00E97CBC">
            <w:pPr>
              <w:jc w:val="center"/>
              <w:rPr>
                <w:sz w:val="22"/>
                <w:szCs w:val="22"/>
              </w:rPr>
            </w:pPr>
            <w:r w:rsidRPr="00E97CBC">
              <w:rPr>
                <w:sz w:val="22"/>
                <w:szCs w:val="22"/>
              </w:rPr>
              <w:t>110</w:t>
            </w:r>
          </w:p>
        </w:tc>
        <w:tc>
          <w:tcPr>
            <w:tcW w:w="1665" w:type="dxa"/>
            <w:tcBorders>
              <w:top w:val="nil"/>
              <w:left w:val="nil"/>
              <w:bottom w:val="single" w:sz="8" w:space="0" w:color="auto"/>
              <w:right w:val="single" w:sz="8" w:space="0" w:color="auto"/>
            </w:tcBorders>
            <w:shd w:val="clear" w:color="auto" w:fill="auto"/>
            <w:vAlign w:val="center"/>
            <w:hideMark/>
          </w:tcPr>
          <w:p w14:paraId="667EC429" w14:textId="77777777" w:rsidR="00E97CBC" w:rsidRPr="00E97CBC" w:rsidRDefault="00E97CBC" w:rsidP="00E97CBC">
            <w:pPr>
              <w:jc w:val="center"/>
              <w:rPr>
                <w:sz w:val="22"/>
                <w:szCs w:val="22"/>
              </w:rPr>
            </w:pPr>
            <w:r w:rsidRPr="00E97CBC">
              <w:rPr>
                <w:sz w:val="22"/>
                <w:szCs w:val="22"/>
              </w:rPr>
              <w:t>133</w:t>
            </w:r>
          </w:p>
        </w:tc>
        <w:tc>
          <w:tcPr>
            <w:tcW w:w="1809" w:type="dxa"/>
            <w:tcBorders>
              <w:top w:val="nil"/>
              <w:left w:val="nil"/>
              <w:bottom w:val="single" w:sz="8" w:space="0" w:color="auto"/>
              <w:right w:val="single" w:sz="8" w:space="0" w:color="auto"/>
            </w:tcBorders>
            <w:shd w:val="clear" w:color="auto" w:fill="auto"/>
            <w:vAlign w:val="center"/>
            <w:hideMark/>
          </w:tcPr>
          <w:p w14:paraId="667EC42A" w14:textId="77777777" w:rsidR="00E97CBC" w:rsidRPr="00E97CBC" w:rsidRDefault="00E97CBC" w:rsidP="00E97CBC">
            <w:pPr>
              <w:jc w:val="center"/>
              <w:rPr>
                <w:sz w:val="22"/>
                <w:szCs w:val="22"/>
              </w:rPr>
            </w:pPr>
            <w:r w:rsidRPr="00E97CBC">
              <w:rPr>
                <w:sz w:val="22"/>
                <w:szCs w:val="22"/>
              </w:rPr>
              <w:t>148</w:t>
            </w:r>
          </w:p>
        </w:tc>
      </w:tr>
      <w:tr w:rsidR="00E97CBC" w:rsidRPr="00E97CBC" w14:paraId="667EC432" w14:textId="77777777" w:rsidTr="00E97CBC">
        <w:trPr>
          <w:trHeight w:val="202"/>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2C" w14:textId="77777777" w:rsidR="00E97CBC" w:rsidRPr="00E97CBC" w:rsidRDefault="00E97CBC" w:rsidP="00E97CBC">
            <w:pPr>
              <w:jc w:val="center"/>
              <w:rPr>
                <w:b/>
                <w:bCs/>
                <w:color w:val="0000FF"/>
                <w:sz w:val="22"/>
                <w:szCs w:val="22"/>
              </w:rPr>
            </w:pPr>
            <w:r w:rsidRPr="00E97CBC">
              <w:rPr>
                <w:b/>
                <w:bCs/>
                <w:color w:val="0000FF"/>
                <w:sz w:val="22"/>
                <w:szCs w:val="22"/>
              </w:rPr>
              <w:t>Номер единицы сравнения</w:t>
            </w:r>
          </w:p>
        </w:tc>
        <w:tc>
          <w:tcPr>
            <w:tcW w:w="1275" w:type="dxa"/>
            <w:gridSpan w:val="3"/>
            <w:tcBorders>
              <w:top w:val="nil"/>
              <w:left w:val="nil"/>
              <w:bottom w:val="single" w:sz="8" w:space="0" w:color="auto"/>
              <w:right w:val="single" w:sz="8" w:space="0" w:color="auto"/>
            </w:tcBorders>
            <w:shd w:val="clear" w:color="auto" w:fill="auto"/>
            <w:vAlign w:val="center"/>
            <w:hideMark/>
          </w:tcPr>
          <w:p w14:paraId="667EC42D" w14:textId="77777777" w:rsidR="00E97CBC" w:rsidRPr="00E97CBC" w:rsidRDefault="00E97CBC" w:rsidP="00E97CBC">
            <w:pPr>
              <w:jc w:val="center"/>
              <w:rPr>
                <w:sz w:val="22"/>
                <w:szCs w:val="22"/>
              </w:rPr>
            </w:pPr>
            <w:r w:rsidRPr="00E97CBC">
              <w:rPr>
                <w:sz w:val="22"/>
                <w:szCs w:val="22"/>
              </w:rPr>
              <w:t>2</w:t>
            </w:r>
          </w:p>
        </w:tc>
        <w:tc>
          <w:tcPr>
            <w:tcW w:w="1771" w:type="dxa"/>
            <w:tcBorders>
              <w:top w:val="nil"/>
              <w:left w:val="nil"/>
              <w:bottom w:val="single" w:sz="8" w:space="0" w:color="auto"/>
              <w:right w:val="single" w:sz="8" w:space="0" w:color="auto"/>
            </w:tcBorders>
            <w:shd w:val="clear" w:color="auto" w:fill="auto"/>
            <w:vAlign w:val="center"/>
            <w:hideMark/>
          </w:tcPr>
          <w:p w14:paraId="667EC42E"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2F"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30" w14:textId="77777777" w:rsidR="00E97CBC" w:rsidRPr="00E97CBC" w:rsidRDefault="00E97CBC" w:rsidP="00E97CBC">
            <w:pPr>
              <w:jc w:val="center"/>
              <w:rPr>
                <w:sz w:val="22"/>
                <w:szCs w:val="22"/>
              </w:rPr>
            </w:pPr>
          </w:p>
        </w:tc>
        <w:tc>
          <w:tcPr>
            <w:tcW w:w="1809" w:type="dxa"/>
            <w:tcBorders>
              <w:top w:val="nil"/>
              <w:left w:val="nil"/>
              <w:bottom w:val="single" w:sz="8" w:space="0" w:color="auto"/>
              <w:right w:val="single" w:sz="8" w:space="0" w:color="auto"/>
            </w:tcBorders>
            <w:shd w:val="clear" w:color="auto" w:fill="auto"/>
            <w:vAlign w:val="center"/>
            <w:hideMark/>
          </w:tcPr>
          <w:p w14:paraId="667EC431" w14:textId="77777777" w:rsidR="00E97CBC" w:rsidRPr="00E97CBC" w:rsidRDefault="00E97CBC" w:rsidP="00E97CBC">
            <w:pPr>
              <w:jc w:val="center"/>
              <w:rPr>
                <w:sz w:val="22"/>
                <w:szCs w:val="22"/>
              </w:rPr>
            </w:pPr>
          </w:p>
        </w:tc>
      </w:tr>
      <w:tr w:rsidR="00E97CBC" w:rsidRPr="00E97CBC" w14:paraId="667EC435" w14:textId="77777777" w:rsidTr="00E97CBC">
        <w:trPr>
          <w:trHeight w:val="131"/>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33" w14:textId="77777777" w:rsidR="00E97CBC" w:rsidRPr="00E97CBC" w:rsidRDefault="00E97CBC" w:rsidP="00E97CBC">
            <w:pPr>
              <w:jc w:val="center"/>
              <w:rPr>
                <w:b/>
                <w:bCs/>
                <w:color w:val="0000FF"/>
                <w:sz w:val="22"/>
                <w:szCs w:val="22"/>
              </w:rPr>
            </w:pPr>
            <w:r w:rsidRPr="00E97CBC">
              <w:rPr>
                <w:b/>
                <w:bCs/>
                <w:color w:val="0000FF"/>
                <w:sz w:val="22"/>
                <w:szCs w:val="22"/>
              </w:rPr>
              <w:t>Корректировки</w:t>
            </w:r>
          </w:p>
        </w:tc>
        <w:tc>
          <w:tcPr>
            <w:tcW w:w="8185" w:type="dxa"/>
            <w:gridSpan w:val="7"/>
            <w:tcBorders>
              <w:top w:val="single" w:sz="8" w:space="0" w:color="auto"/>
              <w:left w:val="nil"/>
              <w:bottom w:val="single" w:sz="8" w:space="0" w:color="auto"/>
              <w:right w:val="single" w:sz="8" w:space="0" w:color="000000"/>
            </w:tcBorders>
            <w:shd w:val="clear" w:color="auto" w:fill="auto"/>
            <w:vAlign w:val="center"/>
            <w:hideMark/>
          </w:tcPr>
          <w:p w14:paraId="667EC434" w14:textId="77777777" w:rsidR="00E97CBC" w:rsidRPr="00E97CBC" w:rsidRDefault="00E97CBC" w:rsidP="00E97CBC">
            <w:pPr>
              <w:jc w:val="center"/>
              <w:rPr>
                <w:b/>
                <w:bCs/>
                <w:color w:val="0000FF"/>
                <w:sz w:val="22"/>
                <w:szCs w:val="22"/>
              </w:rPr>
            </w:pPr>
            <w:r w:rsidRPr="00E97CBC">
              <w:rPr>
                <w:b/>
                <w:bCs/>
                <w:color w:val="0000FF"/>
                <w:sz w:val="22"/>
                <w:szCs w:val="22"/>
              </w:rPr>
              <w:t>Все условия корректировок сформулированы относительно объекта оценки</w:t>
            </w:r>
          </w:p>
        </w:tc>
      </w:tr>
      <w:tr w:rsidR="00E97CBC" w:rsidRPr="00E97CBC" w14:paraId="667EC43C" w14:textId="77777777" w:rsidTr="00E97CBC">
        <w:trPr>
          <w:trHeight w:val="137"/>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36" w14:textId="77777777" w:rsidR="00E97CBC" w:rsidRPr="00E97CBC" w:rsidRDefault="00E97CBC" w:rsidP="00E97CBC">
            <w:pPr>
              <w:jc w:val="center"/>
              <w:rPr>
                <w:b/>
                <w:bCs/>
                <w:color w:val="0000FF"/>
                <w:sz w:val="22"/>
                <w:szCs w:val="22"/>
              </w:rPr>
            </w:pPr>
            <w:r w:rsidRPr="00E97CBC">
              <w:rPr>
                <w:b/>
                <w:bCs/>
                <w:color w:val="0000FF"/>
                <w:sz w:val="22"/>
                <w:szCs w:val="22"/>
              </w:rPr>
              <w:t>Цена продажи</w:t>
            </w:r>
          </w:p>
        </w:tc>
        <w:tc>
          <w:tcPr>
            <w:tcW w:w="1231" w:type="dxa"/>
            <w:gridSpan w:val="2"/>
            <w:tcBorders>
              <w:top w:val="nil"/>
              <w:left w:val="nil"/>
              <w:bottom w:val="single" w:sz="8" w:space="0" w:color="auto"/>
              <w:right w:val="single" w:sz="8" w:space="0" w:color="auto"/>
            </w:tcBorders>
            <w:shd w:val="clear" w:color="auto" w:fill="auto"/>
            <w:vAlign w:val="center"/>
            <w:hideMark/>
          </w:tcPr>
          <w:p w14:paraId="667EC437" w14:textId="77777777" w:rsidR="00E97CBC" w:rsidRPr="00E97CBC" w:rsidRDefault="00E97CBC" w:rsidP="00E97CBC">
            <w:pPr>
              <w:jc w:val="center"/>
              <w:rPr>
                <w:sz w:val="22"/>
                <w:szCs w:val="22"/>
              </w:rPr>
            </w:pPr>
            <w:r w:rsidRPr="00E97CBC">
              <w:rPr>
                <w:sz w:val="22"/>
                <w:szCs w:val="22"/>
              </w:rPr>
              <w:t>руб./кв.м.</w:t>
            </w:r>
          </w:p>
        </w:tc>
        <w:tc>
          <w:tcPr>
            <w:tcW w:w="1815" w:type="dxa"/>
            <w:gridSpan w:val="2"/>
            <w:tcBorders>
              <w:top w:val="nil"/>
              <w:left w:val="nil"/>
              <w:bottom w:val="single" w:sz="8" w:space="0" w:color="auto"/>
              <w:right w:val="single" w:sz="8" w:space="0" w:color="auto"/>
            </w:tcBorders>
            <w:shd w:val="clear" w:color="auto" w:fill="auto"/>
            <w:vAlign w:val="center"/>
            <w:hideMark/>
          </w:tcPr>
          <w:p w14:paraId="667EC438"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39" w14:textId="77777777" w:rsidR="00E97CBC" w:rsidRPr="00E97CBC" w:rsidRDefault="00E97CBC" w:rsidP="00E97CBC">
            <w:pPr>
              <w:jc w:val="center"/>
              <w:rPr>
                <w:sz w:val="22"/>
                <w:szCs w:val="22"/>
              </w:rPr>
            </w:pPr>
            <w:r w:rsidRPr="00E97CBC">
              <w:rPr>
                <w:sz w:val="22"/>
                <w:szCs w:val="22"/>
              </w:rPr>
              <w:t>110</w:t>
            </w:r>
          </w:p>
        </w:tc>
        <w:tc>
          <w:tcPr>
            <w:tcW w:w="1665" w:type="dxa"/>
            <w:tcBorders>
              <w:top w:val="nil"/>
              <w:left w:val="nil"/>
              <w:bottom w:val="single" w:sz="8" w:space="0" w:color="auto"/>
              <w:right w:val="single" w:sz="8" w:space="0" w:color="auto"/>
            </w:tcBorders>
            <w:shd w:val="clear" w:color="auto" w:fill="auto"/>
            <w:vAlign w:val="center"/>
            <w:hideMark/>
          </w:tcPr>
          <w:p w14:paraId="667EC43A" w14:textId="77777777" w:rsidR="00E97CBC" w:rsidRPr="00E97CBC" w:rsidRDefault="00E97CBC" w:rsidP="00E97CBC">
            <w:pPr>
              <w:jc w:val="center"/>
              <w:rPr>
                <w:sz w:val="22"/>
                <w:szCs w:val="22"/>
              </w:rPr>
            </w:pPr>
            <w:r w:rsidRPr="00E97CBC">
              <w:rPr>
                <w:sz w:val="22"/>
                <w:szCs w:val="22"/>
              </w:rPr>
              <w:t>133</w:t>
            </w:r>
          </w:p>
        </w:tc>
        <w:tc>
          <w:tcPr>
            <w:tcW w:w="1809" w:type="dxa"/>
            <w:tcBorders>
              <w:top w:val="nil"/>
              <w:left w:val="nil"/>
              <w:bottom w:val="single" w:sz="8" w:space="0" w:color="auto"/>
              <w:right w:val="single" w:sz="8" w:space="0" w:color="auto"/>
            </w:tcBorders>
            <w:shd w:val="clear" w:color="auto" w:fill="auto"/>
            <w:vAlign w:val="center"/>
            <w:hideMark/>
          </w:tcPr>
          <w:p w14:paraId="667EC43B" w14:textId="77777777" w:rsidR="00E97CBC" w:rsidRPr="00E97CBC" w:rsidRDefault="00E97CBC" w:rsidP="00E97CBC">
            <w:pPr>
              <w:jc w:val="center"/>
              <w:rPr>
                <w:sz w:val="22"/>
                <w:szCs w:val="22"/>
              </w:rPr>
            </w:pPr>
            <w:r w:rsidRPr="00E97CBC">
              <w:rPr>
                <w:sz w:val="22"/>
                <w:szCs w:val="22"/>
              </w:rPr>
              <w:t>148</w:t>
            </w:r>
          </w:p>
        </w:tc>
      </w:tr>
      <w:tr w:rsidR="00E97CBC" w:rsidRPr="00E97CBC" w14:paraId="667EC443" w14:textId="77777777" w:rsidTr="00E97CBC">
        <w:trPr>
          <w:trHeight w:val="261"/>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3D" w14:textId="77777777" w:rsidR="00E97CBC" w:rsidRPr="00E97CBC" w:rsidRDefault="00E97CBC" w:rsidP="00E97CBC">
            <w:pPr>
              <w:jc w:val="center"/>
              <w:rPr>
                <w:b/>
                <w:bCs/>
                <w:color w:val="0000FF"/>
                <w:sz w:val="22"/>
                <w:szCs w:val="22"/>
              </w:rPr>
            </w:pPr>
            <w:r w:rsidRPr="00E97CBC">
              <w:rPr>
                <w:b/>
                <w:bCs/>
                <w:color w:val="0000FF"/>
                <w:sz w:val="22"/>
                <w:szCs w:val="22"/>
              </w:rPr>
              <w:t>Право собственности</w:t>
            </w:r>
          </w:p>
        </w:tc>
        <w:tc>
          <w:tcPr>
            <w:tcW w:w="1231" w:type="dxa"/>
            <w:gridSpan w:val="2"/>
            <w:tcBorders>
              <w:top w:val="nil"/>
              <w:left w:val="nil"/>
              <w:bottom w:val="single" w:sz="8" w:space="0" w:color="auto"/>
              <w:right w:val="single" w:sz="8" w:space="0" w:color="auto"/>
            </w:tcBorders>
            <w:shd w:val="clear" w:color="auto" w:fill="auto"/>
            <w:vAlign w:val="center"/>
            <w:hideMark/>
          </w:tcPr>
          <w:p w14:paraId="667EC43E" w14:textId="77777777" w:rsidR="00E97CBC" w:rsidRPr="00E97CBC" w:rsidRDefault="00E97CBC" w:rsidP="00E97CBC">
            <w:pPr>
              <w:jc w:val="center"/>
              <w:rPr>
                <w:sz w:val="22"/>
                <w:szCs w:val="22"/>
              </w:rPr>
            </w:pPr>
          </w:p>
        </w:tc>
        <w:tc>
          <w:tcPr>
            <w:tcW w:w="1815" w:type="dxa"/>
            <w:gridSpan w:val="2"/>
            <w:tcBorders>
              <w:top w:val="nil"/>
              <w:left w:val="nil"/>
              <w:bottom w:val="single" w:sz="8" w:space="0" w:color="auto"/>
              <w:right w:val="single" w:sz="8" w:space="0" w:color="auto"/>
            </w:tcBorders>
            <w:shd w:val="clear" w:color="auto" w:fill="auto"/>
            <w:vAlign w:val="center"/>
            <w:hideMark/>
          </w:tcPr>
          <w:p w14:paraId="667EC43F" w14:textId="77777777" w:rsidR="00E97CBC" w:rsidRPr="00E97CBC" w:rsidRDefault="00E97CBC" w:rsidP="00E97CBC">
            <w:pPr>
              <w:jc w:val="center"/>
              <w:rPr>
                <w:sz w:val="22"/>
                <w:szCs w:val="22"/>
              </w:rPr>
            </w:pPr>
            <w:r w:rsidRPr="00E97CBC">
              <w:rPr>
                <w:sz w:val="22"/>
                <w:szCs w:val="22"/>
              </w:rPr>
              <w:t>Собственность</w:t>
            </w:r>
          </w:p>
        </w:tc>
        <w:tc>
          <w:tcPr>
            <w:tcW w:w="1665" w:type="dxa"/>
            <w:tcBorders>
              <w:top w:val="nil"/>
              <w:left w:val="nil"/>
              <w:bottom w:val="single" w:sz="8" w:space="0" w:color="auto"/>
              <w:right w:val="single" w:sz="8" w:space="0" w:color="auto"/>
            </w:tcBorders>
            <w:shd w:val="clear" w:color="auto" w:fill="auto"/>
            <w:vAlign w:val="center"/>
            <w:hideMark/>
          </w:tcPr>
          <w:p w14:paraId="667EC440" w14:textId="77777777" w:rsidR="00E97CBC" w:rsidRPr="00E97CBC" w:rsidRDefault="00E97CBC" w:rsidP="00E97CBC">
            <w:pPr>
              <w:jc w:val="center"/>
              <w:rPr>
                <w:sz w:val="22"/>
                <w:szCs w:val="22"/>
              </w:rPr>
            </w:pPr>
            <w:r w:rsidRPr="00E97CBC">
              <w:rPr>
                <w:sz w:val="22"/>
                <w:szCs w:val="22"/>
              </w:rPr>
              <w:t>Собственность</w:t>
            </w:r>
          </w:p>
        </w:tc>
        <w:tc>
          <w:tcPr>
            <w:tcW w:w="1665" w:type="dxa"/>
            <w:tcBorders>
              <w:top w:val="nil"/>
              <w:left w:val="nil"/>
              <w:bottom w:val="single" w:sz="8" w:space="0" w:color="auto"/>
              <w:right w:val="single" w:sz="8" w:space="0" w:color="auto"/>
            </w:tcBorders>
            <w:shd w:val="clear" w:color="auto" w:fill="auto"/>
            <w:vAlign w:val="center"/>
            <w:hideMark/>
          </w:tcPr>
          <w:p w14:paraId="667EC441" w14:textId="77777777" w:rsidR="00E97CBC" w:rsidRPr="00E97CBC" w:rsidRDefault="00E97CBC" w:rsidP="00E97CBC">
            <w:pPr>
              <w:jc w:val="center"/>
              <w:rPr>
                <w:sz w:val="22"/>
                <w:szCs w:val="22"/>
              </w:rPr>
            </w:pPr>
            <w:r w:rsidRPr="00E97CBC">
              <w:rPr>
                <w:sz w:val="22"/>
                <w:szCs w:val="22"/>
              </w:rPr>
              <w:t>Собственность</w:t>
            </w:r>
          </w:p>
        </w:tc>
        <w:tc>
          <w:tcPr>
            <w:tcW w:w="1809" w:type="dxa"/>
            <w:tcBorders>
              <w:top w:val="nil"/>
              <w:left w:val="nil"/>
              <w:bottom w:val="single" w:sz="8" w:space="0" w:color="auto"/>
              <w:right w:val="single" w:sz="8" w:space="0" w:color="auto"/>
            </w:tcBorders>
            <w:shd w:val="clear" w:color="auto" w:fill="auto"/>
            <w:vAlign w:val="center"/>
            <w:hideMark/>
          </w:tcPr>
          <w:p w14:paraId="667EC442" w14:textId="77777777" w:rsidR="00E97CBC" w:rsidRPr="00E97CBC" w:rsidRDefault="00E97CBC" w:rsidP="00E97CBC">
            <w:pPr>
              <w:jc w:val="center"/>
              <w:rPr>
                <w:sz w:val="22"/>
                <w:szCs w:val="22"/>
              </w:rPr>
            </w:pPr>
            <w:r w:rsidRPr="00E97CBC">
              <w:rPr>
                <w:sz w:val="22"/>
                <w:szCs w:val="22"/>
              </w:rPr>
              <w:t>Собственность</w:t>
            </w:r>
          </w:p>
        </w:tc>
      </w:tr>
      <w:tr w:rsidR="00E97CBC" w:rsidRPr="00E97CBC" w14:paraId="667EC44A" w14:textId="77777777" w:rsidTr="00E97CBC">
        <w:trPr>
          <w:trHeight w:val="137"/>
        </w:trPr>
        <w:tc>
          <w:tcPr>
            <w:tcW w:w="1986" w:type="dxa"/>
            <w:tcBorders>
              <w:top w:val="nil"/>
              <w:left w:val="single" w:sz="8" w:space="0" w:color="auto"/>
              <w:bottom w:val="single" w:sz="8" w:space="0" w:color="auto"/>
              <w:right w:val="single" w:sz="8" w:space="0" w:color="auto"/>
            </w:tcBorders>
            <w:shd w:val="clear" w:color="000000" w:fill="FFFF99"/>
            <w:vAlign w:val="center"/>
            <w:hideMark/>
          </w:tcPr>
          <w:p w14:paraId="667EC444" w14:textId="77777777" w:rsidR="00E97CBC" w:rsidRPr="00E97CBC" w:rsidRDefault="00E97CBC" w:rsidP="00E97CBC">
            <w:pPr>
              <w:jc w:val="center"/>
              <w:rPr>
                <w:sz w:val="22"/>
                <w:szCs w:val="22"/>
              </w:rPr>
            </w:pPr>
            <w:r w:rsidRPr="00E97CBC">
              <w:rPr>
                <w:sz w:val="22"/>
                <w:szCs w:val="22"/>
              </w:rPr>
              <w:t>Корректировка</w:t>
            </w:r>
          </w:p>
        </w:tc>
        <w:tc>
          <w:tcPr>
            <w:tcW w:w="1231" w:type="dxa"/>
            <w:gridSpan w:val="2"/>
            <w:tcBorders>
              <w:top w:val="nil"/>
              <w:left w:val="nil"/>
              <w:bottom w:val="single" w:sz="8" w:space="0" w:color="auto"/>
              <w:right w:val="single" w:sz="8" w:space="0" w:color="auto"/>
            </w:tcBorders>
            <w:shd w:val="clear" w:color="000000" w:fill="FFFF99"/>
            <w:vAlign w:val="center"/>
            <w:hideMark/>
          </w:tcPr>
          <w:p w14:paraId="667EC445" w14:textId="77777777" w:rsidR="00E97CBC" w:rsidRPr="00E97CBC" w:rsidRDefault="00E97CBC" w:rsidP="00E97CBC">
            <w:pPr>
              <w:jc w:val="center"/>
              <w:rPr>
                <w:sz w:val="22"/>
                <w:szCs w:val="22"/>
              </w:rPr>
            </w:pPr>
            <w:r w:rsidRPr="00E97CBC">
              <w:rPr>
                <w:sz w:val="22"/>
                <w:szCs w:val="22"/>
              </w:rPr>
              <w:t>коэф.</w:t>
            </w:r>
          </w:p>
        </w:tc>
        <w:tc>
          <w:tcPr>
            <w:tcW w:w="1815" w:type="dxa"/>
            <w:gridSpan w:val="2"/>
            <w:tcBorders>
              <w:top w:val="nil"/>
              <w:left w:val="nil"/>
              <w:bottom w:val="single" w:sz="8" w:space="0" w:color="auto"/>
              <w:right w:val="single" w:sz="8" w:space="0" w:color="auto"/>
            </w:tcBorders>
            <w:shd w:val="clear" w:color="000000" w:fill="FFFF99"/>
            <w:vAlign w:val="center"/>
            <w:hideMark/>
          </w:tcPr>
          <w:p w14:paraId="667EC446"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000000" w:fill="FFFF99"/>
            <w:vAlign w:val="center"/>
            <w:hideMark/>
          </w:tcPr>
          <w:p w14:paraId="667EC447" w14:textId="77777777" w:rsidR="00E97CBC" w:rsidRPr="00E97CBC" w:rsidRDefault="00E97CBC" w:rsidP="00E97CBC">
            <w:pPr>
              <w:jc w:val="center"/>
              <w:rPr>
                <w:sz w:val="22"/>
                <w:szCs w:val="22"/>
              </w:rPr>
            </w:pPr>
            <w:r w:rsidRPr="00E97CBC">
              <w:rPr>
                <w:sz w:val="22"/>
                <w:szCs w:val="22"/>
              </w:rPr>
              <w:t>1,00</w:t>
            </w:r>
          </w:p>
        </w:tc>
        <w:tc>
          <w:tcPr>
            <w:tcW w:w="1665" w:type="dxa"/>
            <w:tcBorders>
              <w:top w:val="nil"/>
              <w:left w:val="nil"/>
              <w:bottom w:val="single" w:sz="8" w:space="0" w:color="auto"/>
              <w:right w:val="single" w:sz="8" w:space="0" w:color="auto"/>
            </w:tcBorders>
            <w:shd w:val="clear" w:color="000000" w:fill="FFFF99"/>
            <w:vAlign w:val="center"/>
            <w:hideMark/>
          </w:tcPr>
          <w:p w14:paraId="667EC448" w14:textId="77777777" w:rsidR="00E97CBC" w:rsidRPr="00E97CBC" w:rsidRDefault="00E97CBC" w:rsidP="00E97CBC">
            <w:pPr>
              <w:jc w:val="center"/>
              <w:rPr>
                <w:sz w:val="22"/>
                <w:szCs w:val="22"/>
              </w:rPr>
            </w:pPr>
            <w:r w:rsidRPr="00E97CBC">
              <w:rPr>
                <w:sz w:val="22"/>
                <w:szCs w:val="22"/>
              </w:rPr>
              <w:t>1,00</w:t>
            </w:r>
          </w:p>
        </w:tc>
        <w:tc>
          <w:tcPr>
            <w:tcW w:w="1809" w:type="dxa"/>
            <w:tcBorders>
              <w:top w:val="nil"/>
              <w:left w:val="nil"/>
              <w:bottom w:val="single" w:sz="8" w:space="0" w:color="auto"/>
              <w:right w:val="single" w:sz="8" w:space="0" w:color="auto"/>
            </w:tcBorders>
            <w:shd w:val="clear" w:color="000000" w:fill="FFFF99"/>
            <w:vAlign w:val="center"/>
            <w:hideMark/>
          </w:tcPr>
          <w:p w14:paraId="667EC449" w14:textId="77777777" w:rsidR="00E97CBC" w:rsidRPr="00E97CBC" w:rsidRDefault="00E97CBC" w:rsidP="00E97CBC">
            <w:pPr>
              <w:jc w:val="center"/>
              <w:rPr>
                <w:sz w:val="22"/>
                <w:szCs w:val="22"/>
              </w:rPr>
            </w:pPr>
            <w:r w:rsidRPr="00E97CBC">
              <w:rPr>
                <w:sz w:val="22"/>
                <w:szCs w:val="22"/>
              </w:rPr>
              <w:t>1,00</w:t>
            </w:r>
          </w:p>
        </w:tc>
      </w:tr>
      <w:tr w:rsidR="00E97CBC" w:rsidRPr="00E97CBC" w14:paraId="667EC451" w14:textId="77777777" w:rsidTr="00E97CBC">
        <w:trPr>
          <w:trHeight w:val="268"/>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4B" w14:textId="77777777" w:rsidR="00E97CBC" w:rsidRPr="00E97CBC" w:rsidRDefault="00E97CBC" w:rsidP="00E97CBC">
            <w:pPr>
              <w:jc w:val="center"/>
              <w:rPr>
                <w:sz w:val="22"/>
                <w:szCs w:val="22"/>
              </w:rPr>
            </w:pPr>
            <w:r w:rsidRPr="00E97CBC">
              <w:rPr>
                <w:sz w:val="22"/>
                <w:szCs w:val="22"/>
              </w:rPr>
              <w:t>Скорректированная цена</w:t>
            </w:r>
          </w:p>
        </w:tc>
        <w:tc>
          <w:tcPr>
            <w:tcW w:w="1231" w:type="dxa"/>
            <w:gridSpan w:val="2"/>
            <w:tcBorders>
              <w:top w:val="nil"/>
              <w:left w:val="nil"/>
              <w:bottom w:val="single" w:sz="8" w:space="0" w:color="auto"/>
              <w:right w:val="single" w:sz="8" w:space="0" w:color="auto"/>
            </w:tcBorders>
            <w:shd w:val="clear" w:color="auto" w:fill="auto"/>
            <w:vAlign w:val="center"/>
            <w:hideMark/>
          </w:tcPr>
          <w:p w14:paraId="667EC44C" w14:textId="77777777" w:rsidR="00E97CBC" w:rsidRPr="00E97CBC" w:rsidRDefault="00E97CBC" w:rsidP="00E97CBC">
            <w:pPr>
              <w:jc w:val="center"/>
              <w:rPr>
                <w:sz w:val="22"/>
                <w:szCs w:val="22"/>
              </w:rPr>
            </w:pPr>
            <w:r w:rsidRPr="00E97CBC">
              <w:rPr>
                <w:sz w:val="22"/>
                <w:szCs w:val="22"/>
              </w:rPr>
              <w:t>руб./кв.м.</w:t>
            </w:r>
          </w:p>
        </w:tc>
        <w:tc>
          <w:tcPr>
            <w:tcW w:w="1815" w:type="dxa"/>
            <w:gridSpan w:val="2"/>
            <w:tcBorders>
              <w:top w:val="nil"/>
              <w:left w:val="nil"/>
              <w:bottom w:val="single" w:sz="8" w:space="0" w:color="auto"/>
              <w:right w:val="single" w:sz="8" w:space="0" w:color="auto"/>
            </w:tcBorders>
            <w:shd w:val="clear" w:color="auto" w:fill="auto"/>
            <w:vAlign w:val="center"/>
            <w:hideMark/>
          </w:tcPr>
          <w:p w14:paraId="667EC44D"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4E" w14:textId="77777777" w:rsidR="00E97CBC" w:rsidRPr="00E97CBC" w:rsidRDefault="00E97CBC" w:rsidP="00E97CBC">
            <w:pPr>
              <w:jc w:val="center"/>
              <w:rPr>
                <w:sz w:val="22"/>
                <w:szCs w:val="22"/>
              </w:rPr>
            </w:pPr>
            <w:r w:rsidRPr="00E97CBC">
              <w:rPr>
                <w:sz w:val="22"/>
                <w:szCs w:val="22"/>
              </w:rPr>
              <w:t>110</w:t>
            </w:r>
          </w:p>
        </w:tc>
        <w:tc>
          <w:tcPr>
            <w:tcW w:w="1665" w:type="dxa"/>
            <w:tcBorders>
              <w:top w:val="nil"/>
              <w:left w:val="nil"/>
              <w:bottom w:val="single" w:sz="8" w:space="0" w:color="auto"/>
              <w:right w:val="single" w:sz="8" w:space="0" w:color="auto"/>
            </w:tcBorders>
            <w:shd w:val="clear" w:color="auto" w:fill="auto"/>
            <w:vAlign w:val="center"/>
            <w:hideMark/>
          </w:tcPr>
          <w:p w14:paraId="667EC44F" w14:textId="77777777" w:rsidR="00E97CBC" w:rsidRPr="00E97CBC" w:rsidRDefault="00E97CBC" w:rsidP="00E97CBC">
            <w:pPr>
              <w:jc w:val="center"/>
              <w:rPr>
                <w:sz w:val="22"/>
                <w:szCs w:val="22"/>
              </w:rPr>
            </w:pPr>
            <w:r w:rsidRPr="00E97CBC">
              <w:rPr>
                <w:sz w:val="22"/>
                <w:szCs w:val="22"/>
              </w:rPr>
              <w:t>133</w:t>
            </w:r>
          </w:p>
        </w:tc>
        <w:tc>
          <w:tcPr>
            <w:tcW w:w="1809" w:type="dxa"/>
            <w:tcBorders>
              <w:top w:val="nil"/>
              <w:left w:val="nil"/>
              <w:bottom w:val="single" w:sz="8" w:space="0" w:color="auto"/>
              <w:right w:val="single" w:sz="8" w:space="0" w:color="auto"/>
            </w:tcBorders>
            <w:shd w:val="clear" w:color="auto" w:fill="auto"/>
            <w:vAlign w:val="center"/>
            <w:hideMark/>
          </w:tcPr>
          <w:p w14:paraId="667EC450" w14:textId="77777777" w:rsidR="00E97CBC" w:rsidRPr="00E97CBC" w:rsidRDefault="00E97CBC" w:rsidP="00E97CBC">
            <w:pPr>
              <w:jc w:val="center"/>
              <w:rPr>
                <w:sz w:val="22"/>
                <w:szCs w:val="22"/>
              </w:rPr>
            </w:pPr>
            <w:r w:rsidRPr="00E97CBC">
              <w:rPr>
                <w:sz w:val="22"/>
                <w:szCs w:val="22"/>
              </w:rPr>
              <w:t>148</w:t>
            </w:r>
          </w:p>
        </w:tc>
      </w:tr>
      <w:tr w:rsidR="00E97CBC" w:rsidRPr="00E97CBC" w14:paraId="667EC455" w14:textId="77777777" w:rsidTr="00E97CBC">
        <w:trPr>
          <w:trHeight w:val="385"/>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52" w14:textId="77777777" w:rsidR="00E97CBC" w:rsidRPr="00E97CBC" w:rsidRDefault="00E97CBC" w:rsidP="00E97CBC">
            <w:pPr>
              <w:jc w:val="center"/>
              <w:rPr>
                <w:b/>
                <w:bCs/>
                <w:color w:val="0000FF"/>
                <w:sz w:val="22"/>
                <w:szCs w:val="22"/>
              </w:rPr>
            </w:pPr>
            <w:r w:rsidRPr="00E97CBC">
              <w:rPr>
                <w:b/>
                <w:bCs/>
                <w:color w:val="0000FF"/>
                <w:sz w:val="22"/>
                <w:szCs w:val="22"/>
              </w:rPr>
              <w:t>Условия финансирования</w:t>
            </w:r>
          </w:p>
        </w:tc>
        <w:tc>
          <w:tcPr>
            <w:tcW w:w="1231" w:type="dxa"/>
            <w:gridSpan w:val="2"/>
            <w:tcBorders>
              <w:top w:val="nil"/>
              <w:left w:val="nil"/>
              <w:bottom w:val="single" w:sz="8" w:space="0" w:color="auto"/>
              <w:right w:val="single" w:sz="8" w:space="0" w:color="auto"/>
            </w:tcBorders>
            <w:shd w:val="clear" w:color="auto" w:fill="auto"/>
            <w:vAlign w:val="center"/>
            <w:hideMark/>
          </w:tcPr>
          <w:p w14:paraId="667EC453" w14:textId="77777777" w:rsidR="00E97CBC" w:rsidRPr="00E97CBC" w:rsidRDefault="00E97CBC" w:rsidP="00E97CBC">
            <w:pPr>
              <w:jc w:val="center"/>
              <w:rPr>
                <w:sz w:val="22"/>
                <w:szCs w:val="22"/>
              </w:rPr>
            </w:pPr>
          </w:p>
        </w:tc>
        <w:tc>
          <w:tcPr>
            <w:tcW w:w="6954" w:type="dxa"/>
            <w:gridSpan w:val="5"/>
            <w:tcBorders>
              <w:top w:val="single" w:sz="8" w:space="0" w:color="auto"/>
              <w:left w:val="nil"/>
              <w:bottom w:val="single" w:sz="8" w:space="0" w:color="auto"/>
              <w:right w:val="single" w:sz="8" w:space="0" w:color="000000"/>
            </w:tcBorders>
            <w:shd w:val="clear" w:color="auto" w:fill="auto"/>
            <w:vAlign w:val="center"/>
            <w:hideMark/>
          </w:tcPr>
          <w:p w14:paraId="667EC454" w14:textId="77777777" w:rsidR="00E97CBC" w:rsidRPr="00E97CBC" w:rsidRDefault="00E97CBC" w:rsidP="00E97CBC">
            <w:pPr>
              <w:jc w:val="center"/>
              <w:rPr>
                <w:sz w:val="22"/>
                <w:szCs w:val="22"/>
              </w:rPr>
            </w:pPr>
            <w:r w:rsidRPr="00E97CBC">
              <w:rPr>
                <w:sz w:val="22"/>
                <w:szCs w:val="22"/>
              </w:rPr>
              <w:t>Рыночные</w:t>
            </w:r>
          </w:p>
        </w:tc>
      </w:tr>
      <w:tr w:rsidR="00E97CBC" w:rsidRPr="00E97CBC" w14:paraId="667EC45C" w14:textId="77777777" w:rsidTr="00E97CBC">
        <w:trPr>
          <w:trHeight w:val="137"/>
        </w:trPr>
        <w:tc>
          <w:tcPr>
            <w:tcW w:w="1986" w:type="dxa"/>
            <w:tcBorders>
              <w:top w:val="nil"/>
              <w:left w:val="single" w:sz="8" w:space="0" w:color="auto"/>
              <w:bottom w:val="single" w:sz="8" w:space="0" w:color="auto"/>
              <w:right w:val="single" w:sz="8" w:space="0" w:color="auto"/>
            </w:tcBorders>
            <w:shd w:val="clear" w:color="000000" w:fill="FFFF99"/>
            <w:vAlign w:val="center"/>
            <w:hideMark/>
          </w:tcPr>
          <w:p w14:paraId="667EC456" w14:textId="77777777" w:rsidR="00E97CBC" w:rsidRPr="00E97CBC" w:rsidRDefault="00E97CBC" w:rsidP="00E97CBC">
            <w:pPr>
              <w:jc w:val="center"/>
              <w:rPr>
                <w:sz w:val="22"/>
                <w:szCs w:val="22"/>
              </w:rPr>
            </w:pPr>
            <w:r w:rsidRPr="00E97CBC">
              <w:rPr>
                <w:sz w:val="22"/>
                <w:szCs w:val="22"/>
              </w:rPr>
              <w:t>Корректировка</w:t>
            </w:r>
          </w:p>
        </w:tc>
        <w:tc>
          <w:tcPr>
            <w:tcW w:w="1231" w:type="dxa"/>
            <w:gridSpan w:val="2"/>
            <w:tcBorders>
              <w:top w:val="nil"/>
              <w:left w:val="nil"/>
              <w:bottom w:val="single" w:sz="8" w:space="0" w:color="auto"/>
              <w:right w:val="single" w:sz="8" w:space="0" w:color="auto"/>
            </w:tcBorders>
            <w:shd w:val="clear" w:color="000000" w:fill="FFFF99"/>
            <w:vAlign w:val="center"/>
            <w:hideMark/>
          </w:tcPr>
          <w:p w14:paraId="667EC457" w14:textId="77777777" w:rsidR="00E97CBC" w:rsidRPr="00E97CBC" w:rsidRDefault="00E97CBC" w:rsidP="00E97CBC">
            <w:pPr>
              <w:jc w:val="center"/>
              <w:rPr>
                <w:sz w:val="22"/>
                <w:szCs w:val="22"/>
              </w:rPr>
            </w:pPr>
            <w:r w:rsidRPr="00E97CBC">
              <w:rPr>
                <w:sz w:val="22"/>
                <w:szCs w:val="22"/>
              </w:rPr>
              <w:t>руб./кв.м.</w:t>
            </w:r>
          </w:p>
        </w:tc>
        <w:tc>
          <w:tcPr>
            <w:tcW w:w="1815" w:type="dxa"/>
            <w:gridSpan w:val="2"/>
            <w:tcBorders>
              <w:top w:val="nil"/>
              <w:left w:val="nil"/>
              <w:bottom w:val="single" w:sz="8" w:space="0" w:color="auto"/>
              <w:right w:val="single" w:sz="8" w:space="0" w:color="auto"/>
            </w:tcBorders>
            <w:shd w:val="clear" w:color="000000" w:fill="FFFF99"/>
            <w:vAlign w:val="center"/>
            <w:hideMark/>
          </w:tcPr>
          <w:p w14:paraId="667EC458"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000000" w:fill="FFFF99"/>
            <w:vAlign w:val="center"/>
            <w:hideMark/>
          </w:tcPr>
          <w:p w14:paraId="667EC459" w14:textId="77777777" w:rsidR="00E97CBC" w:rsidRPr="00E97CBC" w:rsidRDefault="00E97CBC" w:rsidP="00E97CBC">
            <w:pPr>
              <w:jc w:val="center"/>
              <w:rPr>
                <w:sz w:val="22"/>
                <w:szCs w:val="22"/>
              </w:rPr>
            </w:pPr>
            <w:r w:rsidRPr="00E97CBC">
              <w:rPr>
                <w:sz w:val="22"/>
                <w:szCs w:val="22"/>
              </w:rPr>
              <w:t>0</w:t>
            </w:r>
          </w:p>
        </w:tc>
        <w:tc>
          <w:tcPr>
            <w:tcW w:w="1665" w:type="dxa"/>
            <w:tcBorders>
              <w:top w:val="nil"/>
              <w:left w:val="nil"/>
              <w:bottom w:val="single" w:sz="8" w:space="0" w:color="auto"/>
              <w:right w:val="single" w:sz="8" w:space="0" w:color="auto"/>
            </w:tcBorders>
            <w:shd w:val="clear" w:color="000000" w:fill="FFFF99"/>
            <w:vAlign w:val="center"/>
            <w:hideMark/>
          </w:tcPr>
          <w:p w14:paraId="667EC45A" w14:textId="77777777" w:rsidR="00E97CBC" w:rsidRPr="00E97CBC" w:rsidRDefault="00E97CBC" w:rsidP="00E97CBC">
            <w:pPr>
              <w:jc w:val="center"/>
              <w:rPr>
                <w:sz w:val="22"/>
                <w:szCs w:val="22"/>
              </w:rPr>
            </w:pPr>
            <w:r w:rsidRPr="00E97CBC">
              <w:rPr>
                <w:sz w:val="22"/>
                <w:szCs w:val="22"/>
              </w:rPr>
              <w:t>0</w:t>
            </w:r>
          </w:p>
        </w:tc>
        <w:tc>
          <w:tcPr>
            <w:tcW w:w="1809" w:type="dxa"/>
            <w:tcBorders>
              <w:top w:val="nil"/>
              <w:left w:val="nil"/>
              <w:bottom w:val="single" w:sz="8" w:space="0" w:color="auto"/>
              <w:right w:val="single" w:sz="8" w:space="0" w:color="auto"/>
            </w:tcBorders>
            <w:shd w:val="clear" w:color="000000" w:fill="FFFF99"/>
            <w:vAlign w:val="center"/>
            <w:hideMark/>
          </w:tcPr>
          <w:p w14:paraId="667EC45B" w14:textId="77777777" w:rsidR="00E97CBC" w:rsidRPr="00E97CBC" w:rsidRDefault="00E97CBC" w:rsidP="00E97CBC">
            <w:pPr>
              <w:jc w:val="center"/>
              <w:rPr>
                <w:sz w:val="22"/>
                <w:szCs w:val="22"/>
              </w:rPr>
            </w:pPr>
            <w:r w:rsidRPr="00E97CBC">
              <w:rPr>
                <w:sz w:val="22"/>
                <w:szCs w:val="22"/>
              </w:rPr>
              <w:t>0</w:t>
            </w:r>
          </w:p>
        </w:tc>
      </w:tr>
      <w:tr w:rsidR="00E97CBC" w:rsidRPr="00E97CBC" w14:paraId="667EC463" w14:textId="77777777" w:rsidTr="00E97CBC">
        <w:trPr>
          <w:trHeight w:val="268"/>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5D" w14:textId="77777777" w:rsidR="00E97CBC" w:rsidRPr="00E97CBC" w:rsidRDefault="00E97CBC" w:rsidP="00E97CBC">
            <w:pPr>
              <w:jc w:val="center"/>
              <w:rPr>
                <w:sz w:val="22"/>
                <w:szCs w:val="22"/>
              </w:rPr>
            </w:pPr>
            <w:r w:rsidRPr="00E97CBC">
              <w:rPr>
                <w:sz w:val="22"/>
                <w:szCs w:val="22"/>
              </w:rPr>
              <w:t>Скорректированная цена</w:t>
            </w:r>
          </w:p>
        </w:tc>
        <w:tc>
          <w:tcPr>
            <w:tcW w:w="1231" w:type="dxa"/>
            <w:gridSpan w:val="2"/>
            <w:tcBorders>
              <w:top w:val="nil"/>
              <w:left w:val="nil"/>
              <w:bottom w:val="single" w:sz="8" w:space="0" w:color="auto"/>
              <w:right w:val="single" w:sz="8" w:space="0" w:color="auto"/>
            </w:tcBorders>
            <w:shd w:val="clear" w:color="auto" w:fill="auto"/>
            <w:vAlign w:val="center"/>
            <w:hideMark/>
          </w:tcPr>
          <w:p w14:paraId="667EC45E" w14:textId="77777777" w:rsidR="00E97CBC" w:rsidRPr="00E97CBC" w:rsidRDefault="00E97CBC" w:rsidP="00E97CBC">
            <w:pPr>
              <w:jc w:val="center"/>
              <w:rPr>
                <w:sz w:val="22"/>
                <w:szCs w:val="22"/>
              </w:rPr>
            </w:pPr>
            <w:r w:rsidRPr="00E97CBC">
              <w:rPr>
                <w:sz w:val="22"/>
                <w:szCs w:val="22"/>
              </w:rPr>
              <w:t>руб./кв.м.</w:t>
            </w:r>
          </w:p>
        </w:tc>
        <w:tc>
          <w:tcPr>
            <w:tcW w:w="1815" w:type="dxa"/>
            <w:gridSpan w:val="2"/>
            <w:tcBorders>
              <w:top w:val="nil"/>
              <w:left w:val="nil"/>
              <w:bottom w:val="single" w:sz="8" w:space="0" w:color="auto"/>
              <w:right w:val="single" w:sz="8" w:space="0" w:color="auto"/>
            </w:tcBorders>
            <w:shd w:val="clear" w:color="auto" w:fill="auto"/>
            <w:vAlign w:val="center"/>
            <w:hideMark/>
          </w:tcPr>
          <w:p w14:paraId="667EC45F"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60" w14:textId="77777777" w:rsidR="00E97CBC" w:rsidRPr="00E97CBC" w:rsidRDefault="00E97CBC" w:rsidP="00E97CBC">
            <w:pPr>
              <w:jc w:val="center"/>
              <w:rPr>
                <w:sz w:val="22"/>
                <w:szCs w:val="22"/>
              </w:rPr>
            </w:pPr>
            <w:r w:rsidRPr="00E97CBC">
              <w:rPr>
                <w:sz w:val="22"/>
                <w:szCs w:val="22"/>
              </w:rPr>
              <w:t>110</w:t>
            </w:r>
          </w:p>
        </w:tc>
        <w:tc>
          <w:tcPr>
            <w:tcW w:w="1665" w:type="dxa"/>
            <w:tcBorders>
              <w:top w:val="nil"/>
              <w:left w:val="nil"/>
              <w:bottom w:val="single" w:sz="8" w:space="0" w:color="auto"/>
              <w:right w:val="single" w:sz="8" w:space="0" w:color="auto"/>
            </w:tcBorders>
            <w:shd w:val="clear" w:color="auto" w:fill="auto"/>
            <w:vAlign w:val="center"/>
            <w:hideMark/>
          </w:tcPr>
          <w:p w14:paraId="667EC461" w14:textId="77777777" w:rsidR="00E97CBC" w:rsidRPr="00E97CBC" w:rsidRDefault="00E97CBC" w:rsidP="00E97CBC">
            <w:pPr>
              <w:jc w:val="center"/>
              <w:rPr>
                <w:sz w:val="22"/>
                <w:szCs w:val="22"/>
              </w:rPr>
            </w:pPr>
            <w:r w:rsidRPr="00E97CBC">
              <w:rPr>
                <w:sz w:val="22"/>
                <w:szCs w:val="22"/>
              </w:rPr>
              <w:t>133</w:t>
            </w:r>
          </w:p>
        </w:tc>
        <w:tc>
          <w:tcPr>
            <w:tcW w:w="1809" w:type="dxa"/>
            <w:tcBorders>
              <w:top w:val="nil"/>
              <w:left w:val="nil"/>
              <w:bottom w:val="single" w:sz="8" w:space="0" w:color="auto"/>
              <w:right w:val="single" w:sz="8" w:space="0" w:color="auto"/>
            </w:tcBorders>
            <w:shd w:val="clear" w:color="auto" w:fill="auto"/>
            <w:vAlign w:val="center"/>
            <w:hideMark/>
          </w:tcPr>
          <w:p w14:paraId="667EC462" w14:textId="77777777" w:rsidR="00E97CBC" w:rsidRPr="00E97CBC" w:rsidRDefault="00E97CBC" w:rsidP="00E97CBC">
            <w:pPr>
              <w:jc w:val="center"/>
              <w:rPr>
                <w:sz w:val="22"/>
                <w:szCs w:val="22"/>
              </w:rPr>
            </w:pPr>
            <w:r w:rsidRPr="00E97CBC">
              <w:rPr>
                <w:sz w:val="22"/>
                <w:szCs w:val="22"/>
              </w:rPr>
              <w:t>148</w:t>
            </w:r>
          </w:p>
        </w:tc>
      </w:tr>
      <w:tr w:rsidR="00E97CBC" w:rsidRPr="00E97CBC" w14:paraId="667EC46A" w14:textId="77777777" w:rsidTr="00E97CBC">
        <w:trPr>
          <w:trHeight w:val="261"/>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64" w14:textId="77777777" w:rsidR="00E97CBC" w:rsidRPr="00E97CBC" w:rsidRDefault="00E97CBC" w:rsidP="00E97CBC">
            <w:pPr>
              <w:jc w:val="center"/>
              <w:rPr>
                <w:b/>
                <w:bCs/>
                <w:color w:val="0000FF"/>
                <w:sz w:val="22"/>
                <w:szCs w:val="22"/>
              </w:rPr>
            </w:pPr>
            <w:r w:rsidRPr="00E97CBC">
              <w:rPr>
                <w:b/>
                <w:bCs/>
                <w:color w:val="0000FF"/>
                <w:sz w:val="22"/>
                <w:szCs w:val="22"/>
              </w:rPr>
              <w:t>Условия продажи</w:t>
            </w:r>
          </w:p>
        </w:tc>
        <w:tc>
          <w:tcPr>
            <w:tcW w:w="1231" w:type="dxa"/>
            <w:gridSpan w:val="2"/>
            <w:tcBorders>
              <w:top w:val="nil"/>
              <w:left w:val="nil"/>
              <w:bottom w:val="single" w:sz="8" w:space="0" w:color="auto"/>
              <w:right w:val="single" w:sz="8" w:space="0" w:color="auto"/>
            </w:tcBorders>
            <w:shd w:val="clear" w:color="auto" w:fill="auto"/>
            <w:vAlign w:val="center"/>
            <w:hideMark/>
          </w:tcPr>
          <w:p w14:paraId="667EC465" w14:textId="77777777" w:rsidR="00E97CBC" w:rsidRPr="00E97CBC" w:rsidRDefault="00E97CBC" w:rsidP="00E97CBC">
            <w:pPr>
              <w:jc w:val="center"/>
              <w:rPr>
                <w:sz w:val="22"/>
                <w:szCs w:val="22"/>
              </w:rPr>
            </w:pPr>
          </w:p>
        </w:tc>
        <w:tc>
          <w:tcPr>
            <w:tcW w:w="1815" w:type="dxa"/>
            <w:gridSpan w:val="2"/>
            <w:tcBorders>
              <w:top w:val="nil"/>
              <w:left w:val="nil"/>
              <w:bottom w:val="single" w:sz="8" w:space="0" w:color="auto"/>
              <w:right w:val="single" w:sz="8" w:space="0" w:color="auto"/>
            </w:tcBorders>
            <w:shd w:val="clear" w:color="auto" w:fill="auto"/>
            <w:vAlign w:val="center"/>
            <w:hideMark/>
          </w:tcPr>
          <w:p w14:paraId="667EC466" w14:textId="77777777" w:rsidR="00E97CBC" w:rsidRPr="00E97CBC" w:rsidRDefault="00E97CBC" w:rsidP="00E97CBC">
            <w:pPr>
              <w:jc w:val="center"/>
              <w:rPr>
                <w:sz w:val="22"/>
                <w:szCs w:val="22"/>
              </w:rPr>
            </w:pPr>
            <w:r w:rsidRPr="00E97CBC">
              <w:rPr>
                <w:sz w:val="22"/>
                <w:szCs w:val="22"/>
              </w:rPr>
              <w:t>Коммерческие</w:t>
            </w:r>
          </w:p>
        </w:tc>
        <w:tc>
          <w:tcPr>
            <w:tcW w:w="1665" w:type="dxa"/>
            <w:tcBorders>
              <w:top w:val="nil"/>
              <w:left w:val="nil"/>
              <w:bottom w:val="single" w:sz="8" w:space="0" w:color="auto"/>
              <w:right w:val="single" w:sz="8" w:space="0" w:color="auto"/>
            </w:tcBorders>
            <w:shd w:val="clear" w:color="auto" w:fill="auto"/>
            <w:vAlign w:val="center"/>
            <w:hideMark/>
          </w:tcPr>
          <w:p w14:paraId="667EC467" w14:textId="77777777" w:rsidR="00E97CBC" w:rsidRPr="00E97CBC" w:rsidRDefault="00E97CBC" w:rsidP="00E97CBC">
            <w:pPr>
              <w:jc w:val="center"/>
              <w:rPr>
                <w:sz w:val="22"/>
                <w:szCs w:val="22"/>
              </w:rPr>
            </w:pPr>
            <w:r w:rsidRPr="00E97CBC">
              <w:rPr>
                <w:sz w:val="22"/>
                <w:szCs w:val="22"/>
              </w:rPr>
              <w:t>Коммерческие</w:t>
            </w:r>
          </w:p>
        </w:tc>
        <w:tc>
          <w:tcPr>
            <w:tcW w:w="1665" w:type="dxa"/>
            <w:tcBorders>
              <w:top w:val="nil"/>
              <w:left w:val="nil"/>
              <w:bottom w:val="single" w:sz="8" w:space="0" w:color="auto"/>
              <w:right w:val="single" w:sz="8" w:space="0" w:color="auto"/>
            </w:tcBorders>
            <w:shd w:val="clear" w:color="auto" w:fill="auto"/>
            <w:vAlign w:val="center"/>
            <w:hideMark/>
          </w:tcPr>
          <w:p w14:paraId="667EC468" w14:textId="77777777" w:rsidR="00E97CBC" w:rsidRPr="00E97CBC" w:rsidRDefault="00E97CBC" w:rsidP="00E97CBC">
            <w:pPr>
              <w:jc w:val="center"/>
              <w:rPr>
                <w:sz w:val="22"/>
                <w:szCs w:val="22"/>
              </w:rPr>
            </w:pPr>
            <w:r w:rsidRPr="00E97CBC">
              <w:rPr>
                <w:sz w:val="22"/>
                <w:szCs w:val="22"/>
              </w:rPr>
              <w:t>Коммерческие</w:t>
            </w:r>
          </w:p>
        </w:tc>
        <w:tc>
          <w:tcPr>
            <w:tcW w:w="1809" w:type="dxa"/>
            <w:tcBorders>
              <w:top w:val="nil"/>
              <w:left w:val="nil"/>
              <w:bottom w:val="single" w:sz="8" w:space="0" w:color="auto"/>
              <w:right w:val="single" w:sz="8" w:space="0" w:color="auto"/>
            </w:tcBorders>
            <w:shd w:val="clear" w:color="auto" w:fill="auto"/>
            <w:vAlign w:val="center"/>
            <w:hideMark/>
          </w:tcPr>
          <w:p w14:paraId="667EC469" w14:textId="77777777" w:rsidR="00E97CBC" w:rsidRPr="00E97CBC" w:rsidRDefault="00E97CBC" w:rsidP="00E97CBC">
            <w:pPr>
              <w:jc w:val="center"/>
              <w:rPr>
                <w:sz w:val="22"/>
                <w:szCs w:val="22"/>
              </w:rPr>
            </w:pPr>
            <w:r w:rsidRPr="00E97CBC">
              <w:rPr>
                <w:sz w:val="22"/>
                <w:szCs w:val="22"/>
              </w:rPr>
              <w:t>Коммерческие</w:t>
            </w:r>
          </w:p>
        </w:tc>
      </w:tr>
      <w:tr w:rsidR="00E97CBC" w:rsidRPr="00E97CBC" w14:paraId="667EC471" w14:textId="77777777" w:rsidTr="00E97CBC">
        <w:trPr>
          <w:trHeight w:val="137"/>
        </w:trPr>
        <w:tc>
          <w:tcPr>
            <w:tcW w:w="1986" w:type="dxa"/>
            <w:tcBorders>
              <w:top w:val="nil"/>
              <w:left w:val="single" w:sz="8" w:space="0" w:color="auto"/>
              <w:bottom w:val="single" w:sz="8" w:space="0" w:color="auto"/>
              <w:right w:val="single" w:sz="8" w:space="0" w:color="auto"/>
            </w:tcBorders>
            <w:shd w:val="clear" w:color="000000" w:fill="FFFF99"/>
            <w:vAlign w:val="center"/>
            <w:hideMark/>
          </w:tcPr>
          <w:p w14:paraId="667EC46B" w14:textId="77777777" w:rsidR="00E97CBC" w:rsidRPr="00E97CBC" w:rsidRDefault="00E97CBC" w:rsidP="00E97CBC">
            <w:pPr>
              <w:jc w:val="center"/>
              <w:rPr>
                <w:sz w:val="22"/>
                <w:szCs w:val="22"/>
              </w:rPr>
            </w:pPr>
            <w:r w:rsidRPr="00E97CBC">
              <w:rPr>
                <w:sz w:val="22"/>
                <w:szCs w:val="22"/>
              </w:rPr>
              <w:t>Корректировка</w:t>
            </w:r>
          </w:p>
        </w:tc>
        <w:tc>
          <w:tcPr>
            <w:tcW w:w="1231" w:type="dxa"/>
            <w:gridSpan w:val="2"/>
            <w:tcBorders>
              <w:top w:val="nil"/>
              <w:left w:val="nil"/>
              <w:bottom w:val="single" w:sz="8" w:space="0" w:color="auto"/>
              <w:right w:val="single" w:sz="8" w:space="0" w:color="auto"/>
            </w:tcBorders>
            <w:shd w:val="clear" w:color="000000" w:fill="FFFF99"/>
            <w:vAlign w:val="center"/>
            <w:hideMark/>
          </w:tcPr>
          <w:p w14:paraId="667EC46C" w14:textId="77777777" w:rsidR="00E97CBC" w:rsidRPr="00E97CBC" w:rsidRDefault="00E97CBC" w:rsidP="00E97CBC">
            <w:pPr>
              <w:jc w:val="center"/>
              <w:rPr>
                <w:sz w:val="22"/>
                <w:szCs w:val="22"/>
              </w:rPr>
            </w:pPr>
            <w:r w:rsidRPr="00E97CBC">
              <w:rPr>
                <w:sz w:val="22"/>
                <w:szCs w:val="22"/>
              </w:rPr>
              <w:t>%</w:t>
            </w:r>
          </w:p>
        </w:tc>
        <w:tc>
          <w:tcPr>
            <w:tcW w:w="1815" w:type="dxa"/>
            <w:gridSpan w:val="2"/>
            <w:tcBorders>
              <w:top w:val="nil"/>
              <w:left w:val="nil"/>
              <w:bottom w:val="single" w:sz="8" w:space="0" w:color="auto"/>
              <w:right w:val="single" w:sz="8" w:space="0" w:color="auto"/>
            </w:tcBorders>
            <w:shd w:val="clear" w:color="000000" w:fill="FFFF99"/>
            <w:vAlign w:val="center"/>
            <w:hideMark/>
          </w:tcPr>
          <w:p w14:paraId="667EC46D"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000000" w:fill="FFFF99"/>
            <w:vAlign w:val="center"/>
            <w:hideMark/>
          </w:tcPr>
          <w:p w14:paraId="667EC46E" w14:textId="77777777" w:rsidR="00E97CBC" w:rsidRPr="00E97CBC" w:rsidRDefault="00E97CBC" w:rsidP="00E97CBC">
            <w:pPr>
              <w:jc w:val="center"/>
              <w:rPr>
                <w:sz w:val="22"/>
                <w:szCs w:val="22"/>
              </w:rPr>
            </w:pPr>
            <w:r w:rsidRPr="00E97CBC">
              <w:rPr>
                <w:sz w:val="22"/>
                <w:szCs w:val="22"/>
              </w:rPr>
              <w:t>0</w:t>
            </w:r>
          </w:p>
        </w:tc>
        <w:tc>
          <w:tcPr>
            <w:tcW w:w="1665" w:type="dxa"/>
            <w:tcBorders>
              <w:top w:val="nil"/>
              <w:left w:val="nil"/>
              <w:bottom w:val="single" w:sz="8" w:space="0" w:color="auto"/>
              <w:right w:val="single" w:sz="8" w:space="0" w:color="auto"/>
            </w:tcBorders>
            <w:shd w:val="clear" w:color="000000" w:fill="FFFF99"/>
            <w:vAlign w:val="center"/>
            <w:hideMark/>
          </w:tcPr>
          <w:p w14:paraId="667EC46F" w14:textId="77777777" w:rsidR="00E97CBC" w:rsidRPr="00E97CBC" w:rsidRDefault="00E97CBC" w:rsidP="00E97CBC">
            <w:pPr>
              <w:jc w:val="center"/>
              <w:rPr>
                <w:sz w:val="22"/>
                <w:szCs w:val="22"/>
              </w:rPr>
            </w:pPr>
            <w:r w:rsidRPr="00E97CBC">
              <w:rPr>
                <w:sz w:val="22"/>
                <w:szCs w:val="22"/>
              </w:rPr>
              <w:t>0</w:t>
            </w:r>
          </w:p>
        </w:tc>
        <w:tc>
          <w:tcPr>
            <w:tcW w:w="1809" w:type="dxa"/>
            <w:tcBorders>
              <w:top w:val="nil"/>
              <w:left w:val="nil"/>
              <w:bottom w:val="single" w:sz="8" w:space="0" w:color="auto"/>
              <w:right w:val="single" w:sz="8" w:space="0" w:color="auto"/>
            </w:tcBorders>
            <w:shd w:val="clear" w:color="000000" w:fill="FFFF99"/>
            <w:vAlign w:val="center"/>
            <w:hideMark/>
          </w:tcPr>
          <w:p w14:paraId="667EC470" w14:textId="77777777" w:rsidR="00E97CBC" w:rsidRPr="00E97CBC" w:rsidRDefault="00E97CBC" w:rsidP="00E97CBC">
            <w:pPr>
              <w:jc w:val="center"/>
              <w:rPr>
                <w:sz w:val="22"/>
                <w:szCs w:val="22"/>
              </w:rPr>
            </w:pPr>
            <w:r w:rsidRPr="00E97CBC">
              <w:rPr>
                <w:sz w:val="22"/>
                <w:szCs w:val="22"/>
              </w:rPr>
              <w:t>0</w:t>
            </w:r>
          </w:p>
        </w:tc>
      </w:tr>
      <w:tr w:rsidR="00E97CBC" w:rsidRPr="00E97CBC" w14:paraId="667EC478" w14:textId="77777777" w:rsidTr="00E97CBC">
        <w:trPr>
          <w:trHeight w:val="268"/>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72" w14:textId="77777777" w:rsidR="00E97CBC" w:rsidRPr="00E97CBC" w:rsidRDefault="00E97CBC" w:rsidP="00E97CBC">
            <w:pPr>
              <w:jc w:val="center"/>
              <w:rPr>
                <w:sz w:val="22"/>
                <w:szCs w:val="22"/>
              </w:rPr>
            </w:pPr>
            <w:r w:rsidRPr="00E97CBC">
              <w:rPr>
                <w:sz w:val="22"/>
                <w:szCs w:val="22"/>
              </w:rPr>
              <w:t>Скорректированная цена</w:t>
            </w:r>
          </w:p>
        </w:tc>
        <w:tc>
          <w:tcPr>
            <w:tcW w:w="1231" w:type="dxa"/>
            <w:gridSpan w:val="2"/>
            <w:tcBorders>
              <w:top w:val="nil"/>
              <w:left w:val="nil"/>
              <w:bottom w:val="single" w:sz="8" w:space="0" w:color="auto"/>
              <w:right w:val="single" w:sz="8" w:space="0" w:color="auto"/>
            </w:tcBorders>
            <w:shd w:val="clear" w:color="auto" w:fill="auto"/>
            <w:vAlign w:val="center"/>
            <w:hideMark/>
          </w:tcPr>
          <w:p w14:paraId="667EC473" w14:textId="77777777" w:rsidR="00E97CBC" w:rsidRPr="00E97CBC" w:rsidRDefault="00E97CBC" w:rsidP="00E97CBC">
            <w:pPr>
              <w:jc w:val="center"/>
              <w:rPr>
                <w:sz w:val="22"/>
                <w:szCs w:val="22"/>
              </w:rPr>
            </w:pPr>
            <w:r w:rsidRPr="00E97CBC">
              <w:rPr>
                <w:sz w:val="22"/>
                <w:szCs w:val="22"/>
              </w:rPr>
              <w:t>руб./кв.м.</w:t>
            </w:r>
          </w:p>
        </w:tc>
        <w:tc>
          <w:tcPr>
            <w:tcW w:w="1815" w:type="dxa"/>
            <w:gridSpan w:val="2"/>
            <w:tcBorders>
              <w:top w:val="nil"/>
              <w:left w:val="nil"/>
              <w:bottom w:val="single" w:sz="8" w:space="0" w:color="auto"/>
              <w:right w:val="single" w:sz="8" w:space="0" w:color="auto"/>
            </w:tcBorders>
            <w:shd w:val="clear" w:color="auto" w:fill="auto"/>
            <w:vAlign w:val="center"/>
            <w:hideMark/>
          </w:tcPr>
          <w:p w14:paraId="667EC474"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75" w14:textId="77777777" w:rsidR="00E97CBC" w:rsidRPr="00E97CBC" w:rsidRDefault="00E97CBC" w:rsidP="00E97CBC">
            <w:pPr>
              <w:jc w:val="center"/>
              <w:rPr>
                <w:sz w:val="22"/>
                <w:szCs w:val="22"/>
              </w:rPr>
            </w:pPr>
            <w:r w:rsidRPr="00E97CBC">
              <w:rPr>
                <w:sz w:val="22"/>
                <w:szCs w:val="22"/>
              </w:rPr>
              <w:t>110</w:t>
            </w:r>
          </w:p>
        </w:tc>
        <w:tc>
          <w:tcPr>
            <w:tcW w:w="1665" w:type="dxa"/>
            <w:tcBorders>
              <w:top w:val="nil"/>
              <w:left w:val="nil"/>
              <w:bottom w:val="single" w:sz="8" w:space="0" w:color="auto"/>
              <w:right w:val="single" w:sz="8" w:space="0" w:color="auto"/>
            </w:tcBorders>
            <w:shd w:val="clear" w:color="auto" w:fill="auto"/>
            <w:vAlign w:val="center"/>
            <w:hideMark/>
          </w:tcPr>
          <w:p w14:paraId="667EC476" w14:textId="77777777" w:rsidR="00E97CBC" w:rsidRPr="00E97CBC" w:rsidRDefault="00E97CBC" w:rsidP="00E97CBC">
            <w:pPr>
              <w:jc w:val="center"/>
              <w:rPr>
                <w:sz w:val="22"/>
                <w:szCs w:val="22"/>
              </w:rPr>
            </w:pPr>
            <w:r w:rsidRPr="00E97CBC">
              <w:rPr>
                <w:sz w:val="22"/>
                <w:szCs w:val="22"/>
              </w:rPr>
              <w:t>133</w:t>
            </w:r>
          </w:p>
        </w:tc>
        <w:tc>
          <w:tcPr>
            <w:tcW w:w="1809" w:type="dxa"/>
            <w:tcBorders>
              <w:top w:val="nil"/>
              <w:left w:val="nil"/>
              <w:bottom w:val="single" w:sz="8" w:space="0" w:color="auto"/>
              <w:right w:val="single" w:sz="8" w:space="0" w:color="auto"/>
            </w:tcBorders>
            <w:shd w:val="clear" w:color="auto" w:fill="auto"/>
            <w:vAlign w:val="center"/>
            <w:hideMark/>
          </w:tcPr>
          <w:p w14:paraId="667EC477" w14:textId="77777777" w:rsidR="00E97CBC" w:rsidRPr="00E97CBC" w:rsidRDefault="00E97CBC" w:rsidP="00E97CBC">
            <w:pPr>
              <w:jc w:val="center"/>
              <w:rPr>
                <w:sz w:val="22"/>
                <w:szCs w:val="22"/>
              </w:rPr>
            </w:pPr>
            <w:r w:rsidRPr="00E97CBC">
              <w:rPr>
                <w:sz w:val="22"/>
                <w:szCs w:val="22"/>
              </w:rPr>
              <w:t>148</w:t>
            </w:r>
          </w:p>
        </w:tc>
      </w:tr>
      <w:tr w:rsidR="00E97CBC" w:rsidRPr="00E97CBC" w14:paraId="667EC47F" w14:textId="77777777" w:rsidTr="00E97CBC">
        <w:trPr>
          <w:trHeight w:val="320"/>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79" w14:textId="77777777" w:rsidR="00E97CBC" w:rsidRPr="00E97CBC" w:rsidRDefault="00E97CBC" w:rsidP="00E97CBC">
            <w:pPr>
              <w:jc w:val="center"/>
              <w:rPr>
                <w:b/>
                <w:bCs/>
                <w:color w:val="0000FF"/>
                <w:sz w:val="22"/>
                <w:szCs w:val="22"/>
              </w:rPr>
            </w:pPr>
            <w:r w:rsidRPr="00E97CBC">
              <w:rPr>
                <w:b/>
                <w:bCs/>
                <w:color w:val="0000FF"/>
                <w:sz w:val="22"/>
                <w:szCs w:val="22"/>
              </w:rPr>
              <w:t>Условия рынка (время продажи)</w:t>
            </w:r>
          </w:p>
        </w:tc>
        <w:tc>
          <w:tcPr>
            <w:tcW w:w="1231" w:type="dxa"/>
            <w:gridSpan w:val="2"/>
            <w:tcBorders>
              <w:top w:val="nil"/>
              <w:left w:val="nil"/>
              <w:bottom w:val="single" w:sz="8" w:space="0" w:color="auto"/>
              <w:right w:val="single" w:sz="8" w:space="0" w:color="auto"/>
            </w:tcBorders>
            <w:shd w:val="clear" w:color="auto" w:fill="auto"/>
            <w:vAlign w:val="center"/>
            <w:hideMark/>
          </w:tcPr>
          <w:p w14:paraId="667EC47A" w14:textId="77777777" w:rsidR="00E97CBC" w:rsidRPr="00E97CBC" w:rsidRDefault="00E97CBC" w:rsidP="00E97CBC">
            <w:pPr>
              <w:jc w:val="center"/>
              <w:rPr>
                <w:sz w:val="22"/>
                <w:szCs w:val="22"/>
              </w:rPr>
            </w:pPr>
          </w:p>
        </w:tc>
        <w:tc>
          <w:tcPr>
            <w:tcW w:w="1815" w:type="dxa"/>
            <w:gridSpan w:val="2"/>
            <w:tcBorders>
              <w:top w:val="nil"/>
              <w:left w:val="nil"/>
              <w:bottom w:val="single" w:sz="8" w:space="0" w:color="auto"/>
              <w:right w:val="single" w:sz="8" w:space="0" w:color="auto"/>
            </w:tcBorders>
            <w:shd w:val="clear" w:color="auto" w:fill="auto"/>
            <w:vAlign w:val="center"/>
            <w:hideMark/>
          </w:tcPr>
          <w:p w14:paraId="667EC47B" w14:textId="77777777" w:rsidR="00E97CBC" w:rsidRPr="00E97CBC" w:rsidRDefault="00E97CBC" w:rsidP="00E97CBC">
            <w:pPr>
              <w:jc w:val="center"/>
              <w:rPr>
                <w:sz w:val="22"/>
                <w:szCs w:val="22"/>
              </w:rPr>
            </w:pPr>
            <w:r w:rsidRPr="00E97CBC">
              <w:rPr>
                <w:sz w:val="22"/>
                <w:szCs w:val="22"/>
              </w:rPr>
              <w:t>Май 2018 года</w:t>
            </w:r>
          </w:p>
        </w:tc>
        <w:tc>
          <w:tcPr>
            <w:tcW w:w="1665" w:type="dxa"/>
            <w:tcBorders>
              <w:top w:val="nil"/>
              <w:left w:val="nil"/>
              <w:bottom w:val="single" w:sz="8" w:space="0" w:color="auto"/>
              <w:right w:val="single" w:sz="8" w:space="0" w:color="auto"/>
            </w:tcBorders>
            <w:shd w:val="clear" w:color="auto" w:fill="auto"/>
            <w:vAlign w:val="center"/>
            <w:hideMark/>
          </w:tcPr>
          <w:p w14:paraId="667EC47C" w14:textId="77777777" w:rsidR="00E97CBC" w:rsidRPr="00E97CBC" w:rsidRDefault="00E97CBC" w:rsidP="00E97CBC">
            <w:pPr>
              <w:jc w:val="center"/>
              <w:rPr>
                <w:sz w:val="22"/>
                <w:szCs w:val="22"/>
              </w:rPr>
            </w:pPr>
            <w:r w:rsidRPr="00E97CBC">
              <w:rPr>
                <w:sz w:val="22"/>
                <w:szCs w:val="22"/>
              </w:rPr>
              <w:t>Май 2018 год</w:t>
            </w:r>
          </w:p>
        </w:tc>
        <w:tc>
          <w:tcPr>
            <w:tcW w:w="1665" w:type="dxa"/>
            <w:tcBorders>
              <w:top w:val="nil"/>
              <w:left w:val="nil"/>
              <w:bottom w:val="single" w:sz="8" w:space="0" w:color="auto"/>
              <w:right w:val="single" w:sz="8" w:space="0" w:color="auto"/>
            </w:tcBorders>
            <w:shd w:val="clear" w:color="auto" w:fill="auto"/>
            <w:vAlign w:val="center"/>
            <w:hideMark/>
          </w:tcPr>
          <w:p w14:paraId="667EC47D" w14:textId="77777777" w:rsidR="00E97CBC" w:rsidRPr="00E97CBC" w:rsidRDefault="00E97CBC" w:rsidP="00E97CBC">
            <w:pPr>
              <w:jc w:val="center"/>
              <w:rPr>
                <w:sz w:val="22"/>
                <w:szCs w:val="22"/>
              </w:rPr>
            </w:pPr>
            <w:r w:rsidRPr="00E97CBC">
              <w:rPr>
                <w:sz w:val="22"/>
                <w:szCs w:val="22"/>
              </w:rPr>
              <w:t>Май 2018 год</w:t>
            </w:r>
          </w:p>
        </w:tc>
        <w:tc>
          <w:tcPr>
            <w:tcW w:w="1809" w:type="dxa"/>
            <w:tcBorders>
              <w:top w:val="nil"/>
              <w:left w:val="nil"/>
              <w:bottom w:val="single" w:sz="8" w:space="0" w:color="auto"/>
              <w:right w:val="single" w:sz="8" w:space="0" w:color="auto"/>
            </w:tcBorders>
            <w:shd w:val="clear" w:color="auto" w:fill="auto"/>
            <w:vAlign w:val="center"/>
            <w:hideMark/>
          </w:tcPr>
          <w:p w14:paraId="667EC47E" w14:textId="77777777" w:rsidR="00E97CBC" w:rsidRPr="00E97CBC" w:rsidRDefault="00E97CBC" w:rsidP="00E97CBC">
            <w:pPr>
              <w:jc w:val="center"/>
              <w:rPr>
                <w:sz w:val="22"/>
                <w:szCs w:val="22"/>
              </w:rPr>
            </w:pPr>
            <w:r w:rsidRPr="00E97CBC">
              <w:rPr>
                <w:sz w:val="22"/>
                <w:szCs w:val="22"/>
              </w:rPr>
              <w:t>Май 2018 год</w:t>
            </w:r>
          </w:p>
        </w:tc>
      </w:tr>
      <w:tr w:rsidR="00E97CBC" w:rsidRPr="00E97CBC" w14:paraId="667EC486" w14:textId="77777777" w:rsidTr="00E97CBC">
        <w:trPr>
          <w:trHeight w:val="137"/>
        </w:trPr>
        <w:tc>
          <w:tcPr>
            <w:tcW w:w="1986" w:type="dxa"/>
            <w:tcBorders>
              <w:top w:val="nil"/>
              <w:left w:val="single" w:sz="8" w:space="0" w:color="auto"/>
              <w:bottom w:val="single" w:sz="8" w:space="0" w:color="auto"/>
              <w:right w:val="single" w:sz="8" w:space="0" w:color="auto"/>
            </w:tcBorders>
            <w:shd w:val="clear" w:color="000000" w:fill="FFFF99"/>
            <w:vAlign w:val="center"/>
            <w:hideMark/>
          </w:tcPr>
          <w:p w14:paraId="667EC480" w14:textId="77777777" w:rsidR="00E97CBC" w:rsidRPr="00E97CBC" w:rsidRDefault="00E97CBC" w:rsidP="00E97CBC">
            <w:pPr>
              <w:jc w:val="center"/>
              <w:rPr>
                <w:sz w:val="22"/>
                <w:szCs w:val="22"/>
              </w:rPr>
            </w:pPr>
            <w:r w:rsidRPr="00E97CBC">
              <w:rPr>
                <w:sz w:val="22"/>
                <w:szCs w:val="22"/>
              </w:rPr>
              <w:t>Корректировка</w:t>
            </w:r>
          </w:p>
        </w:tc>
        <w:tc>
          <w:tcPr>
            <w:tcW w:w="1231" w:type="dxa"/>
            <w:gridSpan w:val="2"/>
            <w:tcBorders>
              <w:top w:val="nil"/>
              <w:left w:val="nil"/>
              <w:bottom w:val="single" w:sz="8" w:space="0" w:color="auto"/>
              <w:right w:val="single" w:sz="8" w:space="0" w:color="auto"/>
            </w:tcBorders>
            <w:shd w:val="clear" w:color="000000" w:fill="FFFF99"/>
            <w:vAlign w:val="center"/>
            <w:hideMark/>
          </w:tcPr>
          <w:p w14:paraId="667EC481" w14:textId="77777777" w:rsidR="00E97CBC" w:rsidRPr="00E97CBC" w:rsidRDefault="00E97CBC" w:rsidP="00E97CBC">
            <w:pPr>
              <w:jc w:val="center"/>
              <w:rPr>
                <w:sz w:val="22"/>
                <w:szCs w:val="22"/>
              </w:rPr>
            </w:pPr>
            <w:r w:rsidRPr="00E97CBC">
              <w:rPr>
                <w:sz w:val="22"/>
                <w:szCs w:val="22"/>
              </w:rPr>
              <w:t>%</w:t>
            </w:r>
          </w:p>
        </w:tc>
        <w:tc>
          <w:tcPr>
            <w:tcW w:w="1815" w:type="dxa"/>
            <w:gridSpan w:val="2"/>
            <w:tcBorders>
              <w:top w:val="nil"/>
              <w:left w:val="nil"/>
              <w:bottom w:val="single" w:sz="8" w:space="0" w:color="auto"/>
              <w:right w:val="single" w:sz="8" w:space="0" w:color="auto"/>
            </w:tcBorders>
            <w:shd w:val="clear" w:color="000000" w:fill="FFFF99"/>
            <w:vAlign w:val="center"/>
            <w:hideMark/>
          </w:tcPr>
          <w:p w14:paraId="667EC482"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000000" w:fill="FFFF99"/>
            <w:vAlign w:val="center"/>
            <w:hideMark/>
          </w:tcPr>
          <w:p w14:paraId="667EC483" w14:textId="77777777" w:rsidR="00E97CBC" w:rsidRPr="00E97CBC" w:rsidRDefault="00E97CBC" w:rsidP="00E97CBC">
            <w:pPr>
              <w:jc w:val="center"/>
              <w:rPr>
                <w:sz w:val="22"/>
                <w:szCs w:val="22"/>
              </w:rPr>
            </w:pPr>
            <w:r w:rsidRPr="00E97CBC">
              <w:rPr>
                <w:sz w:val="22"/>
                <w:szCs w:val="22"/>
              </w:rPr>
              <w:t>0</w:t>
            </w:r>
          </w:p>
        </w:tc>
        <w:tc>
          <w:tcPr>
            <w:tcW w:w="1665" w:type="dxa"/>
            <w:tcBorders>
              <w:top w:val="nil"/>
              <w:left w:val="nil"/>
              <w:bottom w:val="single" w:sz="8" w:space="0" w:color="auto"/>
              <w:right w:val="single" w:sz="8" w:space="0" w:color="auto"/>
            </w:tcBorders>
            <w:shd w:val="clear" w:color="000000" w:fill="FFFF99"/>
            <w:vAlign w:val="center"/>
            <w:hideMark/>
          </w:tcPr>
          <w:p w14:paraId="667EC484" w14:textId="77777777" w:rsidR="00E97CBC" w:rsidRPr="00E97CBC" w:rsidRDefault="00E97CBC" w:rsidP="00E97CBC">
            <w:pPr>
              <w:jc w:val="center"/>
              <w:rPr>
                <w:sz w:val="22"/>
                <w:szCs w:val="22"/>
              </w:rPr>
            </w:pPr>
            <w:r w:rsidRPr="00E97CBC">
              <w:rPr>
                <w:sz w:val="22"/>
                <w:szCs w:val="22"/>
              </w:rPr>
              <w:t>0</w:t>
            </w:r>
          </w:p>
        </w:tc>
        <w:tc>
          <w:tcPr>
            <w:tcW w:w="1809" w:type="dxa"/>
            <w:tcBorders>
              <w:top w:val="nil"/>
              <w:left w:val="nil"/>
              <w:bottom w:val="single" w:sz="8" w:space="0" w:color="auto"/>
              <w:right w:val="single" w:sz="8" w:space="0" w:color="auto"/>
            </w:tcBorders>
            <w:shd w:val="clear" w:color="000000" w:fill="FFFF99"/>
            <w:vAlign w:val="center"/>
            <w:hideMark/>
          </w:tcPr>
          <w:p w14:paraId="667EC485" w14:textId="77777777" w:rsidR="00E97CBC" w:rsidRPr="00E97CBC" w:rsidRDefault="00E97CBC" w:rsidP="00E97CBC">
            <w:pPr>
              <w:jc w:val="center"/>
              <w:rPr>
                <w:sz w:val="22"/>
                <w:szCs w:val="22"/>
              </w:rPr>
            </w:pPr>
            <w:r w:rsidRPr="00E97CBC">
              <w:rPr>
                <w:sz w:val="22"/>
                <w:szCs w:val="22"/>
              </w:rPr>
              <w:t>0</w:t>
            </w:r>
          </w:p>
        </w:tc>
      </w:tr>
      <w:tr w:rsidR="00E97CBC" w:rsidRPr="00E97CBC" w14:paraId="667EC48D" w14:textId="77777777" w:rsidTr="00E97CBC">
        <w:trPr>
          <w:trHeight w:val="268"/>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87" w14:textId="77777777" w:rsidR="00E97CBC" w:rsidRPr="00E97CBC" w:rsidRDefault="00E97CBC" w:rsidP="00E97CBC">
            <w:pPr>
              <w:jc w:val="center"/>
              <w:rPr>
                <w:sz w:val="22"/>
                <w:szCs w:val="22"/>
              </w:rPr>
            </w:pPr>
            <w:r w:rsidRPr="00E97CBC">
              <w:rPr>
                <w:sz w:val="22"/>
                <w:szCs w:val="22"/>
              </w:rPr>
              <w:t>Скорректированная цена</w:t>
            </w:r>
          </w:p>
        </w:tc>
        <w:tc>
          <w:tcPr>
            <w:tcW w:w="1231" w:type="dxa"/>
            <w:gridSpan w:val="2"/>
            <w:tcBorders>
              <w:top w:val="nil"/>
              <w:left w:val="nil"/>
              <w:bottom w:val="single" w:sz="8" w:space="0" w:color="auto"/>
              <w:right w:val="single" w:sz="8" w:space="0" w:color="auto"/>
            </w:tcBorders>
            <w:shd w:val="clear" w:color="auto" w:fill="auto"/>
            <w:vAlign w:val="center"/>
            <w:hideMark/>
          </w:tcPr>
          <w:p w14:paraId="667EC488" w14:textId="77777777" w:rsidR="00E97CBC" w:rsidRPr="00E97CBC" w:rsidRDefault="00E97CBC" w:rsidP="00E97CBC">
            <w:pPr>
              <w:jc w:val="center"/>
              <w:rPr>
                <w:sz w:val="22"/>
                <w:szCs w:val="22"/>
              </w:rPr>
            </w:pPr>
            <w:r w:rsidRPr="00E97CBC">
              <w:rPr>
                <w:sz w:val="22"/>
                <w:szCs w:val="22"/>
              </w:rPr>
              <w:t>руб./кв.м.</w:t>
            </w:r>
          </w:p>
        </w:tc>
        <w:tc>
          <w:tcPr>
            <w:tcW w:w="1815" w:type="dxa"/>
            <w:gridSpan w:val="2"/>
            <w:tcBorders>
              <w:top w:val="nil"/>
              <w:left w:val="nil"/>
              <w:bottom w:val="single" w:sz="8" w:space="0" w:color="auto"/>
              <w:right w:val="single" w:sz="8" w:space="0" w:color="auto"/>
            </w:tcBorders>
            <w:shd w:val="clear" w:color="auto" w:fill="auto"/>
            <w:vAlign w:val="center"/>
            <w:hideMark/>
          </w:tcPr>
          <w:p w14:paraId="667EC489"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8A" w14:textId="77777777" w:rsidR="00E97CBC" w:rsidRPr="00E97CBC" w:rsidRDefault="00E97CBC" w:rsidP="00E97CBC">
            <w:pPr>
              <w:jc w:val="center"/>
              <w:rPr>
                <w:sz w:val="22"/>
                <w:szCs w:val="22"/>
              </w:rPr>
            </w:pPr>
            <w:r w:rsidRPr="00E97CBC">
              <w:rPr>
                <w:sz w:val="22"/>
                <w:szCs w:val="22"/>
              </w:rPr>
              <w:t>110</w:t>
            </w:r>
          </w:p>
        </w:tc>
        <w:tc>
          <w:tcPr>
            <w:tcW w:w="1665" w:type="dxa"/>
            <w:tcBorders>
              <w:top w:val="nil"/>
              <w:left w:val="nil"/>
              <w:bottom w:val="single" w:sz="8" w:space="0" w:color="auto"/>
              <w:right w:val="single" w:sz="8" w:space="0" w:color="auto"/>
            </w:tcBorders>
            <w:shd w:val="clear" w:color="auto" w:fill="auto"/>
            <w:vAlign w:val="center"/>
            <w:hideMark/>
          </w:tcPr>
          <w:p w14:paraId="667EC48B" w14:textId="77777777" w:rsidR="00E97CBC" w:rsidRPr="00E97CBC" w:rsidRDefault="00E97CBC" w:rsidP="00E97CBC">
            <w:pPr>
              <w:jc w:val="center"/>
              <w:rPr>
                <w:sz w:val="22"/>
                <w:szCs w:val="22"/>
              </w:rPr>
            </w:pPr>
            <w:r w:rsidRPr="00E97CBC">
              <w:rPr>
                <w:sz w:val="22"/>
                <w:szCs w:val="22"/>
              </w:rPr>
              <w:t>133</w:t>
            </w:r>
          </w:p>
        </w:tc>
        <w:tc>
          <w:tcPr>
            <w:tcW w:w="1809" w:type="dxa"/>
            <w:tcBorders>
              <w:top w:val="nil"/>
              <w:left w:val="nil"/>
              <w:bottom w:val="single" w:sz="8" w:space="0" w:color="auto"/>
              <w:right w:val="single" w:sz="8" w:space="0" w:color="auto"/>
            </w:tcBorders>
            <w:shd w:val="clear" w:color="auto" w:fill="auto"/>
            <w:vAlign w:val="center"/>
            <w:hideMark/>
          </w:tcPr>
          <w:p w14:paraId="667EC48C" w14:textId="77777777" w:rsidR="00E97CBC" w:rsidRPr="00E97CBC" w:rsidRDefault="00E97CBC" w:rsidP="00E97CBC">
            <w:pPr>
              <w:jc w:val="center"/>
              <w:rPr>
                <w:sz w:val="22"/>
                <w:szCs w:val="22"/>
              </w:rPr>
            </w:pPr>
            <w:r w:rsidRPr="00E97CBC">
              <w:rPr>
                <w:sz w:val="22"/>
                <w:szCs w:val="22"/>
              </w:rPr>
              <w:t>148</w:t>
            </w:r>
          </w:p>
        </w:tc>
      </w:tr>
      <w:tr w:rsidR="00E97CBC" w:rsidRPr="00E97CBC" w14:paraId="667EC494" w14:textId="77777777" w:rsidTr="00E97CBC">
        <w:trPr>
          <w:trHeight w:val="744"/>
        </w:trPr>
        <w:tc>
          <w:tcPr>
            <w:tcW w:w="1986" w:type="dxa"/>
            <w:tcBorders>
              <w:top w:val="nil"/>
              <w:left w:val="single" w:sz="8" w:space="0" w:color="auto"/>
              <w:bottom w:val="nil"/>
              <w:right w:val="single" w:sz="8" w:space="0" w:color="auto"/>
            </w:tcBorders>
            <w:shd w:val="clear" w:color="auto" w:fill="auto"/>
            <w:vAlign w:val="center"/>
            <w:hideMark/>
          </w:tcPr>
          <w:p w14:paraId="667EC48E" w14:textId="77777777" w:rsidR="00E97CBC" w:rsidRPr="00E97CBC" w:rsidRDefault="00E97CBC" w:rsidP="00E97CBC">
            <w:pPr>
              <w:jc w:val="center"/>
              <w:rPr>
                <w:b/>
                <w:bCs/>
                <w:color w:val="0000FF"/>
                <w:sz w:val="22"/>
                <w:szCs w:val="22"/>
              </w:rPr>
            </w:pPr>
            <w:r w:rsidRPr="00E97CBC">
              <w:rPr>
                <w:b/>
                <w:bCs/>
                <w:color w:val="0000FF"/>
                <w:sz w:val="22"/>
                <w:szCs w:val="22"/>
              </w:rPr>
              <w:t>Местоположение</w:t>
            </w:r>
          </w:p>
        </w:tc>
        <w:tc>
          <w:tcPr>
            <w:tcW w:w="1231" w:type="dxa"/>
            <w:gridSpan w:val="2"/>
            <w:tcBorders>
              <w:top w:val="nil"/>
              <w:left w:val="nil"/>
              <w:bottom w:val="nil"/>
              <w:right w:val="single" w:sz="8" w:space="0" w:color="auto"/>
            </w:tcBorders>
            <w:shd w:val="clear" w:color="auto" w:fill="auto"/>
            <w:vAlign w:val="center"/>
            <w:hideMark/>
          </w:tcPr>
          <w:p w14:paraId="667EC48F" w14:textId="77777777" w:rsidR="00E97CBC" w:rsidRPr="00E97CBC" w:rsidRDefault="00E97CBC" w:rsidP="00E97CBC">
            <w:pPr>
              <w:jc w:val="center"/>
              <w:rPr>
                <w:sz w:val="22"/>
                <w:szCs w:val="22"/>
              </w:rPr>
            </w:pPr>
          </w:p>
        </w:tc>
        <w:tc>
          <w:tcPr>
            <w:tcW w:w="1815" w:type="dxa"/>
            <w:gridSpan w:val="2"/>
            <w:tcBorders>
              <w:top w:val="nil"/>
              <w:left w:val="nil"/>
              <w:bottom w:val="single" w:sz="8" w:space="0" w:color="auto"/>
              <w:right w:val="single" w:sz="8" w:space="0" w:color="auto"/>
            </w:tcBorders>
            <w:shd w:val="clear" w:color="auto" w:fill="auto"/>
            <w:vAlign w:val="center"/>
            <w:hideMark/>
          </w:tcPr>
          <w:p w14:paraId="667EC490" w14:textId="77777777" w:rsidR="00E97CBC" w:rsidRPr="00E97CBC" w:rsidRDefault="00E97CBC" w:rsidP="00E97CBC">
            <w:pPr>
              <w:jc w:val="center"/>
              <w:rPr>
                <w:sz w:val="22"/>
                <w:szCs w:val="22"/>
              </w:rPr>
            </w:pPr>
            <w:r w:rsidRPr="00E97CBC">
              <w:rPr>
                <w:sz w:val="22"/>
                <w:szCs w:val="22"/>
              </w:rPr>
              <w:t>Смоленская область, район Ярцевский, г. Ярцево, ул. Ленинская, д. 14, строен 12, помещения 1 и 2</w:t>
            </w:r>
          </w:p>
        </w:tc>
        <w:tc>
          <w:tcPr>
            <w:tcW w:w="1665" w:type="dxa"/>
            <w:tcBorders>
              <w:top w:val="nil"/>
              <w:left w:val="nil"/>
              <w:bottom w:val="single" w:sz="8" w:space="0" w:color="auto"/>
              <w:right w:val="single" w:sz="8" w:space="0" w:color="auto"/>
            </w:tcBorders>
            <w:shd w:val="clear" w:color="auto" w:fill="auto"/>
            <w:vAlign w:val="center"/>
            <w:hideMark/>
          </w:tcPr>
          <w:p w14:paraId="667EC491" w14:textId="77777777" w:rsidR="00E97CBC" w:rsidRPr="00E97CBC" w:rsidRDefault="00E97CBC" w:rsidP="00E97CBC">
            <w:pPr>
              <w:jc w:val="center"/>
              <w:rPr>
                <w:sz w:val="22"/>
                <w:szCs w:val="22"/>
              </w:rPr>
            </w:pPr>
            <w:r w:rsidRPr="00E97CBC">
              <w:rPr>
                <w:sz w:val="22"/>
                <w:szCs w:val="22"/>
              </w:rPr>
              <w:t>Смоленская область, Ярцево, Ульховская, 7, кадастровый № 67:25:0010724:59</w:t>
            </w:r>
          </w:p>
        </w:tc>
        <w:tc>
          <w:tcPr>
            <w:tcW w:w="1665" w:type="dxa"/>
            <w:tcBorders>
              <w:top w:val="nil"/>
              <w:left w:val="nil"/>
              <w:bottom w:val="single" w:sz="8" w:space="0" w:color="auto"/>
              <w:right w:val="single" w:sz="8" w:space="0" w:color="auto"/>
            </w:tcBorders>
            <w:shd w:val="clear" w:color="auto" w:fill="auto"/>
            <w:vAlign w:val="center"/>
            <w:hideMark/>
          </w:tcPr>
          <w:p w14:paraId="667EC492" w14:textId="77777777" w:rsidR="00E97CBC" w:rsidRPr="00E97CBC" w:rsidRDefault="00E97CBC" w:rsidP="00E97CBC">
            <w:pPr>
              <w:jc w:val="center"/>
              <w:rPr>
                <w:sz w:val="22"/>
                <w:szCs w:val="22"/>
              </w:rPr>
            </w:pPr>
            <w:r w:rsidRPr="00E97CBC">
              <w:rPr>
                <w:sz w:val="22"/>
                <w:szCs w:val="22"/>
              </w:rPr>
              <w:t>г. Ярцево, мкр. 15, пр-кт Металлургов, д. 41, часть участка с кадастровым № 67:25:0010708:57</w:t>
            </w:r>
          </w:p>
        </w:tc>
        <w:tc>
          <w:tcPr>
            <w:tcW w:w="1809" w:type="dxa"/>
            <w:tcBorders>
              <w:top w:val="nil"/>
              <w:left w:val="nil"/>
              <w:bottom w:val="single" w:sz="8" w:space="0" w:color="auto"/>
              <w:right w:val="single" w:sz="8" w:space="0" w:color="auto"/>
            </w:tcBorders>
            <w:shd w:val="clear" w:color="auto" w:fill="auto"/>
            <w:vAlign w:val="center"/>
            <w:hideMark/>
          </w:tcPr>
          <w:p w14:paraId="667EC493" w14:textId="77777777" w:rsidR="00E97CBC" w:rsidRPr="00E97CBC" w:rsidRDefault="00E97CBC" w:rsidP="00E97CBC">
            <w:pPr>
              <w:jc w:val="center"/>
              <w:rPr>
                <w:sz w:val="22"/>
                <w:szCs w:val="22"/>
              </w:rPr>
            </w:pPr>
            <w:r w:rsidRPr="00E97CBC">
              <w:rPr>
                <w:sz w:val="22"/>
                <w:szCs w:val="22"/>
              </w:rPr>
              <w:t>Смоленская область, Рославль, ул Большая Смоленская, 127</w:t>
            </w:r>
          </w:p>
        </w:tc>
      </w:tr>
      <w:tr w:rsidR="00E97CBC" w:rsidRPr="00E97CBC" w14:paraId="667EC49B" w14:textId="77777777" w:rsidTr="00E97CBC">
        <w:trPr>
          <w:trHeight w:val="137"/>
        </w:trPr>
        <w:tc>
          <w:tcPr>
            <w:tcW w:w="1986" w:type="dxa"/>
            <w:tcBorders>
              <w:top w:val="single" w:sz="8" w:space="0" w:color="auto"/>
              <w:left w:val="single" w:sz="8" w:space="0" w:color="auto"/>
              <w:bottom w:val="single" w:sz="8" w:space="0" w:color="auto"/>
              <w:right w:val="single" w:sz="8" w:space="0" w:color="auto"/>
            </w:tcBorders>
            <w:shd w:val="clear" w:color="000000" w:fill="FFFF99"/>
            <w:vAlign w:val="center"/>
            <w:hideMark/>
          </w:tcPr>
          <w:p w14:paraId="667EC495" w14:textId="77777777" w:rsidR="00E97CBC" w:rsidRPr="00E97CBC" w:rsidRDefault="00E97CBC" w:rsidP="00E97CBC">
            <w:pPr>
              <w:jc w:val="center"/>
              <w:rPr>
                <w:sz w:val="22"/>
                <w:szCs w:val="22"/>
              </w:rPr>
            </w:pPr>
            <w:r w:rsidRPr="00E97CBC">
              <w:rPr>
                <w:sz w:val="22"/>
                <w:szCs w:val="22"/>
              </w:rPr>
              <w:t>Корректировка</w:t>
            </w:r>
          </w:p>
        </w:tc>
        <w:tc>
          <w:tcPr>
            <w:tcW w:w="1231" w:type="dxa"/>
            <w:gridSpan w:val="2"/>
            <w:tcBorders>
              <w:top w:val="single" w:sz="8" w:space="0" w:color="auto"/>
              <w:left w:val="nil"/>
              <w:bottom w:val="single" w:sz="8" w:space="0" w:color="auto"/>
              <w:right w:val="single" w:sz="8" w:space="0" w:color="auto"/>
            </w:tcBorders>
            <w:shd w:val="clear" w:color="000000" w:fill="FFFF99"/>
            <w:vAlign w:val="center"/>
            <w:hideMark/>
          </w:tcPr>
          <w:p w14:paraId="667EC496" w14:textId="77777777" w:rsidR="00E97CBC" w:rsidRPr="00E97CBC" w:rsidRDefault="00E97CBC" w:rsidP="00E97CBC">
            <w:pPr>
              <w:jc w:val="center"/>
              <w:rPr>
                <w:sz w:val="22"/>
                <w:szCs w:val="22"/>
              </w:rPr>
            </w:pPr>
          </w:p>
        </w:tc>
        <w:tc>
          <w:tcPr>
            <w:tcW w:w="1815" w:type="dxa"/>
            <w:gridSpan w:val="2"/>
            <w:tcBorders>
              <w:top w:val="nil"/>
              <w:left w:val="nil"/>
              <w:bottom w:val="single" w:sz="8" w:space="0" w:color="auto"/>
              <w:right w:val="single" w:sz="8" w:space="0" w:color="auto"/>
            </w:tcBorders>
            <w:shd w:val="clear" w:color="000000" w:fill="FFFF99"/>
            <w:vAlign w:val="center"/>
            <w:hideMark/>
          </w:tcPr>
          <w:p w14:paraId="667EC497"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000000" w:fill="FFFF99"/>
            <w:vAlign w:val="center"/>
            <w:hideMark/>
          </w:tcPr>
          <w:p w14:paraId="667EC498" w14:textId="77777777" w:rsidR="00E97CBC" w:rsidRPr="00E97CBC" w:rsidRDefault="00E97CBC" w:rsidP="00E97CBC">
            <w:pPr>
              <w:jc w:val="center"/>
              <w:rPr>
                <w:sz w:val="22"/>
                <w:szCs w:val="22"/>
              </w:rPr>
            </w:pPr>
            <w:r w:rsidRPr="00E97CBC">
              <w:rPr>
                <w:sz w:val="22"/>
                <w:szCs w:val="22"/>
              </w:rPr>
              <w:t>1</w:t>
            </w:r>
          </w:p>
        </w:tc>
        <w:tc>
          <w:tcPr>
            <w:tcW w:w="1665" w:type="dxa"/>
            <w:tcBorders>
              <w:top w:val="nil"/>
              <w:left w:val="nil"/>
              <w:bottom w:val="single" w:sz="8" w:space="0" w:color="auto"/>
              <w:right w:val="single" w:sz="8" w:space="0" w:color="auto"/>
            </w:tcBorders>
            <w:shd w:val="clear" w:color="000000" w:fill="FFFF99"/>
            <w:vAlign w:val="center"/>
            <w:hideMark/>
          </w:tcPr>
          <w:p w14:paraId="667EC499" w14:textId="77777777" w:rsidR="00E97CBC" w:rsidRPr="00E97CBC" w:rsidRDefault="00E97CBC" w:rsidP="00E97CBC">
            <w:pPr>
              <w:jc w:val="center"/>
              <w:rPr>
                <w:sz w:val="22"/>
                <w:szCs w:val="22"/>
              </w:rPr>
            </w:pPr>
            <w:r w:rsidRPr="00E97CBC">
              <w:rPr>
                <w:sz w:val="22"/>
                <w:szCs w:val="22"/>
              </w:rPr>
              <w:t>1</w:t>
            </w:r>
          </w:p>
        </w:tc>
        <w:tc>
          <w:tcPr>
            <w:tcW w:w="1809" w:type="dxa"/>
            <w:tcBorders>
              <w:top w:val="nil"/>
              <w:left w:val="nil"/>
              <w:bottom w:val="single" w:sz="8" w:space="0" w:color="auto"/>
              <w:right w:val="single" w:sz="8" w:space="0" w:color="auto"/>
            </w:tcBorders>
            <w:shd w:val="clear" w:color="000000" w:fill="FFFF99"/>
            <w:vAlign w:val="center"/>
            <w:hideMark/>
          </w:tcPr>
          <w:p w14:paraId="667EC49A" w14:textId="77777777" w:rsidR="00E97CBC" w:rsidRPr="00E97CBC" w:rsidRDefault="00E97CBC" w:rsidP="00E97CBC">
            <w:pPr>
              <w:jc w:val="center"/>
              <w:rPr>
                <w:sz w:val="22"/>
                <w:szCs w:val="22"/>
              </w:rPr>
            </w:pPr>
            <w:r w:rsidRPr="00E97CBC">
              <w:rPr>
                <w:sz w:val="22"/>
                <w:szCs w:val="22"/>
              </w:rPr>
              <w:t>1</w:t>
            </w:r>
          </w:p>
        </w:tc>
      </w:tr>
      <w:tr w:rsidR="00E97CBC" w:rsidRPr="00E97CBC" w14:paraId="667EC4A2" w14:textId="77777777" w:rsidTr="00E97CBC">
        <w:trPr>
          <w:trHeight w:val="268"/>
        </w:trPr>
        <w:tc>
          <w:tcPr>
            <w:tcW w:w="1986" w:type="dxa"/>
            <w:tcBorders>
              <w:top w:val="nil"/>
              <w:left w:val="single" w:sz="8" w:space="0" w:color="auto"/>
              <w:bottom w:val="single" w:sz="8" w:space="0" w:color="auto"/>
              <w:right w:val="single" w:sz="8" w:space="0" w:color="auto"/>
            </w:tcBorders>
            <w:shd w:val="clear" w:color="auto" w:fill="auto"/>
            <w:vAlign w:val="center"/>
            <w:hideMark/>
          </w:tcPr>
          <w:p w14:paraId="667EC49C" w14:textId="77777777" w:rsidR="00E97CBC" w:rsidRPr="00E97CBC" w:rsidRDefault="00E97CBC" w:rsidP="00E97CBC">
            <w:pPr>
              <w:jc w:val="center"/>
              <w:rPr>
                <w:sz w:val="22"/>
                <w:szCs w:val="22"/>
              </w:rPr>
            </w:pPr>
            <w:r w:rsidRPr="00E97CBC">
              <w:rPr>
                <w:sz w:val="22"/>
                <w:szCs w:val="22"/>
              </w:rPr>
              <w:t>Скорректированная цена</w:t>
            </w:r>
          </w:p>
        </w:tc>
        <w:tc>
          <w:tcPr>
            <w:tcW w:w="1231" w:type="dxa"/>
            <w:gridSpan w:val="2"/>
            <w:tcBorders>
              <w:top w:val="nil"/>
              <w:left w:val="nil"/>
              <w:bottom w:val="single" w:sz="8" w:space="0" w:color="auto"/>
              <w:right w:val="single" w:sz="8" w:space="0" w:color="auto"/>
            </w:tcBorders>
            <w:shd w:val="clear" w:color="auto" w:fill="auto"/>
            <w:vAlign w:val="center"/>
            <w:hideMark/>
          </w:tcPr>
          <w:p w14:paraId="667EC49D" w14:textId="77777777" w:rsidR="00E97CBC" w:rsidRPr="00E97CBC" w:rsidRDefault="00E97CBC" w:rsidP="00E97CBC">
            <w:pPr>
              <w:jc w:val="center"/>
              <w:rPr>
                <w:sz w:val="22"/>
                <w:szCs w:val="22"/>
              </w:rPr>
            </w:pPr>
            <w:r w:rsidRPr="00E97CBC">
              <w:rPr>
                <w:sz w:val="22"/>
                <w:szCs w:val="22"/>
              </w:rPr>
              <w:t>руб./кв.м.</w:t>
            </w:r>
          </w:p>
        </w:tc>
        <w:tc>
          <w:tcPr>
            <w:tcW w:w="1815" w:type="dxa"/>
            <w:gridSpan w:val="2"/>
            <w:tcBorders>
              <w:top w:val="nil"/>
              <w:left w:val="nil"/>
              <w:bottom w:val="single" w:sz="8" w:space="0" w:color="auto"/>
              <w:right w:val="single" w:sz="8" w:space="0" w:color="auto"/>
            </w:tcBorders>
            <w:shd w:val="clear" w:color="auto" w:fill="auto"/>
            <w:vAlign w:val="center"/>
            <w:hideMark/>
          </w:tcPr>
          <w:p w14:paraId="667EC49E"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9F" w14:textId="77777777" w:rsidR="00E97CBC" w:rsidRPr="00E97CBC" w:rsidRDefault="00E97CBC" w:rsidP="00E97CBC">
            <w:pPr>
              <w:jc w:val="center"/>
              <w:rPr>
                <w:sz w:val="22"/>
                <w:szCs w:val="22"/>
              </w:rPr>
            </w:pPr>
            <w:r w:rsidRPr="00E97CBC">
              <w:rPr>
                <w:sz w:val="22"/>
                <w:szCs w:val="22"/>
              </w:rPr>
              <w:t>110</w:t>
            </w:r>
          </w:p>
        </w:tc>
        <w:tc>
          <w:tcPr>
            <w:tcW w:w="1665" w:type="dxa"/>
            <w:tcBorders>
              <w:top w:val="nil"/>
              <w:left w:val="nil"/>
              <w:bottom w:val="single" w:sz="8" w:space="0" w:color="auto"/>
              <w:right w:val="single" w:sz="8" w:space="0" w:color="auto"/>
            </w:tcBorders>
            <w:shd w:val="clear" w:color="auto" w:fill="auto"/>
            <w:vAlign w:val="center"/>
            <w:hideMark/>
          </w:tcPr>
          <w:p w14:paraId="667EC4A0" w14:textId="77777777" w:rsidR="00E97CBC" w:rsidRPr="00E97CBC" w:rsidRDefault="00E97CBC" w:rsidP="00E97CBC">
            <w:pPr>
              <w:jc w:val="center"/>
              <w:rPr>
                <w:sz w:val="22"/>
                <w:szCs w:val="22"/>
              </w:rPr>
            </w:pPr>
            <w:r w:rsidRPr="00E97CBC">
              <w:rPr>
                <w:sz w:val="22"/>
                <w:szCs w:val="22"/>
              </w:rPr>
              <w:t>133</w:t>
            </w:r>
          </w:p>
        </w:tc>
        <w:tc>
          <w:tcPr>
            <w:tcW w:w="1809" w:type="dxa"/>
            <w:tcBorders>
              <w:top w:val="nil"/>
              <w:left w:val="nil"/>
              <w:bottom w:val="single" w:sz="8" w:space="0" w:color="auto"/>
              <w:right w:val="single" w:sz="8" w:space="0" w:color="auto"/>
            </w:tcBorders>
            <w:shd w:val="clear" w:color="auto" w:fill="auto"/>
            <w:vAlign w:val="center"/>
            <w:hideMark/>
          </w:tcPr>
          <w:p w14:paraId="667EC4A1" w14:textId="77777777" w:rsidR="00E97CBC" w:rsidRPr="00E97CBC" w:rsidRDefault="00E97CBC" w:rsidP="00E97CBC">
            <w:pPr>
              <w:jc w:val="center"/>
              <w:rPr>
                <w:sz w:val="22"/>
                <w:szCs w:val="22"/>
              </w:rPr>
            </w:pPr>
            <w:r w:rsidRPr="00E97CBC">
              <w:rPr>
                <w:sz w:val="22"/>
                <w:szCs w:val="22"/>
              </w:rPr>
              <w:t>148</w:t>
            </w:r>
          </w:p>
        </w:tc>
      </w:tr>
      <w:tr w:rsidR="00E97CBC" w:rsidRPr="00E97CBC" w14:paraId="667EC4A4" w14:textId="77777777" w:rsidTr="00E97CBC">
        <w:trPr>
          <w:trHeight w:val="131"/>
        </w:trPr>
        <w:tc>
          <w:tcPr>
            <w:tcW w:w="10171" w:type="dxa"/>
            <w:gridSpan w:val="8"/>
            <w:tcBorders>
              <w:top w:val="single" w:sz="8" w:space="0" w:color="auto"/>
              <w:left w:val="single" w:sz="8" w:space="0" w:color="auto"/>
              <w:bottom w:val="single" w:sz="8" w:space="0" w:color="auto"/>
              <w:right w:val="single" w:sz="8" w:space="0" w:color="000000"/>
            </w:tcBorders>
            <w:shd w:val="clear" w:color="auto" w:fill="auto"/>
            <w:vAlign w:val="center"/>
            <w:hideMark/>
          </w:tcPr>
          <w:p w14:paraId="667EC4A3" w14:textId="77777777" w:rsidR="00E97CBC" w:rsidRPr="00E97CBC" w:rsidRDefault="00E97CBC" w:rsidP="00E97CBC">
            <w:pPr>
              <w:jc w:val="center"/>
              <w:rPr>
                <w:b/>
                <w:bCs/>
                <w:color w:val="0000FF"/>
                <w:sz w:val="22"/>
                <w:szCs w:val="22"/>
              </w:rPr>
            </w:pPr>
            <w:r w:rsidRPr="00E97CBC">
              <w:rPr>
                <w:b/>
                <w:bCs/>
                <w:color w:val="0000FF"/>
                <w:sz w:val="22"/>
                <w:szCs w:val="22"/>
              </w:rPr>
              <w:t>Физические характеристики</w:t>
            </w:r>
          </w:p>
        </w:tc>
      </w:tr>
      <w:tr w:rsidR="00E97CBC" w:rsidRPr="00E97CBC" w14:paraId="667EC4AB" w14:textId="77777777" w:rsidTr="00E97CBC">
        <w:trPr>
          <w:trHeight w:val="137"/>
        </w:trPr>
        <w:tc>
          <w:tcPr>
            <w:tcW w:w="2053" w:type="dxa"/>
            <w:gridSpan w:val="2"/>
            <w:tcBorders>
              <w:top w:val="nil"/>
              <w:left w:val="single" w:sz="8" w:space="0" w:color="auto"/>
              <w:bottom w:val="single" w:sz="8" w:space="0" w:color="auto"/>
              <w:right w:val="single" w:sz="8" w:space="0" w:color="auto"/>
            </w:tcBorders>
            <w:shd w:val="clear" w:color="auto" w:fill="auto"/>
            <w:vAlign w:val="center"/>
            <w:hideMark/>
          </w:tcPr>
          <w:p w14:paraId="667EC4A5" w14:textId="77777777" w:rsidR="00E97CBC" w:rsidRPr="00E97CBC" w:rsidRDefault="00E97CBC" w:rsidP="00E97CBC">
            <w:pPr>
              <w:jc w:val="center"/>
              <w:rPr>
                <w:b/>
                <w:bCs/>
                <w:color w:val="0000FF"/>
                <w:sz w:val="22"/>
                <w:szCs w:val="22"/>
              </w:rPr>
            </w:pPr>
            <w:r w:rsidRPr="00E97CBC">
              <w:rPr>
                <w:b/>
                <w:bCs/>
                <w:color w:val="0000FF"/>
                <w:sz w:val="22"/>
                <w:szCs w:val="22"/>
              </w:rPr>
              <w:t>Размер</w:t>
            </w:r>
          </w:p>
        </w:tc>
        <w:tc>
          <w:tcPr>
            <w:tcW w:w="1164" w:type="dxa"/>
            <w:tcBorders>
              <w:top w:val="nil"/>
              <w:left w:val="nil"/>
              <w:bottom w:val="single" w:sz="8" w:space="0" w:color="auto"/>
              <w:right w:val="single" w:sz="8" w:space="0" w:color="auto"/>
            </w:tcBorders>
            <w:shd w:val="clear" w:color="auto" w:fill="auto"/>
            <w:vAlign w:val="center"/>
            <w:hideMark/>
          </w:tcPr>
          <w:p w14:paraId="667EC4A6" w14:textId="77777777" w:rsidR="00E97CBC" w:rsidRPr="00E97CBC" w:rsidRDefault="00E97CBC" w:rsidP="00E97CBC">
            <w:pPr>
              <w:jc w:val="center"/>
              <w:rPr>
                <w:sz w:val="22"/>
                <w:szCs w:val="22"/>
              </w:rPr>
            </w:pPr>
            <w:r w:rsidRPr="00E97CBC">
              <w:rPr>
                <w:sz w:val="22"/>
                <w:szCs w:val="22"/>
              </w:rPr>
              <w:t>кв.м.</w:t>
            </w:r>
          </w:p>
        </w:tc>
        <w:tc>
          <w:tcPr>
            <w:tcW w:w="1815" w:type="dxa"/>
            <w:gridSpan w:val="2"/>
            <w:tcBorders>
              <w:top w:val="nil"/>
              <w:left w:val="nil"/>
              <w:bottom w:val="single" w:sz="8" w:space="0" w:color="auto"/>
              <w:right w:val="single" w:sz="8" w:space="0" w:color="auto"/>
            </w:tcBorders>
            <w:shd w:val="clear" w:color="auto" w:fill="auto"/>
            <w:vAlign w:val="center"/>
            <w:hideMark/>
          </w:tcPr>
          <w:p w14:paraId="667EC4A7" w14:textId="77777777" w:rsidR="00E97CBC" w:rsidRPr="00E97CBC" w:rsidRDefault="00E97CBC" w:rsidP="00E97CBC">
            <w:pPr>
              <w:jc w:val="center"/>
              <w:rPr>
                <w:sz w:val="22"/>
                <w:szCs w:val="22"/>
              </w:rPr>
            </w:pPr>
            <w:r w:rsidRPr="00E97CBC">
              <w:rPr>
                <w:sz w:val="22"/>
                <w:szCs w:val="22"/>
              </w:rPr>
              <w:t>63,00</w:t>
            </w:r>
          </w:p>
        </w:tc>
        <w:tc>
          <w:tcPr>
            <w:tcW w:w="1665" w:type="dxa"/>
            <w:tcBorders>
              <w:top w:val="nil"/>
              <w:left w:val="nil"/>
              <w:bottom w:val="single" w:sz="8" w:space="0" w:color="auto"/>
              <w:right w:val="single" w:sz="8" w:space="0" w:color="auto"/>
            </w:tcBorders>
            <w:shd w:val="clear" w:color="auto" w:fill="auto"/>
            <w:vAlign w:val="center"/>
            <w:hideMark/>
          </w:tcPr>
          <w:p w14:paraId="667EC4A8" w14:textId="77777777" w:rsidR="00E97CBC" w:rsidRPr="00E97CBC" w:rsidRDefault="00E97CBC" w:rsidP="00E97CBC">
            <w:pPr>
              <w:jc w:val="center"/>
              <w:rPr>
                <w:sz w:val="22"/>
                <w:szCs w:val="22"/>
              </w:rPr>
            </w:pPr>
            <w:r w:rsidRPr="00E97CBC">
              <w:rPr>
                <w:sz w:val="22"/>
                <w:szCs w:val="22"/>
              </w:rPr>
              <w:t>10000</w:t>
            </w:r>
          </w:p>
        </w:tc>
        <w:tc>
          <w:tcPr>
            <w:tcW w:w="1665" w:type="dxa"/>
            <w:tcBorders>
              <w:top w:val="nil"/>
              <w:left w:val="nil"/>
              <w:bottom w:val="single" w:sz="8" w:space="0" w:color="auto"/>
              <w:right w:val="single" w:sz="8" w:space="0" w:color="auto"/>
            </w:tcBorders>
            <w:shd w:val="clear" w:color="auto" w:fill="auto"/>
            <w:vAlign w:val="center"/>
            <w:hideMark/>
          </w:tcPr>
          <w:p w14:paraId="667EC4A9" w14:textId="77777777" w:rsidR="00E97CBC" w:rsidRPr="00E97CBC" w:rsidRDefault="00E97CBC" w:rsidP="00E97CBC">
            <w:pPr>
              <w:jc w:val="center"/>
              <w:rPr>
                <w:sz w:val="22"/>
                <w:szCs w:val="22"/>
              </w:rPr>
            </w:pPr>
            <w:r w:rsidRPr="00E97CBC">
              <w:rPr>
                <w:sz w:val="22"/>
                <w:szCs w:val="22"/>
              </w:rPr>
              <w:t>6 100</w:t>
            </w:r>
          </w:p>
        </w:tc>
        <w:tc>
          <w:tcPr>
            <w:tcW w:w="1809" w:type="dxa"/>
            <w:tcBorders>
              <w:top w:val="nil"/>
              <w:left w:val="nil"/>
              <w:bottom w:val="single" w:sz="8" w:space="0" w:color="auto"/>
              <w:right w:val="single" w:sz="8" w:space="0" w:color="auto"/>
            </w:tcBorders>
            <w:shd w:val="clear" w:color="auto" w:fill="auto"/>
            <w:vAlign w:val="center"/>
            <w:hideMark/>
          </w:tcPr>
          <w:p w14:paraId="667EC4AA" w14:textId="77777777" w:rsidR="00E97CBC" w:rsidRPr="00E97CBC" w:rsidRDefault="00E97CBC" w:rsidP="00E97CBC">
            <w:pPr>
              <w:jc w:val="center"/>
              <w:rPr>
                <w:sz w:val="22"/>
                <w:szCs w:val="22"/>
              </w:rPr>
            </w:pPr>
            <w:r w:rsidRPr="00E97CBC">
              <w:rPr>
                <w:sz w:val="22"/>
                <w:szCs w:val="22"/>
              </w:rPr>
              <w:t>16 500</w:t>
            </w:r>
          </w:p>
        </w:tc>
      </w:tr>
      <w:tr w:rsidR="00E97CBC" w:rsidRPr="00E97CBC" w14:paraId="667EC4B2" w14:textId="77777777" w:rsidTr="00E97CBC">
        <w:trPr>
          <w:trHeight w:val="137"/>
        </w:trPr>
        <w:tc>
          <w:tcPr>
            <w:tcW w:w="2053" w:type="dxa"/>
            <w:gridSpan w:val="2"/>
            <w:tcBorders>
              <w:top w:val="nil"/>
              <w:left w:val="single" w:sz="8" w:space="0" w:color="auto"/>
              <w:bottom w:val="single" w:sz="8" w:space="0" w:color="auto"/>
              <w:right w:val="single" w:sz="8" w:space="0" w:color="auto"/>
            </w:tcBorders>
            <w:shd w:val="clear" w:color="000000" w:fill="FFFF99"/>
            <w:vAlign w:val="center"/>
            <w:hideMark/>
          </w:tcPr>
          <w:p w14:paraId="667EC4AC" w14:textId="77777777" w:rsidR="00E97CBC" w:rsidRPr="00E97CBC" w:rsidRDefault="00E97CBC" w:rsidP="00E97CBC">
            <w:pPr>
              <w:jc w:val="center"/>
              <w:rPr>
                <w:sz w:val="22"/>
                <w:szCs w:val="22"/>
              </w:rPr>
            </w:pPr>
            <w:r w:rsidRPr="00E97CBC">
              <w:rPr>
                <w:sz w:val="22"/>
                <w:szCs w:val="22"/>
              </w:rPr>
              <w:t>Корректировка</w:t>
            </w:r>
          </w:p>
        </w:tc>
        <w:tc>
          <w:tcPr>
            <w:tcW w:w="1164" w:type="dxa"/>
            <w:tcBorders>
              <w:top w:val="nil"/>
              <w:left w:val="nil"/>
              <w:bottom w:val="single" w:sz="8" w:space="0" w:color="auto"/>
              <w:right w:val="single" w:sz="8" w:space="0" w:color="auto"/>
            </w:tcBorders>
            <w:shd w:val="clear" w:color="000000" w:fill="FFFF99"/>
            <w:vAlign w:val="center"/>
            <w:hideMark/>
          </w:tcPr>
          <w:p w14:paraId="667EC4AD" w14:textId="77777777" w:rsidR="00E97CBC" w:rsidRPr="00E97CBC" w:rsidRDefault="00E97CBC" w:rsidP="00E97CBC">
            <w:pPr>
              <w:jc w:val="center"/>
              <w:rPr>
                <w:sz w:val="22"/>
                <w:szCs w:val="22"/>
              </w:rPr>
            </w:pPr>
          </w:p>
        </w:tc>
        <w:tc>
          <w:tcPr>
            <w:tcW w:w="1815" w:type="dxa"/>
            <w:gridSpan w:val="2"/>
            <w:tcBorders>
              <w:top w:val="nil"/>
              <w:left w:val="nil"/>
              <w:bottom w:val="single" w:sz="8" w:space="0" w:color="auto"/>
              <w:right w:val="single" w:sz="8" w:space="0" w:color="auto"/>
            </w:tcBorders>
            <w:shd w:val="clear" w:color="000000" w:fill="FFFF99"/>
            <w:vAlign w:val="center"/>
            <w:hideMark/>
          </w:tcPr>
          <w:p w14:paraId="667EC4AE"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000000" w:fill="FFFF99"/>
            <w:vAlign w:val="center"/>
            <w:hideMark/>
          </w:tcPr>
          <w:p w14:paraId="667EC4AF" w14:textId="77777777" w:rsidR="00E97CBC" w:rsidRPr="00E97CBC" w:rsidRDefault="00E97CBC" w:rsidP="00E97CBC">
            <w:pPr>
              <w:jc w:val="center"/>
              <w:rPr>
                <w:sz w:val="22"/>
                <w:szCs w:val="22"/>
              </w:rPr>
            </w:pPr>
            <w:r w:rsidRPr="00E97CBC">
              <w:rPr>
                <w:sz w:val="22"/>
                <w:szCs w:val="22"/>
              </w:rPr>
              <w:t>1,06</w:t>
            </w:r>
          </w:p>
        </w:tc>
        <w:tc>
          <w:tcPr>
            <w:tcW w:w="1665" w:type="dxa"/>
            <w:tcBorders>
              <w:top w:val="nil"/>
              <w:left w:val="nil"/>
              <w:bottom w:val="single" w:sz="8" w:space="0" w:color="auto"/>
              <w:right w:val="single" w:sz="8" w:space="0" w:color="auto"/>
            </w:tcBorders>
            <w:shd w:val="clear" w:color="000000" w:fill="FFFF99"/>
            <w:vAlign w:val="center"/>
            <w:hideMark/>
          </w:tcPr>
          <w:p w14:paraId="667EC4B0" w14:textId="77777777" w:rsidR="00E97CBC" w:rsidRPr="00E97CBC" w:rsidRDefault="00E97CBC" w:rsidP="00E97CBC">
            <w:pPr>
              <w:jc w:val="center"/>
              <w:rPr>
                <w:sz w:val="22"/>
                <w:szCs w:val="22"/>
              </w:rPr>
            </w:pPr>
            <w:r w:rsidRPr="00E97CBC">
              <w:rPr>
                <w:sz w:val="22"/>
                <w:szCs w:val="22"/>
              </w:rPr>
              <w:t>1,00</w:t>
            </w:r>
          </w:p>
        </w:tc>
        <w:tc>
          <w:tcPr>
            <w:tcW w:w="1809" w:type="dxa"/>
            <w:tcBorders>
              <w:top w:val="nil"/>
              <w:left w:val="nil"/>
              <w:bottom w:val="single" w:sz="8" w:space="0" w:color="auto"/>
              <w:right w:val="single" w:sz="8" w:space="0" w:color="auto"/>
            </w:tcBorders>
            <w:shd w:val="clear" w:color="000000" w:fill="FFFF99"/>
            <w:vAlign w:val="center"/>
            <w:hideMark/>
          </w:tcPr>
          <w:p w14:paraId="667EC4B1" w14:textId="77777777" w:rsidR="00E97CBC" w:rsidRPr="00E97CBC" w:rsidRDefault="00E97CBC" w:rsidP="00E97CBC">
            <w:pPr>
              <w:jc w:val="center"/>
              <w:rPr>
                <w:sz w:val="22"/>
                <w:szCs w:val="22"/>
              </w:rPr>
            </w:pPr>
            <w:r w:rsidRPr="00E97CBC">
              <w:rPr>
                <w:sz w:val="22"/>
                <w:szCs w:val="22"/>
              </w:rPr>
              <w:t>1,06</w:t>
            </w:r>
          </w:p>
        </w:tc>
      </w:tr>
      <w:tr w:rsidR="00E97CBC" w:rsidRPr="00E97CBC" w14:paraId="667EC4B9" w14:textId="77777777" w:rsidTr="00E97CBC">
        <w:trPr>
          <w:trHeight w:val="268"/>
        </w:trPr>
        <w:tc>
          <w:tcPr>
            <w:tcW w:w="2053" w:type="dxa"/>
            <w:gridSpan w:val="2"/>
            <w:tcBorders>
              <w:top w:val="nil"/>
              <w:left w:val="single" w:sz="8" w:space="0" w:color="auto"/>
              <w:bottom w:val="single" w:sz="8" w:space="0" w:color="auto"/>
              <w:right w:val="single" w:sz="8" w:space="0" w:color="auto"/>
            </w:tcBorders>
            <w:shd w:val="clear" w:color="auto" w:fill="auto"/>
            <w:vAlign w:val="center"/>
            <w:hideMark/>
          </w:tcPr>
          <w:p w14:paraId="667EC4B3" w14:textId="77777777" w:rsidR="00E97CBC" w:rsidRPr="00E97CBC" w:rsidRDefault="00E97CBC" w:rsidP="00E97CBC">
            <w:pPr>
              <w:jc w:val="center"/>
              <w:rPr>
                <w:sz w:val="22"/>
                <w:szCs w:val="22"/>
              </w:rPr>
            </w:pPr>
            <w:r w:rsidRPr="00E97CBC">
              <w:rPr>
                <w:sz w:val="22"/>
                <w:szCs w:val="22"/>
              </w:rPr>
              <w:lastRenderedPageBreak/>
              <w:t>Скорректированная цена</w:t>
            </w:r>
          </w:p>
        </w:tc>
        <w:tc>
          <w:tcPr>
            <w:tcW w:w="1164" w:type="dxa"/>
            <w:tcBorders>
              <w:top w:val="nil"/>
              <w:left w:val="nil"/>
              <w:bottom w:val="single" w:sz="8" w:space="0" w:color="auto"/>
              <w:right w:val="single" w:sz="8" w:space="0" w:color="auto"/>
            </w:tcBorders>
            <w:shd w:val="clear" w:color="auto" w:fill="auto"/>
            <w:vAlign w:val="center"/>
            <w:hideMark/>
          </w:tcPr>
          <w:p w14:paraId="667EC4B4" w14:textId="77777777" w:rsidR="00E97CBC" w:rsidRPr="00E97CBC" w:rsidRDefault="00E97CBC" w:rsidP="00E97CBC">
            <w:pPr>
              <w:jc w:val="center"/>
              <w:rPr>
                <w:sz w:val="22"/>
                <w:szCs w:val="22"/>
              </w:rPr>
            </w:pPr>
            <w:r w:rsidRPr="00E97CBC">
              <w:rPr>
                <w:sz w:val="22"/>
                <w:szCs w:val="22"/>
              </w:rPr>
              <w:t>руб./кв.м.</w:t>
            </w:r>
          </w:p>
        </w:tc>
        <w:tc>
          <w:tcPr>
            <w:tcW w:w="1815" w:type="dxa"/>
            <w:gridSpan w:val="2"/>
            <w:tcBorders>
              <w:top w:val="nil"/>
              <w:left w:val="nil"/>
              <w:bottom w:val="single" w:sz="8" w:space="0" w:color="auto"/>
              <w:right w:val="single" w:sz="8" w:space="0" w:color="auto"/>
            </w:tcBorders>
            <w:shd w:val="clear" w:color="auto" w:fill="auto"/>
            <w:vAlign w:val="center"/>
            <w:hideMark/>
          </w:tcPr>
          <w:p w14:paraId="667EC4B5"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B6" w14:textId="77777777" w:rsidR="00E97CBC" w:rsidRPr="00E97CBC" w:rsidRDefault="00E97CBC" w:rsidP="00E97CBC">
            <w:pPr>
              <w:jc w:val="center"/>
              <w:rPr>
                <w:sz w:val="22"/>
                <w:szCs w:val="22"/>
              </w:rPr>
            </w:pPr>
            <w:r w:rsidRPr="00E97CBC">
              <w:rPr>
                <w:sz w:val="22"/>
                <w:szCs w:val="22"/>
              </w:rPr>
              <w:t>117</w:t>
            </w:r>
          </w:p>
        </w:tc>
        <w:tc>
          <w:tcPr>
            <w:tcW w:w="1665" w:type="dxa"/>
            <w:tcBorders>
              <w:top w:val="nil"/>
              <w:left w:val="nil"/>
              <w:bottom w:val="single" w:sz="8" w:space="0" w:color="auto"/>
              <w:right w:val="single" w:sz="8" w:space="0" w:color="auto"/>
            </w:tcBorders>
            <w:shd w:val="clear" w:color="auto" w:fill="auto"/>
            <w:vAlign w:val="center"/>
            <w:hideMark/>
          </w:tcPr>
          <w:p w14:paraId="667EC4B7" w14:textId="77777777" w:rsidR="00E97CBC" w:rsidRPr="00E97CBC" w:rsidRDefault="00E97CBC" w:rsidP="00E97CBC">
            <w:pPr>
              <w:jc w:val="center"/>
              <w:rPr>
                <w:sz w:val="22"/>
                <w:szCs w:val="22"/>
              </w:rPr>
            </w:pPr>
            <w:r w:rsidRPr="00E97CBC">
              <w:rPr>
                <w:sz w:val="22"/>
                <w:szCs w:val="22"/>
              </w:rPr>
              <w:t>133</w:t>
            </w:r>
          </w:p>
        </w:tc>
        <w:tc>
          <w:tcPr>
            <w:tcW w:w="1809" w:type="dxa"/>
            <w:tcBorders>
              <w:top w:val="nil"/>
              <w:left w:val="nil"/>
              <w:bottom w:val="single" w:sz="8" w:space="0" w:color="auto"/>
              <w:right w:val="single" w:sz="8" w:space="0" w:color="auto"/>
            </w:tcBorders>
            <w:shd w:val="clear" w:color="auto" w:fill="auto"/>
            <w:vAlign w:val="center"/>
            <w:hideMark/>
          </w:tcPr>
          <w:p w14:paraId="667EC4B8" w14:textId="77777777" w:rsidR="00E97CBC" w:rsidRPr="00E97CBC" w:rsidRDefault="00E97CBC" w:rsidP="00E97CBC">
            <w:pPr>
              <w:jc w:val="center"/>
              <w:rPr>
                <w:sz w:val="22"/>
                <w:szCs w:val="22"/>
              </w:rPr>
            </w:pPr>
            <w:r w:rsidRPr="00E97CBC">
              <w:rPr>
                <w:sz w:val="22"/>
                <w:szCs w:val="22"/>
              </w:rPr>
              <w:t>157</w:t>
            </w:r>
          </w:p>
        </w:tc>
      </w:tr>
      <w:tr w:rsidR="00E97CBC" w:rsidRPr="00E97CBC" w14:paraId="667EC4C0" w14:textId="77777777" w:rsidTr="00E97CBC">
        <w:trPr>
          <w:trHeight w:val="261"/>
        </w:trPr>
        <w:tc>
          <w:tcPr>
            <w:tcW w:w="2053" w:type="dxa"/>
            <w:gridSpan w:val="2"/>
            <w:tcBorders>
              <w:top w:val="nil"/>
              <w:left w:val="single" w:sz="8" w:space="0" w:color="auto"/>
              <w:bottom w:val="single" w:sz="8" w:space="0" w:color="auto"/>
              <w:right w:val="single" w:sz="8" w:space="0" w:color="auto"/>
            </w:tcBorders>
            <w:shd w:val="clear" w:color="auto" w:fill="auto"/>
            <w:vAlign w:val="center"/>
            <w:hideMark/>
          </w:tcPr>
          <w:p w14:paraId="667EC4BA" w14:textId="77777777" w:rsidR="00E97CBC" w:rsidRPr="00E97CBC" w:rsidRDefault="00E97CBC" w:rsidP="00E97CBC">
            <w:pPr>
              <w:jc w:val="center"/>
              <w:rPr>
                <w:b/>
                <w:bCs/>
                <w:color w:val="0000FF"/>
                <w:sz w:val="22"/>
                <w:szCs w:val="22"/>
              </w:rPr>
            </w:pPr>
            <w:r w:rsidRPr="00E97CBC">
              <w:rPr>
                <w:b/>
                <w:bCs/>
                <w:color w:val="0000FF"/>
                <w:sz w:val="22"/>
                <w:szCs w:val="22"/>
              </w:rPr>
              <w:t>Транспортная доступность</w:t>
            </w:r>
          </w:p>
        </w:tc>
        <w:tc>
          <w:tcPr>
            <w:tcW w:w="1164" w:type="dxa"/>
            <w:tcBorders>
              <w:top w:val="nil"/>
              <w:left w:val="nil"/>
              <w:bottom w:val="single" w:sz="8" w:space="0" w:color="auto"/>
              <w:right w:val="single" w:sz="8" w:space="0" w:color="auto"/>
            </w:tcBorders>
            <w:shd w:val="clear" w:color="auto" w:fill="auto"/>
            <w:vAlign w:val="center"/>
            <w:hideMark/>
          </w:tcPr>
          <w:p w14:paraId="667EC4BB" w14:textId="77777777" w:rsidR="00E97CBC" w:rsidRPr="00E97CBC" w:rsidRDefault="00E97CBC" w:rsidP="00E97CBC">
            <w:pPr>
              <w:jc w:val="center"/>
              <w:rPr>
                <w:sz w:val="22"/>
                <w:szCs w:val="22"/>
              </w:rPr>
            </w:pPr>
          </w:p>
        </w:tc>
        <w:tc>
          <w:tcPr>
            <w:tcW w:w="1815" w:type="dxa"/>
            <w:gridSpan w:val="2"/>
            <w:tcBorders>
              <w:top w:val="nil"/>
              <w:left w:val="nil"/>
              <w:bottom w:val="single" w:sz="8" w:space="0" w:color="auto"/>
              <w:right w:val="single" w:sz="8" w:space="0" w:color="auto"/>
            </w:tcBorders>
            <w:shd w:val="clear" w:color="auto" w:fill="auto"/>
            <w:vAlign w:val="center"/>
            <w:hideMark/>
          </w:tcPr>
          <w:p w14:paraId="667EC4BC" w14:textId="77777777" w:rsidR="00E97CBC" w:rsidRPr="00E97CBC" w:rsidRDefault="00E97CBC" w:rsidP="00E97CBC">
            <w:pPr>
              <w:jc w:val="center"/>
              <w:rPr>
                <w:sz w:val="22"/>
                <w:szCs w:val="22"/>
              </w:rPr>
            </w:pPr>
            <w:r w:rsidRPr="00E97CBC">
              <w:rPr>
                <w:sz w:val="22"/>
                <w:szCs w:val="22"/>
              </w:rPr>
              <w:t>Хорошая</w:t>
            </w:r>
          </w:p>
        </w:tc>
        <w:tc>
          <w:tcPr>
            <w:tcW w:w="1665" w:type="dxa"/>
            <w:tcBorders>
              <w:top w:val="nil"/>
              <w:left w:val="nil"/>
              <w:bottom w:val="single" w:sz="8" w:space="0" w:color="auto"/>
              <w:right w:val="single" w:sz="8" w:space="0" w:color="auto"/>
            </w:tcBorders>
            <w:shd w:val="clear" w:color="auto" w:fill="auto"/>
            <w:vAlign w:val="center"/>
            <w:hideMark/>
          </w:tcPr>
          <w:p w14:paraId="667EC4BD" w14:textId="77777777" w:rsidR="00E97CBC" w:rsidRPr="00E97CBC" w:rsidRDefault="00E97CBC" w:rsidP="00E97CBC">
            <w:pPr>
              <w:jc w:val="center"/>
              <w:rPr>
                <w:sz w:val="22"/>
                <w:szCs w:val="22"/>
              </w:rPr>
            </w:pPr>
            <w:r w:rsidRPr="00E97CBC">
              <w:rPr>
                <w:sz w:val="22"/>
                <w:szCs w:val="22"/>
              </w:rPr>
              <w:t>Хорошая</w:t>
            </w:r>
          </w:p>
        </w:tc>
        <w:tc>
          <w:tcPr>
            <w:tcW w:w="1665" w:type="dxa"/>
            <w:tcBorders>
              <w:top w:val="nil"/>
              <w:left w:val="nil"/>
              <w:bottom w:val="single" w:sz="8" w:space="0" w:color="auto"/>
              <w:right w:val="single" w:sz="8" w:space="0" w:color="auto"/>
            </w:tcBorders>
            <w:shd w:val="clear" w:color="auto" w:fill="auto"/>
            <w:vAlign w:val="center"/>
            <w:hideMark/>
          </w:tcPr>
          <w:p w14:paraId="667EC4BE" w14:textId="77777777" w:rsidR="00E97CBC" w:rsidRPr="00E97CBC" w:rsidRDefault="00E97CBC" w:rsidP="00E97CBC">
            <w:pPr>
              <w:jc w:val="center"/>
              <w:rPr>
                <w:sz w:val="22"/>
                <w:szCs w:val="22"/>
              </w:rPr>
            </w:pPr>
            <w:r w:rsidRPr="00E97CBC">
              <w:rPr>
                <w:sz w:val="22"/>
                <w:szCs w:val="22"/>
              </w:rPr>
              <w:t>Хорошая</w:t>
            </w:r>
          </w:p>
        </w:tc>
        <w:tc>
          <w:tcPr>
            <w:tcW w:w="1809" w:type="dxa"/>
            <w:tcBorders>
              <w:top w:val="nil"/>
              <w:left w:val="nil"/>
              <w:bottom w:val="single" w:sz="8" w:space="0" w:color="auto"/>
              <w:right w:val="single" w:sz="8" w:space="0" w:color="auto"/>
            </w:tcBorders>
            <w:shd w:val="clear" w:color="auto" w:fill="auto"/>
            <w:vAlign w:val="center"/>
            <w:hideMark/>
          </w:tcPr>
          <w:p w14:paraId="667EC4BF" w14:textId="77777777" w:rsidR="00E97CBC" w:rsidRPr="00E97CBC" w:rsidRDefault="00E97CBC" w:rsidP="00E97CBC">
            <w:pPr>
              <w:jc w:val="center"/>
              <w:rPr>
                <w:sz w:val="22"/>
                <w:szCs w:val="22"/>
              </w:rPr>
            </w:pPr>
            <w:r w:rsidRPr="00E97CBC">
              <w:rPr>
                <w:sz w:val="22"/>
                <w:szCs w:val="22"/>
              </w:rPr>
              <w:t>Хорошая</w:t>
            </w:r>
          </w:p>
        </w:tc>
      </w:tr>
      <w:tr w:rsidR="00E97CBC" w:rsidRPr="00E97CBC" w14:paraId="667EC4C7" w14:textId="77777777" w:rsidTr="00E97CBC">
        <w:trPr>
          <w:trHeight w:val="137"/>
        </w:trPr>
        <w:tc>
          <w:tcPr>
            <w:tcW w:w="2053" w:type="dxa"/>
            <w:gridSpan w:val="2"/>
            <w:tcBorders>
              <w:top w:val="nil"/>
              <w:left w:val="single" w:sz="8" w:space="0" w:color="auto"/>
              <w:bottom w:val="single" w:sz="8" w:space="0" w:color="auto"/>
              <w:right w:val="single" w:sz="8" w:space="0" w:color="auto"/>
            </w:tcBorders>
            <w:shd w:val="clear" w:color="000000" w:fill="FFFF99"/>
            <w:vAlign w:val="center"/>
            <w:hideMark/>
          </w:tcPr>
          <w:p w14:paraId="667EC4C1" w14:textId="77777777" w:rsidR="00E97CBC" w:rsidRPr="00E97CBC" w:rsidRDefault="00E97CBC" w:rsidP="00E97CBC">
            <w:pPr>
              <w:jc w:val="center"/>
              <w:rPr>
                <w:sz w:val="22"/>
                <w:szCs w:val="22"/>
              </w:rPr>
            </w:pPr>
            <w:r w:rsidRPr="00E97CBC">
              <w:rPr>
                <w:sz w:val="22"/>
                <w:szCs w:val="22"/>
              </w:rPr>
              <w:t>Корректировка</w:t>
            </w:r>
          </w:p>
        </w:tc>
        <w:tc>
          <w:tcPr>
            <w:tcW w:w="1164" w:type="dxa"/>
            <w:tcBorders>
              <w:top w:val="nil"/>
              <w:left w:val="nil"/>
              <w:bottom w:val="single" w:sz="8" w:space="0" w:color="auto"/>
              <w:right w:val="single" w:sz="8" w:space="0" w:color="auto"/>
            </w:tcBorders>
            <w:shd w:val="clear" w:color="000000" w:fill="FFFF99"/>
            <w:vAlign w:val="center"/>
            <w:hideMark/>
          </w:tcPr>
          <w:p w14:paraId="667EC4C2" w14:textId="77777777" w:rsidR="00E97CBC" w:rsidRPr="00E97CBC" w:rsidRDefault="00E97CBC" w:rsidP="00E97CBC">
            <w:pPr>
              <w:jc w:val="center"/>
              <w:rPr>
                <w:sz w:val="22"/>
                <w:szCs w:val="22"/>
              </w:rPr>
            </w:pPr>
            <w:r w:rsidRPr="00E97CBC">
              <w:rPr>
                <w:sz w:val="22"/>
                <w:szCs w:val="22"/>
              </w:rPr>
              <w:t>%</w:t>
            </w:r>
          </w:p>
        </w:tc>
        <w:tc>
          <w:tcPr>
            <w:tcW w:w="1815" w:type="dxa"/>
            <w:gridSpan w:val="2"/>
            <w:tcBorders>
              <w:top w:val="nil"/>
              <w:left w:val="nil"/>
              <w:bottom w:val="single" w:sz="8" w:space="0" w:color="auto"/>
              <w:right w:val="single" w:sz="8" w:space="0" w:color="auto"/>
            </w:tcBorders>
            <w:shd w:val="clear" w:color="000000" w:fill="FFFF99"/>
            <w:vAlign w:val="center"/>
            <w:hideMark/>
          </w:tcPr>
          <w:p w14:paraId="667EC4C3"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000000" w:fill="FFFF99"/>
            <w:vAlign w:val="center"/>
            <w:hideMark/>
          </w:tcPr>
          <w:p w14:paraId="667EC4C4" w14:textId="77777777" w:rsidR="00E97CBC" w:rsidRPr="00E97CBC" w:rsidRDefault="00E97CBC" w:rsidP="00E97CBC">
            <w:pPr>
              <w:jc w:val="center"/>
              <w:rPr>
                <w:sz w:val="22"/>
                <w:szCs w:val="22"/>
              </w:rPr>
            </w:pPr>
            <w:r w:rsidRPr="00E97CBC">
              <w:rPr>
                <w:sz w:val="22"/>
                <w:szCs w:val="22"/>
              </w:rPr>
              <w:t>0</w:t>
            </w:r>
          </w:p>
        </w:tc>
        <w:tc>
          <w:tcPr>
            <w:tcW w:w="1665" w:type="dxa"/>
            <w:tcBorders>
              <w:top w:val="nil"/>
              <w:left w:val="nil"/>
              <w:bottom w:val="single" w:sz="8" w:space="0" w:color="auto"/>
              <w:right w:val="single" w:sz="8" w:space="0" w:color="auto"/>
            </w:tcBorders>
            <w:shd w:val="clear" w:color="000000" w:fill="FFFF99"/>
            <w:vAlign w:val="center"/>
            <w:hideMark/>
          </w:tcPr>
          <w:p w14:paraId="667EC4C5" w14:textId="77777777" w:rsidR="00E97CBC" w:rsidRPr="00E97CBC" w:rsidRDefault="00E97CBC" w:rsidP="00E97CBC">
            <w:pPr>
              <w:jc w:val="center"/>
              <w:rPr>
                <w:sz w:val="22"/>
                <w:szCs w:val="22"/>
              </w:rPr>
            </w:pPr>
            <w:r w:rsidRPr="00E97CBC">
              <w:rPr>
                <w:sz w:val="22"/>
                <w:szCs w:val="22"/>
              </w:rPr>
              <w:t>0</w:t>
            </w:r>
          </w:p>
        </w:tc>
        <w:tc>
          <w:tcPr>
            <w:tcW w:w="1809" w:type="dxa"/>
            <w:tcBorders>
              <w:top w:val="nil"/>
              <w:left w:val="nil"/>
              <w:bottom w:val="single" w:sz="8" w:space="0" w:color="auto"/>
              <w:right w:val="single" w:sz="8" w:space="0" w:color="auto"/>
            </w:tcBorders>
            <w:shd w:val="clear" w:color="000000" w:fill="FFFF99"/>
            <w:vAlign w:val="center"/>
            <w:hideMark/>
          </w:tcPr>
          <w:p w14:paraId="667EC4C6" w14:textId="77777777" w:rsidR="00E97CBC" w:rsidRPr="00E97CBC" w:rsidRDefault="00E97CBC" w:rsidP="00E97CBC">
            <w:pPr>
              <w:jc w:val="center"/>
              <w:rPr>
                <w:sz w:val="22"/>
                <w:szCs w:val="22"/>
              </w:rPr>
            </w:pPr>
            <w:r w:rsidRPr="00E97CBC">
              <w:rPr>
                <w:sz w:val="22"/>
                <w:szCs w:val="22"/>
              </w:rPr>
              <w:t>0</w:t>
            </w:r>
          </w:p>
        </w:tc>
      </w:tr>
      <w:tr w:rsidR="00E97CBC" w:rsidRPr="00E97CBC" w14:paraId="667EC4CE" w14:textId="77777777" w:rsidTr="00E97CBC">
        <w:trPr>
          <w:trHeight w:val="268"/>
        </w:trPr>
        <w:tc>
          <w:tcPr>
            <w:tcW w:w="2053" w:type="dxa"/>
            <w:gridSpan w:val="2"/>
            <w:tcBorders>
              <w:top w:val="nil"/>
              <w:left w:val="single" w:sz="8" w:space="0" w:color="auto"/>
              <w:bottom w:val="single" w:sz="8" w:space="0" w:color="auto"/>
              <w:right w:val="single" w:sz="8" w:space="0" w:color="auto"/>
            </w:tcBorders>
            <w:shd w:val="clear" w:color="auto" w:fill="auto"/>
            <w:vAlign w:val="center"/>
            <w:hideMark/>
          </w:tcPr>
          <w:p w14:paraId="667EC4C8" w14:textId="77777777" w:rsidR="00E97CBC" w:rsidRPr="00E97CBC" w:rsidRDefault="00E97CBC" w:rsidP="00E97CBC">
            <w:pPr>
              <w:jc w:val="center"/>
              <w:rPr>
                <w:sz w:val="22"/>
                <w:szCs w:val="22"/>
              </w:rPr>
            </w:pPr>
            <w:r w:rsidRPr="00E97CBC">
              <w:rPr>
                <w:sz w:val="22"/>
                <w:szCs w:val="22"/>
              </w:rPr>
              <w:t>Скорректированная цена</w:t>
            </w:r>
          </w:p>
        </w:tc>
        <w:tc>
          <w:tcPr>
            <w:tcW w:w="1164" w:type="dxa"/>
            <w:tcBorders>
              <w:top w:val="nil"/>
              <w:left w:val="nil"/>
              <w:bottom w:val="single" w:sz="8" w:space="0" w:color="auto"/>
              <w:right w:val="single" w:sz="8" w:space="0" w:color="auto"/>
            </w:tcBorders>
            <w:shd w:val="clear" w:color="auto" w:fill="auto"/>
            <w:vAlign w:val="center"/>
            <w:hideMark/>
          </w:tcPr>
          <w:p w14:paraId="667EC4C9" w14:textId="77777777" w:rsidR="00E97CBC" w:rsidRPr="00E97CBC" w:rsidRDefault="00E97CBC" w:rsidP="00E97CBC">
            <w:pPr>
              <w:jc w:val="center"/>
              <w:rPr>
                <w:sz w:val="22"/>
                <w:szCs w:val="22"/>
              </w:rPr>
            </w:pPr>
            <w:r w:rsidRPr="00E97CBC">
              <w:rPr>
                <w:sz w:val="22"/>
                <w:szCs w:val="22"/>
              </w:rPr>
              <w:t>руб./кв.м.</w:t>
            </w:r>
          </w:p>
        </w:tc>
        <w:tc>
          <w:tcPr>
            <w:tcW w:w="1815" w:type="dxa"/>
            <w:gridSpan w:val="2"/>
            <w:tcBorders>
              <w:top w:val="nil"/>
              <w:left w:val="nil"/>
              <w:bottom w:val="single" w:sz="8" w:space="0" w:color="auto"/>
              <w:right w:val="single" w:sz="8" w:space="0" w:color="auto"/>
            </w:tcBorders>
            <w:shd w:val="clear" w:color="auto" w:fill="auto"/>
            <w:vAlign w:val="center"/>
            <w:hideMark/>
          </w:tcPr>
          <w:p w14:paraId="667EC4CA"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CB" w14:textId="77777777" w:rsidR="00E97CBC" w:rsidRPr="00E97CBC" w:rsidRDefault="00E97CBC" w:rsidP="00E97CBC">
            <w:pPr>
              <w:jc w:val="center"/>
              <w:rPr>
                <w:sz w:val="22"/>
                <w:szCs w:val="22"/>
              </w:rPr>
            </w:pPr>
            <w:r w:rsidRPr="00E97CBC">
              <w:rPr>
                <w:sz w:val="22"/>
                <w:szCs w:val="22"/>
              </w:rPr>
              <w:t>117</w:t>
            </w:r>
          </w:p>
        </w:tc>
        <w:tc>
          <w:tcPr>
            <w:tcW w:w="1665" w:type="dxa"/>
            <w:tcBorders>
              <w:top w:val="nil"/>
              <w:left w:val="nil"/>
              <w:bottom w:val="single" w:sz="8" w:space="0" w:color="auto"/>
              <w:right w:val="single" w:sz="8" w:space="0" w:color="auto"/>
            </w:tcBorders>
            <w:shd w:val="clear" w:color="auto" w:fill="auto"/>
            <w:vAlign w:val="center"/>
            <w:hideMark/>
          </w:tcPr>
          <w:p w14:paraId="667EC4CC" w14:textId="77777777" w:rsidR="00E97CBC" w:rsidRPr="00E97CBC" w:rsidRDefault="00E97CBC" w:rsidP="00E97CBC">
            <w:pPr>
              <w:jc w:val="center"/>
              <w:rPr>
                <w:sz w:val="22"/>
                <w:szCs w:val="22"/>
              </w:rPr>
            </w:pPr>
            <w:r w:rsidRPr="00E97CBC">
              <w:rPr>
                <w:sz w:val="22"/>
                <w:szCs w:val="22"/>
              </w:rPr>
              <w:t>133</w:t>
            </w:r>
          </w:p>
        </w:tc>
        <w:tc>
          <w:tcPr>
            <w:tcW w:w="1809" w:type="dxa"/>
            <w:tcBorders>
              <w:top w:val="nil"/>
              <w:left w:val="nil"/>
              <w:bottom w:val="single" w:sz="8" w:space="0" w:color="auto"/>
              <w:right w:val="single" w:sz="8" w:space="0" w:color="auto"/>
            </w:tcBorders>
            <w:shd w:val="clear" w:color="auto" w:fill="auto"/>
            <w:vAlign w:val="center"/>
            <w:hideMark/>
          </w:tcPr>
          <w:p w14:paraId="667EC4CD" w14:textId="77777777" w:rsidR="00E97CBC" w:rsidRPr="00E97CBC" w:rsidRDefault="00E97CBC" w:rsidP="00E97CBC">
            <w:pPr>
              <w:jc w:val="center"/>
              <w:rPr>
                <w:sz w:val="22"/>
                <w:szCs w:val="22"/>
              </w:rPr>
            </w:pPr>
            <w:r w:rsidRPr="00E97CBC">
              <w:rPr>
                <w:sz w:val="22"/>
                <w:szCs w:val="22"/>
              </w:rPr>
              <w:t>157</w:t>
            </w:r>
          </w:p>
        </w:tc>
      </w:tr>
      <w:tr w:rsidR="00E97CBC" w:rsidRPr="00E97CBC" w14:paraId="667EC4D5" w14:textId="77777777" w:rsidTr="00E97CBC">
        <w:trPr>
          <w:trHeight w:val="352"/>
        </w:trPr>
        <w:tc>
          <w:tcPr>
            <w:tcW w:w="2053" w:type="dxa"/>
            <w:gridSpan w:val="2"/>
            <w:tcBorders>
              <w:top w:val="nil"/>
              <w:left w:val="single" w:sz="8" w:space="0" w:color="auto"/>
              <w:bottom w:val="single" w:sz="8" w:space="0" w:color="auto"/>
              <w:right w:val="single" w:sz="8" w:space="0" w:color="auto"/>
            </w:tcBorders>
            <w:shd w:val="clear" w:color="auto" w:fill="auto"/>
            <w:vAlign w:val="center"/>
            <w:hideMark/>
          </w:tcPr>
          <w:p w14:paraId="667EC4CF" w14:textId="77777777" w:rsidR="00E97CBC" w:rsidRPr="00E97CBC" w:rsidRDefault="00E97CBC" w:rsidP="00E97CBC">
            <w:pPr>
              <w:jc w:val="center"/>
              <w:rPr>
                <w:b/>
                <w:bCs/>
                <w:color w:val="0000FF"/>
                <w:sz w:val="22"/>
                <w:szCs w:val="22"/>
              </w:rPr>
            </w:pPr>
            <w:r w:rsidRPr="00E97CBC">
              <w:rPr>
                <w:b/>
                <w:bCs/>
                <w:color w:val="0000FF"/>
                <w:sz w:val="22"/>
                <w:szCs w:val="22"/>
              </w:rPr>
              <w:t>Разрешенное использование</w:t>
            </w:r>
          </w:p>
        </w:tc>
        <w:tc>
          <w:tcPr>
            <w:tcW w:w="1164" w:type="dxa"/>
            <w:tcBorders>
              <w:top w:val="nil"/>
              <w:left w:val="nil"/>
              <w:bottom w:val="single" w:sz="8" w:space="0" w:color="auto"/>
              <w:right w:val="single" w:sz="8" w:space="0" w:color="auto"/>
            </w:tcBorders>
            <w:shd w:val="clear" w:color="auto" w:fill="auto"/>
            <w:vAlign w:val="center"/>
            <w:hideMark/>
          </w:tcPr>
          <w:p w14:paraId="667EC4D0" w14:textId="77777777" w:rsidR="00E97CBC" w:rsidRPr="00E97CBC" w:rsidRDefault="00E97CBC" w:rsidP="00E97CBC">
            <w:pPr>
              <w:jc w:val="center"/>
              <w:rPr>
                <w:sz w:val="22"/>
                <w:szCs w:val="22"/>
              </w:rPr>
            </w:pPr>
          </w:p>
        </w:tc>
        <w:tc>
          <w:tcPr>
            <w:tcW w:w="1815" w:type="dxa"/>
            <w:gridSpan w:val="2"/>
            <w:tcBorders>
              <w:top w:val="nil"/>
              <w:left w:val="nil"/>
              <w:bottom w:val="single" w:sz="8" w:space="0" w:color="auto"/>
              <w:right w:val="single" w:sz="8" w:space="0" w:color="auto"/>
            </w:tcBorders>
            <w:shd w:val="clear" w:color="auto" w:fill="auto"/>
            <w:vAlign w:val="center"/>
            <w:hideMark/>
          </w:tcPr>
          <w:p w14:paraId="667EC4D1" w14:textId="77777777" w:rsidR="00E97CBC" w:rsidRPr="00E97CBC" w:rsidRDefault="00E97CBC" w:rsidP="00E97CBC">
            <w:pPr>
              <w:jc w:val="center"/>
              <w:rPr>
                <w:sz w:val="22"/>
                <w:szCs w:val="22"/>
              </w:rPr>
            </w:pPr>
            <w:r w:rsidRPr="00E97CBC">
              <w:rPr>
                <w:sz w:val="22"/>
                <w:szCs w:val="22"/>
              </w:rPr>
              <w:t>Промышленное / под здание трансформаторной подстанции</w:t>
            </w:r>
          </w:p>
        </w:tc>
        <w:tc>
          <w:tcPr>
            <w:tcW w:w="1665" w:type="dxa"/>
            <w:tcBorders>
              <w:top w:val="nil"/>
              <w:left w:val="nil"/>
              <w:bottom w:val="single" w:sz="8" w:space="0" w:color="auto"/>
              <w:right w:val="single" w:sz="8" w:space="0" w:color="auto"/>
            </w:tcBorders>
            <w:shd w:val="clear" w:color="auto" w:fill="auto"/>
            <w:vAlign w:val="center"/>
            <w:hideMark/>
          </w:tcPr>
          <w:p w14:paraId="667EC4D2" w14:textId="77777777" w:rsidR="00E97CBC" w:rsidRPr="00E97CBC" w:rsidRDefault="00E97CBC" w:rsidP="00E97CBC">
            <w:pPr>
              <w:jc w:val="center"/>
              <w:rPr>
                <w:sz w:val="22"/>
                <w:szCs w:val="22"/>
              </w:rPr>
            </w:pPr>
            <w:r w:rsidRPr="00E97CBC">
              <w:rPr>
                <w:sz w:val="22"/>
                <w:szCs w:val="22"/>
              </w:rPr>
              <w:t>Промышленное / Под строительство цеха по производству пластиковых окон</w:t>
            </w:r>
          </w:p>
        </w:tc>
        <w:tc>
          <w:tcPr>
            <w:tcW w:w="1665" w:type="dxa"/>
            <w:tcBorders>
              <w:top w:val="nil"/>
              <w:left w:val="nil"/>
              <w:bottom w:val="single" w:sz="8" w:space="0" w:color="auto"/>
              <w:right w:val="single" w:sz="8" w:space="0" w:color="auto"/>
            </w:tcBorders>
            <w:shd w:val="clear" w:color="auto" w:fill="auto"/>
            <w:vAlign w:val="center"/>
            <w:hideMark/>
          </w:tcPr>
          <w:p w14:paraId="667EC4D3" w14:textId="77777777" w:rsidR="00E97CBC" w:rsidRPr="00E97CBC" w:rsidRDefault="00E97CBC" w:rsidP="00E97CBC">
            <w:pPr>
              <w:jc w:val="center"/>
              <w:rPr>
                <w:sz w:val="22"/>
                <w:szCs w:val="22"/>
              </w:rPr>
            </w:pPr>
            <w:r w:rsidRPr="00E97CBC">
              <w:rPr>
                <w:sz w:val="22"/>
                <w:szCs w:val="22"/>
              </w:rPr>
              <w:t>Промышленное / Под автостоянкой ЗАО "Оазис"</w:t>
            </w:r>
          </w:p>
        </w:tc>
        <w:tc>
          <w:tcPr>
            <w:tcW w:w="1809" w:type="dxa"/>
            <w:tcBorders>
              <w:top w:val="nil"/>
              <w:left w:val="nil"/>
              <w:bottom w:val="single" w:sz="8" w:space="0" w:color="auto"/>
              <w:right w:val="single" w:sz="8" w:space="0" w:color="auto"/>
            </w:tcBorders>
            <w:shd w:val="clear" w:color="auto" w:fill="auto"/>
            <w:vAlign w:val="center"/>
            <w:hideMark/>
          </w:tcPr>
          <w:p w14:paraId="667EC4D4" w14:textId="77777777" w:rsidR="00E97CBC" w:rsidRPr="00E97CBC" w:rsidRDefault="00E97CBC" w:rsidP="00E97CBC">
            <w:pPr>
              <w:jc w:val="center"/>
              <w:rPr>
                <w:sz w:val="22"/>
                <w:szCs w:val="22"/>
              </w:rPr>
            </w:pPr>
            <w:r w:rsidRPr="00E97CBC">
              <w:rPr>
                <w:sz w:val="22"/>
                <w:szCs w:val="22"/>
              </w:rPr>
              <w:t>Промышленное / под производственную базу (химический цех и цех рукавиц)</w:t>
            </w:r>
          </w:p>
        </w:tc>
      </w:tr>
      <w:tr w:rsidR="00E97CBC" w:rsidRPr="00E97CBC" w14:paraId="667EC4DC" w14:textId="77777777" w:rsidTr="00E97CBC">
        <w:trPr>
          <w:trHeight w:val="137"/>
        </w:trPr>
        <w:tc>
          <w:tcPr>
            <w:tcW w:w="2053" w:type="dxa"/>
            <w:gridSpan w:val="2"/>
            <w:tcBorders>
              <w:top w:val="nil"/>
              <w:left w:val="single" w:sz="8" w:space="0" w:color="auto"/>
              <w:bottom w:val="single" w:sz="8" w:space="0" w:color="auto"/>
              <w:right w:val="single" w:sz="8" w:space="0" w:color="auto"/>
            </w:tcBorders>
            <w:shd w:val="clear" w:color="000000" w:fill="FFFF99"/>
            <w:vAlign w:val="center"/>
            <w:hideMark/>
          </w:tcPr>
          <w:p w14:paraId="667EC4D6" w14:textId="77777777" w:rsidR="00E97CBC" w:rsidRPr="00E97CBC" w:rsidRDefault="00E97CBC" w:rsidP="00E97CBC">
            <w:pPr>
              <w:jc w:val="center"/>
              <w:rPr>
                <w:sz w:val="22"/>
                <w:szCs w:val="22"/>
              </w:rPr>
            </w:pPr>
            <w:r w:rsidRPr="00E97CBC">
              <w:rPr>
                <w:sz w:val="22"/>
                <w:szCs w:val="22"/>
              </w:rPr>
              <w:t>Корректировка</w:t>
            </w:r>
          </w:p>
        </w:tc>
        <w:tc>
          <w:tcPr>
            <w:tcW w:w="1164" w:type="dxa"/>
            <w:tcBorders>
              <w:top w:val="nil"/>
              <w:left w:val="nil"/>
              <w:bottom w:val="single" w:sz="8" w:space="0" w:color="auto"/>
              <w:right w:val="single" w:sz="8" w:space="0" w:color="auto"/>
            </w:tcBorders>
            <w:shd w:val="clear" w:color="000000" w:fill="FFFF99"/>
            <w:vAlign w:val="center"/>
            <w:hideMark/>
          </w:tcPr>
          <w:p w14:paraId="667EC4D7" w14:textId="77777777" w:rsidR="00E97CBC" w:rsidRPr="00E97CBC" w:rsidRDefault="00E97CBC" w:rsidP="00E97CBC">
            <w:pPr>
              <w:jc w:val="center"/>
              <w:rPr>
                <w:sz w:val="22"/>
                <w:szCs w:val="22"/>
              </w:rPr>
            </w:pPr>
            <w:r w:rsidRPr="00E97CBC">
              <w:rPr>
                <w:sz w:val="22"/>
                <w:szCs w:val="22"/>
              </w:rPr>
              <w:t>%</w:t>
            </w:r>
          </w:p>
        </w:tc>
        <w:tc>
          <w:tcPr>
            <w:tcW w:w="1815" w:type="dxa"/>
            <w:gridSpan w:val="2"/>
            <w:tcBorders>
              <w:top w:val="nil"/>
              <w:left w:val="nil"/>
              <w:bottom w:val="single" w:sz="8" w:space="0" w:color="auto"/>
              <w:right w:val="single" w:sz="8" w:space="0" w:color="auto"/>
            </w:tcBorders>
            <w:shd w:val="clear" w:color="000000" w:fill="FFFF99"/>
            <w:vAlign w:val="center"/>
            <w:hideMark/>
          </w:tcPr>
          <w:p w14:paraId="667EC4D8"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000000" w:fill="FFFF99"/>
            <w:vAlign w:val="center"/>
            <w:hideMark/>
          </w:tcPr>
          <w:p w14:paraId="667EC4D9" w14:textId="77777777" w:rsidR="00E97CBC" w:rsidRPr="00E97CBC" w:rsidRDefault="00E97CBC" w:rsidP="00E97CBC">
            <w:pPr>
              <w:jc w:val="center"/>
              <w:rPr>
                <w:sz w:val="22"/>
                <w:szCs w:val="22"/>
              </w:rPr>
            </w:pPr>
            <w:r w:rsidRPr="00E97CBC">
              <w:rPr>
                <w:sz w:val="22"/>
                <w:szCs w:val="22"/>
              </w:rPr>
              <w:t>0</w:t>
            </w:r>
          </w:p>
        </w:tc>
        <w:tc>
          <w:tcPr>
            <w:tcW w:w="1665" w:type="dxa"/>
            <w:tcBorders>
              <w:top w:val="nil"/>
              <w:left w:val="nil"/>
              <w:bottom w:val="single" w:sz="8" w:space="0" w:color="auto"/>
              <w:right w:val="single" w:sz="8" w:space="0" w:color="auto"/>
            </w:tcBorders>
            <w:shd w:val="clear" w:color="000000" w:fill="FFFF99"/>
            <w:vAlign w:val="center"/>
            <w:hideMark/>
          </w:tcPr>
          <w:p w14:paraId="667EC4DA" w14:textId="77777777" w:rsidR="00E97CBC" w:rsidRPr="00E97CBC" w:rsidRDefault="00E97CBC" w:rsidP="00E97CBC">
            <w:pPr>
              <w:jc w:val="center"/>
              <w:rPr>
                <w:sz w:val="22"/>
                <w:szCs w:val="22"/>
              </w:rPr>
            </w:pPr>
            <w:r w:rsidRPr="00E97CBC">
              <w:rPr>
                <w:sz w:val="22"/>
                <w:szCs w:val="22"/>
              </w:rPr>
              <w:t>0</w:t>
            </w:r>
          </w:p>
        </w:tc>
        <w:tc>
          <w:tcPr>
            <w:tcW w:w="1809" w:type="dxa"/>
            <w:tcBorders>
              <w:top w:val="nil"/>
              <w:left w:val="nil"/>
              <w:bottom w:val="single" w:sz="8" w:space="0" w:color="auto"/>
              <w:right w:val="single" w:sz="8" w:space="0" w:color="auto"/>
            </w:tcBorders>
            <w:shd w:val="clear" w:color="000000" w:fill="FFFF99"/>
            <w:vAlign w:val="center"/>
            <w:hideMark/>
          </w:tcPr>
          <w:p w14:paraId="667EC4DB" w14:textId="77777777" w:rsidR="00E97CBC" w:rsidRPr="00E97CBC" w:rsidRDefault="00E97CBC" w:rsidP="00E97CBC">
            <w:pPr>
              <w:jc w:val="center"/>
              <w:rPr>
                <w:sz w:val="22"/>
                <w:szCs w:val="22"/>
              </w:rPr>
            </w:pPr>
            <w:r w:rsidRPr="00E97CBC">
              <w:rPr>
                <w:sz w:val="22"/>
                <w:szCs w:val="22"/>
              </w:rPr>
              <w:t>0</w:t>
            </w:r>
          </w:p>
        </w:tc>
      </w:tr>
      <w:tr w:rsidR="00E97CBC" w:rsidRPr="00E97CBC" w14:paraId="667EC4E3" w14:textId="77777777" w:rsidTr="00E97CBC">
        <w:trPr>
          <w:trHeight w:val="268"/>
        </w:trPr>
        <w:tc>
          <w:tcPr>
            <w:tcW w:w="2053" w:type="dxa"/>
            <w:gridSpan w:val="2"/>
            <w:tcBorders>
              <w:top w:val="nil"/>
              <w:left w:val="single" w:sz="8" w:space="0" w:color="auto"/>
              <w:bottom w:val="single" w:sz="8" w:space="0" w:color="auto"/>
              <w:right w:val="single" w:sz="8" w:space="0" w:color="auto"/>
            </w:tcBorders>
            <w:shd w:val="clear" w:color="auto" w:fill="auto"/>
            <w:vAlign w:val="center"/>
            <w:hideMark/>
          </w:tcPr>
          <w:p w14:paraId="667EC4DD" w14:textId="77777777" w:rsidR="00E97CBC" w:rsidRPr="00E97CBC" w:rsidRDefault="00E97CBC" w:rsidP="00E97CBC">
            <w:pPr>
              <w:jc w:val="center"/>
              <w:rPr>
                <w:sz w:val="22"/>
                <w:szCs w:val="22"/>
              </w:rPr>
            </w:pPr>
            <w:r w:rsidRPr="00E97CBC">
              <w:rPr>
                <w:sz w:val="22"/>
                <w:szCs w:val="22"/>
              </w:rPr>
              <w:t>Скорректированная цена</w:t>
            </w:r>
          </w:p>
        </w:tc>
        <w:tc>
          <w:tcPr>
            <w:tcW w:w="1164" w:type="dxa"/>
            <w:tcBorders>
              <w:top w:val="nil"/>
              <w:left w:val="nil"/>
              <w:bottom w:val="single" w:sz="8" w:space="0" w:color="auto"/>
              <w:right w:val="single" w:sz="8" w:space="0" w:color="auto"/>
            </w:tcBorders>
            <w:shd w:val="clear" w:color="auto" w:fill="auto"/>
            <w:vAlign w:val="center"/>
            <w:hideMark/>
          </w:tcPr>
          <w:p w14:paraId="667EC4DE" w14:textId="77777777" w:rsidR="00E97CBC" w:rsidRPr="00E97CBC" w:rsidRDefault="00E97CBC" w:rsidP="00E97CBC">
            <w:pPr>
              <w:jc w:val="center"/>
              <w:rPr>
                <w:sz w:val="22"/>
                <w:szCs w:val="22"/>
              </w:rPr>
            </w:pPr>
            <w:r w:rsidRPr="00E97CBC">
              <w:rPr>
                <w:sz w:val="22"/>
                <w:szCs w:val="22"/>
              </w:rPr>
              <w:t>руб./кв.м.</w:t>
            </w:r>
          </w:p>
        </w:tc>
        <w:tc>
          <w:tcPr>
            <w:tcW w:w="1815" w:type="dxa"/>
            <w:gridSpan w:val="2"/>
            <w:tcBorders>
              <w:top w:val="nil"/>
              <w:left w:val="nil"/>
              <w:bottom w:val="single" w:sz="8" w:space="0" w:color="auto"/>
              <w:right w:val="single" w:sz="8" w:space="0" w:color="auto"/>
            </w:tcBorders>
            <w:shd w:val="clear" w:color="auto" w:fill="auto"/>
            <w:vAlign w:val="center"/>
            <w:hideMark/>
          </w:tcPr>
          <w:p w14:paraId="667EC4DF"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E0" w14:textId="77777777" w:rsidR="00E97CBC" w:rsidRPr="00E97CBC" w:rsidRDefault="00E97CBC" w:rsidP="00E97CBC">
            <w:pPr>
              <w:jc w:val="center"/>
              <w:rPr>
                <w:sz w:val="22"/>
                <w:szCs w:val="22"/>
              </w:rPr>
            </w:pPr>
            <w:r w:rsidRPr="00E97CBC">
              <w:rPr>
                <w:sz w:val="22"/>
                <w:szCs w:val="22"/>
              </w:rPr>
              <w:t>117</w:t>
            </w:r>
          </w:p>
        </w:tc>
        <w:tc>
          <w:tcPr>
            <w:tcW w:w="1665" w:type="dxa"/>
            <w:tcBorders>
              <w:top w:val="nil"/>
              <w:left w:val="nil"/>
              <w:bottom w:val="single" w:sz="8" w:space="0" w:color="auto"/>
              <w:right w:val="single" w:sz="8" w:space="0" w:color="auto"/>
            </w:tcBorders>
            <w:shd w:val="clear" w:color="auto" w:fill="auto"/>
            <w:vAlign w:val="center"/>
            <w:hideMark/>
          </w:tcPr>
          <w:p w14:paraId="667EC4E1" w14:textId="77777777" w:rsidR="00E97CBC" w:rsidRPr="00E97CBC" w:rsidRDefault="00E97CBC" w:rsidP="00E97CBC">
            <w:pPr>
              <w:jc w:val="center"/>
              <w:rPr>
                <w:sz w:val="22"/>
                <w:szCs w:val="22"/>
              </w:rPr>
            </w:pPr>
            <w:r w:rsidRPr="00E97CBC">
              <w:rPr>
                <w:sz w:val="22"/>
                <w:szCs w:val="22"/>
              </w:rPr>
              <w:t>133</w:t>
            </w:r>
          </w:p>
        </w:tc>
        <w:tc>
          <w:tcPr>
            <w:tcW w:w="1809" w:type="dxa"/>
            <w:tcBorders>
              <w:top w:val="nil"/>
              <w:left w:val="nil"/>
              <w:bottom w:val="single" w:sz="8" w:space="0" w:color="auto"/>
              <w:right w:val="single" w:sz="8" w:space="0" w:color="auto"/>
            </w:tcBorders>
            <w:shd w:val="clear" w:color="auto" w:fill="auto"/>
            <w:vAlign w:val="center"/>
            <w:hideMark/>
          </w:tcPr>
          <w:p w14:paraId="667EC4E2" w14:textId="77777777" w:rsidR="00E97CBC" w:rsidRPr="00E97CBC" w:rsidRDefault="00E97CBC" w:rsidP="00E97CBC">
            <w:pPr>
              <w:jc w:val="center"/>
              <w:rPr>
                <w:sz w:val="22"/>
                <w:szCs w:val="22"/>
              </w:rPr>
            </w:pPr>
            <w:r w:rsidRPr="00E97CBC">
              <w:rPr>
                <w:sz w:val="22"/>
                <w:szCs w:val="22"/>
              </w:rPr>
              <w:t>157</w:t>
            </w:r>
          </w:p>
        </w:tc>
      </w:tr>
      <w:tr w:rsidR="00E97CBC" w:rsidRPr="00E97CBC" w14:paraId="667EC4EA" w14:textId="77777777" w:rsidTr="00E97CBC">
        <w:trPr>
          <w:trHeight w:val="385"/>
        </w:trPr>
        <w:tc>
          <w:tcPr>
            <w:tcW w:w="2053" w:type="dxa"/>
            <w:gridSpan w:val="2"/>
            <w:tcBorders>
              <w:top w:val="nil"/>
              <w:left w:val="single" w:sz="8" w:space="0" w:color="auto"/>
              <w:bottom w:val="single" w:sz="8" w:space="0" w:color="auto"/>
              <w:right w:val="single" w:sz="8" w:space="0" w:color="auto"/>
            </w:tcBorders>
            <w:shd w:val="clear" w:color="auto" w:fill="auto"/>
            <w:vAlign w:val="center"/>
            <w:hideMark/>
          </w:tcPr>
          <w:p w14:paraId="667EC4E4" w14:textId="77777777" w:rsidR="00E97CBC" w:rsidRPr="00E97CBC" w:rsidRDefault="00E97CBC" w:rsidP="00E97CBC">
            <w:pPr>
              <w:jc w:val="center"/>
              <w:rPr>
                <w:b/>
                <w:bCs/>
                <w:color w:val="0000FF"/>
                <w:sz w:val="22"/>
                <w:szCs w:val="22"/>
              </w:rPr>
            </w:pPr>
            <w:r w:rsidRPr="00E97CBC">
              <w:rPr>
                <w:b/>
                <w:bCs/>
                <w:color w:val="0000FF"/>
                <w:sz w:val="22"/>
                <w:szCs w:val="22"/>
              </w:rPr>
              <w:t>Наличие инженерных коммуникаций</w:t>
            </w:r>
          </w:p>
        </w:tc>
        <w:tc>
          <w:tcPr>
            <w:tcW w:w="1164" w:type="dxa"/>
            <w:tcBorders>
              <w:top w:val="nil"/>
              <w:left w:val="nil"/>
              <w:bottom w:val="single" w:sz="8" w:space="0" w:color="auto"/>
              <w:right w:val="single" w:sz="8" w:space="0" w:color="auto"/>
            </w:tcBorders>
            <w:shd w:val="clear" w:color="auto" w:fill="auto"/>
            <w:vAlign w:val="center"/>
            <w:hideMark/>
          </w:tcPr>
          <w:p w14:paraId="667EC4E5" w14:textId="77777777" w:rsidR="00E97CBC" w:rsidRPr="00E97CBC" w:rsidRDefault="00E97CBC" w:rsidP="00E97CBC">
            <w:pPr>
              <w:jc w:val="center"/>
              <w:rPr>
                <w:sz w:val="22"/>
                <w:szCs w:val="22"/>
              </w:rPr>
            </w:pPr>
          </w:p>
        </w:tc>
        <w:tc>
          <w:tcPr>
            <w:tcW w:w="1815" w:type="dxa"/>
            <w:gridSpan w:val="2"/>
            <w:tcBorders>
              <w:top w:val="nil"/>
              <w:left w:val="nil"/>
              <w:bottom w:val="single" w:sz="8" w:space="0" w:color="auto"/>
              <w:right w:val="single" w:sz="8" w:space="0" w:color="auto"/>
            </w:tcBorders>
            <w:shd w:val="clear" w:color="auto" w:fill="auto"/>
            <w:vAlign w:val="center"/>
            <w:hideMark/>
          </w:tcPr>
          <w:p w14:paraId="667EC4E6" w14:textId="77777777" w:rsidR="00E97CBC" w:rsidRPr="00E97CBC" w:rsidRDefault="00E97CBC" w:rsidP="00E97CBC">
            <w:pPr>
              <w:jc w:val="center"/>
              <w:rPr>
                <w:sz w:val="22"/>
                <w:szCs w:val="22"/>
              </w:rPr>
            </w:pPr>
            <w:r w:rsidRPr="00E97CBC">
              <w:rPr>
                <w:sz w:val="22"/>
                <w:szCs w:val="22"/>
              </w:rPr>
              <w:t>Все необходимые</w:t>
            </w:r>
          </w:p>
        </w:tc>
        <w:tc>
          <w:tcPr>
            <w:tcW w:w="1665" w:type="dxa"/>
            <w:tcBorders>
              <w:top w:val="nil"/>
              <w:left w:val="nil"/>
              <w:bottom w:val="single" w:sz="8" w:space="0" w:color="auto"/>
              <w:right w:val="single" w:sz="8" w:space="0" w:color="auto"/>
            </w:tcBorders>
            <w:shd w:val="clear" w:color="auto" w:fill="auto"/>
            <w:vAlign w:val="center"/>
            <w:hideMark/>
          </w:tcPr>
          <w:p w14:paraId="667EC4E7" w14:textId="77777777" w:rsidR="00E97CBC" w:rsidRPr="00E97CBC" w:rsidRDefault="00E97CBC" w:rsidP="00E97CBC">
            <w:pPr>
              <w:jc w:val="center"/>
              <w:rPr>
                <w:sz w:val="22"/>
                <w:szCs w:val="22"/>
              </w:rPr>
            </w:pPr>
            <w:r w:rsidRPr="00E97CBC">
              <w:rPr>
                <w:sz w:val="22"/>
                <w:szCs w:val="22"/>
              </w:rPr>
              <w:t>Все необходимые</w:t>
            </w:r>
          </w:p>
        </w:tc>
        <w:tc>
          <w:tcPr>
            <w:tcW w:w="1665" w:type="dxa"/>
            <w:tcBorders>
              <w:top w:val="nil"/>
              <w:left w:val="nil"/>
              <w:bottom w:val="single" w:sz="8" w:space="0" w:color="auto"/>
              <w:right w:val="single" w:sz="8" w:space="0" w:color="auto"/>
            </w:tcBorders>
            <w:shd w:val="clear" w:color="auto" w:fill="auto"/>
            <w:vAlign w:val="center"/>
            <w:hideMark/>
          </w:tcPr>
          <w:p w14:paraId="667EC4E8" w14:textId="77777777" w:rsidR="00E97CBC" w:rsidRPr="00E97CBC" w:rsidRDefault="00E97CBC" w:rsidP="00E97CBC">
            <w:pPr>
              <w:jc w:val="center"/>
              <w:rPr>
                <w:sz w:val="22"/>
                <w:szCs w:val="22"/>
              </w:rPr>
            </w:pPr>
            <w:r w:rsidRPr="00E97CBC">
              <w:rPr>
                <w:sz w:val="22"/>
                <w:szCs w:val="22"/>
              </w:rPr>
              <w:t>Все необходимые</w:t>
            </w:r>
          </w:p>
        </w:tc>
        <w:tc>
          <w:tcPr>
            <w:tcW w:w="1809" w:type="dxa"/>
            <w:tcBorders>
              <w:top w:val="nil"/>
              <w:left w:val="nil"/>
              <w:bottom w:val="single" w:sz="8" w:space="0" w:color="auto"/>
              <w:right w:val="single" w:sz="8" w:space="0" w:color="auto"/>
            </w:tcBorders>
            <w:shd w:val="clear" w:color="auto" w:fill="auto"/>
            <w:vAlign w:val="center"/>
            <w:hideMark/>
          </w:tcPr>
          <w:p w14:paraId="667EC4E9" w14:textId="77777777" w:rsidR="00E97CBC" w:rsidRPr="00E97CBC" w:rsidRDefault="00E97CBC" w:rsidP="00E97CBC">
            <w:pPr>
              <w:jc w:val="center"/>
              <w:rPr>
                <w:sz w:val="22"/>
                <w:szCs w:val="22"/>
              </w:rPr>
            </w:pPr>
            <w:r w:rsidRPr="00E97CBC">
              <w:rPr>
                <w:sz w:val="22"/>
                <w:szCs w:val="22"/>
              </w:rPr>
              <w:t>Все необходимые</w:t>
            </w:r>
          </w:p>
        </w:tc>
      </w:tr>
      <w:tr w:rsidR="00E97CBC" w:rsidRPr="00E97CBC" w14:paraId="667EC4F1" w14:textId="77777777" w:rsidTr="00E97CBC">
        <w:trPr>
          <w:trHeight w:val="137"/>
        </w:trPr>
        <w:tc>
          <w:tcPr>
            <w:tcW w:w="2053" w:type="dxa"/>
            <w:gridSpan w:val="2"/>
            <w:tcBorders>
              <w:top w:val="nil"/>
              <w:left w:val="single" w:sz="8" w:space="0" w:color="auto"/>
              <w:bottom w:val="single" w:sz="8" w:space="0" w:color="auto"/>
              <w:right w:val="single" w:sz="8" w:space="0" w:color="auto"/>
            </w:tcBorders>
            <w:shd w:val="clear" w:color="000000" w:fill="FFFF99"/>
            <w:vAlign w:val="center"/>
            <w:hideMark/>
          </w:tcPr>
          <w:p w14:paraId="667EC4EB" w14:textId="77777777" w:rsidR="00E97CBC" w:rsidRPr="00E97CBC" w:rsidRDefault="00E97CBC" w:rsidP="00E97CBC">
            <w:pPr>
              <w:jc w:val="center"/>
              <w:rPr>
                <w:sz w:val="22"/>
                <w:szCs w:val="22"/>
              </w:rPr>
            </w:pPr>
            <w:r w:rsidRPr="00E97CBC">
              <w:rPr>
                <w:sz w:val="22"/>
                <w:szCs w:val="22"/>
              </w:rPr>
              <w:t>Корректировка</w:t>
            </w:r>
          </w:p>
        </w:tc>
        <w:tc>
          <w:tcPr>
            <w:tcW w:w="1164" w:type="dxa"/>
            <w:tcBorders>
              <w:top w:val="nil"/>
              <w:left w:val="nil"/>
              <w:bottom w:val="single" w:sz="8" w:space="0" w:color="auto"/>
              <w:right w:val="single" w:sz="8" w:space="0" w:color="auto"/>
            </w:tcBorders>
            <w:shd w:val="clear" w:color="000000" w:fill="FFFF99"/>
            <w:vAlign w:val="center"/>
            <w:hideMark/>
          </w:tcPr>
          <w:p w14:paraId="667EC4EC" w14:textId="77777777" w:rsidR="00E97CBC" w:rsidRPr="00E97CBC" w:rsidRDefault="00E97CBC" w:rsidP="00E97CBC">
            <w:pPr>
              <w:jc w:val="center"/>
              <w:rPr>
                <w:sz w:val="22"/>
                <w:szCs w:val="22"/>
              </w:rPr>
            </w:pPr>
            <w:r w:rsidRPr="00E97CBC">
              <w:rPr>
                <w:sz w:val="22"/>
                <w:szCs w:val="22"/>
              </w:rPr>
              <w:t>коэф.</w:t>
            </w:r>
          </w:p>
        </w:tc>
        <w:tc>
          <w:tcPr>
            <w:tcW w:w="1815" w:type="dxa"/>
            <w:gridSpan w:val="2"/>
            <w:tcBorders>
              <w:top w:val="nil"/>
              <w:left w:val="nil"/>
              <w:bottom w:val="single" w:sz="8" w:space="0" w:color="auto"/>
              <w:right w:val="single" w:sz="8" w:space="0" w:color="auto"/>
            </w:tcBorders>
            <w:shd w:val="clear" w:color="auto" w:fill="auto"/>
            <w:vAlign w:val="center"/>
            <w:hideMark/>
          </w:tcPr>
          <w:p w14:paraId="667EC4ED"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EE" w14:textId="77777777" w:rsidR="00E97CBC" w:rsidRPr="00E97CBC" w:rsidRDefault="00E97CBC" w:rsidP="00E97CBC">
            <w:pPr>
              <w:jc w:val="center"/>
              <w:rPr>
                <w:sz w:val="22"/>
                <w:szCs w:val="22"/>
              </w:rPr>
            </w:pPr>
            <w:r w:rsidRPr="00E97CBC">
              <w:rPr>
                <w:sz w:val="22"/>
                <w:szCs w:val="22"/>
              </w:rPr>
              <w:t>1</w:t>
            </w:r>
          </w:p>
        </w:tc>
        <w:tc>
          <w:tcPr>
            <w:tcW w:w="1665" w:type="dxa"/>
            <w:tcBorders>
              <w:top w:val="nil"/>
              <w:left w:val="nil"/>
              <w:bottom w:val="single" w:sz="8" w:space="0" w:color="auto"/>
              <w:right w:val="single" w:sz="8" w:space="0" w:color="auto"/>
            </w:tcBorders>
            <w:shd w:val="clear" w:color="auto" w:fill="auto"/>
            <w:vAlign w:val="center"/>
            <w:hideMark/>
          </w:tcPr>
          <w:p w14:paraId="667EC4EF" w14:textId="77777777" w:rsidR="00E97CBC" w:rsidRPr="00E97CBC" w:rsidRDefault="00E97CBC" w:rsidP="00E97CBC">
            <w:pPr>
              <w:jc w:val="center"/>
              <w:rPr>
                <w:sz w:val="22"/>
                <w:szCs w:val="22"/>
              </w:rPr>
            </w:pPr>
            <w:r w:rsidRPr="00E97CBC">
              <w:rPr>
                <w:sz w:val="22"/>
                <w:szCs w:val="22"/>
              </w:rPr>
              <w:t>1</w:t>
            </w:r>
          </w:p>
        </w:tc>
        <w:tc>
          <w:tcPr>
            <w:tcW w:w="1809" w:type="dxa"/>
            <w:tcBorders>
              <w:top w:val="nil"/>
              <w:left w:val="nil"/>
              <w:bottom w:val="single" w:sz="8" w:space="0" w:color="auto"/>
              <w:right w:val="single" w:sz="8" w:space="0" w:color="auto"/>
            </w:tcBorders>
            <w:shd w:val="clear" w:color="auto" w:fill="auto"/>
            <w:vAlign w:val="center"/>
            <w:hideMark/>
          </w:tcPr>
          <w:p w14:paraId="667EC4F0" w14:textId="77777777" w:rsidR="00E97CBC" w:rsidRPr="00E97CBC" w:rsidRDefault="00E97CBC" w:rsidP="00E97CBC">
            <w:pPr>
              <w:jc w:val="center"/>
              <w:rPr>
                <w:sz w:val="22"/>
                <w:szCs w:val="22"/>
              </w:rPr>
            </w:pPr>
            <w:r w:rsidRPr="00E97CBC">
              <w:rPr>
                <w:sz w:val="22"/>
                <w:szCs w:val="22"/>
              </w:rPr>
              <w:t>1</w:t>
            </w:r>
          </w:p>
        </w:tc>
      </w:tr>
      <w:tr w:rsidR="00E97CBC" w:rsidRPr="00E97CBC" w14:paraId="667EC4F8" w14:textId="77777777" w:rsidTr="00E97CBC">
        <w:trPr>
          <w:trHeight w:val="268"/>
        </w:trPr>
        <w:tc>
          <w:tcPr>
            <w:tcW w:w="2053" w:type="dxa"/>
            <w:gridSpan w:val="2"/>
            <w:tcBorders>
              <w:top w:val="nil"/>
              <w:left w:val="single" w:sz="8" w:space="0" w:color="auto"/>
              <w:bottom w:val="single" w:sz="8" w:space="0" w:color="auto"/>
              <w:right w:val="single" w:sz="8" w:space="0" w:color="auto"/>
            </w:tcBorders>
            <w:shd w:val="clear" w:color="auto" w:fill="auto"/>
            <w:vAlign w:val="center"/>
            <w:hideMark/>
          </w:tcPr>
          <w:p w14:paraId="667EC4F2" w14:textId="77777777" w:rsidR="00E97CBC" w:rsidRPr="00E97CBC" w:rsidRDefault="00E97CBC" w:rsidP="00E97CBC">
            <w:pPr>
              <w:jc w:val="center"/>
              <w:rPr>
                <w:sz w:val="22"/>
                <w:szCs w:val="22"/>
              </w:rPr>
            </w:pPr>
            <w:r w:rsidRPr="00E97CBC">
              <w:rPr>
                <w:sz w:val="22"/>
                <w:szCs w:val="22"/>
              </w:rPr>
              <w:t>Скорректированная цена</w:t>
            </w:r>
          </w:p>
        </w:tc>
        <w:tc>
          <w:tcPr>
            <w:tcW w:w="1164" w:type="dxa"/>
            <w:tcBorders>
              <w:top w:val="nil"/>
              <w:left w:val="nil"/>
              <w:bottom w:val="single" w:sz="8" w:space="0" w:color="auto"/>
              <w:right w:val="single" w:sz="8" w:space="0" w:color="auto"/>
            </w:tcBorders>
            <w:shd w:val="clear" w:color="auto" w:fill="auto"/>
            <w:vAlign w:val="center"/>
            <w:hideMark/>
          </w:tcPr>
          <w:p w14:paraId="667EC4F3" w14:textId="77777777" w:rsidR="00E97CBC" w:rsidRPr="00E97CBC" w:rsidRDefault="00E97CBC" w:rsidP="00E97CBC">
            <w:pPr>
              <w:jc w:val="center"/>
              <w:rPr>
                <w:sz w:val="22"/>
                <w:szCs w:val="22"/>
              </w:rPr>
            </w:pPr>
            <w:r w:rsidRPr="00E97CBC">
              <w:rPr>
                <w:sz w:val="22"/>
                <w:szCs w:val="22"/>
              </w:rPr>
              <w:t>руб./кв.м.</w:t>
            </w:r>
          </w:p>
        </w:tc>
        <w:tc>
          <w:tcPr>
            <w:tcW w:w="1815" w:type="dxa"/>
            <w:gridSpan w:val="2"/>
            <w:tcBorders>
              <w:top w:val="nil"/>
              <w:left w:val="nil"/>
              <w:bottom w:val="single" w:sz="8" w:space="0" w:color="auto"/>
              <w:right w:val="single" w:sz="8" w:space="0" w:color="auto"/>
            </w:tcBorders>
            <w:shd w:val="clear" w:color="auto" w:fill="auto"/>
            <w:vAlign w:val="center"/>
            <w:hideMark/>
          </w:tcPr>
          <w:p w14:paraId="667EC4F4" w14:textId="77777777" w:rsidR="00E97CBC" w:rsidRPr="00E97CBC" w:rsidRDefault="00E97CBC" w:rsidP="00E97CBC">
            <w:pPr>
              <w:jc w:val="center"/>
              <w:rPr>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F5" w14:textId="77777777" w:rsidR="00E97CBC" w:rsidRPr="00E97CBC" w:rsidRDefault="00E97CBC" w:rsidP="00E97CBC">
            <w:pPr>
              <w:jc w:val="center"/>
              <w:rPr>
                <w:sz w:val="22"/>
                <w:szCs w:val="22"/>
              </w:rPr>
            </w:pPr>
            <w:r w:rsidRPr="00E97CBC">
              <w:rPr>
                <w:sz w:val="22"/>
                <w:szCs w:val="22"/>
              </w:rPr>
              <w:t>117</w:t>
            </w:r>
          </w:p>
        </w:tc>
        <w:tc>
          <w:tcPr>
            <w:tcW w:w="1665" w:type="dxa"/>
            <w:tcBorders>
              <w:top w:val="nil"/>
              <w:left w:val="nil"/>
              <w:bottom w:val="single" w:sz="8" w:space="0" w:color="auto"/>
              <w:right w:val="single" w:sz="8" w:space="0" w:color="auto"/>
            </w:tcBorders>
            <w:shd w:val="clear" w:color="auto" w:fill="auto"/>
            <w:vAlign w:val="center"/>
            <w:hideMark/>
          </w:tcPr>
          <w:p w14:paraId="667EC4F6" w14:textId="77777777" w:rsidR="00E97CBC" w:rsidRPr="00E97CBC" w:rsidRDefault="00E97CBC" w:rsidP="00E97CBC">
            <w:pPr>
              <w:jc w:val="center"/>
              <w:rPr>
                <w:sz w:val="22"/>
                <w:szCs w:val="22"/>
              </w:rPr>
            </w:pPr>
            <w:r w:rsidRPr="00E97CBC">
              <w:rPr>
                <w:sz w:val="22"/>
                <w:szCs w:val="22"/>
              </w:rPr>
              <w:t>133</w:t>
            </w:r>
          </w:p>
        </w:tc>
        <w:tc>
          <w:tcPr>
            <w:tcW w:w="1809" w:type="dxa"/>
            <w:tcBorders>
              <w:top w:val="nil"/>
              <w:left w:val="nil"/>
              <w:bottom w:val="single" w:sz="8" w:space="0" w:color="auto"/>
              <w:right w:val="single" w:sz="8" w:space="0" w:color="auto"/>
            </w:tcBorders>
            <w:shd w:val="clear" w:color="auto" w:fill="auto"/>
            <w:vAlign w:val="center"/>
            <w:hideMark/>
          </w:tcPr>
          <w:p w14:paraId="667EC4F7" w14:textId="77777777" w:rsidR="00E97CBC" w:rsidRPr="00E97CBC" w:rsidRDefault="00E97CBC" w:rsidP="00E97CBC">
            <w:pPr>
              <w:jc w:val="center"/>
              <w:rPr>
                <w:sz w:val="22"/>
                <w:szCs w:val="22"/>
              </w:rPr>
            </w:pPr>
            <w:r w:rsidRPr="00E97CBC">
              <w:rPr>
                <w:sz w:val="22"/>
                <w:szCs w:val="22"/>
              </w:rPr>
              <w:t>157</w:t>
            </w:r>
          </w:p>
        </w:tc>
      </w:tr>
      <w:tr w:rsidR="00E97CBC" w:rsidRPr="00E97CBC" w14:paraId="667EC4FF" w14:textId="77777777" w:rsidTr="00E97CBC">
        <w:trPr>
          <w:trHeight w:val="261"/>
        </w:trPr>
        <w:tc>
          <w:tcPr>
            <w:tcW w:w="2053" w:type="dxa"/>
            <w:gridSpan w:val="2"/>
            <w:tcBorders>
              <w:top w:val="nil"/>
              <w:left w:val="single" w:sz="8" w:space="0" w:color="auto"/>
              <w:bottom w:val="single" w:sz="8" w:space="0" w:color="auto"/>
              <w:right w:val="single" w:sz="8" w:space="0" w:color="auto"/>
            </w:tcBorders>
            <w:shd w:val="clear" w:color="auto" w:fill="auto"/>
            <w:vAlign w:val="center"/>
            <w:hideMark/>
          </w:tcPr>
          <w:p w14:paraId="667EC4F9" w14:textId="77777777" w:rsidR="00E97CBC" w:rsidRPr="00E97CBC" w:rsidRDefault="00E97CBC" w:rsidP="00E97CBC">
            <w:pPr>
              <w:jc w:val="center"/>
              <w:rPr>
                <w:b/>
                <w:bCs/>
                <w:color w:val="0000FF"/>
                <w:sz w:val="22"/>
                <w:szCs w:val="22"/>
              </w:rPr>
            </w:pPr>
            <w:r w:rsidRPr="00E97CBC">
              <w:rPr>
                <w:b/>
                <w:bCs/>
                <w:color w:val="0000FF"/>
                <w:sz w:val="22"/>
                <w:szCs w:val="22"/>
              </w:rPr>
              <w:t>Скорректированная цена</w:t>
            </w:r>
          </w:p>
        </w:tc>
        <w:tc>
          <w:tcPr>
            <w:tcW w:w="1164" w:type="dxa"/>
            <w:tcBorders>
              <w:top w:val="nil"/>
              <w:left w:val="nil"/>
              <w:bottom w:val="single" w:sz="8" w:space="0" w:color="auto"/>
              <w:right w:val="single" w:sz="8" w:space="0" w:color="auto"/>
            </w:tcBorders>
            <w:shd w:val="clear" w:color="auto" w:fill="auto"/>
            <w:vAlign w:val="center"/>
            <w:hideMark/>
          </w:tcPr>
          <w:p w14:paraId="667EC4FA" w14:textId="77777777" w:rsidR="00E97CBC" w:rsidRPr="00E97CBC" w:rsidRDefault="00E97CBC" w:rsidP="00E97CBC">
            <w:pPr>
              <w:jc w:val="center"/>
              <w:rPr>
                <w:sz w:val="22"/>
                <w:szCs w:val="22"/>
              </w:rPr>
            </w:pPr>
            <w:r w:rsidRPr="00E97CBC">
              <w:rPr>
                <w:sz w:val="22"/>
                <w:szCs w:val="22"/>
              </w:rPr>
              <w:t>руб./кв.м.</w:t>
            </w:r>
          </w:p>
        </w:tc>
        <w:tc>
          <w:tcPr>
            <w:tcW w:w="1815" w:type="dxa"/>
            <w:gridSpan w:val="2"/>
            <w:tcBorders>
              <w:top w:val="nil"/>
              <w:left w:val="nil"/>
              <w:bottom w:val="single" w:sz="8" w:space="0" w:color="auto"/>
              <w:right w:val="single" w:sz="8" w:space="0" w:color="auto"/>
            </w:tcBorders>
            <w:shd w:val="clear" w:color="auto" w:fill="auto"/>
            <w:vAlign w:val="center"/>
            <w:hideMark/>
          </w:tcPr>
          <w:p w14:paraId="667EC4FB" w14:textId="77777777" w:rsidR="00E97CBC" w:rsidRPr="00E97CBC" w:rsidRDefault="00E97CBC" w:rsidP="00E97CBC">
            <w:pPr>
              <w:jc w:val="center"/>
              <w:rPr>
                <w:b/>
                <w:bCs/>
                <w:sz w:val="22"/>
                <w:szCs w:val="22"/>
              </w:rPr>
            </w:pPr>
          </w:p>
        </w:tc>
        <w:tc>
          <w:tcPr>
            <w:tcW w:w="1665" w:type="dxa"/>
            <w:tcBorders>
              <w:top w:val="nil"/>
              <w:left w:val="nil"/>
              <w:bottom w:val="single" w:sz="8" w:space="0" w:color="auto"/>
              <w:right w:val="single" w:sz="8" w:space="0" w:color="auto"/>
            </w:tcBorders>
            <w:shd w:val="clear" w:color="auto" w:fill="auto"/>
            <w:vAlign w:val="center"/>
            <w:hideMark/>
          </w:tcPr>
          <w:p w14:paraId="667EC4FC" w14:textId="77777777" w:rsidR="00E97CBC" w:rsidRPr="00E97CBC" w:rsidRDefault="00E97CBC" w:rsidP="00E97CBC">
            <w:pPr>
              <w:jc w:val="center"/>
              <w:rPr>
                <w:b/>
                <w:bCs/>
                <w:sz w:val="22"/>
                <w:szCs w:val="22"/>
              </w:rPr>
            </w:pPr>
            <w:r w:rsidRPr="00E97CBC">
              <w:rPr>
                <w:b/>
                <w:bCs/>
                <w:sz w:val="22"/>
                <w:szCs w:val="22"/>
              </w:rPr>
              <w:t>117</w:t>
            </w:r>
          </w:p>
        </w:tc>
        <w:tc>
          <w:tcPr>
            <w:tcW w:w="1665" w:type="dxa"/>
            <w:tcBorders>
              <w:top w:val="nil"/>
              <w:left w:val="nil"/>
              <w:bottom w:val="single" w:sz="8" w:space="0" w:color="auto"/>
              <w:right w:val="single" w:sz="8" w:space="0" w:color="auto"/>
            </w:tcBorders>
            <w:shd w:val="clear" w:color="auto" w:fill="auto"/>
            <w:vAlign w:val="center"/>
            <w:hideMark/>
          </w:tcPr>
          <w:p w14:paraId="667EC4FD" w14:textId="77777777" w:rsidR="00E97CBC" w:rsidRPr="00E97CBC" w:rsidRDefault="00E97CBC" w:rsidP="00E97CBC">
            <w:pPr>
              <w:jc w:val="center"/>
              <w:rPr>
                <w:b/>
                <w:bCs/>
                <w:sz w:val="22"/>
                <w:szCs w:val="22"/>
              </w:rPr>
            </w:pPr>
            <w:r w:rsidRPr="00E97CBC">
              <w:rPr>
                <w:b/>
                <w:bCs/>
                <w:sz w:val="22"/>
                <w:szCs w:val="22"/>
              </w:rPr>
              <w:t>133</w:t>
            </w:r>
          </w:p>
        </w:tc>
        <w:tc>
          <w:tcPr>
            <w:tcW w:w="1809" w:type="dxa"/>
            <w:tcBorders>
              <w:top w:val="nil"/>
              <w:left w:val="nil"/>
              <w:bottom w:val="single" w:sz="8" w:space="0" w:color="auto"/>
              <w:right w:val="single" w:sz="8" w:space="0" w:color="auto"/>
            </w:tcBorders>
            <w:shd w:val="clear" w:color="auto" w:fill="auto"/>
            <w:vAlign w:val="center"/>
            <w:hideMark/>
          </w:tcPr>
          <w:p w14:paraId="667EC4FE" w14:textId="77777777" w:rsidR="00E97CBC" w:rsidRPr="00E97CBC" w:rsidRDefault="00E97CBC" w:rsidP="00E97CBC">
            <w:pPr>
              <w:jc w:val="center"/>
              <w:rPr>
                <w:b/>
                <w:bCs/>
                <w:sz w:val="22"/>
                <w:szCs w:val="22"/>
              </w:rPr>
            </w:pPr>
            <w:r w:rsidRPr="00E97CBC">
              <w:rPr>
                <w:b/>
                <w:bCs/>
                <w:sz w:val="22"/>
                <w:szCs w:val="22"/>
              </w:rPr>
              <w:t>157</w:t>
            </w:r>
          </w:p>
        </w:tc>
      </w:tr>
    </w:tbl>
    <w:p w14:paraId="667EC500" w14:textId="77777777" w:rsidR="00AE6A10" w:rsidRDefault="00AE6A10" w:rsidP="00445F15">
      <w:pPr>
        <w:pStyle w:val="a7"/>
        <w:ind w:firstLine="360"/>
        <w:rPr>
          <w:b/>
          <w:szCs w:val="24"/>
        </w:rPr>
      </w:pPr>
    </w:p>
    <w:p w14:paraId="667EC501" w14:textId="77777777" w:rsidR="00E97CBC" w:rsidRDefault="00E97CBC" w:rsidP="00445F15">
      <w:pPr>
        <w:pStyle w:val="a7"/>
        <w:ind w:firstLine="360"/>
        <w:rPr>
          <w:b/>
          <w:szCs w:val="24"/>
        </w:rPr>
      </w:pPr>
    </w:p>
    <w:p w14:paraId="667EC502" w14:textId="77777777" w:rsidR="00E97CBC" w:rsidRDefault="00E97CBC" w:rsidP="00445F15">
      <w:pPr>
        <w:pStyle w:val="a7"/>
        <w:ind w:firstLine="360"/>
        <w:rPr>
          <w:b/>
          <w:szCs w:val="24"/>
        </w:rPr>
      </w:pPr>
    </w:p>
    <w:p w14:paraId="667EC503" w14:textId="77777777" w:rsidR="00E97CBC" w:rsidRDefault="00E97CBC" w:rsidP="00445F15">
      <w:pPr>
        <w:pStyle w:val="a7"/>
        <w:ind w:firstLine="360"/>
        <w:rPr>
          <w:b/>
          <w:szCs w:val="24"/>
        </w:rPr>
      </w:pPr>
    </w:p>
    <w:p w14:paraId="667EC504" w14:textId="77777777" w:rsidR="00E97CBC" w:rsidRDefault="00E97CBC" w:rsidP="00445F15">
      <w:pPr>
        <w:pStyle w:val="a7"/>
        <w:ind w:firstLine="360"/>
        <w:rPr>
          <w:b/>
          <w:szCs w:val="24"/>
        </w:rPr>
      </w:pPr>
    </w:p>
    <w:p w14:paraId="667EC505" w14:textId="77777777" w:rsidR="00E97CBC" w:rsidRDefault="00E97CBC" w:rsidP="00445F15">
      <w:pPr>
        <w:pStyle w:val="a7"/>
        <w:ind w:firstLine="360"/>
        <w:rPr>
          <w:b/>
          <w:szCs w:val="24"/>
        </w:rPr>
      </w:pPr>
    </w:p>
    <w:p w14:paraId="667EC506" w14:textId="77777777" w:rsidR="00E97CBC" w:rsidRDefault="00E97CBC" w:rsidP="00445F15">
      <w:pPr>
        <w:pStyle w:val="a7"/>
        <w:ind w:firstLine="360"/>
        <w:rPr>
          <w:b/>
          <w:szCs w:val="24"/>
        </w:rPr>
      </w:pPr>
    </w:p>
    <w:p w14:paraId="667EC507" w14:textId="77777777" w:rsidR="00E97CBC" w:rsidRDefault="00E97CBC" w:rsidP="00445F15">
      <w:pPr>
        <w:pStyle w:val="a7"/>
        <w:ind w:firstLine="360"/>
        <w:rPr>
          <w:b/>
          <w:szCs w:val="24"/>
        </w:rPr>
      </w:pPr>
    </w:p>
    <w:p w14:paraId="667EC508" w14:textId="77777777" w:rsidR="00E97CBC" w:rsidRDefault="00E97CBC" w:rsidP="00445F15">
      <w:pPr>
        <w:pStyle w:val="a7"/>
        <w:ind w:firstLine="360"/>
        <w:rPr>
          <w:b/>
          <w:szCs w:val="24"/>
        </w:rPr>
      </w:pPr>
    </w:p>
    <w:p w14:paraId="667EC509" w14:textId="77777777" w:rsidR="00E97CBC" w:rsidRDefault="00E97CBC" w:rsidP="00445F15">
      <w:pPr>
        <w:pStyle w:val="a7"/>
        <w:ind w:firstLine="360"/>
        <w:rPr>
          <w:b/>
          <w:szCs w:val="24"/>
        </w:rPr>
      </w:pPr>
    </w:p>
    <w:p w14:paraId="667EC50A" w14:textId="77777777" w:rsidR="00E97CBC" w:rsidRDefault="00E97CBC" w:rsidP="00445F15">
      <w:pPr>
        <w:pStyle w:val="a7"/>
        <w:ind w:firstLine="360"/>
        <w:rPr>
          <w:b/>
          <w:szCs w:val="24"/>
        </w:rPr>
      </w:pPr>
    </w:p>
    <w:p w14:paraId="667EC50B" w14:textId="77777777" w:rsidR="00E97CBC" w:rsidRDefault="00E97CBC" w:rsidP="00445F15">
      <w:pPr>
        <w:pStyle w:val="a7"/>
        <w:ind w:firstLine="360"/>
        <w:rPr>
          <w:b/>
          <w:szCs w:val="24"/>
        </w:rPr>
      </w:pPr>
    </w:p>
    <w:p w14:paraId="667EC50C" w14:textId="77777777" w:rsidR="00E97CBC" w:rsidRDefault="00E97CBC" w:rsidP="00445F15">
      <w:pPr>
        <w:pStyle w:val="a7"/>
        <w:ind w:firstLine="360"/>
        <w:rPr>
          <w:b/>
          <w:szCs w:val="24"/>
        </w:rPr>
      </w:pPr>
    </w:p>
    <w:p w14:paraId="667EC50D" w14:textId="77777777" w:rsidR="00E97CBC" w:rsidRDefault="00E97CBC" w:rsidP="00445F15">
      <w:pPr>
        <w:pStyle w:val="a7"/>
        <w:ind w:firstLine="360"/>
        <w:rPr>
          <w:b/>
          <w:szCs w:val="24"/>
        </w:rPr>
      </w:pPr>
    </w:p>
    <w:p w14:paraId="667EC50E" w14:textId="77777777" w:rsidR="00E97CBC" w:rsidRDefault="00E97CBC" w:rsidP="00445F15">
      <w:pPr>
        <w:pStyle w:val="a7"/>
        <w:ind w:firstLine="360"/>
        <w:rPr>
          <w:b/>
          <w:szCs w:val="24"/>
        </w:rPr>
      </w:pPr>
    </w:p>
    <w:p w14:paraId="667EC50F" w14:textId="77777777" w:rsidR="00E97CBC" w:rsidRDefault="00E97CBC" w:rsidP="00445F15">
      <w:pPr>
        <w:pStyle w:val="a7"/>
        <w:ind w:firstLine="360"/>
        <w:rPr>
          <w:b/>
          <w:szCs w:val="24"/>
        </w:rPr>
      </w:pPr>
    </w:p>
    <w:p w14:paraId="667EC510" w14:textId="77777777" w:rsidR="00E97CBC" w:rsidRDefault="00E97CBC" w:rsidP="00445F15">
      <w:pPr>
        <w:pStyle w:val="a7"/>
        <w:ind w:firstLine="360"/>
        <w:rPr>
          <w:b/>
          <w:szCs w:val="24"/>
        </w:rPr>
      </w:pPr>
    </w:p>
    <w:p w14:paraId="667EC511" w14:textId="77777777" w:rsidR="00E97CBC" w:rsidRDefault="00E97CBC" w:rsidP="00445F15">
      <w:pPr>
        <w:pStyle w:val="a7"/>
        <w:ind w:firstLine="360"/>
        <w:rPr>
          <w:b/>
          <w:szCs w:val="24"/>
        </w:rPr>
      </w:pPr>
    </w:p>
    <w:p w14:paraId="667EC512" w14:textId="77777777" w:rsidR="00E97CBC" w:rsidRDefault="00E97CBC" w:rsidP="00445F15">
      <w:pPr>
        <w:pStyle w:val="a7"/>
        <w:ind w:firstLine="360"/>
        <w:rPr>
          <w:b/>
          <w:szCs w:val="24"/>
        </w:rPr>
      </w:pPr>
    </w:p>
    <w:p w14:paraId="667EC513" w14:textId="77777777" w:rsidR="00E97CBC" w:rsidRDefault="00E97CBC" w:rsidP="00445F15">
      <w:pPr>
        <w:pStyle w:val="a7"/>
        <w:ind w:firstLine="360"/>
        <w:rPr>
          <w:b/>
          <w:szCs w:val="24"/>
        </w:rPr>
      </w:pPr>
    </w:p>
    <w:p w14:paraId="667EC514" w14:textId="77777777" w:rsidR="00E97CBC" w:rsidRDefault="00E97CBC" w:rsidP="00445F15">
      <w:pPr>
        <w:pStyle w:val="a7"/>
        <w:ind w:firstLine="360"/>
        <w:rPr>
          <w:b/>
          <w:szCs w:val="24"/>
        </w:rPr>
      </w:pPr>
    </w:p>
    <w:p w14:paraId="667EC515" w14:textId="77777777" w:rsidR="00E97CBC" w:rsidRDefault="00E97CBC" w:rsidP="00445F15">
      <w:pPr>
        <w:pStyle w:val="a7"/>
        <w:ind w:firstLine="360"/>
        <w:rPr>
          <w:b/>
          <w:szCs w:val="24"/>
        </w:rPr>
      </w:pPr>
    </w:p>
    <w:p w14:paraId="667EC516" w14:textId="77777777" w:rsidR="00445F15" w:rsidRDefault="00445F15" w:rsidP="00445F15">
      <w:pPr>
        <w:pStyle w:val="a7"/>
        <w:ind w:firstLine="360"/>
        <w:rPr>
          <w:b/>
          <w:szCs w:val="24"/>
        </w:rPr>
      </w:pPr>
      <w:r>
        <w:rPr>
          <w:b/>
          <w:szCs w:val="24"/>
        </w:rPr>
        <w:t>Расчетная таблица сравнительного подхода по участку – объект оценки № 8:</w:t>
      </w:r>
    </w:p>
    <w:tbl>
      <w:tblPr>
        <w:tblW w:w="10161" w:type="dxa"/>
        <w:tblInd w:w="-3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984"/>
        <w:gridCol w:w="1274"/>
        <w:gridCol w:w="1729"/>
        <w:gridCol w:w="1676"/>
        <w:gridCol w:w="1676"/>
        <w:gridCol w:w="1822"/>
      </w:tblGrid>
      <w:tr w:rsidR="00727B41" w:rsidRPr="00727B41" w14:paraId="667EC518" w14:textId="77777777" w:rsidTr="00727B41">
        <w:trPr>
          <w:trHeight w:val="310"/>
          <w:tblHeader/>
        </w:trPr>
        <w:tc>
          <w:tcPr>
            <w:tcW w:w="10160" w:type="dxa"/>
            <w:gridSpan w:val="6"/>
            <w:shd w:val="clear" w:color="auto" w:fill="auto"/>
            <w:noWrap/>
            <w:vAlign w:val="center"/>
            <w:hideMark/>
          </w:tcPr>
          <w:p w14:paraId="667EC517" w14:textId="77777777" w:rsidR="00727B41" w:rsidRPr="00727B41" w:rsidRDefault="00727B41" w:rsidP="00727B41">
            <w:pPr>
              <w:jc w:val="center"/>
              <w:rPr>
                <w:b/>
                <w:bCs/>
                <w:sz w:val="22"/>
                <w:szCs w:val="22"/>
              </w:rPr>
            </w:pPr>
            <w:r w:rsidRPr="00727B41">
              <w:rPr>
                <w:b/>
                <w:bCs/>
                <w:sz w:val="22"/>
                <w:szCs w:val="22"/>
              </w:rPr>
              <w:t>Таблица корректировок по сравниваемым продажам участка - объект оценки № 8</w:t>
            </w:r>
          </w:p>
        </w:tc>
      </w:tr>
      <w:tr w:rsidR="00727B41" w:rsidRPr="00727B41" w14:paraId="667EC51C" w14:textId="77777777" w:rsidTr="00727B41">
        <w:trPr>
          <w:trHeight w:val="282"/>
          <w:tblHeader/>
        </w:trPr>
        <w:tc>
          <w:tcPr>
            <w:tcW w:w="1984" w:type="dxa"/>
            <w:vMerge w:val="restart"/>
            <w:shd w:val="clear" w:color="auto" w:fill="auto"/>
            <w:vAlign w:val="center"/>
            <w:hideMark/>
          </w:tcPr>
          <w:p w14:paraId="667EC519" w14:textId="77777777" w:rsidR="00727B41" w:rsidRPr="00727B41" w:rsidRDefault="00727B41" w:rsidP="00727B41">
            <w:pPr>
              <w:jc w:val="center"/>
              <w:rPr>
                <w:b/>
                <w:bCs/>
                <w:sz w:val="22"/>
                <w:szCs w:val="22"/>
              </w:rPr>
            </w:pPr>
            <w:r w:rsidRPr="00727B41">
              <w:rPr>
                <w:b/>
                <w:bCs/>
                <w:sz w:val="22"/>
                <w:szCs w:val="22"/>
              </w:rPr>
              <w:t xml:space="preserve">Элемент </w:t>
            </w:r>
            <w:r w:rsidRPr="00727B41">
              <w:rPr>
                <w:b/>
                <w:bCs/>
                <w:sz w:val="22"/>
                <w:szCs w:val="22"/>
              </w:rPr>
              <w:lastRenderedPageBreak/>
              <w:t>сравнения</w:t>
            </w:r>
          </w:p>
        </w:tc>
        <w:tc>
          <w:tcPr>
            <w:tcW w:w="1274" w:type="dxa"/>
            <w:vMerge w:val="restart"/>
            <w:shd w:val="clear" w:color="auto" w:fill="auto"/>
            <w:vAlign w:val="center"/>
            <w:hideMark/>
          </w:tcPr>
          <w:p w14:paraId="667EC51A" w14:textId="77777777" w:rsidR="00727B41" w:rsidRPr="00727B41" w:rsidRDefault="00727B41" w:rsidP="00727B41">
            <w:pPr>
              <w:jc w:val="center"/>
              <w:rPr>
                <w:b/>
                <w:bCs/>
                <w:sz w:val="22"/>
                <w:szCs w:val="22"/>
              </w:rPr>
            </w:pPr>
            <w:r w:rsidRPr="00727B41">
              <w:rPr>
                <w:b/>
                <w:bCs/>
                <w:sz w:val="22"/>
                <w:szCs w:val="22"/>
              </w:rPr>
              <w:lastRenderedPageBreak/>
              <w:t xml:space="preserve">Единица </w:t>
            </w:r>
            <w:r w:rsidRPr="00727B41">
              <w:rPr>
                <w:b/>
                <w:bCs/>
                <w:sz w:val="22"/>
                <w:szCs w:val="22"/>
              </w:rPr>
              <w:lastRenderedPageBreak/>
              <w:t>измерения</w:t>
            </w:r>
          </w:p>
        </w:tc>
        <w:tc>
          <w:tcPr>
            <w:tcW w:w="6903" w:type="dxa"/>
            <w:gridSpan w:val="4"/>
            <w:shd w:val="clear" w:color="auto" w:fill="auto"/>
            <w:vAlign w:val="center"/>
            <w:hideMark/>
          </w:tcPr>
          <w:p w14:paraId="667EC51B" w14:textId="77777777" w:rsidR="00727B41" w:rsidRPr="00727B41" w:rsidRDefault="00727B41" w:rsidP="00727B41">
            <w:pPr>
              <w:jc w:val="center"/>
              <w:rPr>
                <w:b/>
                <w:bCs/>
                <w:sz w:val="22"/>
                <w:szCs w:val="22"/>
              </w:rPr>
            </w:pPr>
            <w:r w:rsidRPr="00727B41">
              <w:rPr>
                <w:b/>
                <w:bCs/>
                <w:sz w:val="22"/>
                <w:szCs w:val="22"/>
              </w:rPr>
              <w:lastRenderedPageBreak/>
              <w:t>Сопоставимые продажи</w:t>
            </w:r>
          </w:p>
        </w:tc>
      </w:tr>
      <w:tr w:rsidR="00727B41" w:rsidRPr="00727B41" w14:paraId="667EC523" w14:textId="77777777" w:rsidTr="00727B41">
        <w:trPr>
          <w:trHeight w:val="494"/>
          <w:tblHeader/>
        </w:trPr>
        <w:tc>
          <w:tcPr>
            <w:tcW w:w="1984" w:type="dxa"/>
            <w:vMerge/>
            <w:vAlign w:val="center"/>
            <w:hideMark/>
          </w:tcPr>
          <w:p w14:paraId="667EC51D" w14:textId="77777777" w:rsidR="00727B41" w:rsidRPr="00727B41" w:rsidRDefault="00727B41" w:rsidP="00727B41">
            <w:pPr>
              <w:jc w:val="center"/>
              <w:rPr>
                <w:b/>
                <w:bCs/>
                <w:sz w:val="22"/>
                <w:szCs w:val="22"/>
              </w:rPr>
            </w:pPr>
          </w:p>
        </w:tc>
        <w:tc>
          <w:tcPr>
            <w:tcW w:w="1274" w:type="dxa"/>
            <w:vMerge/>
            <w:vAlign w:val="center"/>
            <w:hideMark/>
          </w:tcPr>
          <w:p w14:paraId="667EC51E" w14:textId="77777777" w:rsidR="00727B41" w:rsidRPr="00727B41" w:rsidRDefault="00727B41" w:rsidP="00727B41">
            <w:pPr>
              <w:jc w:val="center"/>
              <w:rPr>
                <w:b/>
                <w:bCs/>
                <w:sz w:val="22"/>
                <w:szCs w:val="22"/>
              </w:rPr>
            </w:pPr>
          </w:p>
        </w:tc>
        <w:tc>
          <w:tcPr>
            <w:tcW w:w="1729" w:type="dxa"/>
            <w:shd w:val="clear" w:color="auto" w:fill="auto"/>
            <w:vAlign w:val="center"/>
            <w:hideMark/>
          </w:tcPr>
          <w:p w14:paraId="667EC51F" w14:textId="77777777" w:rsidR="00727B41" w:rsidRPr="00727B41" w:rsidRDefault="00727B41" w:rsidP="00727B41">
            <w:pPr>
              <w:jc w:val="center"/>
              <w:rPr>
                <w:b/>
                <w:bCs/>
                <w:sz w:val="22"/>
                <w:szCs w:val="22"/>
              </w:rPr>
            </w:pPr>
            <w:r w:rsidRPr="00727B41">
              <w:rPr>
                <w:b/>
                <w:bCs/>
                <w:sz w:val="22"/>
                <w:szCs w:val="22"/>
              </w:rPr>
              <w:t>Оцениваемый объект</w:t>
            </w:r>
          </w:p>
        </w:tc>
        <w:tc>
          <w:tcPr>
            <w:tcW w:w="1676" w:type="dxa"/>
            <w:shd w:val="clear" w:color="auto" w:fill="auto"/>
            <w:vAlign w:val="center"/>
            <w:hideMark/>
          </w:tcPr>
          <w:p w14:paraId="667EC520" w14:textId="77777777" w:rsidR="00727B41" w:rsidRPr="00727B41" w:rsidRDefault="00727B41" w:rsidP="00727B41">
            <w:pPr>
              <w:jc w:val="center"/>
              <w:rPr>
                <w:b/>
                <w:bCs/>
                <w:sz w:val="22"/>
                <w:szCs w:val="22"/>
              </w:rPr>
            </w:pPr>
            <w:r w:rsidRPr="00727B41">
              <w:rPr>
                <w:b/>
                <w:bCs/>
                <w:sz w:val="22"/>
                <w:szCs w:val="22"/>
              </w:rPr>
              <w:t>1</w:t>
            </w:r>
          </w:p>
        </w:tc>
        <w:tc>
          <w:tcPr>
            <w:tcW w:w="1676" w:type="dxa"/>
            <w:shd w:val="clear" w:color="auto" w:fill="auto"/>
            <w:vAlign w:val="center"/>
            <w:hideMark/>
          </w:tcPr>
          <w:p w14:paraId="667EC521" w14:textId="77777777" w:rsidR="00727B41" w:rsidRPr="00727B41" w:rsidRDefault="00727B41" w:rsidP="00727B41">
            <w:pPr>
              <w:jc w:val="center"/>
              <w:rPr>
                <w:b/>
                <w:bCs/>
                <w:sz w:val="22"/>
                <w:szCs w:val="22"/>
              </w:rPr>
            </w:pPr>
            <w:r w:rsidRPr="00727B41">
              <w:rPr>
                <w:b/>
                <w:bCs/>
                <w:sz w:val="22"/>
                <w:szCs w:val="22"/>
              </w:rPr>
              <w:t>2</w:t>
            </w:r>
          </w:p>
        </w:tc>
        <w:tc>
          <w:tcPr>
            <w:tcW w:w="1821" w:type="dxa"/>
            <w:shd w:val="clear" w:color="auto" w:fill="auto"/>
            <w:vAlign w:val="center"/>
            <w:hideMark/>
          </w:tcPr>
          <w:p w14:paraId="667EC522" w14:textId="77777777" w:rsidR="00727B41" w:rsidRPr="00727B41" w:rsidRDefault="00727B41" w:rsidP="00727B41">
            <w:pPr>
              <w:jc w:val="center"/>
              <w:rPr>
                <w:b/>
                <w:bCs/>
                <w:sz w:val="22"/>
                <w:szCs w:val="22"/>
              </w:rPr>
            </w:pPr>
            <w:r w:rsidRPr="00727B41">
              <w:rPr>
                <w:b/>
                <w:bCs/>
                <w:sz w:val="22"/>
                <w:szCs w:val="22"/>
              </w:rPr>
              <w:t>3</w:t>
            </w:r>
          </w:p>
        </w:tc>
      </w:tr>
      <w:tr w:rsidR="00727B41" w:rsidRPr="00727B41" w14:paraId="667EC52A" w14:textId="77777777" w:rsidTr="00727B41">
        <w:trPr>
          <w:trHeight w:val="578"/>
        </w:trPr>
        <w:tc>
          <w:tcPr>
            <w:tcW w:w="1984" w:type="dxa"/>
            <w:shd w:val="clear" w:color="auto" w:fill="auto"/>
            <w:vAlign w:val="center"/>
            <w:hideMark/>
          </w:tcPr>
          <w:p w14:paraId="667EC524" w14:textId="77777777" w:rsidR="00727B41" w:rsidRPr="00727B41" w:rsidRDefault="00727B41" w:rsidP="00727B41">
            <w:pPr>
              <w:jc w:val="center"/>
              <w:rPr>
                <w:sz w:val="22"/>
                <w:szCs w:val="22"/>
              </w:rPr>
            </w:pPr>
            <w:r w:rsidRPr="00727B41">
              <w:rPr>
                <w:sz w:val="22"/>
                <w:szCs w:val="22"/>
              </w:rPr>
              <w:t>Цена предложения</w:t>
            </w:r>
          </w:p>
        </w:tc>
        <w:tc>
          <w:tcPr>
            <w:tcW w:w="1274" w:type="dxa"/>
            <w:shd w:val="clear" w:color="auto" w:fill="auto"/>
            <w:vAlign w:val="center"/>
            <w:hideMark/>
          </w:tcPr>
          <w:p w14:paraId="667EC525" w14:textId="77777777" w:rsidR="00727B41" w:rsidRPr="00727B41" w:rsidRDefault="00727B41" w:rsidP="00727B41">
            <w:pPr>
              <w:jc w:val="center"/>
              <w:rPr>
                <w:sz w:val="22"/>
                <w:szCs w:val="22"/>
              </w:rPr>
            </w:pPr>
            <w:r w:rsidRPr="00727B41">
              <w:rPr>
                <w:sz w:val="22"/>
                <w:szCs w:val="22"/>
              </w:rPr>
              <w:t>руб.</w:t>
            </w:r>
          </w:p>
        </w:tc>
        <w:tc>
          <w:tcPr>
            <w:tcW w:w="1729" w:type="dxa"/>
            <w:shd w:val="clear" w:color="auto" w:fill="auto"/>
            <w:vAlign w:val="center"/>
            <w:hideMark/>
          </w:tcPr>
          <w:p w14:paraId="667EC526" w14:textId="77777777" w:rsidR="00727B41" w:rsidRPr="00727B41" w:rsidRDefault="00727B41" w:rsidP="00727B41">
            <w:pPr>
              <w:jc w:val="center"/>
              <w:rPr>
                <w:b/>
                <w:bCs/>
                <w:sz w:val="22"/>
                <w:szCs w:val="22"/>
              </w:rPr>
            </w:pPr>
          </w:p>
        </w:tc>
        <w:tc>
          <w:tcPr>
            <w:tcW w:w="1676" w:type="dxa"/>
            <w:shd w:val="clear" w:color="000000" w:fill="FFFF99"/>
            <w:vAlign w:val="center"/>
            <w:hideMark/>
          </w:tcPr>
          <w:p w14:paraId="667EC527" w14:textId="77777777" w:rsidR="00727B41" w:rsidRPr="00727B41" w:rsidRDefault="00727B41" w:rsidP="00727B41">
            <w:pPr>
              <w:jc w:val="center"/>
              <w:rPr>
                <w:sz w:val="22"/>
                <w:szCs w:val="22"/>
              </w:rPr>
            </w:pPr>
            <w:r w:rsidRPr="00727B41">
              <w:rPr>
                <w:sz w:val="22"/>
                <w:szCs w:val="22"/>
              </w:rPr>
              <w:t>1 350 000</w:t>
            </w:r>
          </w:p>
        </w:tc>
        <w:tc>
          <w:tcPr>
            <w:tcW w:w="1676" w:type="dxa"/>
            <w:shd w:val="clear" w:color="000000" w:fill="FFFF99"/>
            <w:vAlign w:val="center"/>
            <w:hideMark/>
          </w:tcPr>
          <w:p w14:paraId="667EC528" w14:textId="77777777" w:rsidR="00727B41" w:rsidRPr="00727B41" w:rsidRDefault="00727B41" w:rsidP="00727B41">
            <w:pPr>
              <w:jc w:val="center"/>
              <w:rPr>
                <w:sz w:val="22"/>
                <w:szCs w:val="22"/>
              </w:rPr>
            </w:pPr>
            <w:r w:rsidRPr="00727B41">
              <w:rPr>
                <w:sz w:val="22"/>
                <w:szCs w:val="22"/>
              </w:rPr>
              <w:t>1 000 000</w:t>
            </w:r>
          </w:p>
        </w:tc>
        <w:tc>
          <w:tcPr>
            <w:tcW w:w="1821" w:type="dxa"/>
            <w:shd w:val="clear" w:color="000000" w:fill="FFFF99"/>
            <w:vAlign w:val="center"/>
            <w:hideMark/>
          </w:tcPr>
          <w:p w14:paraId="667EC529" w14:textId="77777777" w:rsidR="00727B41" w:rsidRPr="00727B41" w:rsidRDefault="00727B41" w:rsidP="00727B41">
            <w:pPr>
              <w:jc w:val="center"/>
              <w:rPr>
                <w:sz w:val="22"/>
                <w:szCs w:val="22"/>
              </w:rPr>
            </w:pPr>
            <w:r w:rsidRPr="00727B41">
              <w:rPr>
                <w:sz w:val="22"/>
                <w:szCs w:val="22"/>
              </w:rPr>
              <w:t>3 000 000</w:t>
            </w:r>
          </w:p>
        </w:tc>
      </w:tr>
      <w:tr w:rsidR="00727B41" w:rsidRPr="00727B41" w14:paraId="667EC531" w14:textId="77777777" w:rsidTr="00727B41">
        <w:trPr>
          <w:trHeight w:val="296"/>
        </w:trPr>
        <w:tc>
          <w:tcPr>
            <w:tcW w:w="1984" w:type="dxa"/>
            <w:shd w:val="clear" w:color="auto" w:fill="auto"/>
            <w:vAlign w:val="center"/>
            <w:hideMark/>
          </w:tcPr>
          <w:p w14:paraId="667EC52B" w14:textId="77777777" w:rsidR="00727B41" w:rsidRPr="00727B41" w:rsidRDefault="00727B41" w:rsidP="00727B41">
            <w:pPr>
              <w:jc w:val="center"/>
              <w:rPr>
                <w:sz w:val="22"/>
                <w:szCs w:val="22"/>
              </w:rPr>
            </w:pPr>
            <w:r w:rsidRPr="00727B41">
              <w:rPr>
                <w:sz w:val="22"/>
                <w:szCs w:val="22"/>
              </w:rPr>
              <w:t>Скидка на торг</w:t>
            </w:r>
          </w:p>
        </w:tc>
        <w:tc>
          <w:tcPr>
            <w:tcW w:w="1274" w:type="dxa"/>
            <w:shd w:val="clear" w:color="auto" w:fill="auto"/>
            <w:vAlign w:val="center"/>
            <w:hideMark/>
          </w:tcPr>
          <w:p w14:paraId="667EC52C" w14:textId="77777777" w:rsidR="00727B41" w:rsidRPr="00727B41" w:rsidRDefault="00727B41" w:rsidP="00727B41">
            <w:pPr>
              <w:jc w:val="center"/>
              <w:rPr>
                <w:sz w:val="22"/>
                <w:szCs w:val="22"/>
              </w:rPr>
            </w:pPr>
            <w:r w:rsidRPr="00727B41">
              <w:rPr>
                <w:sz w:val="22"/>
                <w:szCs w:val="22"/>
              </w:rPr>
              <w:t>%</w:t>
            </w:r>
          </w:p>
        </w:tc>
        <w:tc>
          <w:tcPr>
            <w:tcW w:w="1729" w:type="dxa"/>
            <w:shd w:val="clear" w:color="auto" w:fill="auto"/>
            <w:vAlign w:val="center"/>
            <w:hideMark/>
          </w:tcPr>
          <w:p w14:paraId="667EC52D" w14:textId="77777777" w:rsidR="00727B41" w:rsidRPr="00727B41" w:rsidRDefault="00727B41" w:rsidP="00727B41">
            <w:pPr>
              <w:jc w:val="center"/>
              <w:rPr>
                <w:sz w:val="22"/>
                <w:szCs w:val="22"/>
              </w:rPr>
            </w:pPr>
          </w:p>
        </w:tc>
        <w:tc>
          <w:tcPr>
            <w:tcW w:w="1676" w:type="dxa"/>
            <w:shd w:val="clear" w:color="auto" w:fill="auto"/>
            <w:vAlign w:val="center"/>
            <w:hideMark/>
          </w:tcPr>
          <w:p w14:paraId="667EC52E" w14:textId="77777777" w:rsidR="00727B41" w:rsidRPr="00727B41" w:rsidRDefault="00727B41" w:rsidP="00727B41">
            <w:pPr>
              <w:jc w:val="center"/>
              <w:rPr>
                <w:sz w:val="22"/>
                <w:szCs w:val="22"/>
              </w:rPr>
            </w:pPr>
            <w:r w:rsidRPr="00727B41">
              <w:rPr>
                <w:sz w:val="22"/>
                <w:szCs w:val="22"/>
              </w:rPr>
              <w:t>-18,6</w:t>
            </w:r>
          </w:p>
        </w:tc>
        <w:tc>
          <w:tcPr>
            <w:tcW w:w="1676" w:type="dxa"/>
            <w:shd w:val="clear" w:color="auto" w:fill="auto"/>
            <w:vAlign w:val="center"/>
            <w:hideMark/>
          </w:tcPr>
          <w:p w14:paraId="667EC52F" w14:textId="77777777" w:rsidR="00727B41" w:rsidRPr="00727B41" w:rsidRDefault="00727B41" w:rsidP="00727B41">
            <w:pPr>
              <w:jc w:val="center"/>
              <w:rPr>
                <w:sz w:val="22"/>
                <w:szCs w:val="22"/>
              </w:rPr>
            </w:pPr>
            <w:r w:rsidRPr="00727B41">
              <w:rPr>
                <w:sz w:val="22"/>
                <w:szCs w:val="22"/>
              </w:rPr>
              <w:t>-18,6</w:t>
            </w:r>
          </w:p>
        </w:tc>
        <w:tc>
          <w:tcPr>
            <w:tcW w:w="1821" w:type="dxa"/>
            <w:shd w:val="clear" w:color="auto" w:fill="auto"/>
            <w:vAlign w:val="center"/>
            <w:hideMark/>
          </w:tcPr>
          <w:p w14:paraId="667EC530" w14:textId="77777777" w:rsidR="00727B41" w:rsidRPr="00727B41" w:rsidRDefault="00727B41" w:rsidP="00727B41">
            <w:pPr>
              <w:jc w:val="center"/>
              <w:rPr>
                <w:sz w:val="22"/>
                <w:szCs w:val="22"/>
              </w:rPr>
            </w:pPr>
            <w:r w:rsidRPr="00727B41">
              <w:rPr>
                <w:sz w:val="22"/>
                <w:szCs w:val="22"/>
              </w:rPr>
              <w:t>-18,6</w:t>
            </w:r>
          </w:p>
        </w:tc>
      </w:tr>
      <w:tr w:rsidR="00727B41" w:rsidRPr="00727B41" w14:paraId="667EC538" w14:textId="77777777" w:rsidTr="00727B41">
        <w:trPr>
          <w:trHeight w:val="296"/>
        </w:trPr>
        <w:tc>
          <w:tcPr>
            <w:tcW w:w="1984" w:type="dxa"/>
            <w:shd w:val="clear" w:color="auto" w:fill="auto"/>
            <w:vAlign w:val="center"/>
            <w:hideMark/>
          </w:tcPr>
          <w:p w14:paraId="667EC532" w14:textId="77777777" w:rsidR="00727B41" w:rsidRPr="00727B41" w:rsidRDefault="00727B41" w:rsidP="00727B41">
            <w:pPr>
              <w:jc w:val="center"/>
              <w:rPr>
                <w:sz w:val="22"/>
                <w:szCs w:val="22"/>
              </w:rPr>
            </w:pPr>
            <w:r w:rsidRPr="00727B41">
              <w:rPr>
                <w:sz w:val="22"/>
                <w:szCs w:val="22"/>
              </w:rPr>
              <w:t>Цена продажи</w:t>
            </w:r>
          </w:p>
        </w:tc>
        <w:tc>
          <w:tcPr>
            <w:tcW w:w="1274" w:type="dxa"/>
            <w:shd w:val="clear" w:color="auto" w:fill="auto"/>
            <w:vAlign w:val="center"/>
            <w:hideMark/>
          </w:tcPr>
          <w:p w14:paraId="667EC533" w14:textId="77777777" w:rsidR="00727B41" w:rsidRPr="00727B41" w:rsidRDefault="00727B41" w:rsidP="00727B41">
            <w:pPr>
              <w:jc w:val="center"/>
              <w:rPr>
                <w:sz w:val="22"/>
                <w:szCs w:val="22"/>
              </w:rPr>
            </w:pPr>
            <w:r w:rsidRPr="00727B41">
              <w:rPr>
                <w:sz w:val="22"/>
                <w:szCs w:val="22"/>
              </w:rPr>
              <w:t>руб.</w:t>
            </w:r>
          </w:p>
        </w:tc>
        <w:tc>
          <w:tcPr>
            <w:tcW w:w="1729" w:type="dxa"/>
            <w:shd w:val="clear" w:color="auto" w:fill="auto"/>
            <w:vAlign w:val="center"/>
            <w:hideMark/>
          </w:tcPr>
          <w:p w14:paraId="667EC534" w14:textId="77777777" w:rsidR="00727B41" w:rsidRPr="00727B41" w:rsidRDefault="00727B41" w:rsidP="00727B41">
            <w:pPr>
              <w:jc w:val="center"/>
              <w:rPr>
                <w:sz w:val="22"/>
                <w:szCs w:val="22"/>
              </w:rPr>
            </w:pPr>
          </w:p>
        </w:tc>
        <w:tc>
          <w:tcPr>
            <w:tcW w:w="1676" w:type="dxa"/>
            <w:shd w:val="clear" w:color="auto" w:fill="auto"/>
            <w:vAlign w:val="center"/>
            <w:hideMark/>
          </w:tcPr>
          <w:p w14:paraId="667EC535" w14:textId="77777777" w:rsidR="00727B41" w:rsidRPr="00727B41" w:rsidRDefault="00727B41" w:rsidP="00727B41">
            <w:pPr>
              <w:jc w:val="center"/>
              <w:rPr>
                <w:sz w:val="22"/>
                <w:szCs w:val="22"/>
              </w:rPr>
            </w:pPr>
            <w:r w:rsidRPr="00727B41">
              <w:rPr>
                <w:sz w:val="22"/>
                <w:szCs w:val="22"/>
              </w:rPr>
              <w:t>1 098 900</w:t>
            </w:r>
          </w:p>
        </w:tc>
        <w:tc>
          <w:tcPr>
            <w:tcW w:w="1676" w:type="dxa"/>
            <w:shd w:val="clear" w:color="auto" w:fill="auto"/>
            <w:vAlign w:val="center"/>
            <w:hideMark/>
          </w:tcPr>
          <w:p w14:paraId="667EC536" w14:textId="77777777" w:rsidR="00727B41" w:rsidRPr="00727B41" w:rsidRDefault="00727B41" w:rsidP="00727B41">
            <w:pPr>
              <w:jc w:val="center"/>
              <w:rPr>
                <w:sz w:val="22"/>
                <w:szCs w:val="22"/>
              </w:rPr>
            </w:pPr>
            <w:r w:rsidRPr="00727B41">
              <w:rPr>
                <w:sz w:val="22"/>
                <w:szCs w:val="22"/>
              </w:rPr>
              <w:t>814 000</w:t>
            </w:r>
          </w:p>
        </w:tc>
        <w:tc>
          <w:tcPr>
            <w:tcW w:w="1821" w:type="dxa"/>
            <w:shd w:val="clear" w:color="auto" w:fill="auto"/>
            <w:vAlign w:val="center"/>
            <w:hideMark/>
          </w:tcPr>
          <w:p w14:paraId="667EC537" w14:textId="77777777" w:rsidR="00727B41" w:rsidRPr="00727B41" w:rsidRDefault="00727B41" w:rsidP="00727B41">
            <w:pPr>
              <w:jc w:val="center"/>
              <w:rPr>
                <w:sz w:val="22"/>
                <w:szCs w:val="22"/>
              </w:rPr>
            </w:pPr>
            <w:r w:rsidRPr="00727B41">
              <w:rPr>
                <w:sz w:val="22"/>
                <w:szCs w:val="22"/>
              </w:rPr>
              <w:t>2 442 000</w:t>
            </w:r>
          </w:p>
        </w:tc>
      </w:tr>
      <w:tr w:rsidR="00727B41" w:rsidRPr="00727B41" w14:paraId="667EC53F" w14:textId="77777777" w:rsidTr="00727B41">
        <w:trPr>
          <w:trHeight w:val="860"/>
        </w:trPr>
        <w:tc>
          <w:tcPr>
            <w:tcW w:w="1984" w:type="dxa"/>
            <w:shd w:val="clear" w:color="auto" w:fill="auto"/>
            <w:vAlign w:val="center"/>
            <w:hideMark/>
          </w:tcPr>
          <w:p w14:paraId="667EC539" w14:textId="77777777" w:rsidR="00727B41" w:rsidRPr="00727B41" w:rsidRDefault="00727B41" w:rsidP="00727B41">
            <w:pPr>
              <w:jc w:val="center"/>
              <w:rPr>
                <w:sz w:val="22"/>
                <w:szCs w:val="22"/>
              </w:rPr>
            </w:pPr>
            <w:r w:rsidRPr="00727B41">
              <w:rPr>
                <w:sz w:val="22"/>
                <w:szCs w:val="22"/>
              </w:rPr>
              <w:t>Площадь земельного участка</w:t>
            </w:r>
          </w:p>
        </w:tc>
        <w:tc>
          <w:tcPr>
            <w:tcW w:w="1274" w:type="dxa"/>
            <w:shd w:val="clear" w:color="auto" w:fill="auto"/>
            <w:vAlign w:val="center"/>
            <w:hideMark/>
          </w:tcPr>
          <w:p w14:paraId="667EC53A" w14:textId="77777777" w:rsidR="00727B41" w:rsidRPr="00727B41" w:rsidRDefault="00727B41" w:rsidP="00727B41">
            <w:pPr>
              <w:jc w:val="center"/>
              <w:rPr>
                <w:sz w:val="22"/>
                <w:szCs w:val="22"/>
              </w:rPr>
            </w:pPr>
            <w:r w:rsidRPr="00727B41">
              <w:rPr>
                <w:sz w:val="22"/>
                <w:szCs w:val="22"/>
              </w:rPr>
              <w:t>кв.м.</w:t>
            </w:r>
          </w:p>
        </w:tc>
        <w:tc>
          <w:tcPr>
            <w:tcW w:w="1729" w:type="dxa"/>
            <w:shd w:val="clear" w:color="000000" w:fill="FFFF99"/>
            <w:vAlign w:val="center"/>
            <w:hideMark/>
          </w:tcPr>
          <w:p w14:paraId="667EC53B" w14:textId="77777777" w:rsidR="00727B41" w:rsidRPr="00727B41" w:rsidRDefault="00727B41" w:rsidP="00727B41">
            <w:pPr>
              <w:jc w:val="center"/>
              <w:rPr>
                <w:sz w:val="22"/>
                <w:szCs w:val="22"/>
              </w:rPr>
            </w:pPr>
            <w:r w:rsidRPr="00727B41">
              <w:rPr>
                <w:sz w:val="22"/>
                <w:szCs w:val="22"/>
              </w:rPr>
              <w:t>35,0</w:t>
            </w:r>
          </w:p>
        </w:tc>
        <w:tc>
          <w:tcPr>
            <w:tcW w:w="1676" w:type="dxa"/>
            <w:shd w:val="clear" w:color="000000" w:fill="FFFF99"/>
            <w:vAlign w:val="center"/>
            <w:hideMark/>
          </w:tcPr>
          <w:p w14:paraId="667EC53C" w14:textId="77777777" w:rsidR="00727B41" w:rsidRPr="00727B41" w:rsidRDefault="00727B41" w:rsidP="00727B41">
            <w:pPr>
              <w:jc w:val="center"/>
              <w:rPr>
                <w:sz w:val="22"/>
                <w:szCs w:val="22"/>
              </w:rPr>
            </w:pPr>
            <w:r w:rsidRPr="00727B41">
              <w:rPr>
                <w:sz w:val="22"/>
                <w:szCs w:val="22"/>
              </w:rPr>
              <w:t>10 000</w:t>
            </w:r>
          </w:p>
        </w:tc>
        <w:tc>
          <w:tcPr>
            <w:tcW w:w="1676" w:type="dxa"/>
            <w:shd w:val="clear" w:color="000000" w:fill="FFFF99"/>
            <w:vAlign w:val="center"/>
            <w:hideMark/>
          </w:tcPr>
          <w:p w14:paraId="667EC53D" w14:textId="77777777" w:rsidR="00727B41" w:rsidRPr="00727B41" w:rsidRDefault="00727B41" w:rsidP="00727B41">
            <w:pPr>
              <w:jc w:val="center"/>
              <w:rPr>
                <w:sz w:val="22"/>
                <w:szCs w:val="22"/>
              </w:rPr>
            </w:pPr>
            <w:r w:rsidRPr="00727B41">
              <w:rPr>
                <w:sz w:val="22"/>
                <w:szCs w:val="22"/>
              </w:rPr>
              <w:t>6 100</w:t>
            </w:r>
          </w:p>
        </w:tc>
        <w:tc>
          <w:tcPr>
            <w:tcW w:w="1821" w:type="dxa"/>
            <w:shd w:val="clear" w:color="000000" w:fill="FFFF99"/>
            <w:vAlign w:val="center"/>
            <w:hideMark/>
          </w:tcPr>
          <w:p w14:paraId="667EC53E" w14:textId="77777777" w:rsidR="00727B41" w:rsidRPr="00727B41" w:rsidRDefault="00727B41" w:rsidP="00727B41">
            <w:pPr>
              <w:jc w:val="center"/>
              <w:rPr>
                <w:sz w:val="22"/>
                <w:szCs w:val="22"/>
              </w:rPr>
            </w:pPr>
            <w:r w:rsidRPr="00727B41">
              <w:rPr>
                <w:sz w:val="22"/>
                <w:szCs w:val="22"/>
              </w:rPr>
              <w:t>16 500</w:t>
            </w:r>
          </w:p>
        </w:tc>
      </w:tr>
      <w:tr w:rsidR="00727B41" w:rsidRPr="00727B41" w14:paraId="667EC546" w14:textId="77777777" w:rsidTr="00727B41">
        <w:trPr>
          <w:trHeight w:val="564"/>
        </w:trPr>
        <w:tc>
          <w:tcPr>
            <w:tcW w:w="1984" w:type="dxa"/>
            <w:shd w:val="clear" w:color="auto" w:fill="auto"/>
            <w:vAlign w:val="center"/>
            <w:hideMark/>
          </w:tcPr>
          <w:p w14:paraId="667EC540" w14:textId="77777777" w:rsidR="00727B41" w:rsidRPr="00727B41" w:rsidRDefault="00727B41" w:rsidP="00727B41">
            <w:pPr>
              <w:jc w:val="center"/>
              <w:rPr>
                <w:b/>
                <w:bCs/>
                <w:color w:val="0000FF"/>
                <w:sz w:val="22"/>
                <w:szCs w:val="22"/>
              </w:rPr>
            </w:pPr>
            <w:r w:rsidRPr="00727B41">
              <w:rPr>
                <w:b/>
                <w:bCs/>
                <w:color w:val="0000FF"/>
                <w:sz w:val="22"/>
                <w:szCs w:val="22"/>
              </w:rPr>
              <w:t>Единицы сравнения</w:t>
            </w:r>
          </w:p>
        </w:tc>
        <w:tc>
          <w:tcPr>
            <w:tcW w:w="1274" w:type="dxa"/>
            <w:shd w:val="clear" w:color="auto" w:fill="auto"/>
            <w:vAlign w:val="center"/>
            <w:hideMark/>
          </w:tcPr>
          <w:p w14:paraId="667EC541" w14:textId="77777777" w:rsidR="00727B41" w:rsidRPr="00727B41" w:rsidRDefault="00727B41" w:rsidP="00727B41">
            <w:pPr>
              <w:jc w:val="center"/>
              <w:rPr>
                <w:sz w:val="22"/>
                <w:szCs w:val="22"/>
              </w:rPr>
            </w:pPr>
          </w:p>
        </w:tc>
        <w:tc>
          <w:tcPr>
            <w:tcW w:w="1729" w:type="dxa"/>
            <w:shd w:val="clear" w:color="auto" w:fill="auto"/>
            <w:vAlign w:val="center"/>
            <w:hideMark/>
          </w:tcPr>
          <w:p w14:paraId="667EC542" w14:textId="77777777" w:rsidR="00727B41" w:rsidRPr="00727B41" w:rsidRDefault="00727B41" w:rsidP="00727B41">
            <w:pPr>
              <w:jc w:val="center"/>
              <w:rPr>
                <w:sz w:val="22"/>
                <w:szCs w:val="22"/>
              </w:rPr>
            </w:pPr>
          </w:p>
        </w:tc>
        <w:tc>
          <w:tcPr>
            <w:tcW w:w="1676" w:type="dxa"/>
            <w:shd w:val="clear" w:color="auto" w:fill="auto"/>
            <w:vAlign w:val="center"/>
            <w:hideMark/>
          </w:tcPr>
          <w:p w14:paraId="667EC543" w14:textId="77777777" w:rsidR="00727B41" w:rsidRPr="00727B41" w:rsidRDefault="00727B41" w:rsidP="00727B41">
            <w:pPr>
              <w:jc w:val="center"/>
              <w:rPr>
                <w:sz w:val="22"/>
                <w:szCs w:val="22"/>
              </w:rPr>
            </w:pPr>
          </w:p>
        </w:tc>
        <w:tc>
          <w:tcPr>
            <w:tcW w:w="1676" w:type="dxa"/>
            <w:shd w:val="clear" w:color="auto" w:fill="auto"/>
            <w:vAlign w:val="center"/>
            <w:hideMark/>
          </w:tcPr>
          <w:p w14:paraId="667EC544" w14:textId="77777777" w:rsidR="00727B41" w:rsidRPr="00727B41" w:rsidRDefault="00727B41" w:rsidP="00727B41">
            <w:pPr>
              <w:jc w:val="center"/>
              <w:rPr>
                <w:sz w:val="22"/>
                <w:szCs w:val="22"/>
              </w:rPr>
            </w:pPr>
          </w:p>
        </w:tc>
        <w:tc>
          <w:tcPr>
            <w:tcW w:w="1821" w:type="dxa"/>
            <w:shd w:val="clear" w:color="auto" w:fill="auto"/>
            <w:vAlign w:val="center"/>
            <w:hideMark/>
          </w:tcPr>
          <w:p w14:paraId="667EC545" w14:textId="77777777" w:rsidR="00727B41" w:rsidRPr="00727B41" w:rsidRDefault="00727B41" w:rsidP="00727B41">
            <w:pPr>
              <w:jc w:val="center"/>
              <w:rPr>
                <w:sz w:val="22"/>
                <w:szCs w:val="22"/>
              </w:rPr>
            </w:pPr>
          </w:p>
        </w:tc>
      </w:tr>
      <w:tr w:rsidR="00727B41" w:rsidRPr="00727B41" w14:paraId="667EC54D" w14:textId="77777777" w:rsidTr="00727B41">
        <w:trPr>
          <w:trHeight w:val="296"/>
        </w:trPr>
        <w:tc>
          <w:tcPr>
            <w:tcW w:w="1984" w:type="dxa"/>
            <w:shd w:val="clear" w:color="auto" w:fill="auto"/>
            <w:vAlign w:val="center"/>
            <w:hideMark/>
          </w:tcPr>
          <w:p w14:paraId="667EC547" w14:textId="77777777" w:rsidR="00727B41" w:rsidRPr="00727B41" w:rsidRDefault="00727B41" w:rsidP="00727B41">
            <w:pPr>
              <w:jc w:val="center"/>
              <w:rPr>
                <w:sz w:val="22"/>
                <w:szCs w:val="22"/>
              </w:rPr>
            </w:pPr>
            <w:r w:rsidRPr="00727B41">
              <w:rPr>
                <w:sz w:val="22"/>
                <w:szCs w:val="22"/>
              </w:rPr>
              <w:t>1. Цена продажи</w:t>
            </w:r>
          </w:p>
        </w:tc>
        <w:tc>
          <w:tcPr>
            <w:tcW w:w="1274" w:type="dxa"/>
            <w:shd w:val="clear" w:color="auto" w:fill="auto"/>
            <w:vAlign w:val="center"/>
            <w:hideMark/>
          </w:tcPr>
          <w:p w14:paraId="667EC548" w14:textId="77777777" w:rsidR="00727B41" w:rsidRPr="00727B41" w:rsidRDefault="00727B41" w:rsidP="00727B41">
            <w:pPr>
              <w:jc w:val="center"/>
              <w:rPr>
                <w:sz w:val="22"/>
                <w:szCs w:val="22"/>
              </w:rPr>
            </w:pPr>
            <w:r w:rsidRPr="00727B41">
              <w:rPr>
                <w:sz w:val="22"/>
                <w:szCs w:val="22"/>
              </w:rPr>
              <w:t>руб.</w:t>
            </w:r>
          </w:p>
        </w:tc>
        <w:tc>
          <w:tcPr>
            <w:tcW w:w="1729" w:type="dxa"/>
            <w:shd w:val="clear" w:color="auto" w:fill="auto"/>
            <w:vAlign w:val="center"/>
            <w:hideMark/>
          </w:tcPr>
          <w:p w14:paraId="667EC549" w14:textId="77777777" w:rsidR="00727B41" w:rsidRPr="00727B41" w:rsidRDefault="00727B41" w:rsidP="00727B41">
            <w:pPr>
              <w:jc w:val="center"/>
              <w:rPr>
                <w:sz w:val="22"/>
                <w:szCs w:val="22"/>
              </w:rPr>
            </w:pPr>
          </w:p>
        </w:tc>
        <w:tc>
          <w:tcPr>
            <w:tcW w:w="1676" w:type="dxa"/>
            <w:shd w:val="clear" w:color="auto" w:fill="auto"/>
            <w:vAlign w:val="center"/>
            <w:hideMark/>
          </w:tcPr>
          <w:p w14:paraId="667EC54A" w14:textId="77777777" w:rsidR="00727B41" w:rsidRPr="00727B41" w:rsidRDefault="00727B41" w:rsidP="00727B41">
            <w:pPr>
              <w:jc w:val="center"/>
              <w:rPr>
                <w:sz w:val="22"/>
                <w:szCs w:val="22"/>
              </w:rPr>
            </w:pPr>
            <w:r w:rsidRPr="00727B41">
              <w:rPr>
                <w:sz w:val="22"/>
                <w:szCs w:val="22"/>
              </w:rPr>
              <w:t>1 098 900</w:t>
            </w:r>
          </w:p>
        </w:tc>
        <w:tc>
          <w:tcPr>
            <w:tcW w:w="1676" w:type="dxa"/>
            <w:shd w:val="clear" w:color="auto" w:fill="auto"/>
            <w:vAlign w:val="center"/>
            <w:hideMark/>
          </w:tcPr>
          <w:p w14:paraId="667EC54B" w14:textId="77777777" w:rsidR="00727B41" w:rsidRPr="00727B41" w:rsidRDefault="00727B41" w:rsidP="00727B41">
            <w:pPr>
              <w:jc w:val="center"/>
              <w:rPr>
                <w:sz w:val="22"/>
                <w:szCs w:val="22"/>
              </w:rPr>
            </w:pPr>
            <w:r w:rsidRPr="00727B41">
              <w:rPr>
                <w:sz w:val="22"/>
                <w:szCs w:val="22"/>
              </w:rPr>
              <w:t>814 000</w:t>
            </w:r>
          </w:p>
        </w:tc>
        <w:tc>
          <w:tcPr>
            <w:tcW w:w="1821" w:type="dxa"/>
            <w:shd w:val="clear" w:color="auto" w:fill="auto"/>
            <w:vAlign w:val="center"/>
            <w:hideMark/>
          </w:tcPr>
          <w:p w14:paraId="667EC54C" w14:textId="77777777" w:rsidR="00727B41" w:rsidRPr="00727B41" w:rsidRDefault="00727B41" w:rsidP="00727B41">
            <w:pPr>
              <w:jc w:val="center"/>
              <w:rPr>
                <w:sz w:val="22"/>
                <w:szCs w:val="22"/>
              </w:rPr>
            </w:pPr>
            <w:r w:rsidRPr="00727B41">
              <w:rPr>
                <w:sz w:val="22"/>
                <w:szCs w:val="22"/>
              </w:rPr>
              <w:t>2 442 000</w:t>
            </w:r>
          </w:p>
        </w:tc>
      </w:tr>
      <w:tr w:rsidR="00727B41" w:rsidRPr="00727B41" w14:paraId="667EC554" w14:textId="77777777" w:rsidTr="00727B41">
        <w:trPr>
          <w:trHeight w:val="1142"/>
        </w:trPr>
        <w:tc>
          <w:tcPr>
            <w:tcW w:w="1984" w:type="dxa"/>
            <w:shd w:val="clear" w:color="auto" w:fill="auto"/>
            <w:vAlign w:val="center"/>
            <w:hideMark/>
          </w:tcPr>
          <w:p w14:paraId="667EC54E" w14:textId="77777777" w:rsidR="00727B41" w:rsidRPr="00727B41" w:rsidRDefault="00727B41" w:rsidP="00727B41">
            <w:pPr>
              <w:jc w:val="center"/>
              <w:rPr>
                <w:sz w:val="22"/>
                <w:szCs w:val="22"/>
              </w:rPr>
            </w:pPr>
            <w:r w:rsidRPr="00727B41">
              <w:rPr>
                <w:sz w:val="22"/>
                <w:szCs w:val="22"/>
              </w:rPr>
              <w:t>2. Цена за единицу площади земельного участка</w:t>
            </w:r>
          </w:p>
        </w:tc>
        <w:tc>
          <w:tcPr>
            <w:tcW w:w="1274" w:type="dxa"/>
            <w:shd w:val="clear" w:color="auto" w:fill="auto"/>
            <w:vAlign w:val="center"/>
            <w:hideMark/>
          </w:tcPr>
          <w:p w14:paraId="667EC54F" w14:textId="77777777" w:rsidR="00727B41" w:rsidRPr="00727B41" w:rsidRDefault="00727B41" w:rsidP="00727B41">
            <w:pPr>
              <w:jc w:val="center"/>
              <w:rPr>
                <w:sz w:val="22"/>
                <w:szCs w:val="22"/>
              </w:rPr>
            </w:pPr>
            <w:r w:rsidRPr="00727B41">
              <w:rPr>
                <w:sz w:val="22"/>
                <w:szCs w:val="22"/>
              </w:rPr>
              <w:t>руб./кв.м.</w:t>
            </w:r>
          </w:p>
        </w:tc>
        <w:tc>
          <w:tcPr>
            <w:tcW w:w="1729" w:type="dxa"/>
            <w:shd w:val="clear" w:color="auto" w:fill="auto"/>
            <w:vAlign w:val="center"/>
            <w:hideMark/>
          </w:tcPr>
          <w:p w14:paraId="667EC550" w14:textId="77777777" w:rsidR="00727B41" w:rsidRPr="00727B41" w:rsidRDefault="00727B41" w:rsidP="00727B41">
            <w:pPr>
              <w:jc w:val="center"/>
              <w:rPr>
                <w:sz w:val="22"/>
                <w:szCs w:val="22"/>
              </w:rPr>
            </w:pPr>
          </w:p>
        </w:tc>
        <w:tc>
          <w:tcPr>
            <w:tcW w:w="1676" w:type="dxa"/>
            <w:shd w:val="clear" w:color="auto" w:fill="auto"/>
            <w:vAlign w:val="center"/>
            <w:hideMark/>
          </w:tcPr>
          <w:p w14:paraId="667EC551" w14:textId="77777777" w:rsidR="00727B41" w:rsidRPr="00727B41" w:rsidRDefault="00727B41" w:rsidP="00727B41">
            <w:pPr>
              <w:jc w:val="center"/>
              <w:rPr>
                <w:sz w:val="22"/>
                <w:szCs w:val="22"/>
              </w:rPr>
            </w:pPr>
            <w:r w:rsidRPr="00727B41">
              <w:rPr>
                <w:sz w:val="22"/>
                <w:szCs w:val="22"/>
              </w:rPr>
              <w:t>110</w:t>
            </w:r>
          </w:p>
        </w:tc>
        <w:tc>
          <w:tcPr>
            <w:tcW w:w="1676" w:type="dxa"/>
            <w:shd w:val="clear" w:color="auto" w:fill="auto"/>
            <w:vAlign w:val="center"/>
            <w:hideMark/>
          </w:tcPr>
          <w:p w14:paraId="667EC552" w14:textId="77777777" w:rsidR="00727B41" w:rsidRPr="00727B41" w:rsidRDefault="00727B41" w:rsidP="00727B41">
            <w:pPr>
              <w:jc w:val="center"/>
              <w:rPr>
                <w:sz w:val="22"/>
                <w:szCs w:val="22"/>
              </w:rPr>
            </w:pPr>
            <w:r w:rsidRPr="00727B41">
              <w:rPr>
                <w:sz w:val="22"/>
                <w:szCs w:val="22"/>
              </w:rPr>
              <w:t>133</w:t>
            </w:r>
          </w:p>
        </w:tc>
        <w:tc>
          <w:tcPr>
            <w:tcW w:w="1821" w:type="dxa"/>
            <w:shd w:val="clear" w:color="auto" w:fill="auto"/>
            <w:vAlign w:val="center"/>
            <w:hideMark/>
          </w:tcPr>
          <w:p w14:paraId="667EC553" w14:textId="77777777" w:rsidR="00727B41" w:rsidRPr="00727B41" w:rsidRDefault="00727B41" w:rsidP="00727B41">
            <w:pPr>
              <w:jc w:val="center"/>
              <w:rPr>
                <w:sz w:val="22"/>
                <w:szCs w:val="22"/>
              </w:rPr>
            </w:pPr>
            <w:r w:rsidRPr="00727B41">
              <w:rPr>
                <w:sz w:val="22"/>
                <w:szCs w:val="22"/>
              </w:rPr>
              <w:t>148</w:t>
            </w:r>
          </w:p>
        </w:tc>
      </w:tr>
      <w:tr w:rsidR="00727B41" w:rsidRPr="00727B41" w14:paraId="667EC55B" w14:textId="77777777" w:rsidTr="00727B41">
        <w:trPr>
          <w:trHeight w:val="437"/>
        </w:trPr>
        <w:tc>
          <w:tcPr>
            <w:tcW w:w="1984" w:type="dxa"/>
            <w:shd w:val="clear" w:color="auto" w:fill="auto"/>
            <w:vAlign w:val="center"/>
            <w:hideMark/>
          </w:tcPr>
          <w:p w14:paraId="667EC555" w14:textId="77777777" w:rsidR="00727B41" w:rsidRPr="00727B41" w:rsidRDefault="00727B41" w:rsidP="00727B41">
            <w:pPr>
              <w:jc w:val="center"/>
              <w:rPr>
                <w:b/>
                <w:bCs/>
                <w:color w:val="0000FF"/>
                <w:sz w:val="22"/>
                <w:szCs w:val="22"/>
              </w:rPr>
            </w:pPr>
            <w:r w:rsidRPr="00727B41">
              <w:rPr>
                <w:b/>
                <w:bCs/>
                <w:color w:val="0000FF"/>
                <w:sz w:val="22"/>
                <w:szCs w:val="22"/>
              </w:rPr>
              <w:t>Номер единицы сравнения</w:t>
            </w:r>
          </w:p>
        </w:tc>
        <w:tc>
          <w:tcPr>
            <w:tcW w:w="1274" w:type="dxa"/>
            <w:shd w:val="clear" w:color="auto" w:fill="auto"/>
            <w:vAlign w:val="center"/>
            <w:hideMark/>
          </w:tcPr>
          <w:p w14:paraId="667EC556" w14:textId="77777777" w:rsidR="00727B41" w:rsidRPr="00727B41" w:rsidRDefault="00727B41" w:rsidP="00727B41">
            <w:pPr>
              <w:jc w:val="center"/>
              <w:rPr>
                <w:sz w:val="22"/>
                <w:szCs w:val="22"/>
              </w:rPr>
            </w:pPr>
            <w:r w:rsidRPr="00727B41">
              <w:rPr>
                <w:sz w:val="22"/>
                <w:szCs w:val="22"/>
              </w:rPr>
              <w:t>2</w:t>
            </w:r>
          </w:p>
        </w:tc>
        <w:tc>
          <w:tcPr>
            <w:tcW w:w="1729" w:type="dxa"/>
            <w:shd w:val="clear" w:color="auto" w:fill="auto"/>
            <w:vAlign w:val="center"/>
            <w:hideMark/>
          </w:tcPr>
          <w:p w14:paraId="667EC557" w14:textId="77777777" w:rsidR="00727B41" w:rsidRPr="00727B41" w:rsidRDefault="00727B41" w:rsidP="00727B41">
            <w:pPr>
              <w:jc w:val="center"/>
              <w:rPr>
                <w:sz w:val="22"/>
                <w:szCs w:val="22"/>
              </w:rPr>
            </w:pPr>
          </w:p>
        </w:tc>
        <w:tc>
          <w:tcPr>
            <w:tcW w:w="1676" w:type="dxa"/>
            <w:shd w:val="clear" w:color="auto" w:fill="auto"/>
            <w:vAlign w:val="center"/>
            <w:hideMark/>
          </w:tcPr>
          <w:p w14:paraId="667EC558" w14:textId="77777777" w:rsidR="00727B41" w:rsidRPr="00727B41" w:rsidRDefault="00727B41" w:rsidP="00727B41">
            <w:pPr>
              <w:jc w:val="center"/>
              <w:rPr>
                <w:sz w:val="22"/>
                <w:szCs w:val="22"/>
              </w:rPr>
            </w:pPr>
          </w:p>
        </w:tc>
        <w:tc>
          <w:tcPr>
            <w:tcW w:w="1676" w:type="dxa"/>
            <w:shd w:val="clear" w:color="auto" w:fill="auto"/>
            <w:vAlign w:val="center"/>
            <w:hideMark/>
          </w:tcPr>
          <w:p w14:paraId="667EC559" w14:textId="77777777" w:rsidR="00727B41" w:rsidRPr="00727B41" w:rsidRDefault="00727B41" w:rsidP="00727B41">
            <w:pPr>
              <w:jc w:val="center"/>
              <w:rPr>
                <w:sz w:val="22"/>
                <w:szCs w:val="22"/>
              </w:rPr>
            </w:pPr>
          </w:p>
        </w:tc>
        <w:tc>
          <w:tcPr>
            <w:tcW w:w="1821" w:type="dxa"/>
            <w:shd w:val="clear" w:color="auto" w:fill="auto"/>
            <w:vAlign w:val="center"/>
            <w:hideMark/>
          </w:tcPr>
          <w:p w14:paraId="667EC55A" w14:textId="77777777" w:rsidR="00727B41" w:rsidRPr="00727B41" w:rsidRDefault="00727B41" w:rsidP="00727B41">
            <w:pPr>
              <w:jc w:val="center"/>
              <w:rPr>
                <w:sz w:val="22"/>
                <w:szCs w:val="22"/>
              </w:rPr>
            </w:pPr>
          </w:p>
        </w:tc>
      </w:tr>
      <w:tr w:rsidR="00727B41" w:rsidRPr="00727B41" w14:paraId="667EC55E" w14:textId="77777777" w:rsidTr="00727B41">
        <w:trPr>
          <w:trHeight w:val="282"/>
        </w:trPr>
        <w:tc>
          <w:tcPr>
            <w:tcW w:w="1984" w:type="dxa"/>
            <w:shd w:val="clear" w:color="auto" w:fill="auto"/>
            <w:vAlign w:val="center"/>
            <w:hideMark/>
          </w:tcPr>
          <w:p w14:paraId="667EC55C" w14:textId="77777777" w:rsidR="00727B41" w:rsidRPr="00727B41" w:rsidRDefault="00727B41" w:rsidP="00727B41">
            <w:pPr>
              <w:jc w:val="center"/>
              <w:rPr>
                <w:b/>
                <w:bCs/>
                <w:color w:val="0000FF"/>
                <w:sz w:val="22"/>
                <w:szCs w:val="22"/>
              </w:rPr>
            </w:pPr>
            <w:r w:rsidRPr="00727B41">
              <w:rPr>
                <w:b/>
                <w:bCs/>
                <w:color w:val="0000FF"/>
                <w:sz w:val="22"/>
                <w:szCs w:val="22"/>
              </w:rPr>
              <w:t>Корректировки</w:t>
            </w:r>
          </w:p>
        </w:tc>
        <w:tc>
          <w:tcPr>
            <w:tcW w:w="8176" w:type="dxa"/>
            <w:gridSpan w:val="5"/>
            <w:shd w:val="clear" w:color="auto" w:fill="auto"/>
            <w:vAlign w:val="center"/>
            <w:hideMark/>
          </w:tcPr>
          <w:p w14:paraId="667EC55D" w14:textId="77777777" w:rsidR="00727B41" w:rsidRPr="00727B41" w:rsidRDefault="00727B41" w:rsidP="00727B41">
            <w:pPr>
              <w:jc w:val="center"/>
              <w:rPr>
                <w:b/>
                <w:bCs/>
                <w:color w:val="0000FF"/>
                <w:sz w:val="22"/>
                <w:szCs w:val="22"/>
              </w:rPr>
            </w:pPr>
            <w:r w:rsidRPr="00727B41">
              <w:rPr>
                <w:b/>
                <w:bCs/>
                <w:color w:val="0000FF"/>
                <w:sz w:val="22"/>
                <w:szCs w:val="22"/>
              </w:rPr>
              <w:t>Все условия корректировок сформулированы относительно объекта оценки</w:t>
            </w:r>
          </w:p>
        </w:tc>
      </w:tr>
      <w:tr w:rsidR="00727B41" w:rsidRPr="00727B41" w14:paraId="667EC565" w14:textId="77777777" w:rsidTr="00727B41">
        <w:trPr>
          <w:trHeight w:val="296"/>
        </w:trPr>
        <w:tc>
          <w:tcPr>
            <w:tcW w:w="1984" w:type="dxa"/>
            <w:shd w:val="clear" w:color="auto" w:fill="auto"/>
            <w:vAlign w:val="center"/>
            <w:hideMark/>
          </w:tcPr>
          <w:p w14:paraId="667EC55F" w14:textId="77777777" w:rsidR="00727B41" w:rsidRPr="00727B41" w:rsidRDefault="00727B41" w:rsidP="00727B41">
            <w:pPr>
              <w:jc w:val="center"/>
              <w:rPr>
                <w:b/>
                <w:bCs/>
                <w:color w:val="0000FF"/>
                <w:sz w:val="22"/>
                <w:szCs w:val="22"/>
              </w:rPr>
            </w:pPr>
            <w:r w:rsidRPr="00727B41">
              <w:rPr>
                <w:b/>
                <w:bCs/>
                <w:color w:val="0000FF"/>
                <w:sz w:val="22"/>
                <w:szCs w:val="22"/>
              </w:rPr>
              <w:t>Цена продажи</w:t>
            </w:r>
          </w:p>
        </w:tc>
        <w:tc>
          <w:tcPr>
            <w:tcW w:w="1274" w:type="dxa"/>
            <w:shd w:val="clear" w:color="auto" w:fill="auto"/>
            <w:vAlign w:val="center"/>
            <w:hideMark/>
          </w:tcPr>
          <w:p w14:paraId="667EC560" w14:textId="77777777" w:rsidR="00727B41" w:rsidRPr="00727B41" w:rsidRDefault="00727B41" w:rsidP="00727B41">
            <w:pPr>
              <w:jc w:val="center"/>
              <w:rPr>
                <w:sz w:val="22"/>
                <w:szCs w:val="22"/>
              </w:rPr>
            </w:pPr>
            <w:r w:rsidRPr="00727B41">
              <w:rPr>
                <w:sz w:val="22"/>
                <w:szCs w:val="22"/>
              </w:rPr>
              <w:t>руб./кв.м.</w:t>
            </w:r>
          </w:p>
        </w:tc>
        <w:tc>
          <w:tcPr>
            <w:tcW w:w="1729" w:type="dxa"/>
            <w:shd w:val="clear" w:color="auto" w:fill="auto"/>
            <w:vAlign w:val="center"/>
            <w:hideMark/>
          </w:tcPr>
          <w:p w14:paraId="667EC561" w14:textId="77777777" w:rsidR="00727B41" w:rsidRPr="00727B41" w:rsidRDefault="00727B41" w:rsidP="00727B41">
            <w:pPr>
              <w:jc w:val="center"/>
              <w:rPr>
                <w:sz w:val="22"/>
                <w:szCs w:val="22"/>
              </w:rPr>
            </w:pPr>
          </w:p>
        </w:tc>
        <w:tc>
          <w:tcPr>
            <w:tcW w:w="1676" w:type="dxa"/>
            <w:shd w:val="clear" w:color="auto" w:fill="auto"/>
            <w:vAlign w:val="center"/>
            <w:hideMark/>
          </w:tcPr>
          <w:p w14:paraId="667EC562" w14:textId="77777777" w:rsidR="00727B41" w:rsidRPr="00727B41" w:rsidRDefault="00727B41" w:rsidP="00727B41">
            <w:pPr>
              <w:jc w:val="center"/>
              <w:rPr>
                <w:sz w:val="22"/>
                <w:szCs w:val="22"/>
              </w:rPr>
            </w:pPr>
            <w:r w:rsidRPr="00727B41">
              <w:rPr>
                <w:sz w:val="22"/>
                <w:szCs w:val="22"/>
              </w:rPr>
              <w:t>110</w:t>
            </w:r>
          </w:p>
        </w:tc>
        <w:tc>
          <w:tcPr>
            <w:tcW w:w="1676" w:type="dxa"/>
            <w:shd w:val="clear" w:color="auto" w:fill="auto"/>
            <w:vAlign w:val="center"/>
            <w:hideMark/>
          </w:tcPr>
          <w:p w14:paraId="667EC563" w14:textId="77777777" w:rsidR="00727B41" w:rsidRPr="00727B41" w:rsidRDefault="00727B41" w:rsidP="00727B41">
            <w:pPr>
              <w:jc w:val="center"/>
              <w:rPr>
                <w:sz w:val="22"/>
                <w:szCs w:val="22"/>
              </w:rPr>
            </w:pPr>
            <w:r w:rsidRPr="00727B41">
              <w:rPr>
                <w:sz w:val="22"/>
                <w:szCs w:val="22"/>
              </w:rPr>
              <w:t>133</w:t>
            </w:r>
          </w:p>
        </w:tc>
        <w:tc>
          <w:tcPr>
            <w:tcW w:w="1821" w:type="dxa"/>
            <w:shd w:val="clear" w:color="auto" w:fill="auto"/>
            <w:vAlign w:val="center"/>
            <w:hideMark/>
          </w:tcPr>
          <w:p w14:paraId="667EC564" w14:textId="77777777" w:rsidR="00727B41" w:rsidRPr="00727B41" w:rsidRDefault="00727B41" w:rsidP="00727B41">
            <w:pPr>
              <w:jc w:val="center"/>
              <w:rPr>
                <w:sz w:val="22"/>
                <w:szCs w:val="22"/>
              </w:rPr>
            </w:pPr>
            <w:r w:rsidRPr="00727B41">
              <w:rPr>
                <w:sz w:val="22"/>
                <w:szCs w:val="22"/>
              </w:rPr>
              <w:t>148</w:t>
            </w:r>
          </w:p>
        </w:tc>
      </w:tr>
      <w:tr w:rsidR="00727B41" w:rsidRPr="00727B41" w14:paraId="667EC56C" w14:textId="77777777" w:rsidTr="00727B41">
        <w:trPr>
          <w:trHeight w:val="564"/>
        </w:trPr>
        <w:tc>
          <w:tcPr>
            <w:tcW w:w="1984" w:type="dxa"/>
            <w:shd w:val="clear" w:color="auto" w:fill="auto"/>
            <w:vAlign w:val="center"/>
            <w:hideMark/>
          </w:tcPr>
          <w:p w14:paraId="667EC566" w14:textId="77777777" w:rsidR="00727B41" w:rsidRPr="00727B41" w:rsidRDefault="00727B41" w:rsidP="00727B41">
            <w:pPr>
              <w:jc w:val="center"/>
              <w:rPr>
                <w:b/>
                <w:bCs/>
                <w:color w:val="0000FF"/>
                <w:sz w:val="22"/>
                <w:szCs w:val="22"/>
              </w:rPr>
            </w:pPr>
            <w:r w:rsidRPr="00727B41">
              <w:rPr>
                <w:b/>
                <w:bCs/>
                <w:color w:val="0000FF"/>
                <w:sz w:val="22"/>
                <w:szCs w:val="22"/>
              </w:rPr>
              <w:t>Право собственности</w:t>
            </w:r>
          </w:p>
        </w:tc>
        <w:tc>
          <w:tcPr>
            <w:tcW w:w="1274" w:type="dxa"/>
            <w:shd w:val="clear" w:color="auto" w:fill="auto"/>
            <w:vAlign w:val="center"/>
            <w:hideMark/>
          </w:tcPr>
          <w:p w14:paraId="667EC567" w14:textId="77777777" w:rsidR="00727B41" w:rsidRPr="00727B41" w:rsidRDefault="00727B41" w:rsidP="00727B41">
            <w:pPr>
              <w:jc w:val="center"/>
              <w:rPr>
                <w:sz w:val="22"/>
                <w:szCs w:val="22"/>
              </w:rPr>
            </w:pPr>
          </w:p>
        </w:tc>
        <w:tc>
          <w:tcPr>
            <w:tcW w:w="1729" w:type="dxa"/>
            <w:shd w:val="clear" w:color="auto" w:fill="auto"/>
            <w:vAlign w:val="center"/>
            <w:hideMark/>
          </w:tcPr>
          <w:p w14:paraId="667EC568" w14:textId="77777777" w:rsidR="00727B41" w:rsidRPr="00727B41" w:rsidRDefault="00727B41" w:rsidP="00727B41">
            <w:pPr>
              <w:jc w:val="center"/>
              <w:rPr>
                <w:sz w:val="22"/>
                <w:szCs w:val="22"/>
              </w:rPr>
            </w:pPr>
            <w:r w:rsidRPr="00727B41">
              <w:rPr>
                <w:sz w:val="22"/>
                <w:szCs w:val="22"/>
              </w:rPr>
              <w:t>Собственность</w:t>
            </w:r>
          </w:p>
        </w:tc>
        <w:tc>
          <w:tcPr>
            <w:tcW w:w="1676" w:type="dxa"/>
            <w:shd w:val="clear" w:color="auto" w:fill="auto"/>
            <w:vAlign w:val="center"/>
            <w:hideMark/>
          </w:tcPr>
          <w:p w14:paraId="667EC569" w14:textId="77777777" w:rsidR="00727B41" w:rsidRPr="00727B41" w:rsidRDefault="00727B41" w:rsidP="00727B41">
            <w:pPr>
              <w:jc w:val="center"/>
              <w:rPr>
                <w:sz w:val="22"/>
                <w:szCs w:val="22"/>
              </w:rPr>
            </w:pPr>
            <w:r w:rsidRPr="00727B41">
              <w:rPr>
                <w:sz w:val="22"/>
                <w:szCs w:val="22"/>
              </w:rPr>
              <w:t>Собственность</w:t>
            </w:r>
          </w:p>
        </w:tc>
        <w:tc>
          <w:tcPr>
            <w:tcW w:w="1676" w:type="dxa"/>
            <w:shd w:val="clear" w:color="auto" w:fill="auto"/>
            <w:vAlign w:val="center"/>
            <w:hideMark/>
          </w:tcPr>
          <w:p w14:paraId="667EC56A" w14:textId="77777777" w:rsidR="00727B41" w:rsidRPr="00727B41" w:rsidRDefault="00727B41" w:rsidP="00727B41">
            <w:pPr>
              <w:jc w:val="center"/>
              <w:rPr>
                <w:sz w:val="22"/>
                <w:szCs w:val="22"/>
              </w:rPr>
            </w:pPr>
            <w:r w:rsidRPr="00727B41">
              <w:rPr>
                <w:sz w:val="22"/>
                <w:szCs w:val="22"/>
              </w:rPr>
              <w:t>Собственность</w:t>
            </w:r>
          </w:p>
        </w:tc>
        <w:tc>
          <w:tcPr>
            <w:tcW w:w="1821" w:type="dxa"/>
            <w:shd w:val="clear" w:color="auto" w:fill="auto"/>
            <w:vAlign w:val="center"/>
            <w:hideMark/>
          </w:tcPr>
          <w:p w14:paraId="667EC56B" w14:textId="77777777" w:rsidR="00727B41" w:rsidRPr="00727B41" w:rsidRDefault="00727B41" w:rsidP="00727B41">
            <w:pPr>
              <w:jc w:val="center"/>
              <w:rPr>
                <w:sz w:val="22"/>
                <w:szCs w:val="22"/>
              </w:rPr>
            </w:pPr>
            <w:r w:rsidRPr="00727B41">
              <w:rPr>
                <w:sz w:val="22"/>
                <w:szCs w:val="22"/>
              </w:rPr>
              <w:t>Собственность</w:t>
            </w:r>
          </w:p>
        </w:tc>
      </w:tr>
      <w:tr w:rsidR="00727B41" w:rsidRPr="00727B41" w14:paraId="667EC573" w14:textId="77777777" w:rsidTr="00727B41">
        <w:trPr>
          <w:trHeight w:val="296"/>
        </w:trPr>
        <w:tc>
          <w:tcPr>
            <w:tcW w:w="1984" w:type="dxa"/>
            <w:shd w:val="clear" w:color="000000" w:fill="FFFF99"/>
            <w:vAlign w:val="center"/>
            <w:hideMark/>
          </w:tcPr>
          <w:p w14:paraId="667EC56D" w14:textId="77777777" w:rsidR="00727B41" w:rsidRPr="00727B41" w:rsidRDefault="00727B41" w:rsidP="00727B41">
            <w:pPr>
              <w:jc w:val="center"/>
              <w:rPr>
                <w:sz w:val="22"/>
                <w:szCs w:val="22"/>
              </w:rPr>
            </w:pPr>
            <w:r w:rsidRPr="00727B41">
              <w:rPr>
                <w:sz w:val="22"/>
                <w:szCs w:val="22"/>
              </w:rPr>
              <w:t>Корректировка</w:t>
            </w:r>
          </w:p>
        </w:tc>
        <w:tc>
          <w:tcPr>
            <w:tcW w:w="1274" w:type="dxa"/>
            <w:shd w:val="clear" w:color="000000" w:fill="FFFF99"/>
            <w:vAlign w:val="center"/>
            <w:hideMark/>
          </w:tcPr>
          <w:p w14:paraId="667EC56E" w14:textId="77777777" w:rsidR="00727B41" w:rsidRPr="00727B41" w:rsidRDefault="00727B41" w:rsidP="00727B41">
            <w:pPr>
              <w:jc w:val="center"/>
              <w:rPr>
                <w:sz w:val="22"/>
                <w:szCs w:val="22"/>
              </w:rPr>
            </w:pPr>
            <w:r w:rsidRPr="00727B41">
              <w:rPr>
                <w:sz w:val="22"/>
                <w:szCs w:val="22"/>
              </w:rPr>
              <w:t>коэф.</w:t>
            </w:r>
          </w:p>
        </w:tc>
        <w:tc>
          <w:tcPr>
            <w:tcW w:w="1729" w:type="dxa"/>
            <w:shd w:val="clear" w:color="000000" w:fill="FFFF99"/>
            <w:vAlign w:val="center"/>
            <w:hideMark/>
          </w:tcPr>
          <w:p w14:paraId="667EC56F" w14:textId="77777777" w:rsidR="00727B41" w:rsidRPr="00727B41" w:rsidRDefault="00727B41" w:rsidP="00727B41">
            <w:pPr>
              <w:jc w:val="center"/>
              <w:rPr>
                <w:sz w:val="22"/>
                <w:szCs w:val="22"/>
              </w:rPr>
            </w:pPr>
          </w:p>
        </w:tc>
        <w:tc>
          <w:tcPr>
            <w:tcW w:w="1676" w:type="dxa"/>
            <w:shd w:val="clear" w:color="000000" w:fill="FFFF99"/>
            <w:vAlign w:val="center"/>
            <w:hideMark/>
          </w:tcPr>
          <w:p w14:paraId="667EC570" w14:textId="77777777" w:rsidR="00727B41" w:rsidRPr="00727B41" w:rsidRDefault="00727B41" w:rsidP="00727B41">
            <w:pPr>
              <w:jc w:val="center"/>
              <w:rPr>
                <w:sz w:val="22"/>
                <w:szCs w:val="22"/>
              </w:rPr>
            </w:pPr>
            <w:r w:rsidRPr="00727B41">
              <w:rPr>
                <w:sz w:val="22"/>
                <w:szCs w:val="22"/>
              </w:rPr>
              <w:t>1,00</w:t>
            </w:r>
          </w:p>
        </w:tc>
        <w:tc>
          <w:tcPr>
            <w:tcW w:w="1676" w:type="dxa"/>
            <w:shd w:val="clear" w:color="000000" w:fill="FFFF99"/>
            <w:vAlign w:val="center"/>
            <w:hideMark/>
          </w:tcPr>
          <w:p w14:paraId="667EC571" w14:textId="77777777" w:rsidR="00727B41" w:rsidRPr="00727B41" w:rsidRDefault="00727B41" w:rsidP="00727B41">
            <w:pPr>
              <w:jc w:val="center"/>
              <w:rPr>
                <w:sz w:val="22"/>
                <w:szCs w:val="22"/>
              </w:rPr>
            </w:pPr>
            <w:r w:rsidRPr="00727B41">
              <w:rPr>
                <w:sz w:val="22"/>
                <w:szCs w:val="22"/>
              </w:rPr>
              <w:t>1,00</w:t>
            </w:r>
          </w:p>
        </w:tc>
        <w:tc>
          <w:tcPr>
            <w:tcW w:w="1821" w:type="dxa"/>
            <w:shd w:val="clear" w:color="000000" w:fill="FFFF99"/>
            <w:vAlign w:val="center"/>
            <w:hideMark/>
          </w:tcPr>
          <w:p w14:paraId="667EC572" w14:textId="77777777" w:rsidR="00727B41" w:rsidRPr="00727B41" w:rsidRDefault="00727B41" w:rsidP="00727B41">
            <w:pPr>
              <w:jc w:val="center"/>
              <w:rPr>
                <w:sz w:val="22"/>
                <w:szCs w:val="22"/>
              </w:rPr>
            </w:pPr>
            <w:r w:rsidRPr="00727B41">
              <w:rPr>
                <w:sz w:val="22"/>
                <w:szCs w:val="22"/>
              </w:rPr>
              <w:t>1,00</w:t>
            </w:r>
          </w:p>
        </w:tc>
      </w:tr>
      <w:tr w:rsidR="00727B41" w:rsidRPr="00727B41" w14:paraId="667EC57A" w14:textId="77777777" w:rsidTr="00727B41">
        <w:trPr>
          <w:trHeight w:val="578"/>
        </w:trPr>
        <w:tc>
          <w:tcPr>
            <w:tcW w:w="1984" w:type="dxa"/>
            <w:shd w:val="clear" w:color="auto" w:fill="auto"/>
            <w:vAlign w:val="center"/>
            <w:hideMark/>
          </w:tcPr>
          <w:p w14:paraId="667EC574" w14:textId="77777777" w:rsidR="00727B41" w:rsidRPr="00727B41" w:rsidRDefault="00727B41" w:rsidP="00727B41">
            <w:pPr>
              <w:jc w:val="center"/>
              <w:rPr>
                <w:sz w:val="22"/>
                <w:szCs w:val="22"/>
              </w:rPr>
            </w:pPr>
            <w:r w:rsidRPr="00727B41">
              <w:rPr>
                <w:sz w:val="22"/>
                <w:szCs w:val="22"/>
              </w:rPr>
              <w:t>Скорректированная цена</w:t>
            </w:r>
          </w:p>
        </w:tc>
        <w:tc>
          <w:tcPr>
            <w:tcW w:w="1274" w:type="dxa"/>
            <w:shd w:val="clear" w:color="auto" w:fill="auto"/>
            <w:vAlign w:val="center"/>
            <w:hideMark/>
          </w:tcPr>
          <w:p w14:paraId="667EC575" w14:textId="77777777" w:rsidR="00727B41" w:rsidRPr="00727B41" w:rsidRDefault="00727B41" w:rsidP="00727B41">
            <w:pPr>
              <w:jc w:val="center"/>
              <w:rPr>
                <w:sz w:val="22"/>
                <w:szCs w:val="22"/>
              </w:rPr>
            </w:pPr>
            <w:r w:rsidRPr="00727B41">
              <w:rPr>
                <w:sz w:val="22"/>
                <w:szCs w:val="22"/>
              </w:rPr>
              <w:t>руб./кв.м.</w:t>
            </w:r>
          </w:p>
        </w:tc>
        <w:tc>
          <w:tcPr>
            <w:tcW w:w="1729" w:type="dxa"/>
            <w:shd w:val="clear" w:color="auto" w:fill="auto"/>
            <w:vAlign w:val="center"/>
            <w:hideMark/>
          </w:tcPr>
          <w:p w14:paraId="667EC576" w14:textId="77777777" w:rsidR="00727B41" w:rsidRPr="00727B41" w:rsidRDefault="00727B41" w:rsidP="00727B41">
            <w:pPr>
              <w:jc w:val="center"/>
              <w:rPr>
                <w:sz w:val="22"/>
                <w:szCs w:val="22"/>
              </w:rPr>
            </w:pPr>
          </w:p>
        </w:tc>
        <w:tc>
          <w:tcPr>
            <w:tcW w:w="1676" w:type="dxa"/>
            <w:shd w:val="clear" w:color="auto" w:fill="auto"/>
            <w:vAlign w:val="center"/>
            <w:hideMark/>
          </w:tcPr>
          <w:p w14:paraId="667EC577" w14:textId="77777777" w:rsidR="00727B41" w:rsidRPr="00727B41" w:rsidRDefault="00727B41" w:rsidP="00727B41">
            <w:pPr>
              <w:jc w:val="center"/>
              <w:rPr>
                <w:sz w:val="22"/>
                <w:szCs w:val="22"/>
              </w:rPr>
            </w:pPr>
            <w:r w:rsidRPr="00727B41">
              <w:rPr>
                <w:sz w:val="22"/>
                <w:szCs w:val="22"/>
              </w:rPr>
              <w:t>110</w:t>
            </w:r>
          </w:p>
        </w:tc>
        <w:tc>
          <w:tcPr>
            <w:tcW w:w="1676" w:type="dxa"/>
            <w:shd w:val="clear" w:color="auto" w:fill="auto"/>
            <w:vAlign w:val="center"/>
            <w:hideMark/>
          </w:tcPr>
          <w:p w14:paraId="667EC578" w14:textId="77777777" w:rsidR="00727B41" w:rsidRPr="00727B41" w:rsidRDefault="00727B41" w:rsidP="00727B41">
            <w:pPr>
              <w:jc w:val="center"/>
              <w:rPr>
                <w:sz w:val="22"/>
                <w:szCs w:val="22"/>
              </w:rPr>
            </w:pPr>
            <w:r w:rsidRPr="00727B41">
              <w:rPr>
                <w:sz w:val="22"/>
                <w:szCs w:val="22"/>
              </w:rPr>
              <w:t>133</w:t>
            </w:r>
          </w:p>
        </w:tc>
        <w:tc>
          <w:tcPr>
            <w:tcW w:w="1821" w:type="dxa"/>
            <w:shd w:val="clear" w:color="auto" w:fill="auto"/>
            <w:vAlign w:val="center"/>
            <w:hideMark/>
          </w:tcPr>
          <w:p w14:paraId="667EC579" w14:textId="77777777" w:rsidR="00727B41" w:rsidRPr="00727B41" w:rsidRDefault="00727B41" w:rsidP="00727B41">
            <w:pPr>
              <w:jc w:val="center"/>
              <w:rPr>
                <w:sz w:val="22"/>
                <w:szCs w:val="22"/>
              </w:rPr>
            </w:pPr>
            <w:r w:rsidRPr="00727B41">
              <w:rPr>
                <w:sz w:val="22"/>
                <w:szCs w:val="22"/>
              </w:rPr>
              <w:t>148</w:t>
            </w:r>
          </w:p>
        </w:tc>
      </w:tr>
      <w:tr w:rsidR="00727B41" w:rsidRPr="00727B41" w14:paraId="667EC57E" w14:textId="77777777" w:rsidTr="00727B41">
        <w:trPr>
          <w:trHeight w:val="832"/>
        </w:trPr>
        <w:tc>
          <w:tcPr>
            <w:tcW w:w="1984" w:type="dxa"/>
            <w:shd w:val="clear" w:color="auto" w:fill="auto"/>
            <w:vAlign w:val="center"/>
            <w:hideMark/>
          </w:tcPr>
          <w:p w14:paraId="667EC57B" w14:textId="77777777" w:rsidR="00727B41" w:rsidRPr="00727B41" w:rsidRDefault="00727B41" w:rsidP="00727B41">
            <w:pPr>
              <w:jc w:val="center"/>
              <w:rPr>
                <w:b/>
                <w:bCs/>
                <w:color w:val="0000FF"/>
                <w:sz w:val="22"/>
                <w:szCs w:val="22"/>
              </w:rPr>
            </w:pPr>
            <w:r w:rsidRPr="00727B41">
              <w:rPr>
                <w:b/>
                <w:bCs/>
                <w:color w:val="0000FF"/>
                <w:sz w:val="22"/>
                <w:szCs w:val="22"/>
              </w:rPr>
              <w:t>Условия финансирования</w:t>
            </w:r>
          </w:p>
        </w:tc>
        <w:tc>
          <w:tcPr>
            <w:tcW w:w="1274" w:type="dxa"/>
            <w:shd w:val="clear" w:color="auto" w:fill="auto"/>
            <w:vAlign w:val="center"/>
            <w:hideMark/>
          </w:tcPr>
          <w:p w14:paraId="667EC57C" w14:textId="77777777" w:rsidR="00727B41" w:rsidRPr="00727B41" w:rsidRDefault="00727B41" w:rsidP="00727B41">
            <w:pPr>
              <w:jc w:val="center"/>
              <w:rPr>
                <w:sz w:val="22"/>
                <w:szCs w:val="22"/>
              </w:rPr>
            </w:pPr>
          </w:p>
        </w:tc>
        <w:tc>
          <w:tcPr>
            <w:tcW w:w="6903" w:type="dxa"/>
            <w:gridSpan w:val="4"/>
            <w:shd w:val="clear" w:color="auto" w:fill="auto"/>
            <w:vAlign w:val="center"/>
            <w:hideMark/>
          </w:tcPr>
          <w:p w14:paraId="667EC57D" w14:textId="77777777" w:rsidR="00727B41" w:rsidRPr="00727B41" w:rsidRDefault="00727B41" w:rsidP="00727B41">
            <w:pPr>
              <w:jc w:val="center"/>
              <w:rPr>
                <w:sz w:val="22"/>
                <w:szCs w:val="22"/>
              </w:rPr>
            </w:pPr>
            <w:r w:rsidRPr="00727B41">
              <w:rPr>
                <w:sz w:val="22"/>
                <w:szCs w:val="22"/>
              </w:rPr>
              <w:t>Рыночные</w:t>
            </w:r>
          </w:p>
        </w:tc>
      </w:tr>
      <w:tr w:rsidR="00727B41" w:rsidRPr="00727B41" w14:paraId="667EC585" w14:textId="77777777" w:rsidTr="00727B41">
        <w:trPr>
          <w:trHeight w:val="296"/>
        </w:trPr>
        <w:tc>
          <w:tcPr>
            <w:tcW w:w="1984" w:type="dxa"/>
            <w:shd w:val="clear" w:color="000000" w:fill="FFFF99"/>
            <w:vAlign w:val="center"/>
            <w:hideMark/>
          </w:tcPr>
          <w:p w14:paraId="667EC57F" w14:textId="77777777" w:rsidR="00727B41" w:rsidRPr="00727B41" w:rsidRDefault="00727B41" w:rsidP="00727B41">
            <w:pPr>
              <w:jc w:val="center"/>
              <w:rPr>
                <w:sz w:val="22"/>
                <w:szCs w:val="22"/>
              </w:rPr>
            </w:pPr>
            <w:r w:rsidRPr="00727B41">
              <w:rPr>
                <w:sz w:val="22"/>
                <w:szCs w:val="22"/>
              </w:rPr>
              <w:t>Корректировка</w:t>
            </w:r>
          </w:p>
        </w:tc>
        <w:tc>
          <w:tcPr>
            <w:tcW w:w="1274" w:type="dxa"/>
            <w:shd w:val="clear" w:color="000000" w:fill="FFFF99"/>
            <w:vAlign w:val="center"/>
            <w:hideMark/>
          </w:tcPr>
          <w:p w14:paraId="667EC580" w14:textId="77777777" w:rsidR="00727B41" w:rsidRPr="00727B41" w:rsidRDefault="00727B41" w:rsidP="00727B41">
            <w:pPr>
              <w:jc w:val="center"/>
              <w:rPr>
                <w:sz w:val="22"/>
                <w:szCs w:val="22"/>
              </w:rPr>
            </w:pPr>
            <w:r w:rsidRPr="00727B41">
              <w:rPr>
                <w:sz w:val="22"/>
                <w:szCs w:val="22"/>
              </w:rPr>
              <w:t>руб./кв.м.</w:t>
            </w:r>
          </w:p>
        </w:tc>
        <w:tc>
          <w:tcPr>
            <w:tcW w:w="1729" w:type="dxa"/>
            <w:shd w:val="clear" w:color="000000" w:fill="FFFF99"/>
            <w:vAlign w:val="center"/>
            <w:hideMark/>
          </w:tcPr>
          <w:p w14:paraId="667EC581" w14:textId="77777777" w:rsidR="00727B41" w:rsidRPr="00727B41" w:rsidRDefault="00727B41" w:rsidP="00727B41">
            <w:pPr>
              <w:jc w:val="center"/>
              <w:rPr>
                <w:sz w:val="22"/>
                <w:szCs w:val="22"/>
              </w:rPr>
            </w:pPr>
          </w:p>
        </w:tc>
        <w:tc>
          <w:tcPr>
            <w:tcW w:w="1676" w:type="dxa"/>
            <w:shd w:val="clear" w:color="000000" w:fill="FFFF99"/>
            <w:vAlign w:val="center"/>
            <w:hideMark/>
          </w:tcPr>
          <w:p w14:paraId="667EC582" w14:textId="77777777" w:rsidR="00727B41" w:rsidRPr="00727B41" w:rsidRDefault="00727B41" w:rsidP="00727B41">
            <w:pPr>
              <w:jc w:val="center"/>
              <w:rPr>
                <w:sz w:val="22"/>
                <w:szCs w:val="22"/>
              </w:rPr>
            </w:pPr>
            <w:r w:rsidRPr="00727B41">
              <w:rPr>
                <w:sz w:val="22"/>
                <w:szCs w:val="22"/>
              </w:rPr>
              <w:t>0</w:t>
            </w:r>
          </w:p>
        </w:tc>
        <w:tc>
          <w:tcPr>
            <w:tcW w:w="1676" w:type="dxa"/>
            <w:shd w:val="clear" w:color="000000" w:fill="FFFF99"/>
            <w:vAlign w:val="center"/>
            <w:hideMark/>
          </w:tcPr>
          <w:p w14:paraId="667EC583" w14:textId="77777777" w:rsidR="00727B41" w:rsidRPr="00727B41" w:rsidRDefault="00727B41" w:rsidP="00727B41">
            <w:pPr>
              <w:jc w:val="center"/>
              <w:rPr>
                <w:sz w:val="22"/>
                <w:szCs w:val="22"/>
              </w:rPr>
            </w:pPr>
            <w:r w:rsidRPr="00727B41">
              <w:rPr>
                <w:sz w:val="22"/>
                <w:szCs w:val="22"/>
              </w:rPr>
              <w:t>0</w:t>
            </w:r>
          </w:p>
        </w:tc>
        <w:tc>
          <w:tcPr>
            <w:tcW w:w="1821" w:type="dxa"/>
            <w:shd w:val="clear" w:color="000000" w:fill="FFFF99"/>
            <w:vAlign w:val="center"/>
            <w:hideMark/>
          </w:tcPr>
          <w:p w14:paraId="667EC584" w14:textId="77777777" w:rsidR="00727B41" w:rsidRPr="00727B41" w:rsidRDefault="00727B41" w:rsidP="00727B41">
            <w:pPr>
              <w:jc w:val="center"/>
              <w:rPr>
                <w:sz w:val="22"/>
                <w:szCs w:val="22"/>
              </w:rPr>
            </w:pPr>
            <w:r w:rsidRPr="00727B41">
              <w:rPr>
                <w:sz w:val="22"/>
                <w:szCs w:val="22"/>
              </w:rPr>
              <w:t>0</w:t>
            </w:r>
          </w:p>
        </w:tc>
      </w:tr>
      <w:tr w:rsidR="00727B41" w:rsidRPr="00727B41" w14:paraId="667EC58C" w14:textId="77777777" w:rsidTr="00727B41">
        <w:trPr>
          <w:trHeight w:val="578"/>
        </w:trPr>
        <w:tc>
          <w:tcPr>
            <w:tcW w:w="1984" w:type="dxa"/>
            <w:shd w:val="clear" w:color="auto" w:fill="auto"/>
            <w:vAlign w:val="center"/>
            <w:hideMark/>
          </w:tcPr>
          <w:p w14:paraId="667EC586" w14:textId="77777777" w:rsidR="00727B41" w:rsidRPr="00727B41" w:rsidRDefault="00727B41" w:rsidP="00727B41">
            <w:pPr>
              <w:jc w:val="center"/>
              <w:rPr>
                <w:sz w:val="22"/>
                <w:szCs w:val="22"/>
              </w:rPr>
            </w:pPr>
            <w:r w:rsidRPr="00727B41">
              <w:rPr>
                <w:sz w:val="22"/>
                <w:szCs w:val="22"/>
              </w:rPr>
              <w:t>Скорректированная цена</w:t>
            </w:r>
          </w:p>
        </w:tc>
        <w:tc>
          <w:tcPr>
            <w:tcW w:w="1274" w:type="dxa"/>
            <w:shd w:val="clear" w:color="auto" w:fill="auto"/>
            <w:vAlign w:val="center"/>
            <w:hideMark/>
          </w:tcPr>
          <w:p w14:paraId="667EC587" w14:textId="77777777" w:rsidR="00727B41" w:rsidRPr="00727B41" w:rsidRDefault="00727B41" w:rsidP="00727B41">
            <w:pPr>
              <w:jc w:val="center"/>
              <w:rPr>
                <w:sz w:val="22"/>
                <w:szCs w:val="22"/>
              </w:rPr>
            </w:pPr>
            <w:r w:rsidRPr="00727B41">
              <w:rPr>
                <w:sz w:val="22"/>
                <w:szCs w:val="22"/>
              </w:rPr>
              <w:t>руб./кв.м.</w:t>
            </w:r>
          </w:p>
        </w:tc>
        <w:tc>
          <w:tcPr>
            <w:tcW w:w="1729" w:type="dxa"/>
            <w:shd w:val="clear" w:color="auto" w:fill="auto"/>
            <w:vAlign w:val="center"/>
            <w:hideMark/>
          </w:tcPr>
          <w:p w14:paraId="667EC588" w14:textId="77777777" w:rsidR="00727B41" w:rsidRPr="00727B41" w:rsidRDefault="00727B41" w:rsidP="00727B41">
            <w:pPr>
              <w:jc w:val="center"/>
              <w:rPr>
                <w:sz w:val="22"/>
                <w:szCs w:val="22"/>
              </w:rPr>
            </w:pPr>
          </w:p>
        </w:tc>
        <w:tc>
          <w:tcPr>
            <w:tcW w:w="1676" w:type="dxa"/>
            <w:shd w:val="clear" w:color="auto" w:fill="auto"/>
            <w:vAlign w:val="center"/>
            <w:hideMark/>
          </w:tcPr>
          <w:p w14:paraId="667EC589" w14:textId="77777777" w:rsidR="00727B41" w:rsidRPr="00727B41" w:rsidRDefault="00727B41" w:rsidP="00727B41">
            <w:pPr>
              <w:jc w:val="center"/>
              <w:rPr>
                <w:sz w:val="22"/>
                <w:szCs w:val="22"/>
              </w:rPr>
            </w:pPr>
            <w:r w:rsidRPr="00727B41">
              <w:rPr>
                <w:sz w:val="22"/>
                <w:szCs w:val="22"/>
              </w:rPr>
              <w:t>110</w:t>
            </w:r>
          </w:p>
        </w:tc>
        <w:tc>
          <w:tcPr>
            <w:tcW w:w="1676" w:type="dxa"/>
            <w:shd w:val="clear" w:color="auto" w:fill="auto"/>
            <w:vAlign w:val="center"/>
            <w:hideMark/>
          </w:tcPr>
          <w:p w14:paraId="667EC58A" w14:textId="77777777" w:rsidR="00727B41" w:rsidRPr="00727B41" w:rsidRDefault="00727B41" w:rsidP="00727B41">
            <w:pPr>
              <w:jc w:val="center"/>
              <w:rPr>
                <w:sz w:val="22"/>
                <w:szCs w:val="22"/>
              </w:rPr>
            </w:pPr>
            <w:r w:rsidRPr="00727B41">
              <w:rPr>
                <w:sz w:val="22"/>
                <w:szCs w:val="22"/>
              </w:rPr>
              <w:t>133</w:t>
            </w:r>
          </w:p>
        </w:tc>
        <w:tc>
          <w:tcPr>
            <w:tcW w:w="1821" w:type="dxa"/>
            <w:shd w:val="clear" w:color="auto" w:fill="auto"/>
            <w:vAlign w:val="center"/>
            <w:hideMark/>
          </w:tcPr>
          <w:p w14:paraId="667EC58B" w14:textId="77777777" w:rsidR="00727B41" w:rsidRPr="00727B41" w:rsidRDefault="00727B41" w:rsidP="00727B41">
            <w:pPr>
              <w:jc w:val="center"/>
              <w:rPr>
                <w:sz w:val="22"/>
                <w:szCs w:val="22"/>
              </w:rPr>
            </w:pPr>
            <w:r w:rsidRPr="00727B41">
              <w:rPr>
                <w:sz w:val="22"/>
                <w:szCs w:val="22"/>
              </w:rPr>
              <w:t>148</w:t>
            </w:r>
          </w:p>
        </w:tc>
      </w:tr>
      <w:tr w:rsidR="00727B41" w:rsidRPr="00727B41" w14:paraId="667EC593" w14:textId="77777777" w:rsidTr="00727B41">
        <w:trPr>
          <w:trHeight w:val="564"/>
        </w:trPr>
        <w:tc>
          <w:tcPr>
            <w:tcW w:w="1984" w:type="dxa"/>
            <w:shd w:val="clear" w:color="auto" w:fill="auto"/>
            <w:vAlign w:val="center"/>
            <w:hideMark/>
          </w:tcPr>
          <w:p w14:paraId="667EC58D" w14:textId="77777777" w:rsidR="00727B41" w:rsidRPr="00727B41" w:rsidRDefault="00727B41" w:rsidP="00727B41">
            <w:pPr>
              <w:jc w:val="center"/>
              <w:rPr>
                <w:b/>
                <w:bCs/>
                <w:color w:val="0000FF"/>
                <w:sz w:val="22"/>
                <w:szCs w:val="22"/>
              </w:rPr>
            </w:pPr>
            <w:r w:rsidRPr="00727B41">
              <w:rPr>
                <w:b/>
                <w:bCs/>
                <w:color w:val="0000FF"/>
                <w:sz w:val="22"/>
                <w:szCs w:val="22"/>
              </w:rPr>
              <w:t>Условия продажи</w:t>
            </w:r>
          </w:p>
        </w:tc>
        <w:tc>
          <w:tcPr>
            <w:tcW w:w="1274" w:type="dxa"/>
            <w:shd w:val="clear" w:color="auto" w:fill="auto"/>
            <w:vAlign w:val="center"/>
            <w:hideMark/>
          </w:tcPr>
          <w:p w14:paraId="667EC58E" w14:textId="77777777" w:rsidR="00727B41" w:rsidRPr="00727B41" w:rsidRDefault="00727B41" w:rsidP="00727B41">
            <w:pPr>
              <w:jc w:val="center"/>
              <w:rPr>
                <w:sz w:val="22"/>
                <w:szCs w:val="22"/>
              </w:rPr>
            </w:pPr>
          </w:p>
        </w:tc>
        <w:tc>
          <w:tcPr>
            <w:tcW w:w="1729" w:type="dxa"/>
            <w:shd w:val="clear" w:color="auto" w:fill="auto"/>
            <w:vAlign w:val="center"/>
            <w:hideMark/>
          </w:tcPr>
          <w:p w14:paraId="667EC58F" w14:textId="77777777" w:rsidR="00727B41" w:rsidRPr="00727B41" w:rsidRDefault="00727B41" w:rsidP="00727B41">
            <w:pPr>
              <w:jc w:val="center"/>
              <w:rPr>
                <w:sz w:val="22"/>
                <w:szCs w:val="22"/>
              </w:rPr>
            </w:pPr>
            <w:r w:rsidRPr="00727B41">
              <w:rPr>
                <w:sz w:val="22"/>
                <w:szCs w:val="22"/>
              </w:rPr>
              <w:t>Коммерческие</w:t>
            </w:r>
          </w:p>
        </w:tc>
        <w:tc>
          <w:tcPr>
            <w:tcW w:w="1676" w:type="dxa"/>
            <w:shd w:val="clear" w:color="auto" w:fill="auto"/>
            <w:vAlign w:val="center"/>
            <w:hideMark/>
          </w:tcPr>
          <w:p w14:paraId="667EC590" w14:textId="77777777" w:rsidR="00727B41" w:rsidRPr="00727B41" w:rsidRDefault="00727B41" w:rsidP="00727B41">
            <w:pPr>
              <w:jc w:val="center"/>
              <w:rPr>
                <w:sz w:val="22"/>
                <w:szCs w:val="22"/>
              </w:rPr>
            </w:pPr>
            <w:r w:rsidRPr="00727B41">
              <w:rPr>
                <w:sz w:val="22"/>
                <w:szCs w:val="22"/>
              </w:rPr>
              <w:t>Коммерческие</w:t>
            </w:r>
          </w:p>
        </w:tc>
        <w:tc>
          <w:tcPr>
            <w:tcW w:w="1676" w:type="dxa"/>
            <w:shd w:val="clear" w:color="auto" w:fill="auto"/>
            <w:vAlign w:val="center"/>
            <w:hideMark/>
          </w:tcPr>
          <w:p w14:paraId="667EC591" w14:textId="77777777" w:rsidR="00727B41" w:rsidRPr="00727B41" w:rsidRDefault="00727B41" w:rsidP="00727B41">
            <w:pPr>
              <w:jc w:val="center"/>
              <w:rPr>
                <w:sz w:val="22"/>
                <w:szCs w:val="22"/>
              </w:rPr>
            </w:pPr>
            <w:r w:rsidRPr="00727B41">
              <w:rPr>
                <w:sz w:val="22"/>
                <w:szCs w:val="22"/>
              </w:rPr>
              <w:t>Коммерческие</w:t>
            </w:r>
          </w:p>
        </w:tc>
        <w:tc>
          <w:tcPr>
            <w:tcW w:w="1821" w:type="dxa"/>
            <w:shd w:val="clear" w:color="auto" w:fill="auto"/>
            <w:vAlign w:val="center"/>
            <w:hideMark/>
          </w:tcPr>
          <w:p w14:paraId="667EC592" w14:textId="77777777" w:rsidR="00727B41" w:rsidRPr="00727B41" w:rsidRDefault="00727B41" w:rsidP="00727B41">
            <w:pPr>
              <w:jc w:val="center"/>
              <w:rPr>
                <w:sz w:val="22"/>
                <w:szCs w:val="22"/>
              </w:rPr>
            </w:pPr>
            <w:r w:rsidRPr="00727B41">
              <w:rPr>
                <w:sz w:val="22"/>
                <w:szCs w:val="22"/>
              </w:rPr>
              <w:t>Коммерческие</w:t>
            </w:r>
          </w:p>
        </w:tc>
      </w:tr>
      <w:tr w:rsidR="00727B41" w:rsidRPr="00727B41" w14:paraId="667EC59A" w14:textId="77777777" w:rsidTr="00727B41">
        <w:trPr>
          <w:trHeight w:val="296"/>
        </w:trPr>
        <w:tc>
          <w:tcPr>
            <w:tcW w:w="1984" w:type="dxa"/>
            <w:shd w:val="clear" w:color="000000" w:fill="FFFF99"/>
            <w:vAlign w:val="center"/>
            <w:hideMark/>
          </w:tcPr>
          <w:p w14:paraId="667EC594" w14:textId="77777777" w:rsidR="00727B41" w:rsidRPr="00727B41" w:rsidRDefault="00727B41" w:rsidP="00727B41">
            <w:pPr>
              <w:jc w:val="center"/>
              <w:rPr>
                <w:sz w:val="22"/>
                <w:szCs w:val="22"/>
              </w:rPr>
            </w:pPr>
            <w:r w:rsidRPr="00727B41">
              <w:rPr>
                <w:sz w:val="22"/>
                <w:szCs w:val="22"/>
              </w:rPr>
              <w:t>Корректировка</w:t>
            </w:r>
          </w:p>
        </w:tc>
        <w:tc>
          <w:tcPr>
            <w:tcW w:w="1274" w:type="dxa"/>
            <w:shd w:val="clear" w:color="000000" w:fill="FFFF99"/>
            <w:vAlign w:val="center"/>
            <w:hideMark/>
          </w:tcPr>
          <w:p w14:paraId="667EC595" w14:textId="77777777" w:rsidR="00727B41" w:rsidRPr="00727B41" w:rsidRDefault="00727B41" w:rsidP="00727B41">
            <w:pPr>
              <w:jc w:val="center"/>
              <w:rPr>
                <w:sz w:val="22"/>
                <w:szCs w:val="22"/>
              </w:rPr>
            </w:pPr>
            <w:r w:rsidRPr="00727B41">
              <w:rPr>
                <w:sz w:val="22"/>
                <w:szCs w:val="22"/>
              </w:rPr>
              <w:t>%</w:t>
            </w:r>
          </w:p>
        </w:tc>
        <w:tc>
          <w:tcPr>
            <w:tcW w:w="1729" w:type="dxa"/>
            <w:shd w:val="clear" w:color="000000" w:fill="FFFF99"/>
            <w:vAlign w:val="center"/>
            <w:hideMark/>
          </w:tcPr>
          <w:p w14:paraId="667EC596" w14:textId="77777777" w:rsidR="00727B41" w:rsidRPr="00727B41" w:rsidRDefault="00727B41" w:rsidP="00727B41">
            <w:pPr>
              <w:jc w:val="center"/>
              <w:rPr>
                <w:sz w:val="22"/>
                <w:szCs w:val="22"/>
              </w:rPr>
            </w:pPr>
          </w:p>
        </w:tc>
        <w:tc>
          <w:tcPr>
            <w:tcW w:w="1676" w:type="dxa"/>
            <w:shd w:val="clear" w:color="000000" w:fill="FFFF99"/>
            <w:vAlign w:val="center"/>
            <w:hideMark/>
          </w:tcPr>
          <w:p w14:paraId="667EC597" w14:textId="77777777" w:rsidR="00727B41" w:rsidRPr="00727B41" w:rsidRDefault="00727B41" w:rsidP="00727B41">
            <w:pPr>
              <w:jc w:val="center"/>
              <w:rPr>
                <w:sz w:val="22"/>
                <w:szCs w:val="22"/>
              </w:rPr>
            </w:pPr>
            <w:r w:rsidRPr="00727B41">
              <w:rPr>
                <w:sz w:val="22"/>
                <w:szCs w:val="22"/>
              </w:rPr>
              <w:t>0</w:t>
            </w:r>
          </w:p>
        </w:tc>
        <w:tc>
          <w:tcPr>
            <w:tcW w:w="1676" w:type="dxa"/>
            <w:shd w:val="clear" w:color="000000" w:fill="FFFF99"/>
            <w:vAlign w:val="center"/>
            <w:hideMark/>
          </w:tcPr>
          <w:p w14:paraId="667EC598" w14:textId="77777777" w:rsidR="00727B41" w:rsidRPr="00727B41" w:rsidRDefault="00727B41" w:rsidP="00727B41">
            <w:pPr>
              <w:jc w:val="center"/>
              <w:rPr>
                <w:sz w:val="22"/>
                <w:szCs w:val="22"/>
              </w:rPr>
            </w:pPr>
            <w:r w:rsidRPr="00727B41">
              <w:rPr>
                <w:sz w:val="22"/>
                <w:szCs w:val="22"/>
              </w:rPr>
              <w:t>0</w:t>
            </w:r>
          </w:p>
        </w:tc>
        <w:tc>
          <w:tcPr>
            <w:tcW w:w="1821" w:type="dxa"/>
            <w:shd w:val="clear" w:color="000000" w:fill="FFFF99"/>
            <w:vAlign w:val="center"/>
            <w:hideMark/>
          </w:tcPr>
          <w:p w14:paraId="667EC599" w14:textId="77777777" w:rsidR="00727B41" w:rsidRPr="00727B41" w:rsidRDefault="00727B41" w:rsidP="00727B41">
            <w:pPr>
              <w:jc w:val="center"/>
              <w:rPr>
                <w:sz w:val="22"/>
                <w:szCs w:val="22"/>
              </w:rPr>
            </w:pPr>
            <w:r w:rsidRPr="00727B41">
              <w:rPr>
                <w:sz w:val="22"/>
                <w:szCs w:val="22"/>
              </w:rPr>
              <w:t>0</w:t>
            </w:r>
          </w:p>
        </w:tc>
      </w:tr>
      <w:tr w:rsidR="00727B41" w:rsidRPr="00727B41" w14:paraId="667EC5A1" w14:textId="77777777" w:rsidTr="00727B41">
        <w:trPr>
          <w:trHeight w:val="578"/>
        </w:trPr>
        <w:tc>
          <w:tcPr>
            <w:tcW w:w="1984" w:type="dxa"/>
            <w:shd w:val="clear" w:color="auto" w:fill="auto"/>
            <w:vAlign w:val="center"/>
            <w:hideMark/>
          </w:tcPr>
          <w:p w14:paraId="667EC59B" w14:textId="77777777" w:rsidR="00727B41" w:rsidRPr="00727B41" w:rsidRDefault="00727B41" w:rsidP="00727B41">
            <w:pPr>
              <w:jc w:val="center"/>
              <w:rPr>
                <w:sz w:val="22"/>
                <w:szCs w:val="22"/>
              </w:rPr>
            </w:pPr>
            <w:r w:rsidRPr="00727B41">
              <w:rPr>
                <w:sz w:val="22"/>
                <w:szCs w:val="22"/>
              </w:rPr>
              <w:t>Скорректированная цена</w:t>
            </w:r>
          </w:p>
        </w:tc>
        <w:tc>
          <w:tcPr>
            <w:tcW w:w="1274" w:type="dxa"/>
            <w:shd w:val="clear" w:color="auto" w:fill="auto"/>
            <w:vAlign w:val="center"/>
            <w:hideMark/>
          </w:tcPr>
          <w:p w14:paraId="667EC59C" w14:textId="77777777" w:rsidR="00727B41" w:rsidRPr="00727B41" w:rsidRDefault="00727B41" w:rsidP="00727B41">
            <w:pPr>
              <w:jc w:val="center"/>
              <w:rPr>
                <w:sz w:val="22"/>
                <w:szCs w:val="22"/>
              </w:rPr>
            </w:pPr>
            <w:r w:rsidRPr="00727B41">
              <w:rPr>
                <w:sz w:val="22"/>
                <w:szCs w:val="22"/>
              </w:rPr>
              <w:t>руб./кв.м.</w:t>
            </w:r>
          </w:p>
        </w:tc>
        <w:tc>
          <w:tcPr>
            <w:tcW w:w="1729" w:type="dxa"/>
            <w:shd w:val="clear" w:color="auto" w:fill="auto"/>
            <w:vAlign w:val="center"/>
            <w:hideMark/>
          </w:tcPr>
          <w:p w14:paraId="667EC59D" w14:textId="77777777" w:rsidR="00727B41" w:rsidRPr="00727B41" w:rsidRDefault="00727B41" w:rsidP="00727B41">
            <w:pPr>
              <w:jc w:val="center"/>
              <w:rPr>
                <w:sz w:val="22"/>
                <w:szCs w:val="22"/>
              </w:rPr>
            </w:pPr>
          </w:p>
        </w:tc>
        <w:tc>
          <w:tcPr>
            <w:tcW w:w="1676" w:type="dxa"/>
            <w:shd w:val="clear" w:color="auto" w:fill="auto"/>
            <w:vAlign w:val="center"/>
            <w:hideMark/>
          </w:tcPr>
          <w:p w14:paraId="667EC59E" w14:textId="77777777" w:rsidR="00727B41" w:rsidRPr="00727B41" w:rsidRDefault="00727B41" w:rsidP="00727B41">
            <w:pPr>
              <w:jc w:val="center"/>
              <w:rPr>
                <w:sz w:val="22"/>
                <w:szCs w:val="22"/>
              </w:rPr>
            </w:pPr>
            <w:r w:rsidRPr="00727B41">
              <w:rPr>
                <w:sz w:val="22"/>
                <w:szCs w:val="22"/>
              </w:rPr>
              <w:t>110</w:t>
            </w:r>
          </w:p>
        </w:tc>
        <w:tc>
          <w:tcPr>
            <w:tcW w:w="1676" w:type="dxa"/>
            <w:shd w:val="clear" w:color="auto" w:fill="auto"/>
            <w:vAlign w:val="center"/>
            <w:hideMark/>
          </w:tcPr>
          <w:p w14:paraId="667EC59F" w14:textId="77777777" w:rsidR="00727B41" w:rsidRPr="00727B41" w:rsidRDefault="00727B41" w:rsidP="00727B41">
            <w:pPr>
              <w:jc w:val="center"/>
              <w:rPr>
                <w:sz w:val="22"/>
                <w:szCs w:val="22"/>
              </w:rPr>
            </w:pPr>
            <w:r w:rsidRPr="00727B41">
              <w:rPr>
                <w:sz w:val="22"/>
                <w:szCs w:val="22"/>
              </w:rPr>
              <w:t>133</w:t>
            </w:r>
          </w:p>
        </w:tc>
        <w:tc>
          <w:tcPr>
            <w:tcW w:w="1821" w:type="dxa"/>
            <w:shd w:val="clear" w:color="auto" w:fill="auto"/>
            <w:vAlign w:val="center"/>
            <w:hideMark/>
          </w:tcPr>
          <w:p w14:paraId="667EC5A0" w14:textId="77777777" w:rsidR="00727B41" w:rsidRPr="00727B41" w:rsidRDefault="00727B41" w:rsidP="00727B41">
            <w:pPr>
              <w:jc w:val="center"/>
              <w:rPr>
                <w:sz w:val="22"/>
                <w:szCs w:val="22"/>
              </w:rPr>
            </w:pPr>
            <w:r w:rsidRPr="00727B41">
              <w:rPr>
                <w:sz w:val="22"/>
                <w:szCs w:val="22"/>
              </w:rPr>
              <w:t>148</w:t>
            </w:r>
          </w:p>
        </w:tc>
      </w:tr>
      <w:tr w:rsidR="00727B41" w:rsidRPr="00727B41" w14:paraId="667EC5A8" w14:textId="77777777" w:rsidTr="00727B41">
        <w:trPr>
          <w:trHeight w:val="691"/>
        </w:trPr>
        <w:tc>
          <w:tcPr>
            <w:tcW w:w="1984" w:type="dxa"/>
            <w:shd w:val="clear" w:color="auto" w:fill="auto"/>
            <w:vAlign w:val="center"/>
            <w:hideMark/>
          </w:tcPr>
          <w:p w14:paraId="667EC5A2" w14:textId="77777777" w:rsidR="00727B41" w:rsidRPr="00727B41" w:rsidRDefault="00727B41" w:rsidP="00727B41">
            <w:pPr>
              <w:jc w:val="center"/>
              <w:rPr>
                <w:b/>
                <w:bCs/>
                <w:color w:val="0000FF"/>
                <w:sz w:val="22"/>
                <w:szCs w:val="22"/>
              </w:rPr>
            </w:pPr>
            <w:r w:rsidRPr="00727B41">
              <w:rPr>
                <w:b/>
                <w:bCs/>
                <w:color w:val="0000FF"/>
                <w:sz w:val="22"/>
                <w:szCs w:val="22"/>
              </w:rPr>
              <w:t>Условия рынка (время продажи)</w:t>
            </w:r>
          </w:p>
        </w:tc>
        <w:tc>
          <w:tcPr>
            <w:tcW w:w="1274" w:type="dxa"/>
            <w:shd w:val="clear" w:color="auto" w:fill="auto"/>
            <w:vAlign w:val="center"/>
            <w:hideMark/>
          </w:tcPr>
          <w:p w14:paraId="667EC5A3" w14:textId="77777777" w:rsidR="00727B41" w:rsidRPr="00727B41" w:rsidRDefault="00727B41" w:rsidP="00727B41">
            <w:pPr>
              <w:jc w:val="center"/>
              <w:rPr>
                <w:sz w:val="22"/>
                <w:szCs w:val="22"/>
              </w:rPr>
            </w:pPr>
          </w:p>
        </w:tc>
        <w:tc>
          <w:tcPr>
            <w:tcW w:w="1729" w:type="dxa"/>
            <w:shd w:val="clear" w:color="auto" w:fill="auto"/>
            <w:vAlign w:val="center"/>
            <w:hideMark/>
          </w:tcPr>
          <w:p w14:paraId="667EC5A4" w14:textId="77777777" w:rsidR="00727B41" w:rsidRPr="00727B41" w:rsidRDefault="00727B41" w:rsidP="00727B41">
            <w:pPr>
              <w:jc w:val="center"/>
              <w:rPr>
                <w:sz w:val="22"/>
                <w:szCs w:val="22"/>
              </w:rPr>
            </w:pPr>
            <w:r w:rsidRPr="00727B41">
              <w:rPr>
                <w:sz w:val="22"/>
                <w:szCs w:val="22"/>
              </w:rPr>
              <w:t>Май 2018 года</w:t>
            </w:r>
          </w:p>
        </w:tc>
        <w:tc>
          <w:tcPr>
            <w:tcW w:w="1676" w:type="dxa"/>
            <w:shd w:val="clear" w:color="auto" w:fill="auto"/>
            <w:vAlign w:val="center"/>
            <w:hideMark/>
          </w:tcPr>
          <w:p w14:paraId="667EC5A5" w14:textId="77777777" w:rsidR="00727B41" w:rsidRPr="00727B41" w:rsidRDefault="00727B41" w:rsidP="00727B41">
            <w:pPr>
              <w:jc w:val="center"/>
              <w:rPr>
                <w:sz w:val="22"/>
                <w:szCs w:val="22"/>
              </w:rPr>
            </w:pPr>
            <w:r w:rsidRPr="00727B41">
              <w:rPr>
                <w:sz w:val="22"/>
                <w:szCs w:val="22"/>
              </w:rPr>
              <w:t>Май 2018 год</w:t>
            </w:r>
          </w:p>
        </w:tc>
        <w:tc>
          <w:tcPr>
            <w:tcW w:w="1676" w:type="dxa"/>
            <w:shd w:val="clear" w:color="auto" w:fill="auto"/>
            <w:vAlign w:val="center"/>
            <w:hideMark/>
          </w:tcPr>
          <w:p w14:paraId="667EC5A6" w14:textId="77777777" w:rsidR="00727B41" w:rsidRPr="00727B41" w:rsidRDefault="00727B41" w:rsidP="00727B41">
            <w:pPr>
              <w:jc w:val="center"/>
              <w:rPr>
                <w:sz w:val="22"/>
                <w:szCs w:val="22"/>
              </w:rPr>
            </w:pPr>
            <w:r w:rsidRPr="00727B41">
              <w:rPr>
                <w:sz w:val="22"/>
                <w:szCs w:val="22"/>
              </w:rPr>
              <w:t>Май 2018 год</w:t>
            </w:r>
          </w:p>
        </w:tc>
        <w:tc>
          <w:tcPr>
            <w:tcW w:w="1821" w:type="dxa"/>
            <w:shd w:val="clear" w:color="auto" w:fill="auto"/>
            <w:vAlign w:val="center"/>
            <w:hideMark/>
          </w:tcPr>
          <w:p w14:paraId="667EC5A7" w14:textId="77777777" w:rsidR="00727B41" w:rsidRPr="00727B41" w:rsidRDefault="00727B41" w:rsidP="00727B41">
            <w:pPr>
              <w:jc w:val="center"/>
              <w:rPr>
                <w:sz w:val="22"/>
                <w:szCs w:val="22"/>
              </w:rPr>
            </w:pPr>
            <w:r w:rsidRPr="00727B41">
              <w:rPr>
                <w:sz w:val="22"/>
                <w:szCs w:val="22"/>
              </w:rPr>
              <w:t>Май 2018 год</w:t>
            </w:r>
          </w:p>
        </w:tc>
      </w:tr>
      <w:tr w:rsidR="00727B41" w:rsidRPr="00727B41" w14:paraId="667EC5AF" w14:textId="77777777" w:rsidTr="00727B41">
        <w:trPr>
          <w:trHeight w:val="296"/>
        </w:trPr>
        <w:tc>
          <w:tcPr>
            <w:tcW w:w="1984" w:type="dxa"/>
            <w:shd w:val="clear" w:color="000000" w:fill="FFFF99"/>
            <w:vAlign w:val="center"/>
            <w:hideMark/>
          </w:tcPr>
          <w:p w14:paraId="667EC5A9" w14:textId="77777777" w:rsidR="00727B41" w:rsidRPr="00727B41" w:rsidRDefault="00727B41" w:rsidP="00727B41">
            <w:pPr>
              <w:jc w:val="center"/>
              <w:rPr>
                <w:sz w:val="22"/>
                <w:szCs w:val="22"/>
              </w:rPr>
            </w:pPr>
            <w:r w:rsidRPr="00727B41">
              <w:rPr>
                <w:sz w:val="22"/>
                <w:szCs w:val="22"/>
              </w:rPr>
              <w:t>Корректировка</w:t>
            </w:r>
          </w:p>
        </w:tc>
        <w:tc>
          <w:tcPr>
            <w:tcW w:w="1274" w:type="dxa"/>
            <w:shd w:val="clear" w:color="000000" w:fill="FFFF99"/>
            <w:vAlign w:val="center"/>
            <w:hideMark/>
          </w:tcPr>
          <w:p w14:paraId="667EC5AA" w14:textId="77777777" w:rsidR="00727B41" w:rsidRPr="00727B41" w:rsidRDefault="00727B41" w:rsidP="00727B41">
            <w:pPr>
              <w:jc w:val="center"/>
              <w:rPr>
                <w:sz w:val="22"/>
                <w:szCs w:val="22"/>
              </w:rPr>
            </w:pPr>
            <w:r w:rsidRPr="00727B41">
              <w:rPr>
                <w:sz w:val="22"/>
                <w:szCs w:val="22"/>
              </w:rPr>
              <w:t>%</w:t>
            </w:r>
          </w:p>
        </w:tc>
        <w:tc>
          <w:tcPr>
            <w:tcW w:w="1729" w:type="dxa"/>
            <w:shd w:val="clear" w:color="000000" w:fill="FFFF99"/>
            <w:vAlign w:val="center"/>
            <w:hideMark/>
          </w:tcPr>
          <w:p w14:paraId="667EC5AB" w14:textId="77777777" w:rsidR="00727B41" w:rsidRPr="00727B41" w:rsidRDefault="00727B41" w:rsidP="00727B41">
            <w:pPr>
              <w:jc w:val="center"/>
              <w:rPr>
                <w:sz w:val="22"/>
                <w:szCs w:val="22"/>
              </w:rPr>
            </w:pPr>
          </w:p>
        </w:tc>
        <w:tc>
          <w:tcPr>
            <w:tcW w:w="1676" w:type="dxa"/>
            <w:shd w:val="clear" w:color="000000" w:fill="FFFF99"/>
            <w:vAlign w:val="center"/>
            <w:hideMark/>
          </w:tcPr>
          <w:p w14:paraId="667EC5AC" w14:textId="77777777" w:rsidR="00727B41" w:rsidRPr="00727B41" w:rsidRDefault="00727B41" w:rsidP="00727B41">
            <w:pPr>
              <w:jc w:val="center"/>
              <w:rPr>
                <w:sz w:val="22"/>
                <w:szCs w:val="22"/>
              </w:rPr>
            </w:pPr>
            <w:r w:rsidRPr="00727B41">
              <w:rPr>
                <w:sz w:val="22"/>
                <w:szCs w:val="22"/>
              </w:rPr>
              <w:t>0</w:t>
            </w:r>
          </w:p>
        </w:tc>
        <w:tc>
          <w:tcPr>
            <w:tcW w:w="1676" w:type="dxa"/>
            <w:shd w:val="clear" w:color="000000" w:fill="FFFF99"/>
            <w:vAlign w:val="center"/>
            <w:hideMark/>
          </w:tcPr>
          <w:p w14:paraId="667EC5AD" w14:textId="77777777" w:rsidR="00727B41" w:rsidRPr="00727B41" w:rsidRDefault="00727B41" w:rsidP="00727B41">
            <w:pPr>
              <w:jc w:val="center"/>
              <w:rPr>
                <w:sz w:val="22"/>
                <w:szCs w:val="22"/>
              </w:rPr>
            </w:pPr>
            <w:r w:rsidRPr="00727B41">
              <w:rPr>
                <w:sz w:val="22"/>
                <w:szCs w:val="22"/>
              </w:rPr>
              <w:t>0</w:t>
            </w:r>
          </w:p>
        </w:tc>
        <w:tc>
          <w:tcPr>
            <w:tcW w:w="1821" w:type="dxa"/>
            <w:shd w:val="clear" w:color="000000" w:fill="FFFF99"/>
            <w:vAlign w:val="center"/>
            <w:hideMark/>
          </w:tcPr>
          <w:p w14:paraId="667EC5AE" w14:textId="77777777" w:rsidR="00727B41" w:rsidRPr="00727B41" w:rsidRDefault="00727B41" w:rsidP="00727B41">
            <w:pPr>
              <w:jc w:val="center"/>
              <w:rPr>
                <w:sz w:val="22"/>
                <w:szCs w:val="22"/>
              </w:rPr>
            </w:pPr>
            <w:r w:rsidRPr="00727B41">
              <w:rPr>
                <w:sz w:val="22"/>
                <w:szCs w:val="22"/>
              </w:rPr>
              <w:t>0</w:t>
            </w:r>
          </w:p>
        </w:tc>
      </w:tr>
      <w:tr w:rsidR="00727B41" w:rsidRPr="00727B41" w14:paraId="667EC5B6" w14:textId="77777777" w:rsidTr="00727B41">
        <w:trPr>
          <w:trHeight w:val="578"/>
        </w:trPr>
        <w:tc>
          <w:tcPr>
            <w:tcW w:w="1984" w:type="dxa"/>
            <w:shd w:val="clear" w:color="auto" w:fill="auto"/>
            <w:vAlign w:val="center"/>
            <w:hideMark/>
          </w:tcPr>
          <w:p w14:paraId="667EC5B0" w14:textId="77777777" w:rsidR="00727B41" w:rsidRPr="00727B41" w:rsidRDefault="00727B41" w:rsidP="00727B41">
            <w:pPr>
              <w:jc w:val="center"/>
              <w:rPr>
                <w:sz w:val="22"/>
                <w:szCs w:val="22"/>
              </w:rPr>
            </w:pPr>
            <w:r w:rsidRPr="00727B41">
              <w:rPr>
                <w:sz w:val="22"/>
                <w:szCs w:val="22"/>
              </w:rPr>
              <w:t>Скорректированная цена</w:t>
            </w:r>
          </w:p>
        </w:tc>
        <w:tc>
          <w:tcPr>
            <w:tcW w:w="1274" w:type="dxa"/>
            <w:shd w:val="clear" w:color="auto" w:fill="auto"/>
            <w:vAlign w:val="center"/>
            <w:hideMark/>
          </w:tcPr>
          <w:p w14:paraId="667EC5B1" w14:textId="77777777" w:rsidR="00727B41" w:rsidRPr="00727B41" w:rsidRDefault="00727B41" w:rsidP="00727B41">
            <w:pPr>
              <w:jc w:val="center"/>
              <w:rPr>
                <w:sz w:val="22"/>
                <w:szCs w:val="22"/>
              </w:rPr>
            </w:pPr>
            <w:r w:rsidRPr="00727B41">
              <w:rPr>
                <w:sz w:val="22"/>
                <w:szCs w:val="22"/>
              </w:rPr>
              <w:t>руб./кв.м.</w:t>
            </w:r>
          </w:p>
        </w:tc>
        <w:tc>
          <w:tcPr>
            <w:tcW w:w="1729" w:type="dxa"/>
            <w:shd w:val="clear" w:color="auto" w:fill="auto"/>
            <w:vAlign w:val="center"/>
            <w:hideMark/>
          </w:tcPr>
          <w:p w14:paraId="667EC5B2" w14:textId="77777777" w:rsidR="00727B41" w:rsidRPr="00727B41" w:rsidRDefault="00727B41" w:rsidP="00727B41">
            <w:pPr>
              <w:jc w:val="center"/>
              <w:rPr>
                <w:sz w:val="22"/>
                <w:szCs w:val="22"/>
              </w:rPr>
            </w:pPr>
          </w:p>
        </w:tc>
        <w:tc>
          <w:tcPr>
            <w:tcW w:w="1676" w:type="dxa"/>
            <w:shd w:val="clear" w:color="auto" w:fill="auto"/>
            <w:vAlign w:val="center"/>
            <w:hideMark/>
          </w:tcPr>
          <w:p w14:paraId="667EC5B3" w14:textId="77777777" w:rsidR="00727B41" w:rsidRPr="00727B41" w:rsidRDefault="00727B41" w:rsidP="00727B41">
            <w:pPr>
              <w:jc w:val="center"/>
              <w:rPr>
                <w:sz w:val="22"/>
                <w:szCs w:val="22"/>
              </w:rPr>
            </w:pPr>
            <w:r w:rsidRPr="00727B41">
              <w:rPr>
                <w:sz w:val="22"/>
                <w:szCs w:val="22"/>
              </w:rPr>
              <w:t>110</w:t>
            </w:r>
          </w:p>
        </w:tc>
        <w:tc>
          <w:tcPr>
            <w:tcW w:w="1676" w:type="dxa"/>
            <w:shd w:val="clear" w:color="auto" w:fill="auto"/>
            <w:vAlign w:val="center"/>
            <w:hideMark/>
          </w:tcPr>
          <w:p w14:paraId="667EC5B4" w14:textId="77777777" w:rsidR="00727B41" w:rsidRPr="00727B41" w:rsidRDefault="00727B41" w:rsidP="00727B41">
            <w:pPr>
              <w:jc w:val="center"/>
              <w:rPr>
                <w:sz w:val="22"/>
                <w:szCs w:val="22"/>
              </w:rPr>
            </w:pPr>
            <w:r w:rsidRPr="00727B41">
              <w:rPr>
                <w:sz w:val="22"/>
                <w:szCs w:val="22"/>
              </w:rPr>
              <w:t>133</w:t>
            </w:r>
          </w:p>
        </w:tc>
        <w:tc>
          <w:tcPr>
            <w:tcW w:w="1821" w:type="dxa"/>
            <w:shd w:val="clear" w:color="auto" w:fill="auto"/>
            <w:vAlign w:val="center"/>
            <w:hideMark/>
          </w:tcPr>
          <w:p w14:paraId="667EC5B5" w14:textId="77777777" w:rsidR="00727B41" w:rsidRPr="00727B41" w:rsidRDefault="00727B41" w:rsidP="00727B41">
            <w:pPr>
              <w:jc w:val="center"/>
              <w:rPr>
                <w:sz w:val="22"/>
                <w:szCs w:val="22"/>
              </w:rPr>
            </w:pPr>
            <w:r w:rsidRPr="00727B41">
              <w:rPr>
                <w:sz w:val="22"/>
                <w:szCs w:val="22"/>
              </w:rPr>
              <w:t>148</w:t>
            </w:r>
          </w:p>
        </w:tc>
      </w:tr>
      <w:tr w:rsidR="00727B41" w:rsidRPr="00727B41" w14:paraId="667EC5BD" w14:textId="77777777" w:rsidTr="00727B41">
        <w:trPr>
          <w:trHeight w:val="1607"/>
        </w:trPr>
        <w:tc>
          <w:tcPr>
            <w:tcW w:w="1984" w:type="dxa"/>
            <w:shd w:val="clear" w:color="auto" w:fill="auto"/>
            <w:vAlign w:val="center"/>
            <w:hideMark/>
          </w:tcPr>
          <w:p w14:paraId="667EC5B7" w14:textId="77777777" w:rsidR="00727B41" w:rsidRPr="00727B41" w:rsidRDefault="00727B41" w:rsidP="00727B41">
            <w:pPr>
              <w:jc w:val="center"/>
              <w:rPr>
                <w:b/>
                <w:bCs/>
                <w:color w:val="0000FF"/>
                <w:sz w:val="22"/>
                <w:szCs w:val="22"/>
              </w:rPr>
            </w:pPr>
            <w:r w:rsidRPr="00727B41">
              <w:rPr>
                <w:b/>
                <w:bCs/>
                <w:color w:val="0000FF"/>
                <w:sz w:val="22"/>
                <w:szCs w:val="22"/>
              </w:rPr>
              <w:t>Местоположение</w:t>
            </w:r>
          </w:p>
        </w:tc>
        <w:tc>
          <w:tcPr>
            <w:tcW w:w="1274" w:type="dxa"/>
            <w:shd w:val="clear" w:color="auto" w:fill="auto"/>
            <w:vAlign w:val="center"/>
            <w:hideMark/>
          </w:tcPr>
          <w:p w14:paraId="667EC5B8" w14:textId="77777777" w:rsidR="00727B41" w:rsidRPr="00727B41" w:rsidRDefault="00727B41" w:rsidP="00727B41">
            <w:pPr>
              <w:jc w:val="center"/>
              <w:rPr>
                <w:sz w:val="22"/>
                <w:szCs w:val="22"/>
              </w:rPr>
            </w:pPr>
          </w:p>
        </w:tc>
        <w:tc>
          <w:tcPr>
            <w:tcW w:w="1729" w:type="dxa"/>
            <w:shd w:val="clear" w:color="auto" w:fill="auto"/>
            <w:vAlign w:val="center"/>
            <w:hideMark/>
          </w:tcPr>
          <w:p w14:paraId="667EC5B9" w14:textId="77777777" w:rsidR="00727B41" w:rsidRPr="00727B41" w:rsidRDefault="00727B41" w:rsidP="00727B41">
            <w:pPr>
              <w:jc w:val="center"/>
              <w:rPr>
                <w:sz w:val="22"/>
                <w:szCs w:val="22"/>
              </w:rPr>
            </w:pPr>
            <w:r w:rsidRPr="00727B41">
              <w:rPr>
                <w:sz w:val="22"/>
                <w:szCs w:val="22"/>
              </w:rPr>
              <w:t>Смоленская область, район Ярцевский, г. Ярцево, ул. Ленинская, д. 14, строен 12, помещение 11</w:t>
            </w:r>
          </w:p>
        </w:tc>
        <w:tc>
          <w:tcPr>
            <w:tcW w:w="1676" w:type="dxa"/>
            <w:shd w:val="clear" w:color="auto" w:fill="auto"/>
            <w:vAlign w:val="center"/>
            <w:hideMark/>
          </w:tcPr>
          <w:p w14:paraId="667EC5BA" w14:textId="77777777" w:rsidR="00727B41" w:rsidRPr="00727B41" w:rsidRDefault="00727B41" w:rsidP="00727B41">
            <w:pPr>
              <w:jc w:val="center"/>
              <w:rPr>
                <w:sz w:val="22"/>
                <w:szCs w:val="22"/>
              </w:rPr>
            </w:pPr>
            <w:r w:rsidRPr="00727B41">
              <w:rPr>
                <w:sz w:val="22"/>
                <w:szCs w:val="22"/>
              </w:rPr>
              <w:t>Смоленская область, Ярцево, Ульховская, 7, кадастровый № 67:25:0010724:59</w:t>
            </w:r>
          </w:p>
        </w:tc>
        <w:tc>
          <w:tcPr>
            <w:tcW w:w="1676" w:type="dxa"/>
            <w:shd w:val="clear" w:color="auto" w:fill="auto"/>
            <w:vAlign w:val="center"/>
            <w:hideMark/>
          </w:tcPr>
          <w:p w14:paraId="667EC5BB" w14:textId="77777777" w:rsidR="00727B41" w:rsidRPr="00727B41" w:rsidRDefault="00727B41" w:rsidP="00727B41">
            <w:pPr>
              <w:jc w:val="center"/>
              <w:rPr>
                <w:sz w:val="22"/>
                <w:szCs w:val="22"/>
              </w:rPr>
            </w:pPr>
            <w:r w:rsidRPr="00727B41">
              <w:rPr>
                <w:sz w:val="22"/>
                <w:szCs w:val="22"/>
              </w:rPr>
              <w:t>г. Ярцево, мкр. 15, пр-кт Металлургов, д. 41, часть участка с кадастровым № 67:25:0010708:57</w:t>
            </w:r>
          </w:p>
        </w:tc>
        <w:tc>
          <w:tcPr>
            <w:tcW w:w="1821" w:type="dxa"/>
            <w:shd w:val="clear" w:color="auto" w:fill="auto"/>
            <w:vAlign w:val="center"/>
            <w:hideMark/>
          </w:tcPr>
          <w:p w14:paraId="667EC5BC" w14:textId="77777777" w:rsidR="00727B41" w:rsidRPr="00727B41" w:rsidRDefault="00727B41" w:rsidP="00727B41">
            <w:pPr>
              <w:jc w:val="center"/>
              <w:rPr>
                <w:sz w:val="22"/>
                <w:szCs w:val="22"/>
              </w:rPr>
            </w:pPr>
            <w:r w:rsidRPr="00727B41">
              <w:rPr>
                <w:sz w:val="22"/>
                <w:szCs w:val="22"/>
              </w:rPr>
              <w:t>Смоленская область, Рославль, ул Большая Смоленская, 127</w:t>
            </w:r>
          </w:p>
        </w:tc>
      </w:tr>
      <w:tr w:rsidR="00727B41" w:rsidRPr="00727B41" w14:paraId="667EC5C4" w14:textId="77777777" w:rsidTr="00727B41">
        <w:trPr>
          <w:trHeight w:val="296"/>
        </w:trPr>
        <w:tc>
          <w:tcPr>
            <w:tcW w:w="1984" w:type="dxa"/>
            <w:shd w:val="clear" w:color="000000" w:fill="FFFF99"/>
            <w:vAlign w:val="center"/>
            <w:hideMark/>
          </w:tcPr>
          <w:p w14:paraId="667EC5BE" w14:textId="77777777" w:rsidR="00727B41" w:rsidRPr="00727B41" w:rsidRDefault="00727B41" w:rsidP="00727B41">
            <w:pPr>
              <w:jc w:val="center"/>
              <w:rPr>
                <w:sz w:val="22"/>
                <w:szCs w:val="22"/>
              </w:rPr>
            </w:pPr>
            <w:r w:rsidRPr="00727B41">
              <w:rPr>
                <w:sz w:val="22"/>
                <w:szCs w:val="22"/>
              </w:rPr>
              <w:lastRenderedPageBreak/>
              <w:t>Корректировка</w:t>
            </w:r>
          </w:p>
        </w:tc>
        <w:tc>
          <w:tcPr>
            <w:tcW w:w="1274" w:type="dxa"/>
            <w:shd w:val="clear" w:color="000000" w:fill="FFFF99"/>
            <w:vAlign w:val="center"/>
            <w:hideMark/>
          </w:tcPr>
          <w:p w14:paraId="667EC5BF" w14:textId="77777777" w:rsidR="00727B41" w:rsidRPr="00727B41" w:rsidRDefault="00727B41" w:rsidP="00727B41">
            <w:pPr>
              <w:jc w:val="center"/>
              <w:rPr>
                <w:sz w:val="22"/>
                <w:szCs w:val="22"/>
              </w:rPr>
            </w:pPr>
          </w:p>
        </w:tc>
        <w:tc>
          <w:tcPr>
            <w:tcW w:w="1729" w:type="dxa"/>
            <w:shd w:val="clear" w:color="000000" w:fill="FFFF99"/>
            <w:vAlign w:val="center"/>
            <w:hideMark/>
          </w:tcPr>
          <w:p w14:paraId="667EC5C0" w14:textId="77777777" w:rsidR="00727B41" w:rsidRPr="00727B41" w:rsidRDefault="00727B41" w:rsidP="00727B41">
            <w:pPr>
              <w:jc w:val="center"/>
              <w:rPr>
                <w:sz w:val="22"/>
                <w:szCs w:val="22"/>
              </w:rPr>
            </w:pPr>
          </w:p>
        </w:tc>
        <w:tc>
          <w:tcPr>
            <w:tcW w:w="1676" w:type="dxa"/>
            <w:shd w:val="clear" w:color="000000" w:fill="FFFF99"/>
            <w:vAlign w:val="center"/>
            <w:hideMark/>
          </w:tcPr>
          <w:p w14:paraId="667EC5C1" w14:textId="77777777" w:rsidR="00727B41" w:rsidRPr="00727B41" w:rsidRDefault="00727B41" w:rsidP="00727B41">
            <w:pPr>
              <w:jc w:val="center"/>
              <w:rPr>
                <w:sz w:val="22"/>
                <w:szCs w:val="22"/>
              </w:rPr>
            </w:pPr>
            <w:r w:rsidRPr="00727B41">
              <w:rPr>
                <w:sz w:val="22"/>
                <w:szCs w:val="22"/>
              </w:rPr>
              <w:t>1</w:t>
            </w:r>
          </w:p>
        </w:tc>
        <w:tc>
          <w:tcPr>
            <w:tcW w:w="1676" w:type="dxa"/>
            <w:shd w:val="clear" w:color="000000" w:fill="FFFF99"/>
            <w:vAlign w:val="center"/>
            <w:hideMark/>
          </w:tcPr>
          <w:p w14:paraId="667EC5C2" w14:textId="77777777" w:rsidR="00727B41" w:rsidRPr="00727B41" w:rsidRDefault="00727B41" w:rsidP="00727B41">
            <w:pPr>
              <w:jc w:val="center"/>
              <w:rPr>
                <w:sz w:val="22"/>
                <w:szCs w:val="22"/>
              </w:rPr>
            </w:pPr>
            <w:r w:rsidRPr="00727B41">
              <w:rPr>
                <w:sz w:val="22"/>
                <w:szCs w:val="22"/>
              </w:rPr>
              <w:t>1</w:t>
            </w:r>
          </w:p>
        </w:tc>
        <w:tc>
          <w:tcPr>
            <w:tcW w:w="1821" w:type="dxa"/>
            <w:shd w:val="clear" w:color="000000" w:fill="FFFF99"/>
            <w:vAlign w:val="center"/>
            <w:hideMark/>
          </w:tcPr>
          <w:p w14:paraId="667EC5C3" w14:textId="77777777" w:rsidR="00727B41" w:rsidRPr="00727B41" w:rsidRDefault="00727B41" w:rsidP="00727B41">
            <w:pPr>
              <w:jc w:val="center"/>
              <w:rPr>
                <w:sz w:val="22"/>
                <w:szCs w:val="22"/>
              </w:rPr>
            </w:pPr>
            <w:r w:rsidRPr="00727B41">
              <w:rPr>
                <w:sz w:val="22"/>
                <w:szCs w:val="22"/>
              </w:rPr>
              <w:t>1</w:t>
            </w:r>
          </w:p>
        </w:tc>
      </w:tr>
      <w:tr w:rsidR="00727B41" w:rsidRPr="00727B41" w14:paraId="667EC5CB" w14:textId="77777777" w:rsidTr="00727B41">
        <w:trPr>
          <w:trHeight w:val="578"/>
        </w:trPr>
        <w:tc>
          <w:tcPr>
            <w:tcW w:w="1984" w:type="dxa"/>
            <w:shd w:val="clear" w:color="auto" w:fill="auto"/>
            <w:vAlign w:val="center"/>
            <w:hideMark/>
          </w:tcPr>
          <w:p w14:paraId="667EC5C5" w14:textId="77777777" w:rsidR="00727B41" w:rsidRPr="00727B41" w:rsidRDefault="00727B41" w:rsidP="00727B41">
            <w:pPr>
              <w:jc w:val="center"/>
              <w:rPr>
                <w:sz w:val="22"/>
                <w:szCs w:val="22"/>
              </w:rPr>
            </w:pPr>
            <w:r w:rsidRPr="00727B41">
              <w:rPr>
                <w:sz w:val="22"/>
                <w:szCs w:val="22"/>
              </w:rPr>
              <w:t>Скорректированная цена</w:t>
            </w:r>
          </w:p>
        </w:tc>
        <w:tc>
          <w:tcPr>
            <w:tcW w:w="1274" w:type="dxa"/>
            <w:shd w:val="clear" w:color="auto" w:fill="auto"/>
            <w:vAlign w:val="center"/>
            <w:hideMark/>
          </w:tcPr>
          <w:p w14:paraId="667EC5C6" w14:textId="77777777" w:rsidR="00727B41" w:rsidRPr="00727B41" w:rsidRDefault="00727B41" w:rsidP="00727B41">
            <w:pPr>
              <w:jc w:val="center"/>
              <w:rPr>
                <w:sz w:val="22"/>
                <w:szCs w:val="22"/>
              </w:rPr>
            </w:pPr>
            <w:r w:rsidRPr="00727B41">
              <w:rPr>
                <w:sz w:val="22"/>
                <w:szCs w:val="22"/>
              </w:rPr>
              <w:t>руб./кв.м.</w:t>
            </w:r>
          </w:p>
        </w:tc>
        <w:tc>
          <w:tcPr>
            <w:tcW w:w="1729" w:type="dxa"/>
            <w:shd w:val="clear" w:color="auto" w:fill="auto"/>
            <w:vAlign w:val="center"/>
            <w:hideMark/>
          </w:tcPr>
          <w:p w14:paraId="667EC5C7" w14:textId="77777777" w:rsidR="00727B41" w:rsidRPr="00727B41" w:rsidRDefault="00727B41" w:rsidP="00727B41">
            <w:pPr>
              <w:jc w:val="center"/>
              <w:rPr>
                <w:sz w:val="22"/>
                <w:szCs w:val="22"/>
              </w:rPr>
            </w:pPr>
          </w:p>
        </w:tc>
        <w:tc>
          <w:tcPr>
            <w:tcW w:w="1676" w:type="dxa"/>
            <w:shd w:val="clear" w:color="auto" w:fill="auto"/>
            <w:vAlign w:val="center"/>
            <w:hideMark/>
          </w:tcPr>
          <w:p w14:paraId="667EC5C8" w14:textId="77777777" w:rsidR="00727B41" w:rsidRPr="00727B41" w:rsidRDefault="00727B41" w:rsidP="00727B41">
            <w:pPr>
              <w:jc w:val="center"/>
              <w:rPr>
                <w:sz w:val="22"/>
                <w:szCs w:val="22"/>
              </w:rPr>
            </w:pPr>
            <w:r w:rsidRPr="00727B41">
              <w:rPr>
                <w:sz w:val="22"/>
                <w:szCs w:val="22"/>
              </w:rPr>
              <w:t>110</w:t>
            </w:r>
          </w:p>
        </w:tc>
        <w:tc>
          <w:tcPr>
            <w:tcW w:w="1676" w:type="dxa"/>
            <w:shd w:val="clear" w:color="auto" w:fill="auto"/>
            <w:vAlign w:val="center"/>
            <w:hideMark/>
          </w:tcPr>
          <w:p w14:paraId="667EC5C9" w14:textId="77777777" w:rsidR="00727B41" w:rsidRPr="00727B41" w:rsidRDefault="00727B41" w:rsidP="00727B41">
            <w:pPr>
              <w:jc w:val="center"/>
              <w:rPr>
                <w:sz w:val="22"/>
                <w:szCs w:val="22"/>
              </w:rPr>
            </w:pPr>
            <w:r w:rsidRPr="00727B41">
              <w:rPr>
                <w:sz w:val="22"/>
                <w:szCs w:val="22"/>
              </w:rPr>
              <w:t>133</w:t>
            </w:r>
          </w:p>
        </w:tc>
        <w:tc>
          <w:tcPr>
            <w:tcW w:w="1821" w:type="dxa"/>
            <w:shd w:val="clear" w:color="auto" w:fill="auto"/>
            <w:vAlign w:val="center"/>
            <w:hideMark/>
          </w:tcPr>
          <w:p w14:paraId="667EC5CA" w14:textId="77777777" w:rsidR="00727B41" w:rsidRPr="00727B41" w:rsidRDefault="00727B41" w:rsidP="00727B41">
            <w:pPr>
              <w:jc w:val="center"/>
              <w:rPr>
                <w:sz w:val="22"/>
                <w:szCs w:val="22"/>
              </w:rPr>
            </w:pPr>
            <w:r w:rsidRPr="00727B41">
              <w:rPr>
                <w:sz w:val="22"/>
                <w:szCs w:val="22"/>
              </w:rPr>
              <w:t>148</w:t>
            </w:r>
          </w:p>
        </w:tc>
      </w:tr>
      <w:tr w:rsidR="00727B41" w:rsidRPr="00727B41" w14:paraId="667EC5CD" w14:textId="77777777" w:rsidTr="00727B41">
        <w:trPr>
          <w:trHeight w:val="282"/>
        </w:trPr>
        <w:tc>
          <w:tcPr>
            <w:tcW w:w="10160" w:type="dxa"/>
            <w:gridSpan w:val="6"/>
            <w:shd w:val="clear" w:color="auto" w:fill="auto"/>
            <w:vAlign w:val="center"/>
            <w:hideMark/>
          </w:tcPr>
          <w:p w14:paraId="667EC5CC" w14:textId="77777777" w:rsidR="00727B41" w:rsidRPr="00727B41" w:rsidRDefault="00727B41" w:rsidP="00727B41">
            <w:pPr>
              <w:jc w:val="center"/>
              <w:rPr>
                <w:b/>
                <w:bCs/>
                <w:color w:val="0000FF"/>
                <w:sz w:val="22"/>
                <w:szCs w:val="22"/>
              </w:rPr>
            </w:pPr>
            <w:r w:rsidRPr="00727B41">
              <w:rPr>
                <w:b/>
                <w:bCs/>
                <w:color w:val="0000FF"/>
                <w:sz w:val="22"/>
                <w:szCs w:val="22"/>
              </w:rPr>
              <w:t>Физические характеристики</w:t>
            </w:r>
          </w:p>
        </w:tc>
      </w:tr>
      <w:tr w:rsidR="00727B41" w:rsidRPr="00727B41" w14:paraId="667EC5D4" w14:textId="77777777" w:rsidTr="00727B41">
        <w:trPr>
          <w:trHeight w:val="296"/>
        </w:trPr>
        <w:tc>
          <w:tcPr>
            <w:tcW w:w="1984" w:type="dxa"/>
            <w:shd w:val="clear" w:color="auto" w:fill="auto"/>
            <w:vAlign w:val="center"/>
            <w:hideMark/>
          </w:tcPr>
          <w:p w14:paraId="667EC5CE" w14:textId="77777777" w:rsidR="00727B41" w:rsidRPr="00727B41" w:rsidRDefault="00727B41" w:rsidP="00727B41">
            <w:pPr>
              <w:jc w:val="center"/>
              <w:rPr>
                <w:b/>
                <w:bCs/>
                <w:color w:val="0000FF"/>
                <w:sz w:val="22"/>
                <w:szCs w:val="22"/>
              </w:rPr>
            </w:pPr>
            <w:r w:rsidRPr="00727B41">
              <w:rPr>
                <w:b/>
                <w:bCs/>
                <w:color w:val="0000FF"/>
                <w:sz w:val="22"/>
                <w:szCs w:val="22"/>
              </w:rPr>
              <w:t>Размер</w:t>
            </w:r>
          </w:p>
        </w:tc>
        <w:tc>
          <w:tcPr>
            <w:tcW w:w="1274" w:type="dxa"/>
            <w:shd w:val="clear" w:color="auto" w:fill="auto"/>
            <w:vAlign w:val="center"/>
            <w:hideMark/>
          </w:tcPr>
          <w:p w14:paraId="667EC5CF" w14:textId="77777777" w:rsidR="00727B41" w:rsidRPr="00727B41" w:rsidRDefault="00727B41" w:rsidP="00727B41">
            <w:pPr>
              <w:jc w:val="center"/>
              <w:rPr>
                <w:sz w:val="22"/>
                <w:szCs w:val="22"/>
              </w:rPr>
            </w:pPr>
            <w:r w:rsidRPr="00727B41">
              <w:rPr>
                <w:sz w:val="22"/>
                <w:szCs w:val="22"/>
              </w:rPr>
              <w:t>кв.м.</w:t>
            </w:r>
          </w:p>
        </w:tc>
        <w:tc>
          <w:tcPr>
            <w:tcW w:w="1729" w:type="dxa"/>
            <w:shd w:val="clear" w:color="auto" w:fill="auto"/>
            <w:vAlign w:val="center"/>
            <w:hideMark/>
          </w:tcPr>
          <w:p w14:paraId="667EC5D0" w14:textId="77777777" w:rsidR="00727B41" w:rsidRPr="00727B41" w:rsidRDefault="00727B41" w:rsidP="00727B41">
            <w:pPr>
              <w:jc w:val="center"/>
              <w:rPr>
                <w:sz w:val="22"/>
                <w:szCs w:val="22"/>
              </w:rPr>
            </w:pPr>
            <w:r w:rsidRPr="00727B41">
              <w:rPr>
                <w:sz w:val="22"/>
                <w:szCs w:val="22"/>
              </w:rPr>
              <w:t>35,00</w:t>
            </w:r>
          </w:p>
        </w:tc>
        <w:tc>
          <w:tcPr>
            <w:tcW w:w="1676" w:type="dxa"/>
            <w:shd w:val="clear" w:color="auto" w:fill="auto"/>
            <w:vAlign w:val="center"/>
            <w:hideMark/>
          </w:tcPr>
          <w:p w14:paraId="667EC5D1" w14:textId="77777777" w:rsidR="00727B41" w:rsidRPr="00727B41" w:rsidRDefault="00727B41" w:rsidP="00727B41">
            <w:pPr>
              <w:jc w:val="center"/>
              <w:rPr>
                <w:sz w:val="22"/>
                <w:szCs w:val="22"/>
              </w:rPr>
            </w:pPr>
            <w:r w:rsidRPr="00727B41">
              <w:rPr>
                <w:sz w:val="22"/>
                <w:szCs w:val="22"/>
              </w:rPr>
              <w:t>10000</w:t>
            </w:r>
          </w:p>
        </w:tc>
        <w:tc>
          <w:tcPr>
            <w:tcW w:w="1676" w:type="dxa"/>
            <w:shd w:val="clear" w:color="auto" w:fill="auto"/>
            <w:vAlign w:val="center"/>
            <w:hideMark/>
          </w:tcPr>
          <w:p w14:paraId="667EC5D2" w14:textId="77777777" w:rsidR="00727B41" w:rsidRPr="00727B41" w:rsidRDefault="00727B41" w:rsidP="00727B41">
            <w:pPr>
              <w:jc w:val="center"/>
              <w:rPr>
                <w:sz w:val="22"/>
                <w:szCs w:val="22"/>
              </w:rPr>
            </w:pPr>
            <w:r w:rsidRPr="00727B41">
              <w:rPr>
                <w:sz w:val="22"/>
                <w:szCs w:val="22"/>
              </w:rPr>
              <w:t>6 100</w:t>
            </w:r>
          </w:p>
        </w:tc>
        <w:tc>
          <w:tcPr>
            <w:tcW w:w="1821" w:type="dxa"/>
            <w:shd w:val="clear" w:color="auto" w:fill="auto"/>
            <w:vAlign w:val="center"/>
            <w:hideMark/>
          </w:tcPr>
          <w:p w14:paraId="667EC5D3" w14:textId="77777777" w:rsidR="00727B41" w:rsidRPr="00727B41" w:rsidRDefault="00727B41" w:rsidP="00727B41">
            <w:pPr>
              <w:jc w:val="center"/>
              <w:rPr>
                <w:sz w:val="22"/>
                <w:szCs w:val="22"/>
              </w:rPr>
            </w:pPr>
            <w:r w:rsidRPr="00727B41">
              <w:rPr>
                <w:sz w:val="22"/>
                <w:szCs w:val="22"/>
              </w:rPr>
              <w:t>16 500</w:t>
            </w:r>
          </w:p>
        </w:tc>
      </w:tr>
      <w:tr w:rsidR="00727B41" w:rsidRPr="00727B41" w14:paraId="667EC5DB" w14:textId="77777777" w:rsidTr="00727B41">
        <w:trPr>
          <w:trHeight w:val="296"/>
        </w:trPr>
        <w:tc>
          <w:tcPr>
            <w:tcW w:w="1984" w:type="dxa"/>
            <w:shd w:val="clear" w:color="000000" w:fill="FFFF99"/>
            <w:vAlign w:val="center"/>
            <w:hideMark/>
          </w:tcPr>
          <w:p w14:paraId="667EC5D5" w14:textId="77777777" w:rsidR="00727B41" w:rsidRPr="00727B41" w:rsidRDefault="00727B41" w:rsidP="00727B41">
            <w:pPr>
              <w:jc w:val="center"/>
              <w:rPr>
                <w:sz w:val="22"/>
                <w:szCs w:val="22"/>
              </w:rPr>
            </w:pPr>
            <w:r w:rsidRPr="00727B41">
              <w:rPr>
                <w:sz w:val="22"/>
                <w:szCs w:val="22"/>
              </w:rPr>
              <w:t>Корректировка</w:t>
            </w:r>
          </w:p>
        </w:tc>
        <w:tc>
          <w:tcPr>
            <w:tcW w:w="1274" w:type="dxa"/>
            <w:shd w:val="clear" w:color="000000" w:fill="FFFF99"/>
            <w:vAlign w:val="center"/>
            <w:hideMark/>
          </w:tcPr>
          <w:p w14:paraId="667EC5D6" w14:textId="77777777" w:rsidR="00727B41" w:rsidRPr="00727B41" w:rsidRDefault="00727B41" w:rsidP="00727B41">
            <w:pPr>
              <w:jc w:val="center"/>
              <w:rPr>
                <w:sz w:val="22"/>
                <w:szCs w:val="22"/>
              </w:rPr>
            </w:pPr>
          </w:p>
        </w:tc>
        <w:tc>
          <w:tcPr>
            <w:tcW w:w="1729" w:type="dxa"/>
            <w:shd w:val="clear" w:color="000000" w:fill="FFFF99"/>
            <w:vAlign w:val="center"/>
            <w:hideMark/>
          </w:tcPr>
          <w:p w14:paraId="667EC5D7" w14:textId="77777777" w:rsidR="00727B41" w:rsidRPr="00727B41" w:rsidRDefault="00727B41" w:rsidP="00727B41">
            <w:pPr>
              <w:jc w:val="center"/>
              <w:rPr>
                <w:sz w:val="22"/>
                <w:szCs w:val="22"/>
              </w:rPr>
            </w:pPr>
          </w:p>
        </w:tc>
        <w:tc>
          <w:tcPr>
            <w:tcW w:w="1676" w:type="dxa"/>
            <w:shd w:val="clear" w:color="000000" w:fill="FFFF99"/>
            <w:vAlign w:val="center"/>
            <w:hideMark/>
          </w:tcPr>
          <w:p w14:paraId="667EC5D8" w14:textId="77777777" w:rsidR="00727B41" w:rsidRPr="00727B41" w:rsidRDefault="00727B41" w:rsidP="00727B41">
            <w:pPr>
              <w:jc w:val="center"/>
              <w:rPr>
                <w:sz w:val="22"/>
                <w:szCs w:val="22"/>
              </w:rPr>
            </w:pPr>
            <w:r w:rsidRPr="00727B41">
              <w:rPr>
                <w:sz w:val="22"/>
                <w:szCs w:val="22"/>
              </w:rPr>
              <w:t>1,06</w:t>
            </w:r>
          </w:p>
        </w:tc>
        <w:tc>
          <w:tcPr>
            <w:tcW w:w="1676" w:type="dxa"/>
            <w:shd w:val="clear" w:color="000000" w:fill="FFFF99"/>
            <w:vAlign w:val="center"/>
            <w:hideMark/>
          </w:tcPr>
          <w:p w14:paraId="667EC5D9" w14:textId="77777777" w:rsidR="00727B41" w:rsidRPr="00727B41" w:rsidRDefault="00727B41" w:rsidP="00727B41">
            <w:pPr>
              <w:jc w:val="center"/>
              <w:rPr>
                <w:sz w:val="22"/>
                <w:szCs w:val="22"/>
              </w:rPr>
            </w:pPr>
            <w:r w:rsidRPr="00727B41">
              <w:rPr>
                <w:sz w:val="22"/>
                <w:szCs w:val="22"/>
              </w:rPr>
              <w:t>1,00</w:t>
            </w:r>
          </w:p>
        </w:tc>
        <w:tc>
          <w:tcPr>
            <w:tcW w:w="1821" w:type="dxa"/>
            <w:shd w:val="clear" w:color="000000" w:fill="FFFF99"/>
            <w:vAlign w:val="center"/>
            <w:hideMark/>
          </w:tcPr>
          <w:p w14:paraId="667EC5DA" w14:textId="77777777" w:rsidR="00727B41" w:rsidRPr="00727B41" w:rsidRDefault="00727B41" w:rsidP="00727B41">
            <w:pPr>
              <w:jc w:val="center"/>
              <w:rPr>
                <w:sz w:val="22"/>
                <w:szCs w:val="22"/>
              </w:rPr>
            </w:pPr>
            <w:r w:rsidRPr="00727B41">
              <w:rPr>
                <w:sz w:val="22"/>
                <w:szCs w:val="22"/>
              </w:rPr>
              <w:t>1,06</w:t>
            </w:r>
          </w:p>
        </w:tc>
      </w:tr>
      <w:tr w:rsidR="00727B41" w:rsidRPr="00727B41" w14:paraId="667EC5E2" w14:textId="77777777" w:rsidTr="00727B41">
        <w:trPr>
          <w:trHeight w:val="578"/>
        </w:trPr>
        <w:tc>
          <w:tcPr>
            <w:tcW w:w="1984" w:type="dxa"/>
            <w:shd w:val="clear" w:color="auto" w:fill="auto"/>
            <w:vAlign w:val="center"/>
            <w:hideMark/>
          </w:tcPr>
          <w:p w14:paraId="667EC5DC" w14:textId="77777777" w:rsidR="00727B41" w:rsidRPr="00727B41" w:rsidRDefault="00727B41" w:rsidP="00727B41">
            <w:pPr>
              <w:jc w:val="center"/>
              <w:rPr>
                <w:sz w:val="22"/>
                <w:szCs w:val="22"/>
              </w:rPr>
            </w:pPr>
            <w:r w:rsidRPr="00727B41">
              <w:rPr>
                <w:sz w:val="22"/>
                <w:szCs w:val="22"/>
              </w:rPr>
              <w:t>Скорректированная цена</w:t>
            </w:r>
          </w:p>
        </w:tc>
        <w:tc>
          <w:tcPr>
            <w:tcW w:w="1274" w:type="dxa"/>
            <w:shd w:val="clear" w:color="auto" w:fill="auto"/>
            <w:vAlign w:val="center"/>
            <w:hideMark/>
          </w:tcPr>
          <w:p w14:paraId="667EC5DD" w14:textId="77777777" w:rsidR="00727B41" w:rsidRPr="00727B41" w:rsidRDefault="00727B41" w:rsidP="00727B41">
            <w:pPr>
              <w:jc w:val="center"/>
              <w:rPr>
                <w:sz w:val="22"/>
                <w:szCs w:val="22"/>
              </w:rPr>
            </w:pPr>
            <w:r w:rsidRPr="00727B41">
              <w:rPr>
                <w:sz w:val="22"/>
                <w:szCs w:val="22"/>
              </w:rPr>
              <w:t>руб./кв.м.</w:t>
            </w:r>
          </w:p>
        </w:tc>
        <w:tc>
          <w:tcPr>
            <w:tcW w:w="1729" w:type="dxa"/>
            <w:shd w:val="clear" w:color="auto" w:fill="auto"/>
            <w:vAlign w:val="center"/>
            <w:hideMark/>
          </w:tcPr>
          <w:p w14:paraId="667EC5DE" w14:textId="77777777" w:rsidR="00727B41" w:rsidRPr="00727B41" w:rsidRDefault="00727B41" w:rsidP="00727B41">
            <w:pPr>
              <w:jc w:val="center"/>
              <w:rPr>
                <w:sz w:val="22"/>
                <w:szCs w:val="22"/>
              </w:rPr>
            </w:pPr>
          </w:p>
        </w:tc>
        <w:tc>
          <w:tcPr>
            <w:tcW w:w="1676" w:type="dxa"/>
            <w:shd w:val="clear" w:color="auto" w:fill="auto"/>
            <w:vAlign w:val="center"/>
            <w:hideMark/>
          </w:tcPr>
          <w:p w14:paraId="667EC5DF" w14:textId="77777777" w:rsidR="00727B41" w:rsidRPr="00727B41" w:rsidRDefault="00727B41" w:rsidP="00727B41">
            <w:pPr>
              <w:jc w:val="center"/>
              <w:rPr>
                <w:sz w:val="22"/>
                <w:szCs w:val="22"/>
              </w:rPr>
            </w:pPr>
            <w:r w:rsidRPr="00727B41">
              <w:rPr>
                <w:sz w:val="22"/>
                <w:szCs w:val="22"/>
              </w:rPr>
              <w:t>117</w:t>
            </w:r>
          </w:p>
        </w:tc>
        <w:tc>
          <w:tcPr>
            <w:tcW w:w="1676" w:type="dxa"/>
            <w:shd w:val="clear" w:color="auto" w:fill="auto"/>
            <w:vAlign w:val="center"/>
            <w:hideMark/>
          </w:tcPr>
          <w:p w14:paraId="667EC5E0" w14:textId="77777777" w:rsidR="00727B41" w:rsidRPr="00727B41" w:rsidRDefault="00727B41" w:rsidP="00727B41">
            <w:pPr>
              <w:jc w:val="center"/>
              <w:rPr>
                <w:sz w:val="22"/>
                <w:szCs w:val="22"/>
              </w:rPr>
            </w:pPr>
            <w:r w:rsidRPr="00727B41">
              <w:rPr>
                <w:sz w:val="22"/>
                <w:szCs w:val="22"/>
              </w:rPr>
              <w:t>133</w:t>
            </w:r>
          </w:p>
        </w:tc>
        <w:tc>
          <w:tcPr>
            <w:tcW w:w="1821" w:type="dxa"/>
            <w:shd w:val="clear" w:color="auto" w:fill="auto"/>
            <w:vAlign w:val="center"/>
            <w:hideMark/>
          </w:tcPr>
          <w:p w14:paraId="667EC5E1" w14:textId="77777777" w:rsidR="00727B41" w:rsidRPr="00727B41" w:rsidRDefault="00727B41" w:rsidP="00727B41">
            <w:pPr>
              <w:jc w:val="center"/>
              <w:rPr>
                <w:sz w:val="22"/>
                <w:szCs w:val="22"/>
              </w:rPr>
            </w:pPr>
            <w:r w:rsidRPr="00727B41">
              <w:rPr>
                <w:sz w:val="22"/>
                <w:szCs w:val="22"/>
              </w:rPr>
              <w:t>157</w:t>
            </w:r>
          </w:p>
        </w:tc>
      </w:tr>
      <w:tr w:rsidR="00727B41" w:rsidRPr="00727B41" w14:paraId="667EC5E9" w14:textId="77777777" w:rsidTr="00727B41">
        <w:trPr>
          <w:trHeight w:val="564"/>
        </w:trPr>
        <w:tc>
          <w:tcPr>
            <w:tcW w:w="1984" w:type="dxa"/>
            <w:shd w:val="clear" w:color="auto" w:fill="auto"/>
            <w:vAlign w:val="center"/>
            <w:hideMark/>
          </w:tcPr>
          <w:p w14:paraId="667EC5E3" w14:textId="77777777" w:rsidR="00727B41" w:rsidRPr="00727B41" w:rsidRDefault="00727B41" w:rsidP="00727B41">
            <w:pPr>
              <w:jc w:val="center"/>
              <w:rPr>
                <w:b/>
                <w:bCs/>
                <w:color w:val="0000FF"/>
                <w:sz w:val="22"/>
                <w:szCs w:val="22"/>
              </w:rPr>
            </w:pPr>
            <w:r w:rsidRPr="00727B41">
              <w:rPr>
                <w:b/>
                <w:bCs/>
                <w:color w:val="0000FF"/>
                <w:sz w:val="22"/>
                <w:szCs w:val="22"/>
              </w:rPr>
              <w:t>Транспортная доступность</w:t>
            </w:r>
          </w:p>
        </w:tc>
        <w:tc>
          <w:tcPr>
            <w:tcW w:w="1274" w:type="dxa"/>
            <w:shd w:val="clear" w:color="auto" w:fill="auto"/>
            <w:vAlign w:val="center"/>
            <w:hideMark/>
          </w:tcPr>
          <w:p w14:paraId="667EC5E4" w14:textId="77777777" w:rsidR="00727B41" w:rsidRPr="00727B41" w:rsidRDefault="00727B41" w:rsidP="00727B41">
            <w:pPr>
              <w:jc w:val="center"/>
              <w:rPr>
                <w:sz w:val="22"/>
                <w:szCs w:val="22"/>
              </w:rPr>
            </w:pPr>
          </w:p>
        </w:tc>
        <w:tc>
          <w:tcPr>
            <w:tcW w:w="1729" w:type="dxa"/>
            <w:shd w:val="clear" w:color="auto" w:fill="auto"/>
            <w:vAlign w:val="center"/>
            <w:hideMark/>
          </w:tcPr>
          <w:p w14:paraId="667EC5E5" w14:textId="77777777" w:rsidR="00727B41" w:rsidRPr="00727B41" w:rsidRDefault="00727B41" w:rsidP="00727B41">
            <w:pPr>
              <w:jc w:val="center"/>
              <w:rPr>
                <w:sz w:val="22"/>
                <w:szCs w:val="22"/>
              </w:rPr>
            </w:pPr>
            <w:r w:rsidRPr="00727B41">
              <w:rPr>
                <w:sz w:val="22"/>
                <w:szCs w:val="22"/>
              </w:rPr>
              <w:t>Хорошая</w:t>
            </w:r>
          </w:p>
        </w:tc>
        <w:tc>
          <w:tcPr>
            <w:tcW w:w="1676" w:type="dxa"/>
            <w:shd w:val="clear" w:color="auto" w:fill="auto"/>
            <w:vAlign w:val="center"/>
            <w:hideMark/>
          </w:tcPr>
          <w:p w14:paraId="667EC5E6" w14:textId="77777777" w:rsidR="00727B41" w:rsidRPr="00727B41" w:rsidRDefault="00727B41" w:rsidP="00727B41">
            <w:pPr>
              <w:jc w:val="center"/>
              <w:rPr>
                <w:sz w:val="22"/>
                <w:szCs w:val="22"/>
              </w:rPr>
            </w:pPr>
            <w:r w:rsidRPr="00727B41">
              <w:rPr>
                <w:sz w:val="22"/>
                <w:szCs w:val="22"/>
              </w:rPr>
              <w:t>Хорошая</w:t>
            </w:r>
          </w:p>
        </w:tc>
        <w:tc>
          <w:tcPr>
            <w:tcW w:w="1676" w:type="dxa"/>
            <w:shd w:val="clear" w:color="auto" w:fill="auto"/>
            <w:vAlign w:val="center"/>
            <w:hideMark/>
          </w:tcPr>
          <w:p w14:paraId="667EC5E7" w14:textId="77777777" w:rsidR="00727B41" w:rsidRPr="00727B41" w:rsidRDefault="00727B41" w:rsidP="00727B41">
            <w:pPr>
              <w:jc w:val="center"/>
              <w:rPr>
                <w:sz w:val="22"/>
                <w:szCs w:val="22"/>
              </w:rPr>
            </w:pPr>
            <w:r w:rsidRPr="00727B41">
              <w:rPr>
                <w:sz w:val="22"/>
                <w:szCs w:val="22"/>
              </w:rPr>
              <w:t>Хорошая</w:t>
            </w:r>
          </w:p>
        </w:tc>
        <w:tc>
          <w:tcPr>
            <w:tcW w:w="1821" w:type="dxa"/>
            <w:shd w:val="clear" w:color="auto" w:fill="auto"/>
            <w:vAlign w:val="center"/>
            <w:hideMark/>
          </w:tcPr>
          <w:p w14:paraId="667EC5E8" w14:textId="77777777" w:rsidR="00727B41" w:rsidRPr="00727B41" w:rsidRDefault="00727B41" w:rsidP="00727B41">
            <w:pPr>
              <w:jc w:val="center"/>
              <w:rPr>
                <w:sz w:val="22"/>
                <w:szCs w:val="22"/>
              </w:rPr>
            </w:pPr>
            <w:r w:rsidRPr="00727B41">
              <w:rPr>
                <w:sz w:val="22"/>
                <w:szCs w:val="22"/>
              </w:rPr>
              <w:t>Хорошая</w:t>
            </w:r>
          </w:p>
        </w:tc>
      </w:tr>
      <w:tr w:rsidR="00727B41" w:rsidRPr="00727B41" w14:paraId="667EC5F0" w14:textId="77777777" w:rsidTr="00727B41">
        <w:trPr>
          <w:trHeight w:val="296"/>
        </w:trPr>
        <w:tc>
          <w:tcPr>
            <w:tcW w:w="1984" w:type="dxa"/>
            <w:shd w:val="clear" w:color="000000" w:fill="FFFF99"/>
            <w:vAlign w:val="center"/>
            <w:hideMark/>
          </w:tcPr>
          <w:p w14:paraId="667EC5EA" w14:textId="77777777" w:rsidR="00727B41" w:rsidRPr="00727B41" w:rsidRDefault="00727B41" w:rsidP="00727B41">
            <w:pPr>
              <w:jc w:val="center"/>
              <w:rPr>
                <w:sz w:val="22"/>
                <w:szCs w:val="22"/>
              </w:rPr>
            </w:pPr>
            <w:r w:rsidRPr="00727B41">
              <w:rPr>
                <w:sz w:val="22"/>
                <w:szCs w:val="22"/>
              </w:rPr>
              <w:t>Корректировка</w:t>
            </w:r>
          </w:p>
        </w:tc>
        <w:tc>
          <w:tcPr>
            <w:tcW w:w="1274" w:type="dxa"/>
            <w:shd w:val="clear" w:color="000000" w:fill="FFFF99"/>
            <w:vAlign w:val="center"/>
            <w:hideMark/>
          </w:tcPr>
          <w:p w14:paraId="667EC5EB" w14:textId="77777777" w:rsidR="00727B41" w:rsidRPr="00727B41" w:rsidRDefault="00727B41" w:rsidP="00727B41">
            <w:pPr>
              <w:jc w:val="center"/>
              <w:rPr>
                <w:sz w:val="22"/>
                <w:szCs w:val="22"/>
              </w:rPr>
            </w:pPr>
            <w:r w:rsidRPr="00727B41">
              <w:rPr>
                <w:sz w:val="22"/>
                <w:szCs w:val="22"/>
              </w:rPr>
              <w:t>%</w:t>
            </w:r>
          </w:p>
        </w:tc>
        <w:tc>
          <w:tcPr>
            <w:tcW w:w="1729" w:type="dxa"/>
            <w:shd w:val="clear" w:color="000000" w:fill="FFFF99"/>
            <w:vAlign w:val="center"/>
            <w:hideMark/>
          </w:tcPr>
          <w:p w14:paraId="667EC5EC" w14:textId="77777777" w:rsidR="00727B41" w:rsidRPr="00727B41" w:rsidRDefault="00727B41" w:rsidP="00727B41">
            <w:pPr>
              <w:jc w:val="center"/>
              <w:rPr>
                <w:sz w:val="22"/>
                <w:szCs w:val="22"/>
              </w:rPr>
            </w:pPr>
          </w:p>
        </w:tc>
        <w:tc>
          <w:tcPr>
            <w:tcW w:w="1676" w:type="dxa"/>
            <w:shd w:val="clear" w:color="000000" w:fill="FFFF99"/>
            <w:vAlign w:val="center"/>
            <w:hideMark/>
          </w:tcPr>
          <w:p w14:paraId="667EC5ED" w14:textId="77777777" w:rsidR="00727B41" w:rsidRPr="00727B41" w:rsidRDefault="00727B41" w:rsidP="00727B41">
            <w:pPr>
              <w:jc w:val="center"/>
              <w:rPr>
                <w:sz w:val="22"/>
                <w:szCs w:val="22"/>
              </w:rPr>
            </w:pPr>
            <w:r w:rsidRPr="00727B41">
              <w:rPr>
                <w:sz w:val="22"/>
                <w:szCs w:val="22"/>
              </w:rPr>
              <w:t>0</w:t>
            </w:r>
          </w:p>
        </w:tc>
        <w:tc>
          <w:tcPr>
            <w:tcW w:w="1676" w:type="dxa"/>
            <w:shd w:val="clear" w:color="000000" w:fill="FFFF99"/>
            <w:vAlign w:val="center"/>
            <w:hideMark/>
          </w:tcPr>
          <w:p w14:paraId="667EC5EE" w14:textId="77777777" w:rsidR="00727B41" w:rsidRPr="00727B41" w:rsidRDefault="00727B41" w:rsidP="00727B41">
            <w:pPr>
              <w:jc w:val="center"/>
              <w:rPr>
                <w:sz w:val="22"/>
                <w:szCs w:val="22"/>
              </w:rPr>
            </w:pPr>
            <w:r w:rsidRPr="00727B41">
              <w:rPr>
                <w:sz w:val="22"/>
                <w:szCs w:val="22"/>
              </w:rPr>
              <w:t>0</w:t>
            </w:r>
          </w:p>
        </w:tc>
        <w:tc>
          <w:tcPr>
            <w:tcW w:w="1821" w:type="dxa"/>
            <w:shd w:val="clear" w:color="000000" w:fill="FFFF99"/>
            <w:vAlign w:val="center"/>
            <w:hideMark/>
          </w:tcPr>
          <w:p w14:paraId="667EC5EF" w14:textId="77777777" w:rsidR="00727B41" w:rsidRPr="00727B41" w:rsidRDefault="00727B41" w:rsidP="00727B41">
            <w:pPr>
              <w:jc w:val="center"/>
              <w:rPr>
                <w:sz w:val="22"/>
                <w:szCs w:val="22"/>
              </w:rPr>
            </w:pPr>
            <w:r w:rsidRPr="00727B41">
              <w:rPr>
                <w:sz w:val="22"/>
                <w:szCs w:val="22"/>
              </w:rPr>
              <w:t>0</w:t>
            </w:r>
          </w:p>
        </w:tc>
      </w:tr>
      <w:tr w:rsidR="00727B41" w:rsidRPr="00727B41" w14:paraId="667EC5F7" w14:textId="77777777" w:rsidTr="00727B41">
        <w:trPr>
          <w:trHeight w:val="578"/>
        </w:trPr>
        <w:tc>
          <w:tcPr>
            <w:tcW w:w="1984" w:type="dxa"/>
            <w:shd w:val="clear" w:color="auto" w:fill="auto"/>
            <w:vAlign w:val="center"/>
            <w:hideMark/>
          </w:tcPr>
          <w:p w14:paraId="667EC5F1" w14:textId="77777777" w:rsidR="00727B41" w:rsidRPr="00727B41" w:rsidRDefault="00727B41" w:rsidP="00727B41">
            <w:pPr>
              <w:jc w:val="center"/>
              <w:rPr>
                <w:sz w:val="22"/>
                <w:szCs w:val="22"/>
              </w:rPr>
            </w:pPr>
            <w:r w:rsidRPr="00727B41">
              <w:rPr>
                <w:sz w:val="22"/>
                <w:szCs w:val="22"/>
              </w:rPr>
              <w:t>Скорректированная цена</w:t>
            </w:r>
          </w:p>
        </w:tc>
        <w:tc>
          <w:tcPr>
            <w:tcW w:w="1274" w:type="dxa"/>
            <w:shd w:val="clear" w:color="auto" w:fill="auto"/>
            <w:vAlign w:val="center"/>
            <w:hideMark/>
          </w:tcPr>
          <w:p w14:paraId="667EC5F2" w14:textId="77777777" w:rsidR="00727B41" w:rsidRPr="00727B41" w:rsidRDefault="00727B41" w:rsidP="00727B41">
            <w:pPr>
              <w:jc w:val="center"/>
              <w:rPr>
                <w:sz w:val="22"/>
                <w:szCs w:val="22"/>
              </w:rPr>
            </w:pPr>
            <w:r w:rsidRPr="00727B41">
              <w:rPr>
                <w:sz w:val="22"/>
                <w:szCs w:val="22"/>
              </w:rPr>
              <w:t>руб./кв.м.</w:t>
            </w:r>
          </w:p>
        </w:tc>
        <w:tc>
          <w:tcPr>
            <w:tcW w:w="1729" w:type="dxa"/>
            <w:shd w:val="clear" w:color="auto" w:fill="auto"/>
            <w:vAlign w:val="center"/>
            <w:hideMark/>
          </w:tcPr>
          <w:p w14:paraId="667EC5F3" w14:textId="77777777" w:rsidR="00727B41" w:rsidRPr="00727B41" w:rsidRDefault="00727B41" w:rsidP="00727B41">
            <w:pPr>
              <w:jc w:val="center"/>
              <w:rPr>
                <w:sz w:val="22"/>
                <w:szCs w:val="22"/>
              </w:rPr>
            </w:pPr>
          </w:p>
        </w:tc>
        <w:tc>
          <w:tcPr>
            <w:tcW w:w="1676" w:type="dxa"/>
            <w:shd w:val="clear" w:color="auto" w:fill="auto"/>
            <w:vAlign w:val="center"/>
            <w:hideMark/>
          </w:tcPr>
          <w:p w14:paraId="667EC5F4" w14:textId="77777777" w:rsidR="00727B41" w:rsidRPr="00727B41" w:rsidRDefault="00727B41" w:rsidP="00727B41">
            <w:pPr>
              <w:jc w:val="center"/>
              <w:rPr>
                <w:sz w:val="22"/>
                <w:szCs w:val="22"/>
              </w:rPr>
            </w:pPr>
            <w:r w:rsidRPr="00727B41">
              <w:rPr>
                <w:sz w:val="22"/>
                <w:szCs w:val="22"/>
              </w:rPr>
              <w:t>117</w:t>
            </w:r>
          </w:p>
        </w:tc>
        <w:tc>
          <w:tcPr>
            <w:tcW w:w="1676" w:type="dxa"/>
            <w:shd w:val="clear" w:color="auto" w:fill="auto"/>
            <w:vAlign w:val="center"/>
            <w:hideMark/>
          </w:tcPr>
          <w:p w14:paraId="667EC5F5" w14:textId="77777777" w:rsidR="00727B41" w:rsidRPr="00727B41" w:rsidRDefault="00727B41" w:rsidP="00727B41">
            <w:pPr>
              <w:jc w:val="center"/>
              <w:rPr>
                <w:sz w:val="22"/>
                <w:szCs w:val="22"/>
              </w:rPr>
            </w:pPr>
            <w:r w:rsidRPr="00727B41">
              <w:rPr>
                <w:sz w:val="22"/>
                <w:szCs w:val="22"/>
              </w:rPr>
              <w:t>133</w:t>
            </w:r>
          </w:p>
        </w:tc>
        <w:tc>
          <w:tcPr>
            <w:tcW w:w="1821" w:type="dxa"/>
            <w:shd w:val="clear" w:color="auto" w:fill="auto"/>
            <w:vAlign w:val="center"/>
            <w:hideMark/>
          </w:tcPr>
          <w:p w14:paraId="667EC5F6" w14:textId="77777777" w:rsidR="00727B41" w:rsidRPr="00727B41" w:rsidRDefault="00727B41" w:rsidP="00727B41">
            <w:pPr>
              <w:jc w:val="center"/>
              <w:rPr>
                <w:sz w:val="22"/>
                <w:szCs w:val="22"/>
              </w:rPr>
            </w:pPr>
            <w:r w:rsidRPr="00727B41">
              <w:rPr>
                <w:sz w:val="22"/>
                <w:szCs w:val="22"/>
              </w:rPr>
              <w:t>157</w:t>
            </w:r>
          </w:p>
        </w:tc>
      </w:tr>
      <w:tr w:rsidR="00727B41" w:rsidRPr="00727B41" w14:paraId="667EC5FE" w14:textId="77777777" w:rsidTr="00727B41">
        <w:trPr>
          <w:trHeight w:val="761"/>
        </w:trPr>
        <w:tc>
          <w:tcPr>
            <w:tcW w:w="1984" w:type="dxa"/>
            <w:shd w:val="clear" w:color="auto" w:fill="auto"/>
            <w:vAlign w:val="center"/>
            <w:hideMark/>
          </w:tcPr>
          <w:p w14:paraId="667EC5F8" w14:textId="77777777" w:rsidR="00727B41" w:rsidRPr="00727B41" w:rsidRDefault="00727B41" w:rsidP="00727B41">
            <w:pPr>
              <w:jc w:val="center"/>
              <w:rPr>
                <w:b/>
                <w:bCs/>
                <w:color w:val="0000FF"/>
                <w:sz w:val="22"/>
                <w:szCs w:val="22"/>
              </w:rPr>
            </w:pPr>
            <w:r w:rsidRPr="00727B41">
              <w:rPr>
                <w:b/>
                <w:bCs/>
                <w:color w:val="0000FF"/>
                <w:sz w:val="22"/>
                <w:szCs w:val="22"/>
              </w:rPr>
              <w:t>Разрешенное использование</w:t>
            </w:r>
          </w:p>
        </w:tc>
        <w:tc>
          <w:tcPr>
            <w:tcW w:w="1274" w:type="dxa"/>
            <w:shd w:val="clear" w:color="auto" w:fill="auto"/>
            <w:vAlign w:val="center"/>
            <w:hideMark/>
          </w:tcPr>
          <w:p w14:paraId="667EC5F9" w14:textId="77777777" w:rsidR="00727B41" w:rsidRPr="00727B41" w:rsidRDefault="00727B41" w:rsidP="00727B41">
            <w:pPr>
              <w:jc w:val="center"/>
              <w:rPr>
                <w:sz w:val="22"/>
                <w:szCs w:val="22"/>
              </w:rPr>
            </w:pPr>
          </w:p>
        </w:tc>
        <w:tc>
          <w:tcPr>
            <w:tcW w:w="1729" w:type="dxa"/>
            <w:shd w:val="clear" w:color="auto" w:fill="auto"/>
            <w:vAlign w:val="center"/>
            <w:hideMark/>
          </w:tcPr>
          <w:p w14:paraId="667EC5FA" w14:textId="77777777" w:rsidR="00727B41" w:rsidRPr="00727B41" w:rsidRDefault="00727B41" w:rsidP="00727B41">
            <w:pPr>
              <w:jc w:val="center"/>
              <w:rPr>
                <w:sz w:val="22"/>
                <w:szCs w:val="22"/>
              </w:rPr>
            </w:pPr>
            <w:r w:rsidRPr="00727B41">
              <w:rPr>
                <w:sz w:val="22"/>
                <w:szCs w:val="22"/>
              </w:rPr>
              <w:t>Промышленное / под здание трансформаторной подстанции</w:t>
            </w:r>
          </w:p>
        </w:tc>
        <w:tc>
          <w:tcPr>
            <w:tcW w:w="1676" w:type="dxa"/>
            <w:shd w:val="clear" w:color="auto" w:fill="auto"/>
            <w:vAlign w:val="center"/>
            <w:hideMark/>
          </w:tcPr>
          <w:p w14:paraId="667EC5FB" w14:textId="77777777" w:rsidR="00727B41" w:rsidRPr="00727B41" w:rsidRDefault="00727B41" w:rsidP="00727B41">
            <w:pPr>
              <w:jc w:val="center"/>
              <w:rPr>
                <w:sz w:val="22"/>
                <w:szCs w:val="22"/>
              </w:rPr>
            </w:pPr>
            <w:r w:rsidRPr="00727B41">
              <w:rPr>
                <w:sz w:val="22"/>
                <w:szCs w:val="22"/>
              </w:rPr>
              <w:t>Промышленное / Под строительство цеха по производству пластиковых окон</w:t>
            </w:r>
          </w:p>
        </w:tc>
        <w:tc>
          <w:tcPr>
            <w:tcW w:w="1676" w:type="dxa"/>
            <w:shd w:val="clear" w:color="auto" w:fill="auto"/>
            <w:vAlign w:val="center"/>
            <w:hideMark/>
          </w:tcPr>
          <w:p w14:paraId="667EC5FC" w14:textId="77777777" w:rsidR="00727B41" w:rsidRPr="00727B41" w:rsidRDefault="00727B41" w:rsidP="00727B41">
            <w:pPr>
              <w:jc w:val="center"/>
              <w:rPr>
                <w:sz w:val="22"/>
                <w:szCs w:val="22"/>
              </w:rPr>
            </w:pPr>
            <w:r w:rsidRPr="00727B41">
              <w:rPr>
                <w:sz w:val="22"/>
                <w:szCs w:val="22"/>
              </w:rPr>
              <w:t>Промышленное / Под автостоянкой ЗАО "Оазис"</w:t>
            </w:r>
          </w:p>
        </w:tc>
        <w:tc>
          <w:tcPr>
            <w:tcW w:w="1821" w:type="dxa"/>
            <w:shd w:val="clear" w:color="auto" w:fill="auto"/>
            <w:vAlign w:val="center"/>
            <w:hideMark/>
          </w:tcPr>
          <w:p w14:paraId="667EC5FD" w14:textId="77777777" w:rsidR="00727B41" w:rsidRPr="00727B41" w:rsidRDefault="00727B41" w:rsidP="00727B41">
            <w:pPr>
              <w:jc w:val="center"/>
              <w:rPr>
                <w:sz w:val="22"/>
                <w:szCs w:val="22"/>
              </w:rPr>
            </w:pPr>
            <w:r w:rsidRPr="00727B41">
              <w:rPr>
                <w:sz w:val="22"/>
                <w:szCs w:val="22"/>
              </w:rPr>
              <w:t>Промышленное / под производственную базу (химический цех и цех рукавиц)</w:t>
            </w:r>
          </w:p>
        </w:tc>
      </w:tr>
      <w:tr w:rsidR="00727B41" w:rsidRPr="00727B41" w14:paraId="667EC605" w14:textId="77777777" w:rsidTr="00727B41">
        <w:trPr>
          <w:trHeight w:val="296"/>
        </w:trPr>
        <w:tc>
          <w:tcPr>
            <w:tcW w:w="1984" w:type="dxa"/>
            <w:shd w:val="clear" w:color="000000" w:fill="FFFF99"/>
            <w:vAlign w:val="center"/>
            <w:hideMark/>
          </w:tcPr>
          <w:p w14:paraId="667EC5FF" w14:textId="77777777" w:rsidR="00727B41" w:rsidRPr="00727B41" w:rsidRDefault="00727B41" w:rsidP="00727B41">
            <w:pPr>
              <w:jc w:val="center"/>
              <w:rPr>
                <w:sz w:val="22"/>
                <w:szCs w:val="22"/>
              </w:rPr>
            </w:pPr>
            <w:r w:rsidRPr="00727B41">
              <w:rPr>
                <w:sz w:val="22"/>
                <w:szCs w:val="22"/>
              </w:rPr>
              <w:t>Корректировка</w:t>
            </w:r>
          </w:p>
        </w:tc>
        <w:tc>
          <w:tcPr>
            <w:tcW w:w="1274" w:type="dxa"/>
            <w:shd w:val="clear" w:color="000000" w:fill="FFFF99"/>
            <w:vAlign w:val="center"/>
            <w:hideMark/>
          </w:tcPr>
          <w:p w14:paraId="667EC600" w14:textId="77777777" w:rsidR="00727B41" w:rsidRPr="00727B41" w:rsidRDefault="00727B41" w:rsidP="00727B41">
            <w:pPr>
              <w:jc w:val="center"/>
              <w:rPr>
                <w:sz w:val="22"/>
                <w:szCs w:val="22"/>
              </w:rPr>
            </w:pPr>
            <w:r w:rsidRPr="00727B41">
              <w:rPr>
                <w:sz w:val="22"/>
                <w:szCs w:val="22"/>
              </w:rPr>
              <w:t>%</w:t>
            </w:r>
          </w:p>
        </w:tc>
        <w:tc>
          <w:tcPr>
            <w:tcW w:w="1729" w:type="dxa"/>
            <w:shd w:val="clear" w:color="000000" w:fill="FFFF99"/>
            <w:vAlign w:val="center"/>
            <w:hideMark/>
          </w:tcPr>
          <w:p w14:paraId="667EC601" w14:textId="77777777" w:rsidR="00727B41" w:rsidRPr="00727B41" w:rsidRDefault="00727B41" w:rsidP="00727B41">
            <w:pPr>
              <w:jc w:val="center"/>
              <w:rPr>
                <w:sz w:val="22"/>
                <w:szCs w:val="22"/>
              </w:rPr>
            </w:pPr>
          </w:p>
        </w:tc>
        <w:tc>
          <w:tcPr>
            <w:tcW w:w="1676" w:type="dxa"/>
            <w:shd w:val="clear" w:color="000000" w:fill="FFFF99"/>
            <w:vAlign w:val="center"/>
            <w:hideMark/>
          </w:tcPr>
          <w:p w14:paraId="667EC602" w14:textId="77777777" w:rsidR="00727B41" w:rsidRPr="00727B41" w:rsidRDefault="00727B41" w:rsidP="00727B41">
            <w:pPr>
              <w:jc w:val="center"/>
              <w:rPr>
                <w:sz w:val="22"/>
                <w:szCs w:val="22"/>
              </w:rPr>
            </w:pPr>
            <w:r w:rsidRPr="00727B41">
              <w:rPr>
                <w:sz w:val="22"/>
                <w:szCs w:val="22"/>
              </w:rPr>
              <w:t>0</w:t>
            </w:r>
          </w:p>
        </w:tc>
        <w:tc>
          <w:tcPr>
            <w:tcW w:w="1676" w:type="dxa"/>
            <w:shd w:val="clear" w:color="000000" w:fill="FFFF99"/>
            <w:vAlign w:val="center"/>
            <w:hideMark/>
          </w:tcPr>
          <w:p w14:paraId="667EC603" w14:textId="77777777" w:rsidR="00727B41" w:rsidRPr="00727B41" w:rsidRDefault="00727B41" w:rsidP="00727B41">
            <w:pPr>
              <w:jc w:val="center"/>
              <w:rPr>
                <w:sz w:val="22"/>
                <w:szCs w:val="22"/>
              </w:rPr>
            </w:pPr>
            <w:r w:rsidRPr="00727B41">
              <w:rPr>
                <w:sz w:val="22"/>
                <w:szCs w:val="22"/>
              </w:rPr>
              <w:t>0</w:t>
            </w:r>
          </w:p>
        </w:tc>
        <w:tc>
          <w:tcPr>
            <w:tcW w:w="1821" w:type="dxa"/>
            <w:shd w:val="clear" w:color="000000" w:fill="FFFF99"/>
            <w:vAlign w:val="center"/>
            <w:hideMark/>
          </w:tcPr>
          <w:p w14:paraId="667EC604" w14:textId="77777777" w:rsidR="00727B41" w:rsidRPr="00727B41" w:rsidRDefault="00727B41" w:rsidP="00727B41">
            <w:pPr>
              <w:jc w:val="center"/>
              <w:rPr>
                <w:sz w:val="22"/>
                <w:szCs w:val="22"/>
              </w:rPr>
            </w:pPr>
            <w:r w:rsidRPr="00727B41">
              <w:rPr>
                <w:sz w:val="22"/>
                <w:szCs w:val="22"/>
              </w:rPr>
              <w:t>0</w:t>
            </w:r>
          </w:p>
        </w:tc>
      </w:tr>
      <w:tr w:rsidR="00727B41" w:rsidRPr="00727B41" w14:paraId="667EC60C" w14:textId="77777777" w:rsidTr="00727B41">
        <w:trPr>
          <w:trHeight w:val="578"/>
        </w:trPr>
        <w:tc>
          <w:tcPr>
            <w:tcW w:w="1984" w:type="dxa"/>
            <w:shd w:val="clear" w:color="auto" w:fill="auto"/>
            <w:vAlign w:val="center"/>
            <w:hideMark/>
          </w:tcPr>
          <w:p w14:paraId="667EC606" w14:textId="77777777" w:rsidR="00727B41" w:rsidRPr="00727B41" w:rsidRDefault="00727B41" w:rsidP="00727B41">
            <w:pPr>
              <w:jc w:val="center"/>
              <w:rPr>
                <w:sz w:val="22"/>
                <w:szCs w:val="22"/>
              </w:rPr>
            </w:pPr>
            <w:r w:rsidRPr="00727B41">
              <w:rPr>
                <w:sz w:val="22"/>
                <w:szCs w:val="22"/>
              </w:rPr>
              <w:t>Скорректированная цена</w:t>
            </w:r>
          </w:p>
        </w:tc>
        <w:tc>
          <w:tcPr>
            <w:tcW w:w="1274" w:type="dxa"/>
            <w:shd w:val="clear" w:color="auto" w:fill="auto"/>
            <w:vAlign w:val="center"/>
            <w:hideMark/>
          </w:tcPr>
          <w:p w14:paraId="667EC607" w14:textId="77777777" w:rsidR="00727B41" w:rsidRPr="00727B41" w:rsidRDefault="00727B41" w:rsidP="00727B41">
            <w:pPr>
              <w:jc w:val="center"/>
              <w:rPr>
                <w:sz w:val="22"/>
                <w:szCs w:val="22"/>
              </w:rPr>
            </w:pPr>
            <w:r w:rsidRPr="00727B41">
              <w:rPr>
                <w:sz w:val="22"/>
                <w:szCs w:val="22"/>
              </w:rPr>
              <w:t>руб./кв.м.</w:t>
            </w:r>
          </w:p>
        </w:tc>
        <w:tc>
          <w:tcPr>
            <w:tcW w:w="1729" w:type="dxa"/>
            <w:shd w:val="clear" w:color="auto" w:fill="auto"/>
            <w:vAlign w:val="center"/>
            <w:hideMark/>
          </w:tcPr>
          <w:p w14:paraId="667EC608" w14:textId="77777777" w:rsidR="00727B41" w:rsidRPr="00727B41" w:rsidRDefault="00727B41" w:rsidP="00727B41">
            <w:pPr>
              <w:jc w:val="center"/>
              <w:rPr>
                <w:sz w:val="22"/>
                <w:szCs w:val="22"/>
              </w:rPr>
            </w:pPr>
          </w:p>
        </w:tc>
        <w:tc>
          <w:tcPr>
            <w:tcW w:w="1676" w:type="dxa"/>
            <w:shd w:val="clear" w:color="auto" w:fill="auto"/>
            <w:vAlign w:val="center"/>
            <w:hideMark/>
          </w:tcPr>
          <w:p w14:paraId="667EC609" w14:textId="77777777" w:rsidR="00727B41" w:rsidRPr="00727B41" w:rsidRDefault="00727B41" w:rsidP="00727B41">
            <w:pPr>
              <w:jc w:val="center"/>
              <w:rPr>
                <w:sz w:val="22"/>
                <w:szCs w:val="22"/>
              </w:rPr>
            </w:pPr>
            <w:r w:rsidRPr="00727B41">
              <w:rPr>
                <w:sz w:val="22"/>
                <w:szCs w:val="22"/>
              </w:rPr>
              <w:t>117</w:t>
            </w:r>
          </w:p>
        </w:tc>
        <w:tc>
          <w:tcPr>
            <w:tcW w:w="1676" w:type="dxa"/>
            <w:shd w:val="clear" w:color="auto" w:fill="auto"/>
            <w:vAlign w:val="center"/>
            <w:hideMark/>
          </w:tcPr>
          <w:p w14:paraId="667EC60A" w14:textId="77777777" w:rsidR="00727B41" w:rsidRPr="00727B41" w:rsidRDefault="00727B41" w:rsidP="00727B41">
            <w:pPr>
              <w:jc w:val="center"/>
              <w:rPr>
                <w:sz w:val="22"/>
                <w:szCs w:val="22"/>
              </w:rPr>
            </w:pPr>
            <w:r w:rsidRPr="00727B41">
              <w:rPr>
                <w:sz w:val="22"/>
                <w:szCs w:val="22"/>
              </w:rPr>
              <w:t>133</w:t>
            </w:r>
          </w:p>
        </w:tc>
        <w:tc>
          <w:tcPr>
            <w:tcW w:w="1821" w:type="dxa"/>
            <w:shd w:val="clear" w:color="auto" w:fill="auto"/>
            <w:vAlign w:val="center"/>
            <w:hideMark/>
          </w:tcPr>
          <w:p w14:paraId="667EC60B" w14:textId="77777777" w:rsidR="00727B41" w:rsidRPr="00727B41" w:rsidRDefault="00727B41" w:rsidP="00727B41">
            <w:pPr>
              <w:jc w:val="center"/>
              <w:rPr>
                <w:sz w:val="22"/>
                <w:szCs w:val="22"/>
              </w:rPr>
            </w:pPr>
            <w:r w:rsidRPr="00727B41">
              <w:rPr>
                <w:sz w:val="22"/>
                <w:szCs w:val="22"/>
              </w:rPr>
              <w:t>157</w:t>
            </w:r>
          </w:p>
        </w:tc>
      </w:tr>
      <w:tr w:rsidR="00727B41" w:rsidRPr="00727B41" w14:paraId="667EC613" w14:textId="77777777" w:rsidTr="00727B41">
        <w:trPr>
          <w:trHeight w:val="832"/>
        </w:trPr>
        <w:tc>
          <w:tcPr>
            <w:tcW w:w="1984" w:type="dxa"/>
            <w:shd w:val="clear" w:color="auto" w:fill="auto"/>
            <w:vAlign w:val="center"/>
            <w:hideMark/>
          </w:tcPr>
          <w:p w14:paraId="667EC60D" w14:textId="77777777" w:rsidR="00727B41" w:rsidRPr="00727B41" w:rsidRDefault="00727B41" w:rsidP="00727B41">
            <w:pPr>
              <w:jc w:val="center"/>
              <w:rPr>
                <w:b/>
                <w:bCs/>
                <w:color w:val="0000FF"/>
                <w:sz w:val="22"/>
                <w:szCs w:val="22"/>
              </w:rPr>
            </w:pPr>
            <w:r w:rsidRPr="00727B41">
              <w:rPr>
                <w:b/>
                <w:bCs/>
                <w:color w:val="0000FF"/>
                <w:sz w:val="22"/>
                <w:szCs w:val="22"/>
              </w:rPr>
              <w:t>Наличие инженерных коммуникаций</w:t>
            </w:r>
          </w:p>
        </w:tc>
        <w:tc>
          <w:tcPr>
            <w:tcW w:w="1274" w:type="dxa"/>
            <w:shd w:val="clear" w:color="auto" w:fill="auto"/>
            <w:vAlign w:val="center"/>
            <w:hideMark/>
          </w:tcPr>
          <w:p w14:paraId="667EC60E" w14:textId="77777777" w:rsidR="00727B41" w:rsidRPr="00727B41" w:rsidRDefault="00727B41" w:rsidP="00727B41">
            <w:pPr>
              <w:jc w:val="center"/>
              <w:rPr>
                <w:sz w:val="22"/>
                <w:szCs w:val="22"/>
              </w:rPr>
            </w:pPr>
          </w:p>
        </w:tc>
        <w:tc>
          <w:tcPr>
            <w:tcW w:w="1729" w:type="dxa"/>
            <w:shd w:val="clear" w:color="auto" w:fill="auto"/>
            <w:vAlign w:val="center"/>
            <w:hideMark/>
          </w:tcPr>
          <w:p w14:paraId="667EC60F" w14:textId="77777777" w:rsidR="00727B41" w:rsidRPr="00727B41" w:rsidRDefault="00727B41" w:rsidP="00727B41">
            <w:pPr>
              <w:jc w:val="center"/>
              <w:rPr>
                <w:sz w:val="22"/>
                <w:szCs w:val="22"/>
              </w:rPr>
            </w:pPr>
            <w:r w:rsidRPr="00727B41">
              <w:rPr>
                <w:sz w:val="22"/>
                <w:szCs w:val="22"/>
              </w:rPr>
              <w:t>Все необходимые</w:t>
            </w:r>
          </w:p>
        </w:tc>
        <w:tc>
          <w:tcPr>
            <w:tcW w:w="1676" w:type="dxa"/>
            <w:shd w:val="clear" w:color="auto" w:fill="auto"/>
            <w:vAlign w:val="center"/>
            <w:hideMark/>
          </w:tcPr>
          <w:p w14:paraId="667EC610" w14:textId="77777777" w:rsidR="00727B41" w:rsidRPr="00727B41" w:rsidRDefault="00727B41" w:rsidP="00727B41">
            <w:pPr>
              <w:jc w:val="center"/>
              <w:rPr>
                <w:sz w:val="22"/>
                <w:szCs w:val="22"/>
              </w:rPr>
            </w:pPr>
            <w:r w:rsidRPr="00727B41">
              <w:rPr>
                <w:sz w:val="22"/>
                <w:szCs w:val="22"/>
              </w:rPr>
              <w:t>Все необходимые</w:t>
            </w:r>
          </w:p>
        </w:tc>
        <w:tc>
          <w:tcPr>
            <w:tcW w:w="1676" w:type="dxa"/>
            <w:shd w:val="clear" w:color="auto" w:fill="auto"/>
            <w:vAlign w:val="center"/>
            <w:hideMark/>
          </w:tcPr>
          <w:p w14:paraId="667EC611" w14:textId="77777777" w:rsidR="00727B41" w:rsidRPr="00727B41" w:rsidRDefault="00727B41" w:rsidP="00727B41">
            <w:pPr>
              <w:jc w:val="center"/>
              <w:rPr>
                <w:sz w:val="22"/>
                <w:szCs w:val="22"/>
              </w:rPr>
            </w:pPr>
            <w:r w:rsidRPr="00727B41">
              <w:rPr>
                <w:sz w:val="22"/>
                <w:szCs w:val="22"/>
              </w:rPr>
              <w:t>Все необходимые</w:t>
            </w:r>
          </w:p>
        </w:tc>
        <w:tc>
          <w:tcPr>
            <w:tcW w:w="1821" w:type="dxa"/>
            <w:shd w:val="clear" w:color="auto" w:fill="auto"/>
            <w:vAlign w:val="center"/>
            <w:hideMark/>
          </w:tcPr>
          <w:p w14:paraId="667EC612" w14:textId="77777777" w:rsidR="00727B41" w:rsidRPr="00727B41" w:rsidRDefault="00727B41" w:rsidP="00727B41">
            <w:pPr>
              <w:jc w:val="center"/>
              <w:rPr>
                <w:sz w:val="22"/>
                <w:szCs w:val="22"/>
              </w:rPr>
            </w:pPr>
            <w:r w:rsidRPr="00727B41">
              <w:rPr>
                <w:sz w:val="22"/>
                <w:szCs w:val="22"/>
              </w:rPr>
              <w:t>Все необходимые</w:t>
            </w:r>
          </w:p>
        </w:tc>
      </w:tr>
      <w:tr w:rsidR="00727B41" w:rsidRPr="00727B41" w14:paraId="667EC61A" w14:textId="77777777" w:rsidTr="00727B41">
        <w:trPr>
          <w:trHeight w:val="296"/>
        </w:trPr>
        <w:tc>
          <w:tcPr>
            <w:tcW w:w="1984" w:type="dxa"/>
            <w:shd w:val="clear" w:color="000000" w:fill="FFFF99"/>
            <w:vAlign w:val="center"/>
            <w:hideMark/>
          </w:tcPr>
          <w:p w14:paraId="667EC614" w14:textId="77777777" w:rsidR="00727B41" w:rsidRPr="00727B41" w:rsidRDefault="00727B41" w:rsidP="00727B41">
            <w:pPr>
              <w:jc w:val="center"/>
              <w:rPr>
                <w:sz w:val="22"/>
                <w:szCs w:val="22"/>
              </w:rPr>
            </w:pPr>
            <w:r w:rsidRPr="00727B41">
              <w:rPr>
                <w:sz w:val="22"/>
                <w:szCs w:val="22"/>
              </w:rPr>
              <w:t>Корректировка</w:t>
            </w:r>
          </w:p>
        </w:tc>
        <w:tc>
          <w:tcPr>
            <w:tcW w:w="1274" w:type="dxa"/>
            <w:shd w:val="clear" w:color="000000" w:fill="FFFF99"/>
            <w:vAlign w:val="center"/>
            <w:hideMark/>
          </w:tcPr>
          <w:p w14:paraId="667EC615" w14:textId="77777777" w:rsidR="00727B41" w:rsidRPr="00727B41" w:rsidRDefault="00727B41" w:rsidP="00727B41">
            <w:pPr>
              <w:jc w:val="center"/>
              <w:rPr>
                <w:sz w:val="22"/>
                <w:szCs w:val="22"/>
              </w:rPr>
            </w:pPr>
            <w:r w:rsidRPr="00727B41">
              <w:rPr>
                <w:sz w:val="22"/>
                <w:szCs w:val="22"/>
              </w:rPr>
              <w:t>коэф.</w:t>
            </w:r>
          </w:p>
        </w:tc>
        <w:tc>
          <w:tcPr>
            <w:tcW w:w="1729" w:type="dxa"/>
            <w:shd w:val="clear" w:color="auto" w:fill="auto"/>
            <w:vAlign w:val="center"/>
            <w:hideMark/>
          </w:tcPr>
          <w:p w14:paraId="667EC616" w14:textId="77777777" w:rsidR="00727B41" w:rsidRPr="00727B41" w:rsidRDefault="00727B41" w:rsidP="00727B41">
            <w:pPr>
              <w:jc w:val="center"/>
              <w:rPr>
                <w:sz w:val="22"/>
                <w:szCs w:val="22"/>
              </w:rPr>
            </w:pPr>
          </w:p>
        </w:tc>
        <w:tc>
          <w:tcPr>
            <w:tcW w:w="1676" w:type="dxa"/>
            <w:shd w:val="clear" w:color="auto" w:fill="auto"/>
            <w:vAlign w:val="center"/>
            <w:hideMark/>
          </w:tcPr>
          <w:p w14:paraId="667EC617" w14:textId="77777777" w:rsidR="00727B41" w:rsidRPr="00727B41" w:rsidRDefault="00727B41" w:rsidP="00727B41">
            <w:pPr>
              <w:jc w:val="center"/>
              <w:rPr>
                <w:sz w:val="22"/>
                <w:szCs w:val="22"/>
              </w:rPr>
            </w:pPr>
            <w:r w:rsidRPr="00727B41">
              <w:rPr>
                <w:sz w:val="22"/>
                <w:szCs w:val="22"/>
              </w:rPr>
              <w:t>1</w:t>
            </w:r>
          </w:p>
        </w:tc>
        <w:tc>
          <w:tcPr>
            <w:tcW w:w="1676" w:type="dxa"/>
            <w:shd w:val="clear" w:color="auto" w:fill="auto"/>
            <w:vAlign w:val="center"/>
            <w:hideMark/>
          </w:tcPr>
          <w:p w14:paraId="667EC618" w14:textId="77777777" w:rsidR="00727B41" w:rsidRPr="00727B41" w:rsidRDefault="00727B41" w:rsidP="00727B41">
            <w:pPr>
              <w:jc w:val="center"/>
              <w:rPr>
                <w:sz w:val="22"/>
                <w:szCs w:val="22"/>
              </w:rPr>
            </w:pPr>
            <w:r w:rsidRPr="00727B41">
              <w:rPr>
                <w:sz w:val="22"/>
                <w:szCs w:val="22"/>
              </w:rPr>
              <w:t>1</w:t>
            </w:r>
          </w:p>
        </w:tc>
        <w:tc>
          <w:tcPr>
            <w:tcW w:w="1821" w:type="dxa"/>
            <w:shd w:val="clear" w:color="auto" w:fill="auto"/>
            <w:vAlign w:val="center"/>
            <w:hideMark/>
          </w:tcPr>
          <w:p w14:paraId="667EC619" w14:textId="77777777" w:rsidR="00727B41" w:rsidRPr="00727B41" w:rsidRDefault="00727B41" w:rsidP="00727B41">
            <w:pPr>
              <w:jc w:val="center"/>
              <w:rPr>
                <w:sz w:val="22"/>
                <w:szCs w:val="22"/>
              </w:rPr>
            </w:pPr>
            <w:r w:rsidRPr="00727B41">
              <w:rPr>
                <w:sz w:val="22"/>
                <w:szCs w:val="22"/>
              </w:rPr>
              <w:t>1</w:t>
            </w:r>
          </w:p>
        </w:tc>
      </w:tr>
      <w:tr w:rsidR="00727B41" w:rsidRPr="00727B41" w14:paraId="667EC621" w14:textId="77777777" w:rsidTr="00727B41">
        <w:trPr>
          <w:trHeight w:val="578"/>
        </w:trPr>
        <w:tc>
          <w:tcPr>
            <w:tcW w:w="1984" w:type="dxa"/>
            <w:shd w:val="clear" w:color="auto" w:fill="auto"/>
            <w:vAlign w:val="center"/>
            <w:hideMark/>
          </w:tcPr>
          <w:p w14:paraId="667EC61B" w14:textId="77777777" w:rsidR="00727B41" w:rsidRPr="00727B41" w:rsidRDefault="00727B41" w:rsidP="00727B41">
            <w:pPr>
              <w:jc w:val="center"/>
              <w:rPr>
                <w:sz w:val="22"/>
                <w:szCs w:val="22"/>
              </w:rPr>
            </w:pPr>
            <w:r w:rsidRPr="00727B41">
              <w:rPr>
                <w:sz w:val="22"/>
                <w:szCs w:val="22"/>
              </w:rPr>
              <w:t>Скорректированная цена</w:t>
            </w:r>
          </w:p>
        </w:tc>
        <w:tc>
          <w:tcPr>
            <w:tcW w:w="1274" w:type="dxa"/>
            <w:shd w:val="clear" w:color="auto" w:fill="auto"/>
            <w:vAlign w:val="center"/>
            <w:hideMark/>
          </w:tcPr>
          <w:p w14:paraId="667EC61C" w14:textId="77777777" w:rsidR="00727B41" w:rsidRPr="00727B41" w:rsidRDefault="00727B41" w:rsidP="00727B41">
            <w:pPr>
              <w:jc w:val="center"/>
              <w:rPr>
                <w:sz w:val="22"/>
                <w:szCs w:val="22"/>
              </w:rPr>
            </w:pPr>
            <w:r w:rsidRPr="00727B41">
              <w:rPr>
                <w:sz w:val="22"/>
                <w:szCs w:val="22"/>
              </w:rPr>
              <w:t>руб./кв.м.</w:t>
            </w:r>
          </w:p>
        </w:tc>
        <w:tc>
          <w:tcPr>
            <w:tcW w:w="1729" w:type="dxa"/>
            <w:shd w:val="clear" w:color="auto" w:fill="auto"/>
            <w:vAlign w:val="center"/>
            <w:hideMark/>
          </w:tcPr>
          <w:p w14:paraId="667EC61D" w14:textId="77777777" w:rsidR="00727B41" w:rsidRPr="00727B41" w:rsidRDefault="00727B41" w:rsidP="00727B41">
            <w:pPr>
              <w:jc w:val="center"/>
              <w:rPr>
                <w:sz w:val="22"/>
                <w:szCs w:val="22"/>
              </w:rPr>
            </w:pPr>
          </w:p>
        </w:tc>
        <w:tc>
          <w:tcPr>
            <w:tcW w:w="1676" w:type="dxa"/>
            <w:shd w:val="clear" w:color="auto" w:fill="auto"/>
            <w:vAlign w:val="center"/>
            <w:hideMark/>
          </w:tcPr>
          <w:p w14:paraId="667EC61E" w14:textId="77777777" w:rsidR="00727B41" w:rsidRPr="00727B41" w:rsidRDefault="00727B41" w:rsidP="00727B41">
            <w:pPr>
              <w:jc w:val="center"/>
              <w:rPr>
                <w:sz w:val="22"/>
                <w:szCs w:val="22"/>
              </w:rPr>
            </w:pPr>
            <w:r w:rsidRPr="00727B41">
              <w:rPr>
                <w:sz w:val="22"/>
                <w:szCs w:val="22"/>
              </w:rPr>
              <w:t>117</w:t>
            </w:r>
          </w:p>
        </w:tc>
        <w:tc>
          <w:tcPr>
            <w:tcW w:w="1676" w:type="dxa"/>
            <w:shd w:val="clear" w:color="auto" w:fill="auto"/>
            <w:vAlign w:val="center"/>
            <w:hideMark/>
          </w:tcPr>
          <w:p w14:paraId="667EC61F" w14:textId="77777777" w:rsidR="00727B41" w:rsidRPr="00727B41" w:rsidRDefault="00727B41" w:rsidP="00727B41">
            <w:pPr>
              <w:jc w:val="center"/>
              <w:rPr>
                <w:sz w:val="22"/>
                <w:szCs w:val="22"/>
              </w:rPr>
            </w:pPr>
            <w:r w:rsidRPr="00727B41">
              <w:rPr>
                <w:sz w:val="22"/>
                <w:szCs w:val="22"/>
              </w:rPr>
              <w:t>133</w:t>
            </w:r>
          </w:p>
        </w:tc>
        <w:tc>
          <w:tcPr>
            <w:tcW w:w="1821" w:type="dxa"/>
            <w:shd w:val="clear" w:color="auto" w:fill="auto"/>
            <w:vAlign w:val="center"/>
            <w:hideMark/>
          </w:tcPr>
          <w:p w14:paraId="667EC620" w14:textId="77777777" w:rsidR="00727B41" w:rsidRPr="00727B41" w:rsidRDefault="00727B41" w:rsidP="00727B41">
            <w:pPr>
              <w:jc w:val="center"/>
              <w:rPr>
                <w:sz w:val="22"/>
                <w:szCs w:val="22"/>
              </w:rPr>
            </w:pPr>
            <w:r w:rsidRPr="00727B41">
              <w:rPr>
                <w:sz w:val="22"/>
                <w:szCs w:val="22"/>
              </w:rPr>
              <w:t>157</w:t>
            </w:r>
          </w:p>
        </w:tc>
      </w:tr>
      <w:tr w:rsidR="00727B41" w:rsidRPr="00727B41" w14:paraId="667EC628" w14:textId="77777777" w:rsidTr="00727B41">
        <w:trPr>
          <w:trHeight w:val="564"/>
        </w:trPr>
        <w:tc>
          <w:tcPr>
            <w:tcW w:w="1984" w:type="dxa"/>
            <w:shd w:val="clear" w:color="auto" w:fill="auto"/>
            <w:vAlign w:val="center"/>
            <w:hideMark/>
          </w:tcPr>
          <w:p w14:paraId="667EC622" w14:textId="77777777" w:rsidR="00727B41" w:rsidRPr="00727B41" w:rsidRDefault="00727B41" w:rsidP="00727B41">
            <w:pPr>
              <w:jc w:val="center"/>
              <w:rPr>
                <w:b/>
                <w:bCs/>
                <w:color w:val="0000FF"/>
                <w:sz w:val="22"/>
                <w:szCs w:val="22"/>
              </w:rPr>
            </w:pPr>
            <w:r w:rsidRPr="00727B41">
              <w:rPr>
                <w:b/>
                <w:bCs/>
                <w:color w:val="0000FF"/>
                <w:sz w:val="22"/>
                <w:szCs w:val="22"/>
              </w:rPr>
              <w:t>Скорректированная цена</w:t>
            </w:r>
          </w:p>
        </w:tc>
        <w:tc>
          <w:tcPr>
            <w:tcW w:w="1274" w:type="dxa"/>
            <w:shd w:val="clear" w:color="auto" w:fill="auto"/>
            <w:vAlign w:val="center"/>
            <w:hideMark/>
          </w:tcPr>
          <w:p w14:paraId="667EC623" w14:textId="77777777" w:rsidR="00727B41" w:rsidRPr="00727B41" w:rsidRDefault="00727B41" w:rsidP="00727B41">
            <w:pPr>
              <w:jc w:val="center"/>
              <w:rPr>
                <w:sz w:val="22"/>
                <w:szCs w:val="22"/>
              </w:rPr>
            </w:pPr>
            <w:r w:rsidRPr="00727B41">
              <w:rPr>
                <w:sz w:val="22"/>
                <w:szCs w:val="22"/>
              </w:rPr>
              <w:t>руб./кв.м.</w:t>
            </w:r>
          </w:p>
        </w:tc>
        <w:tc>
          <w:tcPr>
            <w:tcW w:w="1729" w:type="dxa"/>
            <w:shd w:val="clear" w:color="auto" w:fill="auto"/>
            <w:vAlign w:val="center"/>
            <w:hideMark/>
          </w:tcPr>
          <w:p w14:paraId="667EC624" w14:textId="77777777" w:rsidR="00727B41" w:rsidRPr="00727B41" w:rsidRDefault="00727B41" w:rsidP="00727B41">
            <w:pPr>
              <w:jc w:val="center"/>
              <w:rPr>
                <w:b/>
                <w:bCs/>
                <w:sz w:val="22"/>
                <w:szCs w:val="22"/>
              </w:rPr>
            </w:pPr>
          </w:p>
        </w:tc>
        <w:tc>
          <w:tcPr>
            <w:tcW w:w="1676" w:type="dxa"/>
            <w:shd w:val="clear" w:color="auto" w:fill="auto"/>
            <w:vAlign w:val="center"/>
            <w:hideMark/>
          </w:tcPr>
          <w:p w14:paraId="667EC625" w14:textId="77777777" w:rsidR="00727B41" w:rsidRPr="00727B41" w:rsidRDefault="00727B41" w:rsidP="00727B41">
            <w:pPr>
              <w:jc w:val="center"/>
              <w:rPr>
                <w:b/>
                <w:bCs/>
                <w:sz w:val="22"/>
                <w:szCs w:val="22"/>
              </w:rPr>
            </w:pPr>
            <w:r w:rsidRPr="00727B41">
              <w:rPr>
                <w:b/>
                <w:bCs/>
                <w:sz w:val="22"/>
                <w:szCs w:val="22"/>
              </w:rPr>
              <w:t>117</w:t>
            </w:r>
          </w:p>
        </w:tc>
        <w:tc>
          <w:tcPr>
            <w:tcW w:w="1676" w:type="dxa"/>
            <w:shd w:val="clear" w:color="auto" w:fill="auto"/>
            <w:vAlign w:val="center"/>
            <w:hideMark/>
          </w:tcPr>
          <w:p w14:paraId="667EC626" w14:textId="77777777" w:rsidR="00727B41" w:rsidRPr="00727B41" w:rsidRDefault="00727B41" w:rsidP="00727B41">
            <w:pPr>
              <w:jc w:val="center"/>
              <w:rPr>
                <w:b/>
                <w:bCs/>
                <w:sz w:val="22"/>
                <w:szCs w:val="22"/>
              </w:rPr>
            </w:pPr>
            <w:r w:rsidRPr="00727B41">
              <w:rPr>
                <w:b/>
                <w:bCs/>
                <w:sz w:val="22"/>
                <w:szCs w:val="22"/>
              </w:rPr>
              <w:t>133</w:t>
            </w:r>
          </w:p>
        </w:tc>
        <w:tc>
          <w:tcPr>
            <w:tcW w:w="1821" w:type="dxa"/>
            <w:shd w:val="clear" w:color="auto" w:fill="auto"/>
            <w:vAlign w:val="center"/>
            <w:hideMark/>
          </w:tcPr>
          <w:p w14:paraId="667EC627" w14:textId="77777777" w:rsidR="00727B41" w:rsidRPr="00727B41" w:rsidRDefault="00727B41" w:rsidP="00727B41">
            <w:pPr>
              <w:jc w:val="center"/>
              <w:rPr>
                <w:b/>
                <w:bCs/>
                <w:sz w:val="22"/>
                <w:szCs w:val="22"/>
              </w:rPr>
            </w:pPr>
            <w:r w:rsidRPr="00727B41">
              <w:rPr>
                <w:b/>
                <w:bCs/>
                <w:sz w:val="22"/>
                <w:szCs w:val="22"/>
              </w:rPr>
              <w:t>157</w:t>
            </w:r>
          </w:p>
        </w:tc>
      </w:tr>
    </w:tbl>
    <w:p w14:paraId="667EC629" w14:textId="77777777" w:rsidR="00727B41" w:rsidRDefault="00727B41" w:rsidP="00445F15">
      <w:pPr>
        <w:pStyle w:val="a7"/>
        <w:ind w:firstLine="360"/>
        <w:rPr>
          <w:b/>
          <w:szCs w:val="24"/>
        </w:rPr>
      </w:pPr>
    </w:p>
    <w:p w14:paraId="667EC62A" w14:textId="77777777" w:rsidR="00727B41" w:rsidRDefault="00727B41" w:rsidP="00445F15">
      <w:pPr>
        <w:pStyle w:val="a7"/>
        <w:ind w:firstLine="360"/>
        <w:rPr>
          <w:b/>
          <w:szCs w:val="24"/>
        </w:rPr>
      </w:pPr>
    </w:p>
    <w:p w14:paraId="667EC62B" w14:textId="77777777" w:rsidR="00727B41" w:rsidRDefault="00727B41" w:rsidP="00445F15">
      <w:pPr>
        <w:pStyle w:val="a7"/>
        <w:ind w:firstLine="360"/>
        <w:rPr>
          <w:b/>
          <w:szCs w:val="24"/>
        </w:rPr>
      </w:pPr>
    </w:p>
    <w:p w14:paraId="667EC62C" w14:textId="77777777" w:rsidR="00727B41" w:rsidRDefault="00727B41" w:rsidP="00445F15">
      <w:pPr>
        <w:pStyle w:val="a7"/>
        <w:ind w:firstLine="360"/>
        <w:rPr>
          <w:b/>
          <w:szCs w:val="24"/>
        </w:rPr>
      </w:pPr>
    </w:p>
    <w:p w14:paraId="667EC62D" w14:textId="77777777" w:rsidR="00727B41" w:rsidRDefault="00727B41" w:rsidP="00445F15">
      <w:pPr>
        <w:pStyle w:val="a7"/>
        <w:ind w:firstLine="360"/>
        <w:rPr>
          <w:b/>
          <w:szCs w:val="24"/>
        </w:rPr>
      </w:pPr>
    </w:p>
    <w:p w14:paraId="667EC62E" w14:textId="77777777" w:rsidR="00727B41" w:rsidRDefault="00727B41" w:rsidP="00445F15">
      <w:pPr>
        <w:pStyle w:val="a7"/>
        <w:ind w:firstLine="360"/>
        <w:rPr>
          <w:b/>
          <w:szCs w:val="24"/>
        </w:rPr>
      </w:pPr>
    </w:p>
    <w:p w14:paraId="667EC62F" w14:textId="77777777" w:rsidR="00727B41" w:rsidRDefault="00727B41" w:rsidP="00445F15">
      <w:pPr>
        <w:pStyle w:val="a7"/>
        <w:ind w:firstLine="360"/>
        <w:rPr>
          <w:b/>
          <w:szCs w:val="24"/>
        </w:rPr>
      </w:pPr>
    </w:p>
    <w:p w14:paraId="667EC630" w14:textId="77777777" w:rsidR="00445F15" w:rsidRDefault="00445F15" w:rsidP="00445F15">
      <w:pPr>
        <w:pStyle w:val="a7"/>
        <w:ind w:firstLine="360"/>
        <w:rPr>
          <w:b/>
          <w:szCs w:val="24"/>
        </w:rPr>
      </w:pPr>
      <w:r>
        <w:rPr>
          <w:b/>
          <w:szCs w:val="24"/>
        </w:rPr>
        <w:t>Расчетная таблица сравнительного подхода по участку – объект оценки № 9:</w:t>
      </w:r>
    </w:p>
    <w:tbl>
      <w:tblPr>
        <w:tblW w:w="10171" w:type="dxa"/>
        <w:tblInd w:w="-3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986"/>
        <w:gridCol w:w="1275"/>
        <w:gridCol w:w="1685"/>
        <w:gridCol w:w="1693"/>
        <w:gridCol w:w="1693"/>
        <w:gridCol w:w="1839"/>
      </w:tblGrid>
      <w:tr w:rsidR="008435AD" w:rsidRPr="008435AD" w14:paraId="667EC632" w14:textId="77777777" w:rsidTr="008435AD">
        <w:trPr>
          <w:trHeight w:val="330"/>
          <w:tblHeader/>
        </w:trPr>
        <w:tc>
          <w:tcPr>
            <w:tcW w:w="10171" w:type="dxa"/>
            <w:gridSpan w:val="6"/>
            <w:shd w:val="clear" w:color="auto" w:fill="auto"/>
            <w:noWrap/>
            <w:vAlign w:val="center"/>
            <w:hideMark/>
          </w:tcPr>
          <w:p w14:paraId="667EC631" w14:textId="77777777" w:rsidR="008435AD" w:rsidRPr="008435AD" w:rsidRDefault="008435AD" w:rsidP="008435AD">
            <w:pPr>
              <w:jc w:val="center"/>
              <w:rPr>
                <w:b/>
                <w:bCs/>
                <w:sz w:val="22"/>
                <w:szCs w:val="22"/>
              </w:rPr>
            </w:pPr>
            <w:r w:rsidRPr="008435AD">
              <w:rPr>
                <w:b/>
                <w:bCs/>
                <w:sz w:val="22"/>
                <w:szCs w:val="22"/>
              </w:rPr>
              <w:t>Таблица корректировок по сравниваемым продажам участка - объект оценки № 9</w:t>
            </w:r>
          </w:p>
        </w:tc>
      </w:tr>
      <w:tr w:rsidR="008435AD" w:rsidRPr="008435AD" w14:paraId="667EC636" w14:textId="77777777" w:rsidTr="008435AD">
        <w:trPr>
          <w:trHeight w:val="300"/>
          <w:tblHeader/>
        </w:trPr>
        <w:tc>
          <w:tcPr>
            <w:tcW w:w="1986" w:type="dxa"/>
            <w:vMerge w:val="restart"/>
            <w:shd w:val="clear" w:color="auto" w:fill="auto"/>
            <w:vAlign w:val="center"/>
            <w:hideMark/>
          </w:tcPr>
          <w:p w14:paraId="667EC633" w14:textId="77777777" w:rsidR="008435AD" w:rsidRPr="008435AD" w:rsidRDefault="008435AD" w:rsidP="008435AD">
            <w:pPr>
              <w:jc w:val="center"/>
              <w:rPr>
                <w:b/>
                <w:bCs/>
                <w:sz w:val="22"/>
                <w:szCs w:val="22"/>
              </w:rPr>
            </w:pPr>
            <w:r w:rsidRPr="008435AD">
              <w:rPr>
                <w:b/>
                <w:bCs/>
                <w:sz w:val="22"/>
                <w:szCs w:val="22"/>
              </w:rPr>
              <w:t>Элемент сравнения</w:t>
            </w:r>
          </w:p>
        </w:tc>
        <w:tc>
          <w:tcPr>
            <w:tcW w:w="1275" w:type="dxa"/>
            <w:vMerge w:val="restart"/>
            <w:shd w:val="clear" w:color="auto" w:fill="auto"/>
            <w:vAlign w:val="center"/>
            <w:hideMark/>
          </w:tcPr>
          <w:p w14:paraId="667EC634" w14:textId="77777777" w:rsidR="008435AD" w:rsidRPr="008435AD" w:rsidRDefault="008435AD" w:rsidP="008435AD">
            <w:pPr>
              <w:jc w:val="center"/>
              <w:rPr>
                <w:b/>
                <w:bCs/>
                <w:sz w:val="22"/>
                <w:szCs w:val="22"/>
              </w:rPr>
            </w:pPr>
            <w:r w:rsidRPr="008435AD">
              <w:rPr>
                <w:b/>
                <w:bCs/>
                <w:sz w:val="22"/>
                <w:szCs w:val="22"/>
              </w:rPr>
              <w:t>Единица измерения</w:t>
            </w:r>
          </w:p>
        </w:tc>
        <w:tc>
          <w:tcPr>
            <w:tcW w:w="6910" w:type="dxa"/>
            <w:gridSpan w:val="4"/>
            <w:shd w:val="clear" w:color="auto" w:fill="auto"/>
            <w:vAlign w:val="center"/>
            <w:hideMark/>
          </w:tcPr>
          <w:p w14:paraId="667EC635" w14:textId="77777777" w:rsidR="008435AD" w:rsidRPr="008435AD" w:rsidRDefault="008435AD" w:rsidP="008435AD">
            <w:pPr>
              <w:jc w:val="center"/>
              <w:rPr>
                <w:b/>
                <w:bCs/>
                <w:sz w:val="22"/>
                <w:szCs w:val="22"/>
              </w:rPr>
            </w:pPr>
            <w:r w:rsidRPr="008435AD">
              <w:rPr>
                <w:b/>
                <w:bCs/>
                <w:sz w:val="22"/>
                <w:szCs w:val="22"/>
              </w:rPr>
              <w:t>Сопоставимые продажи</w:t>
            </w:r>
          </w:p>
        </w:tc>
      </w:tr>
      <w:tr w:rsidR="008435AD" w:rsidRPr="008435AD" w14:paraId="667EC63D" w14:textId="77777777" w:rsidTr="008435AD">
        <w:trPr>
          <w:trHeight w:val="525"/>
          <w:tblHeader/>
        </w:trPr>
        <w:tc>
          <w:tcPr>
            <w:tcW w:w="1986" w:type="dxa"/>
            <w:vMerge/>
            <w:vAlign w:val="center"/>
            <w:hideMark/>
          </w:tcPr>
          <w:p w14:paraId="667EC637" w14:textId="77777777" w:rsidR="008435AD" w:rsidRPr="008435AD" w:rsidRDefault="008435AD" w:rsidP="008435AD">
            <w:pPr>
              <w:jc w:val="center"/>
              <w:rPr>
                <w:b/>
                <w:bCs/>
                <w:sz w:val="22"/>
                <w:szCs w:val="22"/>
              </w:rPr>
            </w:pPr>
          </w:p>
        </w:tc>
        <w:tc>
          <w:tcPr>
            <w:tcW w:w="1275" w:type="dxa"/>
            <w:vMerge/>
            <w:vAlign w:val="center"/>
            <w:hideMark/>
          </w:tcPr>
          <w:p w14:paraId="667EC638" w14:textId="77777777" w:rsidR="008435AD" w:rsidRPr="008435AD" w:rsidRDefault="008435AD" w:rsidP="008435AD">
            <w:pPr>
              <w:jc w:val="center"/>
              <w:rPr>
                <w:b/>
                <w:bCs/>
                <w:sz w:val="22"/>
                <w:szCs w:val="22"/>
              </w:rPr>
            </w:pPr>
          </w:p>
        </w:tc>
        <w:tc>
          <w:tcPr>
            <w:tcW w:w="1685" w:type="dxa"/>
            <w:shd w:val="clear" w:color="auto" w:fill="auto"/>
            <w:vAlign w:val="center"/>
            <w:hideMark/>
          </w:tcPr>
          <w:p w14:paraId="667EC639" w14:textId="77777777" w:rsidR="008435AD" w:rsidRPr="008435AD" w:rsidRDefault="008435AD" w:rsidP="008435AD">
            <w:pPr>
              <w:jc w:val="center"/>
              <w:rPr>
                <w:b/>
                <w:bCs/>
                <w:sz w:val="22"/>
                <w:szCs w:val="22"/>
              </w:rPr>
            </w:pPr>
            <w:r w:rsidRPr="008435AD">
              <w:rPr>
                <w:b/>
                <w:bCs/>
                <w:sz w:val="22"/>
                <w:szCs w:val="22"/>
              </w:rPr>
              <w:t>Оцениваемый объект</w:t>
            </w:r>
          </w:p>
        </w:tc>
        <w:tc>
          <w:tcPr>
            <w:tcW w:w="1693" w:type="dxa"/>
            <w:shd w:val="clear" w:color="auto" w:fill="auto"/>
            <w:vAlign w:val="center"/>
            <w:hideMark/>
          </w:tcPr>
          <w:p w14:paraId="667EC63A" w14:textId="77777777" w:rsidR="008435AD" w:rsidRPr="008435AD" w:rsidRDefault="008435AD" w:rsidP="008435AD">
            <w:pPr>
              <w:jc w:val="center"/>
              <w:rPr>
                <w:b/>
                <w:bCs/>
                <w:sz w:val="22"/>
                <w:szCs w:val="22"/>
              </w:rPr>
            </w:pPr>
            <w:r w:rsidRPr="008435AD">
              <w:rPr>
                <w:b/>
                <w:bCs/>
                <w:sz w:val="22"/>
                <w:szCs w:val="22"/>
              </w:rPr>
              <w:t>1</w:t>
            </w:r>
          </w:p>
        </w:tc>
        <w:tc>
          <w:tcPr>
            <w:tcW w:w="1693" w:type="dxa"/>
            <w:shd w:val="clear" w:color="auto" w:fill="auto"/>
            <w:vAlign w:val="center"/>
            <w:hideMark/>
          </w:tcPr>
          <w:p w14:paraId="667EC63B" w14:textId="77777777" w:rsidR="008435AD" w:rsidRPr="008435AD" w:rsidRDefault="008435AD" w:rsidP="008435AD">
            <w:pPr>
              <w:jc w:val="center"/>
              <w:rPr>
                <w:b/>
                <w:bCs/>
                <w:sz w:val="22"/>
                <w:szCs w:val="22"/>
              </w:rPr>
            </w:pPr>
            <w:r w:rsidRPr="008435AD">
              <w:rPr>
                <w:b/>
                <w:bCs/>
                <w:sz w:val="22"/>
                <w:szCs w:val="22"/>
              </w:rPr>
              <w:t>2</w:t>
            </w:r>
          </w:p>
        </w:tc>
        <w:tc>
          <w:tcPr>
            <w:tcW w:w="1839" w:type="dxa"/>
            <w:shd w:val="clear" w:color="auto" w:fill="auto"/>
            <w:vAlign w:val="center"/>
            <w:hideMark/>
          </w:tcPr>
          <w:p w14:paraId="667EC63C" w14:textId="77777777" w:rsidR="008435AD" w:rsidRPr="008435AD" w:rsidRDefault="008435AD" w:rsidP="008435AD">
            <w:pPr>
              <w:jc w:val="center"/>
              <w:rPr>
                <w:b/>
                <w:bCs/>
                <w:sz w:val="22"/>
                <w:szCs w:val="22"/>
              </w:rPr>
            </w:pPr>
            <w:r w:rsidRPr="008435AD">
              <w:rPr>
                <w:b/>
                <w:bCs/>
                <w:sz w:val="22"/>
                <w:szCs w:val="22"/>
              </w:rPr>
              <w:t>3</w:t>
            </w:r>
          </w:p>
        </w:tc>
      </w:tr>
      <w:tr w:rsidR="008435AD" w:rsidRPr="008435AD" w14:paraId="667EC644" w14:textId="77777777" w:rsidTr="008435AD">
        <w:trPr>
          <w:trHeight w:val="615"/>
        </w:trPr>
        <w:tc>
          <w:tcPr>
            <w:tcW w:w="1986" w:type="dxa"/>
            <w:shd w:val="clear" w:color="auto" w:fill="auto"/>
            <w:vAlign w:val="center"/>
            <w:hideMark/>
          </w:tcPr>
          <w:p w14:paraId="667EC63E" w14:textId="77777777" w:rsidR="008435AD" w:rsidRPr="008435AD" w:rsidRDefault="008435AD" w:rsidP="008435AD">
            <w:pPr>
              <w:jc w:val="center"/>
              <w:rPr>
                <w:sz w:val="22"/>
                <w:szCs w:val="22"/>
              </w:rPr>
            </w:pPr>
            <w:r w:rsidRPr="008435AD">
              <w:rPr>
                <w:sz w:val="22"/>
                <w:szCs w:val="22"/>
              </w:rPr>
              <w:t>Цена предложения</w:t>
            </w:r>
          </w:p>
        </w:tc>
        <w:tc>
          <w:tcPr>
            <w:tcW w:w="1275" w:type="dxa"/>
            <w:shd w:val="clear" w:color="auto" w:fill="auto"/>
            <w:vAlign w:val="center"/>
            <w:hideMark/>
          </w:tcPr>
          <w:p w14:paraId="667EC63F" w14:textId="77777777" w:rsidR="008435AD" w:rsidRPr="008435AD" w:rsidRDefault="008435AD" w:rsidP="008435AD">
            <w:pPr>
              <w:jc w:val="center"/>
              <w:rPr>
                <w:sz w:val="22"/>
                <w:szCs w:val="22"/>
              </w:rPr>
            </w:pPr>
            <w:r w:rsidRPr="008435AD">
              <w:rPr>
                <w:sz w:val="22"/>
                <w:szCs w:val="22"/>
              </w:rPr>
              <w:t>руб.</w:t>
            </w:r>
          </w:p>
        </w:tc>
        <w:tc>
          <w:tcPr>
            <w:tcW w:w="1685" w:type="dxa"/>
            <w:shd w:val="clear" w:color="auto" w:fill="auto"/>
            <w:vAlign w:val="center"/>
            <w:hideMark/>
          </w:tcPr>
          <w:p w14:paraId="667EC640" w14:textId="77777777" w:rsidR="008435AD" w:rsidRPr="008435AD" w:rsidRDefault="008435AD" w:rsidP="008435AD">
            <w:pPr>
              <w:jc w:val="center"/>
              <w:rPr>
                <w:b/>
                <w:bCs/>
                <w:sz w:val="22"/>
                <w:szCs w:val="22"/>
              </w:rPr>
            </w:pPr>
          </w:p>
        </w:tc>
        <w:tc>
          <w:tcPr>
            <w:tcW w:w="1693" w:type="dxa"/>
            <w:shd w:val="clear" w:color="000000" w:fill="FFFF99"/>
            <w:vAlign w:val="center"/>
            <w:hideMark/>
          </w:tcPr>
          <w:p w14:paraId="667EC641" w14:textId="77777777" w:rsidR="008435AD" w:rsidRPr="008435AD" w:rsidRDefault="008435AD" w:rsidP="008435AD">
            <w:pPr>
              <w:jc w:val="center"/>
              <w:rPr>
                <w:sz w:val="22"/>
                <w:szCs w:val="22"/>
              </w:rPr>
            </w:pPr>
            <w:r w:rsidRPr="008435AD">
              <w:rPr>
                <w:sz w:val="22"/>
                <w:szCs w:val="22"/>
              </w:rPr>
              <w:t>1 350 000</w:t>
            </w:r>
          </w:p>
        </w:tc>
        <w:tc>
          <w:tcPr>
            <w:tcW w:w="1693" w:type="dxa"/>
            <w:shd w:val="clear" w:color="000000" w:fill="FFFF99"/>
            <w:vAlign w:val="center"/>
            <w:hideMark/>
          </w:tcPr>
          <w:p w14:paraId="667EC642" w14:textId="77777777" w:rsidR="008435AD" w:rsidRPr="008435AD" w:rsidRDefault="008435AD" w:rsidP="008435AD">
            <w:pPr>
              <w:jc w:val="center"/>
              <w:rPr>
                <w:sz w:val="22"/>
                <w:szCs w:val="22"/>
              </w:rPr>
            </w:pPr>
            <w:r w:rsidRPr="008435AD">
              <w:rPr>
                <w:sz w:val="22"/>
                <w:szCs w:val="22"/>
              </w:rPr>
              <w:t>1 000 000</w:t>
            </w:r>
          </w:p>
        </w:tc>
        <w:tc>
          <w:tcPr>
            <w:tcW w:w="1839" w:type="dxa"/>
            <w:shd w:val="clear" w:color="000000" w:fill="FFFF99"/>
            <w:vAlign w:val="center"/>
            <w:hideMark/>
          </w:tcPr>
          <w:p w14:paraId="667EC643" w14:textId="77777777" w:rsidR="008435AD" w:rsidRPr="008435AD" w:rsidRDefault="008435AD" w:rsidP="008435AD">
            <w:pPr>
              <w:jc w:val="center"/>
              <w:rPr>
                <w:sz w:val="22"/>
                <w:szCs w:val="22"/>
              </w:rPr>
            </w:pPr>
            <w:r w:rsidRPr="008435AD">
              <w:rPr>
                <w:sz w:val="22"/>
                <w:szCs w:val="22"/>
              </w:rPr>
              <w:t>3 000 000</w:t>
            </w:r>
          </w:p>
        </w:tc>
      </w:tr>
      <w:tr w:rsidR="008435AD" w:rsidRPr="008435AD" w14:paraId="667EC64B" w14:textId="77777777" w:rsidTr="008435AD">
        <w:trPr>
          <w:trHeight w:val="315"/>
        </w:trPr>
        <w:tc>
          <w:tcPr>
            <w:tcW w:w="1986" w:type="dxa"/>
            <w:shd w:val="clear" w:color="auto" w:fill="auto"/>
            <w:vAlign w:val="center"/>
            <w:hideMark/>
          </w:tcPr>
          <w:p w14:paraId="667EC645" w14:textId="77777777" w:rsidR="008435AD" w:rsidRPr="008435AD" w:rsidRDefault="008435AD" w:rsidP="008435AD">
            <w:pPr>
              <w:jc w:val="center"/>
              <w:rPr>
                <w:sz w:val="22"/>
                <w:szCs w:val="22"/>
              </w:rPr>
            </w:pPr>
            <w:r w:rsidRPr="008435AD">
              <w:rPr>
                <w:sz w:val="22"/>
                <w:szCs w:val="22"/>
              </w:rPr>
              <w:t>Скидка на торг</w:t>
            </w:r>
          </w:p>
        </w:tc>
        <w:tc>
          <w:tcPr>
            <w:tcW w:w="1275" w:type="dxa"/>
            <w:shd w:val="clear" w:color="auto" w:fill="auto"/>
            <w:vAlign w:val="center"/>
            <w:hideMark/>
          </w:tcPr>
          <w:p w14:paraId="667EC646" w14:textId="77777777" w:rsidR="008435AD" w:rsidRPr="008435AD" w:rsidRDefault="008435AD" w:rsidP="008435AD">
            <w:pPr>
              <w:jc w:val="center"/>
              <w:rPr>
                <w:sz w:val="22"/>
                <w:szCs w:val="22"/>
              </w:rPr>
            </w:pPr>
            <w:r w:rsidRPr="008435AD">
              <w:rPr>
                <w:sz w:val="22"/>
                <w:szCs w:val="22"/>
              </w:rPr>
              <w:t>%</w:t>
            </w:r>
          </w:p>
        </w:tc>
        <w:tc>
          <w:tcPr>
            <w:tcW w:w="1685" w:type="dxa"/>
            <w:shd w:val="clear" w:color="auto" w:fill="auto"/>
            <w:vAlign w:val="center"/>
            <w:hideMark/>
          </w:tcPr>
          <w:p w14:paraId="667EC647" w14:textId="77777777" w:rsidR="008435AD" w:rsidRPr="008435AD" w:rsidRDefault="008435AD" w:rsidP="008435AD">
            <w:pPr>
              <w:jc w:val="center"/>
              <w:rPr>
                <w:sz w:val="22"/>
                <w:szCs w:val="22"/>
              </w:rPr>
            </w:pPr>
          </w:p>
        </w:tc>
        <w:tc>
          <w:tcPr>
            <w:tcW w:w="1693" w:type="dxa"/>
            <w:shd w:val="clear" w:color="auto" w:fill="auto"/>
            <w:vAlign w:val="center"/>
            <w:hideMark/>
          </w:tcPr>
          <w:p w14:paraId="667EC648" w14:textId="77777777" w:rsidR="008435AD" w:rsidRPr="008435AD" w:rsidRDefault="008435AD" w:rsidP="008435AD">
            <w:pPr>
              <w:jc w:val="center"/>
              <w:rPr>
                <w:sz w:val="22"/>
                <w:szCs w:val="22"/>
              </w:rPr>
            </w:pPr>
            <w:r w:rsidRPr="008435AD">
              <w:rPr>
                <w:sz w:val="22"/>
                <w:szCs w:val="22"/>
              </w:rPr>
              <w:t>-18,6</w:t>
            </w:r>
          </w:p>
        </w:tc>
        <w:tc>
          <w:tcPr>
            <w:tcW w:w="1693" w:type="dxa"/>
            <w:shd w:val="clear" w:color="auto" w:fill="auto"/>
            <w:vAlign w:val="center"/>
            <w:hideMark/>
          </w:tcPr>
          <w:p w14:paraId="667EC649" w14:textId="77777777" w:rsidR="008435AD" w:rsidRPr="008435AD" w:rsidRDefault="008435AD" w:rsidP="008435AD">
            <w:pPr>
              <w:jc w:val="center"/>
              <w:rPr>
                <w:sz w:val="22"/>
                <w:szCs w:val="22"/>
              </w:rPr>
            </w:pPr>
            <w:r w:rsidRPr="008435AD">
              <w:rPr>
                <w:sz w:val="22"/>
                <w:szCs w:val="22"/>
              </w:rPr>
              <w:t>-18,6</w:t>
            </w:r>
          </w:p>
        </w:tc>
        <w:tc>
          <w:tcPr>
            <w:tcW w:w="1839" w:type="dxa"/>
            <w:shd w:val="clear" w:color="auto" w:fill="auto"/>
            <w:vAlign w:val="center"/>
            <w:hideMark/>
          </w:tcPr>
          <w:p w14:paraId="667EC64A" w14:textId="77777777" w:rsidR="008435AD" w:rsidRPr="008435AD" w:rsidRDefault="008435AD" w:rsidP="008435AD">
            <w:pPr>
              <w:jc w:val="center"/>
              <w:rPr>
                <w:sz w:val="22"/>
                <w:szCs w:val="22"/>
              </w:rPr>
            </w:pPr>
            <w:r w:rsidRPr="008435AD">
              <w:rPr>
                <w:sz w:val="22"/>
                <w:szCs w:val="22"/>
              </w:rPr>
              <w:t>-18,6</w:t>
            </w:r>
          </w:p>
        </w:tc>
      </w:tr>
      <w:tr w:rsidR="008435AD" w:rsidRPr="008435AD" w14:paraId="667EC652" w14:textId="77777777" w:rsidTr="008435AD">
        <w:trPr>
          <w:trHeight w:val="315"/>
        </w:trPr>
        <w:tc>
          <w:tcPr>
            <w:tcW w:w="1986" w:type="dxa"/>
            <w:shd w:val="clear" w:color="auto" w:fill="auto"/>
            <w:vAlign w:val="center"/>
            <w:hideMark/>
          </w:tcPr>
          <w:p w14:paraId="667EC64C" w14:textId="77777777" w:rsidR="008435AD" w:rsidRPr="008435AD" w:rsidRDefault="008435AD" w:rsidP="008435AD">
            <w:pPr>
              <w:jc w:val="center"/>
              <w:rPr>
                <w:sz w:val="22"/>
                <w:szCs w:val="22"/>
              </w:rPr>
            </w:pPr>
            <w:r w:rsidRPr="008435AD">
              <w:rPr>
                <w:sz w:val="22"/>
                <w:szCs w:val="22"/>
              </w:rPr>
              <w:lastRenderedPageBreak/>
              <w:t>Цена продажи</w:t>
            </w:r>
          </w:p>
        </w:tc>
        <w:tc>
          <w:tcPr>
            <w:tcW w:w="1275" w:type="dxa"/>
            <w:shd w:val="clear" w:color="auto" w:fill="auto"/>
            <w:vAlign w:val="center"/>
            <w:hideMark/>
          </w:tcPr>
          <w:p w14:paraId="667EC64D" w14:textId="77777777" w:rsidR="008435AD" w:rsidRPr="008435AD" w:rsidRDefault="008435AD" w:rsidP="008435AD">
            <w:pPr>
              <w:jc w:val="center"/>
              <w:rPr>
                <w:sz w:val="22"/>
                <w:szCs w:val="22"/>
              </w:rPr>
            </w:pPr>
            <w:r w:rsidRPr="008435AD">
              <w:rPr>
                <w:sz w:val="22"/>
                <w:szCs w:val="22"/>
              </w:rPr>
              <w:t>руб.</w:t>
            </w:r>
          </w:p>
        </w:tc>
        <w:tc>
          <w:tcPr>
            <w:tcW w:w="1685" w:type="dxa"/>
            <w:shd w:val="clear" w:color="auto" w:fill="auto"/>
            <w:vAlign w:val="center"/>
            <w:hideMark/>
          </w:tcPr>
          <w:p w14:paraId="667EC64E" w14:textId="77777777" w:rsidR="008435AD" w:rsidRPr="008435AD" w:rsidRDefault="008435AD" w:rsidP="008435AD">
            <w:pPr>
              <w:jc w:val="center"/>
              <w:rPr>
                <w:sz w:val="22"/>
                <w:szCs w:val="22"/>
              </w:rPr>
            </w:pPr>
          </w:p>
        </w:tc>
        <w:tc>
          <w:tcPr>
            <w:tcW w:w="1693" w:type="dxa"/>
            <w:shd w:val="clear" w:color="auto" w:fill="auto"/>
            <w:vAlign w:val="center"/>
            <w:hideMark/>
          </w:tcPr>
          <w:p w14:paraId="667EC64F" w14:textId="77777777" w:rsidR="008435AD" w:rsidRPr="008435AD" w:rsidRDefault="008435AD" w:rsidP="008435AD">
            <w:pPr>
              <w:jc w:val="center"/>
              <w:rPr>
                <w:sz w:val="22"/>
                <w:szCs w:val="22"/>
              </w:rPr>
            </w:pPr>
            <w:r w:rsidRPr="008435AD">
              <w:rPr>
                <w:sz w:val="22"/>
                <w:szCs w:val="22"/>
              </w:rPr>
              <w:t>1 098 900</w:t>
            </w:r>
          </w:p>
        </w:tc>
        <w:tc>
          <w:tcPr>
            <w:tcW w:w="1693" w:type="dxa"/>
            <w:shd w:val="clear" w:color="auto" w:fill="auto"/>
            <w:vAlign w:val="center"/>
            <w:hideMark/>
          </w:tcPr>
          <w:p w14:paraId="667EC650" w14:textId="77777777" w:rsidR="008435AD" w:rsidRPr="008435AD" w:rsidRDefault="008435AD" w:rsidP="008435AD">
            <w:pPr>
              <w:jc w:val="center"/>
              <w:rPr>
                <w:sz w:val="22"/>
                <w:szCs w:val="22"/>
              </w:rPr>
            </w:pPr>
            <w:r w:rsidRPr="008435AD">
              <w:rPr>
                <w:sz w:val="22"/>
                <w:szCs w:val="22"/>
              </w:rPr>
              <w:t>814 000</w:t>
            </w:r>
          </w:p>
        </w:tc>
        <w:tc>
          <w:tcPr>
            <w:tcW w:w="1839" w:type="dxa"/>
            <w:shd w:val="clear" w:color="auto" w:fill="auto"/>
            <w:vAlign w:val="center"/>
            <w:hideMark/>
          </w:tcPr>
          <w:p w14:paraId="667EC651" w14:textId="77777777" w:rsidR="008435AD" w:rsidRPr="008435AD" w:rsidRDefault="008435AD" w:rsidP="008435AD">
            <w:pPr>
              <w:jc w:val="center"/>
              <w:rPr>
                <w:sz w:val="22"/>
                <w:szCs w:val="22"/>
              </w:rPr>
            </w:pPr>
            <w:r w:rsidRPr="008435AD">
              <w:rPr>
                <w:sz w:val="22"/>
                <w:szCs w:val="22"/>
              </w:rPr>
              <w:t>2 442 000</w:t>
            </w:r>
          </w:p>
        </w:tc>
      </w:tr>
      <w:tr w:rsidR="008435AD" w:rsidRPr="008435AD" w14:paraId="667EC659" w14:textId="77777777" w:rsidTr="008435AD">
        <w:trPr>
          <w:trHeight w:val="915"/>
        </w:trPr>
        <w:tc>
          <w:tcPr>
            <w:tcW w:w="1986" w:type="dxa"/>
            <w:shd w:val="clear" w:color="auto" w:fill="auto"/>
            <w:vAlign w:val="center"/>
            <w:hideMark/>
          </w:tcPr>
          <w:p w14:paraId="667EC653" w14:textId="77777777" w:rsidR="008435AD" w:rsidRPr="008435AD" w:rsidRDefault="008435AD" w:rsidP="008435AD">
            <w:pPr>
              <w:jc w:val="center"/>
              <w:rPr>
                <w:sz w:val="22"/>
                <w:szCs w:val="22"/>
              </w:rPr>
            </w:pPr>
            <w:r w:rsidRPr="008435AD">
              <w:rPr>
                <w:sz w:val="22"/>
                <w:szCs w:val="22"/>
              </w:rPr>
              <w:t>Площадь земельного участка</w:t>
            </w:r>
          </w:p>
        </w:tc>
        <w:tc>
          <w:tcPr>
            <w:tcW w:w="1275" w:type="dxa"/>
            <w:shd w:val="clear" w:color="auto" w:fill="auto"/>
            <w:vAlign w:val="center"/>
            <w:hideMark/>
          </w:tcPr>
          <w:p w14:paraId="667EC654" w14:textId="77777777" w:rsidR="008435AD" w:rsidRPr="008435AD" w:rsidRDefault="008435AD" w:rsidP="008435AD">
            <w:pPr>
              <w:jc w:val="center"/>
              <w:rPr>
                <w:sz w:val="22"/>
                <w:szCs w:val="22"/>
              </w:rPr>
            </w:pPr>
            <w:r w:rsidRPr="008435AD">
              <w:rPr>
                <w:sz w:val="22"/>
                <w:szCs w:val="22"/>
              </w:rPr>
              <w:t>кв.м.</w:t>
            </w:r>
          </w:p>
        </w:tc>
        <w:tc>
          <w:tcPr>
            <w:tcW w:w="1685" w:type="dxa"/>
            <w:shd w:val="clear" w:color="000000" w:fill="FFFF99"/>
            <w:vAlign w:val="center"/>
            <w:hideMark/>
          </w:tcPr>
          <w:p w14:paraId="667EC655" w14:textId="77777777" w:rsidR="008435AD" w:rsidRPr="008435AD" w:rsidRDefault="008435AD" w:rsidP="008435AD">
            <w:pPr>
              <w:jc w:val="center"/>
              <w:rPr>
                <w:sz w:val="22"/>
                <w:szCs w:val="22"/>
              </w:rPr>
            </w:pPr>
            <w:r w:rsidRPr="008435AD">
              <w:rPr>
                <w:sz w:val="22"/>
                <w:szCs w:val="22"/>
              </w:rPr>
              <w:t>6 805,0</w:t>
            </w:r>
          </w:p>
        </w:tc>
        <w:tc>
          <w:tcPr>
            <w:tcW w:w="1693" w:type="dxa"/>
            <w:shd w:val="clear" w:color="000000" w:fill="FFFF99"/>
            <w:vAlign w:val="center"/>
            <w:hideMark/>
          </w:tcPr>
          <w:p w14:paraId="667EC656" w14:textId="77777777" w:rsidR="008435AD" w:rsidRPr="008435AD" w:rsidRDefault="008435AD" w:rsidP="008435AD">
            <w:pPr>
              <w:jc w:val="center"/>
              <w:rPr>
                <w:sz w:val="22"/>
                <w:szCs w:val="22"/>
              </w:rPr>
            </w:pPr>
            <w:r w:rsidRPr="008435AD">
              <w:rPr>
                <w:sz w:val="22"/>
                <w:szCs w:val="22"/>
              </w:rPr>
              <w:t>10 000</w:t>
            </w:r>
          </w:p>
        </w:tc>
        <w:tc>
          <w:tcPr>
            <w:tcW w:w="1693" w:type="dxa"/>
            <w:shd w:val="clear" w:color="000000" w:fill="FFFF99"/>
            <w:vAlign w:val="center"/>
            <w:hideMark/>
          </w:tcPr>
          <w:p w14:paraId="667EC657" w14:textId="77777777" w:rsidR="008435AD" w:rsidRPr="008435AD" w:rsidRDefault="008435AD" w:rsidP="008435AD">
            <w:pPr>
              <w:jc w:val="center"/>
              <w:rPr>
                <w:sz w:val="22"/>
                <w:szCs w:val="22"/>
              </w:rPr>
            </w:pPr>
            <w:r w:rsidRPr="008435AD">
              <w:rPr>
                <w:sz w:val="22"/>
                <w:szCs w:val="22"/>
              </w:rPr>
              <w:t>6 100</w:t>
            </w:r>
          </w:p>
        </w:tc>
        <w:tc>
          <w:tcPr>
            <w:tcW w:w="1839" w:type="dxa"/>
            <w:shd w:val="clear" w:color="000000" w:fill="FFFF99"/>
            <w:vAlign w:val="center"/>
            <w:hideMark/>
          </w:tcPr>
          <w:p w14:paraId="667EC658" w14:textId="77777777" w:rsidR="008435AD" w:rsidRPr="008435AD" w:rsidRDefault="008435AD" w:rsidP="008435AD">
            <w:pPr>
              <w:jc w:val="center"/>
              <w:rPr>
                <w:sz w:val="22"/>
                <w:szCs w:val="22"/>
              </w:rPr>
            </w:pPr>
            <w:r w:rsidRPr="008435AD">
              <w:rPr>
                <w:sz w:val="22"/>
                <w:szCs w:val="22"/>
              </w:rPr>
              <w:t>16 500</w:t>
            </w:r>
          </w:p>
        </w:tc>
      </w:tr>
      <w:tr w:rsidR="008435AD" w:rsidRPr="008435AD" w14:paraId="667EC660" w14:textId="77777777" w:rsidTr="008435AD">
        <w:trPr>
          <w:trHeight w:val="600"/>
        </w:trPr>
        <w:tc>
          <w:tcPr>
            <w:tcW w:w="1986" w:type="dxa"/>
            <w:shd w:val="clear" w:color="auto" w:fill="auto"/>
            <w:vAlign w:val="center"/>
            <w:hideMark/>
          </w:tcPr>
          <w:p w14:paraId="667EC65A" w14:textId="77777777" w:rsidR="008435AD" w:rsidRPr="008435AD" w:rsidRDefault="008435AD" w:rsidP="008435AD">
            <w:pPr>
              <w:jc w:val="center"/>
              <w:rPr>
                <w:b/>
                <w:bCs/>
                <w:color w:val="0000FF"/>
                <w:sz w:val="22"/>
                <w:szCs w:val="22"/>
              </w:rPr>
            </w:pPr>
            <w:r w:rsidRPr="008435AD">
              <w:rPr>
                <w:b/>
                <w:bCs/>
                <w:color w:val="0000FF"/>
                <w:sz w:val="22"/>
                <w:szCs w:val="22"/>
              </w:rPr>
              <w:t>Единицы сравнения</w:t>
            </w:r>
          </w:p>
        </w:tc>
        <w:tc>
          <w:tcPr>
            <w:tcW w:w="1275" w:type="dxa"/>
            <w:shd w:val="clear" w:color="auto" w:fill="auto"/>
            <w:vAlign w:val="center"/>
            <w:hideMark/>
          </w:tcPr>
          <w:p w14:paraId="667EC65B" w14:textId="77777777" w:rsidR="008435AD" w:rsidRPr="008435AD" w:rsidRDefault="008435AD" w:rsidP="008435AD">
            <w:pPr>
              <w:jc w:val="center"/>
              <w:rPr>
                <w:sz w:val="22"/>
                <w:szCs w:val="22"/>
              </w:rPr>
            </w:pPr>
          </w:p>
        </w:tc>
        <w:tc>
          <w:tcPr>
            <w:tcW w:w="1685" w:type="dxa"/>
            <w:shd w:val="clear" w:color="auto" w:fill="auto"/>
            <w:vAlign w:val="center"/>
            <w:hideMark/>
          </w:tcPr>
          <w:p w14:paraId="667EC65C" w14:textId="77777777" w:rsidR="008435AD" w:rsidRPr="008435AD" w:rsidRDefault="008435AD" w:rsidP="008435AD">
            <w:pPr>
              <w:jc w:val="center"/>
              <w:rPr>
                <w:sz w:val="22"/>
                <w:szCs w:val="22"/>
              </w:rPr>
            </w:pPr>
          </w:p>
        </w:tc>
        <w:tc>
          <w:tcPr>
            <w:tcW w:w="1693" w:type="dxa"/>
            <w:shd w:val="clear" w:color="auto" w:fill="auto"/>
            <w:vAlign w:val="center"/>
            <w:hideMark/>
          </w:tcPr>
          <w:p w14:paraId="667EC65D" w14:textId="77777777" w:rsidR="008435AD" w:rsidRPr="008435AD" w:rsidRDefault="008435AD" w:rsidP="008435AD">
            <w:pPr>
              <w:jc w:val="center"/>
              <w:rPr>
                <w:sz w:val="22"/>
                <w:szCs w:val="22"/>
              </w:rPr>
            </w:pPr>
          </w:p>
        </w:tc>
        <w:tc>
          <w:tcPr>
            <w:tcW w:w="1693" w:type="dxa"/>
            <w:shd w:val="clear" w:color="auto" w:fill="auto"/>
            <w:vAlign w:val="center"/>
            <w:hideMark/>
          </w:tcPr>
          <w:p w14:paraId="667EC65E" w14:textId="77777777" w:rsidR="008435AD" w:rsidRPr="008435AD" w:rsidRDefault="008435AD" w:rsidP="008435AD">
            <w:pPr>
              <w:jc w:val="center"/>
              <w:rPr>
                <w:sz w:val="22"/>
                <w:szCs w:val="22"/>
              </w:rPr>
            </w:pPr>
          </w:p>
        </w:tc>
        <w:tc>
          <w:tcPr>
            <w:tcW w:w="1839" w:type="dxa"/>
            <w:shd w:val="clear" w:color="auto" w:fill="auto"/>
            <w:vAlign w:val="center"/>
            <w:hideMark/>
          </w:tcPr>
          <w:p w14:paraId="667EC65F" w14:textId="77777777" w:rsidR="008435AD" w:rsidRPr="008435AD" w:rsidRDefault="008435AD" w:rsidP="008435AD">
            <w:pPr>
              <w:jc w:val="center"/>
              <w:rPr>
                <w:sz w:val="22"/>
                <w:szCs w:val="22"/>
              </w:rPr>
            </w:pPr>
          </w:p>
        </w:tc>
      </w:tr>
      <w:tr w:rsidR="008435AD" w:rsidRPr="008435AD" w14:paraId="667EC667" w14:textId="77777777" w:rsidTr="008435AD">
        <w:trPr>
          <w:trHeight w:val="315"/>
        </w:trPr>
        <w:tc>
          <w:tcPr>
            <w:tcW w:w="1986" w:type="dxa"/>
            <w:shd w:val="clear" w:color="auto" w:fill="auto"/>
            <w:vAlign w:val="center"/>
            <w:hideMark/>
          </w:tcPr>
          <w:p w14:paraId="667EC661" w14:textId="77777777" w:rsidR="008435AD" w:rsidRPr="008435AD" w:rsidRDefault="008435AD" w:rsidP="008435AD">
            <w:pPr>
              <w:jc w:val="center"/>
              <w:rPr>
                <w:sz w:val="22"/>
                <w:szCs w:val="22"/>
              </w:rPr>
            </w:pPr>
            <w:r w:rsidRPr="008435AD">
              <w:rPr>
                <w:sz w:val="22"/>
                <w:szCs w:val="22"/>
              </w:rPr>
              <w:t>1. Цена продажи</w:t>
            </w:r>
          </w:p>
        </w:tc>
        <w:tc>
          <w:tcPr>
            <w:tcW w:w="1275" w:type="dxa"/>
            <w:shd w:val="clear" w:color="auto" w:fill="auto"/>
            <w:vAlign w:val="center"/>
            <w:hideMark/>
          </w:tcPr>
          <w:p w14:paraId="667EC662" w14:textId="77777777" w:rsidR="008435AD" w:rsidRPr="008435AD" w:rsidRDefault="008435AD" w:rsidP="008435AD">
            <w:pPr>
              <w:jc w:val="center"/>
              <w:rPr>
                <w:sz w:val="22"/>
                <w:szCs w:val="22"/>
              </w:rPr>
            </w:pPr>
            <w:r w:rsidRPr="008435AD">
              <w:rPr>
                <w:sz w:val="22"/>
                <w:szCs w:val="22"/>
              </w:rPr>
              <w:t>руб.</w:t>
            </w:r>
          </w:p>
        </w:tc>
        <w:tc>
          <w:tcPr>
            <w:tcW w:w="1685" w:type="dxa"/>
            <w:shd w:val="clear" w:color="auto" w:fill="auto"/>
            <w:vAlign w:val="center"/>
            <w:hideMark/>
          </w:tcPr>
          <w:p w14:paraId="667EC663" w14:textId="77777777" w:rsidR="008435AD" w:rsidRPr="008435AD" w:rsidRDefault="008435AD" w:rsidP="008435AD">
            <w:pPr>
              <w:jc w:val="center"/>
              <w:rPr>
                <w:sz w:val="22"/>
                <w:szCs w:val="22"/>
              </w:rPr>
            </w:pPr>
          </w:p>
        </w:tc>
        <w:tc>
          <w:tcPr>
            <w:tcW w:w="1693" w:type="dxa"/>
            <w:shd w:val="clear" w:color="auto" w:fill="auto"/>
            <w:vAlign w:val="center"/>
            <w:hideMark/>
          </w:tcPr>
          <w:p w14:paraId="667EC664" w14:textId="77777777" w:rsidR="008435AD" w:rsidRPr="008435AD" w:rsidRDefault="008435AD" w:rsidP="008435AD">
            <w:pPr>
              <w:jc w:val="center"/>
              <w:rPr>
                <w:sz w:val="22"/>
                <w:szCs w:val="22"/>
              </w:rPr>
            </w:pPr>
            <w:r w:rsidRPr="008435AD">
              <w:rPr>
                <w:sz w:val="22"/>
                <w:szCs w:val="22"/>
              </w:rPr>
              <w:t>1 098 900</w:t>
            </w:r>
          </w:p>
        </w:tc>
        <w:tc>
          <w:tcPr>
            <w:tcW w:w="1693" w:type="dxa"/>
            <w:shd w:val="clear" w:color="auto" w:fill="auto"/>
            <w:vAlign w:val="center"/>
            <w:hideMark/>
          </w:tcPr>
          <w:p w14:paraId="667EC665" w14:textId="77777777" w:rsidR="008435AD" w:rsidRPr="008435AD" w:rsidRDefault="008435AD" w:rsidP="008435AD">
            <w:pPr>
              <w:jc w:val="center"/>
              <w:rPr>
                <w:sz w:val="22"/>
                <w:szCs w:val="22"/>
              </w:rPr>
            </w:pPr>
            <w:r w:rsidRPr="008435AD">
              <w:rPr>
                <w:sz w:val="22"/>
                <w:szCs w:val="22"/>
              </w:rPr>
              <w:t>814 000</w:t>
            </w:r>
          </w:p>
        </w:tc>
        <w:tc>
          <w:tcPr>
            <w:tcW w:w="1839" w:type="dxa"/>
            <w:shd w:val="clear" w:color="auto" w:fill="auto"/>
            <w:vAlign w:val="center"/>
            <w:hideMark/>
          </w:tcPr>
          <w:p w14:paraId="667EC666" w14:textId="77777777" w:rsidR="008435AD" w:rsidRPr="008435AD" w:rsidRDefault="008435AD" w:rsidP="008435AD">
            <w:pPr>
              <w:jc w:val="center"/>
              <w:rPr>
                <w:sz w:val="22"/>
                <w:szCs w:val="22"/>
              </w:rPr>
            </w:pPr>
            <w:r w:rsidRPr="008435AD">
              <w:rPr>
                <w:sz w:val="22"/>
                <w:szCs w:val="22"/>
              </w:rPr>
              <w:t>2 442 000</w:t>
            </w:r>
          </w:p>
        </w:tc>
      </w:tr>
      <w:tr w:rsidR="008435AD" w:rsidRPr="008435AD" w14:paraId="667EC66E" w14:textId="77777777" w:rsidTr="008435AD">
        <w:trPr>
          <w:trHeight w:val="1215"/>
        </w:trPr>
        <w:tc>
          <w:tcPr>
            <w:tcW w:w="1986" w:type="dxa"/>
            <w:shd w:val="clear" w:color="auto" w:fill="auto"/>
            <w:vAlign w:val="center"/>
            <w:hideMark/>
          </w:tcPr>
          <w:p w14:paraId="667EC668" w14:textId="77777777" w:rsidR="008435AD" w:rsidRPr="008435AD" w:rsidRDefault="008435AD" w:rsidP="008435AD">
            <w:pPr>
              <w:jc w:val="center"/>
              <w:rPr>
                <w:sz w:val="22"/>
                <w:szCs w:val="22"/>
              </w:rPr>
            </w:pPr>
            <w:r w:rsidRPr="008435AD">
              <w:rPr>
                <w:sz w:val="22"/>
                <w:szCs w:val="22"/>
              </w:rPr>
              <w:t>2. Цена за единицу площади земельного участка</w:t>
            </w:r>
          </w:p>
        </w:tc>
        <w:tc>
          <w:tcPr>
            <w:tcW w:w="1275" w:type="dxa"/>
            <w:shd w:val="clear" w:color="auto" w:fill="auto"/>
            <w:vAlign w:val="center"/>
            <w:hideMark/>
          </w:tcPr>
          <w:p w14:paraId="667EC669" w14:textId="77777777" w:rsidR="008435AD" w:rsidRPr="008435AD" w:rsidRDefault="008435AD" w:rsidP="008435AD">
            <w:pPr>
              <w:jc w:val="center"/>
              <w:rPr>
                <w:sz w:val="22"/>
                <w:szCs w:val="22"/>
              </w:rPr>
            </w:pPr>
            <w:r w:rsidRPr="008435AD">
              <w:rPr>
                <w:sz w:val="22"/>
                <w:szCs w:val="22"/>
              </w:rPr>
              <w:t>руб./кв.м.</w:t>
            </w:r>
          </w:p>
        </w:tc>
        <w:tc>
          <w:tcPr>
            <w:tcW w:w="1685" w:type="dxa"/>
            <w:shd w:val="clear" w:color="auto" w:fill="auto"/>
            <w:vAlign w:val="center"/>
            <w:hideMark/>
          </w:tcPr>
          <w:p w14:paraId="667EC66A" w14:textId="77777777" w:rsidR="008435AD" w:rsidRPr="008435AD" w:rsidRDefault="008435AD" w:rsidP="008435AD">
            <w:pPr>
              <w:jc w:val="center"/>
              <w:rPr>
                <w:sz w:val="22"/>
                <w:szCs w:val="22"/>
              </w:rPr>
            </w:pPr>
          </w:p>
        </w:tc>
        <w:tc>
          <w:tcPr>
            <w:tcW w:w="1693" w:type="dxa"/>
            <w:shd w:val="clear" w:color="auto" w:fill="auto"/>
            <w:vAlign w:val="center"/>
            <w:hideMark/>
          </w:tcPr>
          <w:p w14:paraId="667EC66B" w14:textId="77777777" w:rsidR="008435AD" w:rsidRPr="008435AD" w:rsidRDefault="008435AD" w:rsidP="008435AD">
            <w:pPr>
              <w:jc w:val="center"/>
              <w:rPr>
                <w:sz w:val="22"/>
                <w:szCs w:val="22"/>
              </w:rPr>
            </w:pPr>
            <w:r w:rsidRPr="008435AD">
              <w:rPr>
                <w:sz w:val="22"/>
                <w:szCs w:val="22"/>
              </w:rPr>
              <w:t>110</w:t>
            </w:r>
          </w:p>
        </w:tc>
        <w:tc>
          <w:tcPr>
            <w:tcW w:w="1693" w:type="dxa"/>
            <w:shd w:val="clear" w:color="auto" w:fill="auto"/>
            <w:vAlign w:val="center"/>
            <w:hideMark/>
          </w:tcPr>
          <w:p w14:paraId="667EC66C" w14:textId="77777777" w:rsidR="008435AD" w:rsidRPr="008435AD" w:rsidRDefault="008435AD" w:rsidP="008435AD">
            <w:pPr>
              <w:jc w:val="center"/>
              <w:rPr>
                <w:sz w:val="22"/>
                <w:szCs w:val="22"/>
              </w:rPr>
            </w:pPr>
            <w:r w:rsidRPr="008435AD">
              <w:rPr>
                <w:sz w:val="22"/>
                <w:szCs w:val="22"/>
              </w:rPr>
              <w:t>133</w:t>
            </w:r>
          </w:p>
        </w:tc>
        <w:tc>
          <w:tcPr>
            <w:tcW w:w="1839" w:type="dxa"/>
            <w:shd w:val="clear" w:color="auto" w:fill="auto"/>
            <w:vAlign w:val="center"/>
            <w:hideMark/>
          </w:tcPr>
          <w:p w14:paraId="667EC66D" w14:textId="77777777" w:rsidR="008435AD" w:rsidRPr="008435AD" w:rsidRDefault="008435AD" w:rsidP="008435AD">
            <w:pPr>
              <w:jc w:val="center"/>
              <w:rPr>
                <w:sz w:val="22"/>
                <w:szCs w:val="22"/>
              </w:rPr>
            </w:pPr>
            <w:r w:rsidRPr="008435AD">
              <w:rPr>
                <w:sz w:val="22"/>
                <w:szCs w:val="22"/>
              </w:rPr>
              <w:t>148</w:t>
            </w:r>
          </w:p>
        </w:tc>
      </w:tr>
      <w:tr w:rsidR="008435AD" w:rsidRPr="008435AD" w14:paraId="667EC675" w14:textId="77777777" w:rsidTr="008435AD">
        <w:trPr>
          <w:trHeight w:val="465"/>
        </w:trPr>
        <w:tc>
          <w:tcPr>
            <w:tcW w:w="1986" w:type="dxa"/>
            <w:shd w:val="clear" w:color="auto" w:fill="auto"/>
            <w:vAlign w:val="center"/>
            <w:hideMark/>
          </w:tcPr>
          <w:p w14:paraId="667EC66F" w14:textId="77777777" w:rsidR="008435AD" w:rsidRPr="008435AD" w:rsidRDefault="008435AD" w:rsidP="008435AD">
            <w:pPr>
              <w:jc w:val="center"/>
              <w:rPr>
                <w:b/>
                <w:bCs/>
                <w:color w:val="0000FF"/>
                <w:sz w:val="22"/>
                <w:szCs w:val="22"/>
              </w:rPr>
            </w:pPr>
            <w:r w:rsidRPr="008435AD">
              <w:rPr>
                <w:b/>
                <w:bCs/>
                <w:color w:val="0000FF"/>
                <w:sz w:val="22"/>
                <w:szCs w:val="22"/>
              </w:rPr>
              <w:t>Номер единицы сравнения</w:t>
            </w:r>
          </w:p>
        </w:tc>
        <w:tc>
          <w:tcPr>
            <w:tcW w:w="1275" w:type="dxa"/>
            <w:shd w:val="clear" w:color="auto" w:fill="auto"/>
            <w:vAlign w:val="center"/>
            <w:hideMark/>
          </w:tcPr>
          <w:p w14:paraId="667EC670" w14:textId="77777777" w:rsidR="008435AD" w:rsidRPr="008435AD" w:rsidRDefault="008435AD" w:rsidP="008435AD">
            <w:pPr>
              <w:jc w:val="center"/>
              <w:rPr>
                <w:sz w:val="22"/>
                <w:szCs w:val="22"/>
              </w:rPr>
            </w:pPr>
            <w:r w:rsidRPr="008435AD">
              <w:rPr>
                <w:sz w:val="22"/>
                <w:szCs w:val="22"/>
              </w:rPr>
              <w:t>2</w:t>
            </w:r>
          </w:p>
        </w:tc>
        <w:tc>
          <w:tcPr>
            <w:tcW w:w="1685" w:type="dxa"/>
            <w:shd w:val="clear" w:color="auto" w:fill="auto"/>
            <w:vAlign w:val="center"/>
            <w:hideMark/>
          </w:tcPr>
          <w:p w14:paraId="667EC671" w14:textId="77777777" w:rsidR="008435AD" w:rsidRPr="008435AD" w:rsidRDefault="008435AD" w:rsidP="008435AD">
            <w:pPr>
              <w:jc w:val="center"/>
              <w:rPr>
                <w:sz w:val="22"/>
                <w:szCs w:val="22"/>
              </w:rPr>
            </w:pPr>
          </w:p>
        </w:tc>
        <w:tc>
          <w:tcPr>
            <w:tcW w:w="1693" w:type="dxa"/>
            <w:shd w:val="clear" w:color="auto" w:fill="auto"/>
            <w:vAlign w:val="center"/>
            <w:hideMark/>
          </w:tcPr>
          <w:p w14:paraId="667EC672" w14:textId="77777777" w:rsidR="008435AD" w:rsidRPr="008435AD" w:rsidRDefault="008435AD" w:rsidP="008435AD">
            <w:pPr>
              <w:jc w:val="center"/>
              <w:rPr>
                <w:sz w:val="22"/>
                <w:szCs w:val="22"/>
              </w:rPr>
            </w:pPr>
          </w:p>
        </w:tc>
        <w:tc>
          <w:tcPr>
            <w:tcW w:w="1693" w:type="dxa"/>
            <w:shd w:val="clear" w:color="auto" w:fill="auto"/>
            <w:vAlign w:val="center"/>
            <w:hideMark/>
          </w:tcPr>
          <w:p w14:paraId="667EC673" w14:textId="77777777" w:rsidR="008435AD" w:rsidRPr="008435AD" w:rsidRDefault="008435AD" w:rsidP="008435AD">
            <w:pPr>
              <w:jc w:val="center"/>
              <w:rPr>
                <w:sz w:val="22"/>
                <w:szCs w:val="22"/>
              </w:rPr>
            </w:pPr>
          </w:p>
        </w:tc>
        <w:tc>
          <w:tcPr>
            <w:tcW w:w="1839" w:type="dxa"/>
            <w:shd w:val="clear" w:color="auto" w:fill="auto"/>
            <w:vAlign w:val="center"/>
            <w:hideMark/>
          </w:tcPr>
          <w:p w14:paraId="667EC674" w14:textId="77777777" w:rsidR="008435AD" w:rsidRPr="008435AD" w:rsidRDefault="008435AD" w:rsidP="008435AD">
            <w:pPr>
              <w:jc w:val="center"/>
              <w:rPr>
                <w:sz w:val="22"/>
                <w:szCs w:val="22"/>
              </w:rPr>
            </w:pPr>
          </w:p>
        </w:tc>
      </w:tr>
      <w:tr w:rsidR="008435AD" w:rsidRPr="008435AD" w14:paraId="667EC678" w14:textId="77777777" w:rsidTr="008435AD">
        <w:trPr>
          <w:trHeight w:val="300"/>
        </w:trPr>
        <w:tc>
          <w:tcPr>
            <w:tcW w:w="1986" w:type="dxa"/>
            <w:shd w:val="clear" w:color="auto" w:fill="auto"/>
            <w:vAlign w:val="center"/>
            <w:hideMark/>
          </w:tcPr>
          <w:p w14:paraId="667EC676" w14:textId="77777777" w:rsidR="008435AD" w:rsidRPr="008435AD" w:rsidRDefault="008435AD" w:rsidP="008435AD">
            <w:pPr>
              <w:jc w:val="center"/>
              <w:rPr>
                <w:b/>
                <w:bCs/>
                <w:color w:val="0000FF"/>
                <w:sz w:val="22"/>
                <w:szCs w:val="22"/>
              </w:rPr>
            </w:pPr>
            <w:r w:rsidRPr="008435AD">
              <w:rPr>
                <w:b/>
                <w:bCs/>
                <w:color w:val="0000FF"/>
                <w:sz w:val="22"/>
                <w:szCs w:val="22"/>
              </w:rPr>
              <w:t>Корректировки</w:t>
            </w:r>
          </w:p>
        </w:tc>
        <w:tc>
          <w:tcPr>
            <w:tcW w:w="8185" w:type="dxa"/>
            <w:gridSpan w:val="5"/>
            <w:shd w:val="clear" w:color="auto" w:fill="auto"/>
            <w:vAlign w:val="center"/>
            <w:hideMark/>
          </w:tcPr>
          <w:p w14:paraId="667EC677" w14:textId="77777777" w:rsidR="008435AD" w:rsidRPr="008435AD" w:rsidRDefault="008435AD" w:rsidP="008435AD">
            <w:pPr>
              <w:jc w:val="center"/>
              <w:rPr>
                <w:b/>
                <w:bCs/>
                <w:color w:val="0000FF"/>
                <w:sz w:val="22"/>
                <w:szCs w:val="22"/>
              </w:rPr>
            </w:pPr>
            <w:r w:rsidRPr="008435AD">
              <w:rPr>
                <w:b/>
                <w:bCs/>
                <w:color w:val="0000FF"/>
                <w:sz w:val="22"/>
                <w:szCs w:val="22"/>
              </w:rPr>
              <w:t>Все условия корректировок сформулированы относительно объекта оценки</w:t>
            </w:r>
          </w:p>
        </w:tc>
      </w:tr>
      <w:tr w:rsidR="008435AD" w:rsidRPr="008435AD" w14:paraId="667EC67F" w14:textId="77777777" w:rsidTr="008435AD">
        <w:trPr>
          <w:trHeight w:val="315"/>
        </w:trPr>
        <w:tc>
          <w:tcPr>
            <w:tcW w:w="1986" w:type="dxa"/>
            <w:shd w:val="clear" w:color="auto" w:fill="auto"/>
            <w:vAlign w:val="center"/>
            <w:hideMark/>
          </w:tcPr>
          <w:p w14:paraId="667EC679" w14:textId="77777777" w:rsidR="008435AD" w:rsidRPr="008435AD" w:rsidRDefault="008435AD" w:rsidP="008435AD">
            <w:pPr>
              <w:jc w:val="center"/>
              <w:rPr>
                <w:b/>
                <w:bCs/>
                <w:color w:val="0000FF"/>
                <w:sz w:val="22"/>
                <w:szCs w:val="22"/>
              </w:rPr>
            </w:pPr>
            <w:r w:rsidRPr="008435AD">
              <w:rPr>
                <w:b/>
                <w:bCs/>
                <w:color w:val="0000FF"/>
                <w:sz w:val="22"/>
                <w:szCs w:val="22"/>
              </w:rPr>
              <w:t>Цена продажи</w:t>
            </w:r>
          </w:p>
        </w:tc>
        <w:tc>
          <w:tcPr>
            <w:tcW w:w="1275" w:type="dxa"/>
            <w:shd w:val="clear" w:color="auto" w:fill="auto"/>
            <w:vAlign w:val="center"/>
            <w:hideMark/>
          </w:tcPr>
          <w:p w14:paraId="667EC67A" w14:textId="77777777" w:rsidR="008435AD" w:rsidRPr="008435AD" w:rsidRDefault="008435AD" w:rsidP="008435AD">
            <w:pPr>
              <w:jc w:val="center"/>
              <w:rPr>
                <w:sz w:val="22"/>
                <w:szCs w:val="22"/>
              </w:rPr>
            </w:pPr>
            <w:r w:rsidRPr="008435AD">
              <w:rPr>
                <w:sz w:val="22"/>
                <w:szCs w:val="22"/>
              </w:rPr>
              <w:t>руб./кв.м.</w:t>
            </w:r>
          </w:p>
        </w:tc>
        <w:tc>
          <w:tcPr>
            <w:tcW w:w="1685" w:type="dxa"/>
            <w:shd w:val="clear" w:color="auto" w:fill="auto"/>
            <w:vAlign w:val="center"/>
            <w:hideMark/>
          </w:tcPr>
          <w:p w14:paraId="667EC67B" w14:textId="77777777" w:rsidR="008435AD" w:rsidRPr="008435AD" w:rsidRDefault="008435AD" w:rsidP="008435AD">
            <w:pPr>
              <w:jc w:val="center"/>
              <w:rPr>
                <w:sz w:val="22"/>
                <w:szCs w:val="22"/>
              </w:rPr>
            </w:pPr>
          </w:p>
        </w:tc>
        <w:tc>
          <w:tcPr>
            <w:tcW w:w="1693" w:type="dxa"/>
            <w:shd w:val="clear" w:color="auto" w:fill="auto"/>
            <w:vAlign w:val="center"/>
            <w:hideMark/>
          </w:tcPr>
          <w:p w14:paraId="667EC67C" w14:textId="77777777" w:rsidR="008435AD" w:rsidRPr="008435AD" w:rsidRDefault="008435AD" w:rsidP="008435AD">
            <w:pPr>
              <w:jc w:val="center"/>
              <w:rPr>
                <w:sz w:val="22"/>
                <w:szCs w:val="22"/>
              </w:rPr>
            </w:pPr>
            <w:r w:rsidRPr="008435AD">
              <w:rPr>
                <w:sz w:val="22"/>
                <w:szCs w:val="22"/>
              </w:rPr>
              <w:t>110</w:t>
            </w:r>
          </w:p>
        </w:tc>
        <w:tc>
          <w:tcPr>
            <w:tcW w:w="1693" w:type="dxa"/>
            <w:shd w:val="clear" w:color="auto" w:fill="auto"/>
            <w:vAlign w:val="center"/>
            <w:hideMark/>
          </w:tcPr>
          <w:p w14:paraId="667EC67D" w14:textId="77777777" w:rsidR="008435AD" w:rsidRPr="008435AD" w:rsidRDefault="008435AD" w:rsidP="008435AD">
            <w:pPr>
              <w:jc w:val="center"/>
              <w:rPr>
                <w:sz w:val="22"/>
                <w:szCs w:val="22"/>
              </w:rPr>
            </w:pPr>
            <w:r w:rsidRPr="008435AD">
              <w:rPr>
                <w:sz w:val="22"/>
                <w:szCs w:val="22"/>
              </w:rPr>
              <w:t>133</w:t>
            </w:r>
          </w:p>
        </w:tc>
        <w:tc>
          <w:tcPr>
            <w:tcW w:w="1839" w:type="dxa"/>
            <w:shd w:val="clear" w:color="auto" w:fill="auto"/>
            <w:vAlign w:val="center"/>
            <w:hideMark/>
          </w:tcPr>
          <w:p w14:paraId="667EC67E" w14:textId="77777777" w:rsidR="008435AD" w:rsidRPr="008435AD" w:rsidRDefault="008435AD" w:rsidP="008435AD">
            <w:pPr>
              <w:jc w:val="center"/>
              <w:rPr>
                <w:sz w:val="22"/>
                <w:szCs w:val="22"/>
              </w:rPr>
            </w:pPr>
            <w:r w:rsidRPr="008435AD">
              <w:rPr>
                <w:sz w:val="22"/>
                <w:szCs w:val="22"/>
              </w:rPr>
              <w:t>148</w:t>
            </w:r>
          </w:p>
        </w:tc>
      </w:tr>
      <w:tr w:rsidR="008435AD" w:rsidRPr="008435AD" w14:paraId="667EC686" w14:textId="77777777" w:rsidTr="008435AD">
        <w:trPr>
          <w:trHeight w:val="600"/>
        </w:trPr>
        <w:tc>
          <w:tcPr>
            <w:tcW w:w="1986" w:type="dxa"/>
            <w:shd w:val="clear" w:color="auto" w:fill="auto"/>
            <w:vAlign w:val="center"/>
            <w:hideMark/>
          </w:tcPr>
          <w:p w14:paraId="667EC680" w14:textId="77777777" w:rsidR="008435AD" w:rsidRPr="008435AD" w:rsidRDefault="008435AD" w:rsidP="008435AD">
            <w:pPr>
              <w:jc w:val="center"/>
              <w:rPr>
                <w:b/>
                <w:bCs/>
                <w:color w:val="0000FF"/>
                <w:sz w:val="22"/>
                <w:szCs w:val="22"/>
              </w:rPr>
            </w:pPr>
            <w:r w:rsidRPr="008435AD">
              <w:rPr>
                <w:b/>
                <w:bCs/>
                <w:color w:val="0000FF"/>
                <w:sz w:val="22"/>
                <w:szCs w:val="22"/>
              </w:rPr>
              <w:t>Право собственности</w:t>
            </w:r>
          </w:p>
        </w:tc>
        <w:tc>
          <w:tcPr>
            <w:tcW w:w="1275" w:type="dxa"/>
            <w:shd w:val="clear" w:color="auto" w:fill="auto"/>
            <w:vAlign w:val="center"/>
            <w:hideMark/>
          </w:tcPr>
          <w:p w14:paraId="667EC681" w14:textId="77777777" w:rsidR="008435AD" w:rsidRPr="008435AD" w:rsidRDefault="008435AD" w:rsidP="008435AD">
            <w:pPr>
              <w:jc w:val="center"/>
              <w:rPr>
                <w:sz w:val="22"/>
                <w:szCs w:val="22"/>
              </w:rPr>
            </w:pPr>
          </w:p>
        </w:tc>
        <w:tc>
          <w:tcPr>
            <w:tcW w:w="1685" w:type="dxa"/>
            <w:shd w:val="clear" w:color="auto" w:fill="auto"/>
            <w:vAlign w:val="center"/>
            <w:hideMark/>
          </w:tcPr>
          <w:p w14:paraId="667EC682" w14:textId="77777777" w:rsidR="008435AD" w:rsidRPr="008435AD" w:rsidRDefault="008435AD" w:rsidP="008435AD">
            <w:pPr>
              <w:jc w:val="center"/>
              <w:rPr>
                <w:sz w:val="22"/>
                <w:szCs w:val="22"/>
              </w:rPr>
            </w:pPr>
            <w:r w:rsidRPr="008435AD">
              <w:rPr>
                <w:sz w:val="22"/>
                <w:szCs w:val="22"/>
              </w:rPr>
              <w:t>Собственность</w:t>
            </w:r>
          </w:p>
        </w:tc>
        <w:tc>
          <w:tcPr>
            <w:tcW w:w="1693" w:type="dxa"/>
            <w:shd w:val="clear" w:color="auto" w:fill="auto"/>
            <w:vAlign w:val="center"/>
            <w:hideMark/>
          </w:tcPr>
          <w:p w14:paraId="667EC683" w14:textId="77777777" w:rsidR="008435AD" w:rsidRPr="008435AD" w:rsidRDefault="008435AD" w:rsidP="008435AD">
            <w:pPr>
              <w:jc w:val="center"/>
              <w:rPr>
                <w:sz w:val="22"/>
                <w:szCs w:val="22"/>
              </w:rPr>
            </w:pPr>
            <w:r w:rsidRPr="008435AD">
              <w:rPr>
                <w:sz w:val="22"/>
                <w:szCs w:val="22"/>
              </w:rPr>
              <w:t>Собственность</w:t>
            </w:r>
          </w:p>
        </w:tc>
        <w:tc>
          <w:tcPr>
            <w:tcW w:w="1693" w:type="dxa"/>
            <w:shd w:val="clear" w:color="auto" w:fill="auto"/>
            <w:vAlign w:val="center"/>
            <w:hideMark/>
          </w:tcPr>
          <w:p w14:paraId="667EC684" w14:textId="77777777" w:rsidR="008435AD" w:rsidRPr="008435AD" w:rsidRDefault="008435AD" w:rsidP="008435AD">
            <w:pPr>
              <w:jc w:val="center"/>
              <w:rPr>
                <w:sz w:val="22"/>
                <w:szCs w:val="22"/>
              </w:rPr>
            </w:pPr>
            <w:r w:rsidRPr="008435AD">
              <w:rPr>
                <w:sz w:val="22"/>
                <w:szCs w:val="22"/>
              </w:rPr>
              <w:t>Собственность</w:t>
            </w:r>
          </w:p>
        </w:tc>
        <w:tc>
          <w:tcPr>
            <w:tcW w:w="1839" w:type="dxa"/>
            <w:shd w:val="clear" w:color="auto" w:fill="auto"/>
            <w:vAlign w:val="center"/>
            <w:hideMark/>
          </w:tcPr>
          <w:p w14:paraId="667EC685" w14:textId="77777777" w:rsidR="008435AD" w:rsidRPr="008435AD" w:rsidRDefault="008435AD" w:rsidP="008435AD">
            <w:pPr>
              <w:jc w:val="center"/>
              <w:rPr>
                <w:sz w:val="22"/>
                <w:szCs w:val="22"/>
              </w:rPr>
            </w:pPr>
            <w:r w:rsidRPr="008435AD">
              <w:rPr>
                <w:sz w:val="22"/>
                <w:szCs w:val="22"/>
              </w:rPr>
              <w:t>Собственность</w:t>
            </w:r>
          </w:p>
        </w:tc>
      </w:tr>
      <w:tr w:rsidR="008435AD" w:rsidRPr="008435AD" w14:paraId="667EC68D" w14:textId="77777777" w:rsidTr="008435AD">
        <w:trPr>
          <w:trHeight w:val="315"/>
        </w:trPr>
        <w:tc>
          <w:tcPr>
            <w:tcW w:w="1986" w:type="dxa"/>
            <w:shd w:val="clear" w:color="000000" w:fill="FFFF99"/>
            <w:vAlign w:val="center"/>
            <w:hideMark/>
          </w:tcPr>
          <w:p w14:paraId="667EC687" w14:textId="77777777" w:rsidR="008435AD" w:rsidRPr="008435AD" w:rsidRDefault="008435AD" w:rsidP="008435AD">
            <w:pPr>
              <w:jc w:val="center"/>
              <w:rPr>
                <w:sz w:val="22"/>
                <w:szCs w:val="22"/>
              </w:rPr>
            </w:pPr>
            <w:r w:rsidRPr="008435AD">
              <w:rPr>
                <w:sz w:val="22"/>
                <w:szCs w:val="22"/>
              </w:rPr>
              <w:t>Корректировка</w:t>
            </w:r>
          </w:p>
        </w:tc>
        <w:tc>
          <w:tcPr>
            <w:tcW w:w="1275" w:type="dxa"/>
            <w:shd w:val="clear" w:color="000000" w:fill="FFFF99"/>
            <w:vAlign w:val="center"/>
            <w:hideMark/>
          </w:tcPr>
          <w:p w14:paraId="667EC688" w14:textId="77777777" w:rsidR="008435AD" w:rsidRPr="008435AD" w:rsidRDefault="008435AD" w:rsidP="008435AD">
            <w:pPr>
              <w:jc w:val="center"/>
              <w:rPr>
                <w:sz w:val="22"/>
                <w:szCs w:val="22"/>
              </w:rPr>
            </w:pPr>
            <w:r w:rsidRPr="008435AD">
              <w:rPr>
                <w:sz w:val="22"/>
                <w:szCs w:val="22"/>
              </w:rPr>
              <w:t>коэф.</w:t>
            </w:r>
          </w:p>
        </w:tc>
        <w:tc>
          <w:tcPr>
            <w:tcW w:w="1685" w:type="dxa"/>
            <w:shd w:val="clear" w:color="000000" w:fill="FFFF99"/>
            <w:vAlign w:val="center"/>
            <w:hideMark/>
          </w:tcPr>
          <w:p w14:paraId="667EC689" w14:textId="77777777" w:rsidR="008435AD" w:rsidRPr="008435AD" w:rsidRDefault="008435AD" w:rsidP="008435AD">
            <w:pPr>
              <w:jc w:val="center"/>
              <w:rPr>
                <w:sz w:val="22"/>
                <w:szCs w:val="22"/>
              </w:rPr>
            </w:pPr>
          </w:p>
        </w:tc>
        <w:tc>
          <w:tcPr>
            <w:tcW w:w="1693" w:type="dxa"/>
            <w:shd w:val="clear" w:color="000000" w:fill="FFFF99"/>
            <w:vAlign w:val="center"/>
            <w:hideMark/>
          </w:tcPr>
          <w:p w14:paraId="667EC68A" w14:textId="77777777" w:rsidR="008435AD" w:rsidRPr="008435AD" w:rsidRDefault="008435AD" w:rsidP="008435AD">
            <w:pPr>
              <w:jc w:val="center"/>
              <w:rPr>
                <w:sz w:val="22"/>
                <w:szCs w:val="22"/>
              </w:rPr>
            </w:pPr>
            <w:r w:rsidRPr="008435AD">
              <w:rPr>
                <w:sz w:val="22"/>
                <w:szCs w:val="22"/>
              </w:rPr>
              <w:t>1,00</w:t>
            </w:r>
          </w:p>
        </w:tc>
        <w:tc>
          <w:tcPr>
            <w:tcW w:w="1693" w:type="dxa"/>
            <w:shd w:val="clear" w:color="000000" w:fill="FFFF99"/>
            <w:vAlign w:val="center"/>
            <w:hideMark/>
          </w:tcPr>
          <w:p w14:paraId="667EC68B" w14:textId="77777777" w:rsidR="008435AD" w:rsidRPr="008435AD" w:rsidRDefault="008435AD" w:rsidP="008435AD">
            <w:pPr>
              <w:jc w:val="center"/>
              <w:rPr>
                <w:sz w:val="22"/>
                <w:szCs w:val="22"/>
              </w:rPr>
            </w:pPr>
            <w:r w:rsidRPr="008435AD">
              <w:rPr>
                <w:sz w:val="22"/>
                <w:szCs w:val="22"/>
              </w:rPr>
              <w:t>1,00</w:t>
            </w:r>
          </w:p>
        </w:tc>
        <w:tc>
          <w:tcPr>
            <w:tcW w:w="1839" w:type="dxa"/>
            <w:shd w:val="clear" w:color="000000" w:fill="FFFF99"/>
            <w:vAlign w:val="center"/>
            <w:hideMark/>
          </w:tcPr>
          <w:p w14:paraId="667EC68C" w14:textId="77777777" w:rsidR="008435AD" w:rsidRPr="008435AD" w:rsidRDefault="008435AD" w:rsidP="008435AD">
            <w:pPr>
              <w:jc w:val="center"/>
              <w:rPr>
                <w:sz w:val="22"/>
                <w:szCs w:val="22"/>
              </w:rPr>
            </w:pPr>
            <w:r w:rsidRPr="008435AD">
              <w:rPr>
                <w:sz w:val="22"/>
                <w:szCs w:val="22"/>
              </w:rPr>
              <w:t>1,00</w:t>
            </w:r>
          </w:p>
        </w:tc>
      </w:tr>
      <w:tr w:rsidR="008435AD" w:rsidRPr="008435AD" w14:paraId="667EC694" w14:textId="77777777" w:rsidTr="008435AD">
        <w:trPr>
          <w:trHeight w:val="615"/>
        </w:trPr>
        <w:tc>
          <w:tcPr>
            <w:tcW w:w="1986" w:type="dxa"/>
            <w:shd w:val="clear" w:color="auto" w:fill="auto"/>
            <w:vAlign w:val="center"/>
            <w:hideMark/>
          </w:tcPr>
          <w:p w14:paraId="667EC68E" w14:textId="77777777" w:rsidR="008435AD" w:rsidRPr="008435AD" w:rsidRDefault="008435AD" w:rsidP="008435AD">
            <w:pPr>
              <w:jc w:val="center"/>
              <w:rPr>
                <w:sz w:val="22"/>
                <w:szCs w:val="22"/>
              </w:rPr>
            </w:pPr>
            <w:r w:rsidRPr="008435AD">
              <w:rPr>
                <w:sz w:val="22"/>
                <w:szCs w:val="22"/>
              </w:rPr>
              <w:t>Скорректированная цена</w:t>
            </w:r>
          </w:p>
        </w:tc>
        <w:tc>
          <w:tcPr>
            <w:tcW w:w="1275" w:type="dxa"/>
            <w:shd w:val="clear" w:color="auto" w:fill="auto"/>
            <w:vAlign w:val="center"/>
            <w:hideMark/>
          </w:tcPr>
          <w:p w14:paraId="667EC68F" w14:textId="77777777" w:rsidR="008435AD" w:rsidRPr="008435AD" w:rsidRDefault="008435AD" w:rsidP="008435AD">
            <w:pPr>
              <w:jc w:val="center"/>
              <w:rPr>
                <w:sz w:val="22"/>
                <w:szCs w:val="22"/>
              </w:rPr>
            </w:pPr>
            <w:r w:rsidRPr="008435AD">
              <w:rPr>
                <w:sz w:val="22"/>
                <w:szCs w:val="22"/>
              </w:rPr>
              <w:t>руб./кв.м.</w:t>
            </w:r>
          </w:p>
        </w:tc>
        <w:tc>
          <w:tcPr>
            <w:tcW w:w="1685" w:type="dxa"/>
            <w:shd w:val="clear" w:color="auto" w:fill="auto"/>
            <w:vAlign w:val="center"/>
            <w:hideMark/>
          </w:tcPr>
          <w:p w14:paraId="667EC690" w14:textId="77777777" w:rsidR="008435AD" w:rsidRPr="008435AD" w:rsidRDefault="008435AD" w:rsidP="008435AD">
            <w:pPr>
              <w:jc w:val="center"/>
              <w:rPr>
                <w:sz w:val="22"/>
                <w:szCs w:val="22"/>
              </w:rPr>
            </w:pPr>
          </w:p>
        </w:tc>
        <w:tc>
          <w:tcPr>
            <w:tcW w:w="1693" w:type="dxa"/>
            <w:shd w:val="clear" w:color="auto" w:fill="auto"/>
            <w:vAlign w:val="center"/>
            <w:hideMark/>
          </w:tcPr>
          <w:p w14:paraId="667EC691" w14:textId="77777777" w:rsidR="008435AD" w:rsidRPr="008435AD" w:rsidRDefault="008435AD" w:rsidP="008435AD">
            <w:pPr>
              <w:jc w:val="center"/>
              <w:rPr>
                <w:sz w:val="22"/>
                <w:szCs w:val="22"/>
              </w:rPr>
            </w:pPr>
            <w:r w:rsidRPr="008435AD">
              <w:rPr>
                <w:sz w:val="22"/>
                <w:szCs w:val="22"/>
              </w:rPr>
              <w:t>110</w:t>
            </w:r>
          </w:p>
        </w:tc>
        <w:tc>
          <w:tcPr>
            <w:tcW w:w="1693" w:type="dxa"/>
            <w:shd w:val="clear" w:color="auto" w:fill="auto"/>
            <w:vAlign w:val="center"/>
            <w:hideMark/>
          </w:tcPr>
          <w:p w14:paraId="667EC692" w14:textId="77777777" w:rsidR="008435AD" w:rsidRPr="008435AD" w:rsidRDefault="008435AD" w:rsidP="008435AD">
            <w:pPr>
              <w:jc w:val="center"/>
              <w:rPr>
                <w:sz w:val="22"/>
                <w:szCs w:val="22"/>
              </w:rPr>
            </w:pPr>
            <w:r w:rsidRPr="008435AD">
              <w:rPr>
                <w:sz w:val="22"/>
                <w:szCs w:val="22"/>
              </w:rPr>
              <w:t>133</w:t>
            </w:r>
          </w:p>
        </w:tc>
        <w:tc>
          <w:tcPr>
            <w:tcW w:w="1839" w:type="dxa"/>
            <w:shd w:val="clear" w:color="auto" w:fill="auto"/>
            <w:vAlign w:val="center"/>
            <w:hideMark/>
          </w:tcPr>
          <w:p w14:paraId="667EC693" w14:textId="77777777" w:rsidR="008435AD" w:rsidRPr="008435AD" w:rsidRDefault="008435AD" w:rsidP="008435AD">
            <w:pPr>
              <w:jc w:val="center"/>
              <w:rPr>
                <w:sz w:val="22"/>
                <w:szCs w:val="22"/>
              </w:rPr>
            </w:pPr>
            <w:r w:rsidRPr="008435AD">
              <w:rPr>
                <w:sz w:val="22"/>
                <w:szCs w:val="22"/>
              </w:rPr>
              <w:t>148</w:t>
            </w:r>
          </w:p>
        </w:tc>
      </w:tr>
      <w:tr w:rsidR="008435AD" w:rsidRPr="008435AD" w14:paraId="667EC698" w14:textId="77777777" w:rsidTr="008435AD">
        <w:trPr>
          <w:trHeight w:val="885"/>
        </w:trPr>
        <w:tc>
          <w:tcPr>
            <w:tcW w:w="1986" w:type="dxa"/>
            <w:shd w:val="clear" w:color="auto" w:fill="auto"/>
            <w:vAlign w:val="center"/>
            <w:hideMark/>
          </w:tcPr>
          <w:p w14:paraId="667EC695" w14:textId="77777777" w:rsidR="008435AD" w:rsidRPr="008435AD" w:rsidRDefault="008435AD" w:rsidP="008435AD">
            <w:pPr>
              <w:jc w:val="center"/>
              <w:rPr>
                <w:b/>
                <w:bCs/>
                <w:color w:val="0000FF"/>
                <w:sz w:val="22"/>
                <w:szCs w:val="22"/>
              </w:rPr>
            </w:pPr>
            <w:r w:rsidRPr="008435AD">
              <w:rPr>
                <w:b/>
                <w:bCs/>
                <w:color w:val="0000FF"/>
                <w:sz w:val="22"/>
                <w:szCs w:val="22"/>
              </w:rPr>
              <w:t>Условия финансирования</w:t>
            </w:r>
          </w:p>
        </w:tc>
        <w:tc>
          <w:tcPr>
            <w:tcW w:w="1275" w:type="dxa"/>
            <w:shd w:val="clear" w:color="auto" w:fill="auto"/>
            <w:vAlign w:val="center"/>
            <w:hideMark/>
          </w:tcPr>
          <w:p w14:paraId="667EC696" w14:textId="77777777" w:rsidR="008435AD" w:rsidRPr="008435AD" w:rsidRDefault="008435AD" w:rsidP="008435AD">
            <w:pPr>
              <w:jc w:val="center"/>
              <w:rPr>
                <w:sz w:val="22"/>
                <w:szCs w:val="22"/>
              </w:rPr>
            </w:pPr>
          </w:p>
        </w:tc>
        <w:tc>
          <w:tcPr>
            <w:tcW w:w="6910" w:type="dxa"/>
            <w:gridSpan w:val="4"/>
            <w:shd w:val="clear" w:color="auto" w:fill="auto"/>
            <w:vAlign w:val="center"/>
            <w:hideMark/>
          </w:tcPr>
          <w:p w14:paraId="667EC697" w14:textId="77777777" w:rsidR="008435AD" w:rsidRPr="008435AD" w:rsidRDefault="008435AD" w:rsidP="008435AD">
            <w:pPr>
              <w:jc w:val="center"/>
              <w:rPr>
                <w:sz w:val="22"/>
                <w:szCs w:val="22"/>
              </w:rPr>
            </w:pPr>
            <w:r w:rsidRPr="008435AD">
              <w:rPr>
                <w:sz w:val="22"/>
                <w:szCs w:val="22"/>
              </w:rPr>
              <w:t>Рыночные</w:t>
            </w:r>
          </w:p>
        </w:tc>
      </w:tr>
      <w:tr w:rsidR="008435AD" w:rsidRPr="008435AD" w14:paraId="667EC69F" w14:textId="77777777" w:rsidTr="008435AD">
        <w:trPr>
          <w:trHeight w:val="315"/>
        </w:trPr>
        <w:tc>
          <w:tcPr>
            <w:tcW w:w="1986" w:type="dxa"/>
            <w:shd w:val="clear" w:color="000000" w:fill="FFFF99"/>
            <w:vAlign w:val="center"/>
            <w:hideMark/>
          </w:tcPr>
          <w:p w14:paraId="667EC699" w14:textId="77777777" w:rsidR="008435AD" w:rsidRPr="008435AD" w:rsidRDefault="008435AD" w:rsidP="008435AD">
            <w:pPr>
              <w:jc w:val="center"/>
              <w:rPr>
                <w:sz w:val="22"/>
                <w:szCs w:val="22"/>
              </w:rPr>
            </w:pPr>
            <w:r w:rsidRPr="008435AD">
              <w:rPr>
                <w:sz w:val="22"/>
                <w:szCs w:val="22"/>
              </w:rPr>
              <w:t>Корректировка</w:t>
            </w:r>
          </w:p>
        </w:tc>
        <w:tc>
          <w:tcPr>
            <w:tcW w:w="1275" w:type="dxa"/>
            <w:shd w:val="clear" w:color="000000" w:fill="FFFF99"/>
            <w:vAlign w:val="center"/>
            <w:hideMark/>
          </w:tcPr>
          <w:p w14:paraId="667EC69A" w14:textId="77777777" w:rsidR="008435AD" w:rsidRPr="008435AD" w:rsidRDefault="008435AD" w:rsidP="008435AD">
            <w:pPr>
              <w:jc w:val="center"/>
              <w:rPr>
                <w:sz w:val="22"/>
                <w:szCs w:val="22"/>
              </w:rPr>
            </w:pPr>
            <w:r w:rsidRPr="008435AD">
              <w:rPr>
                <w:sz w:val="22"/>
                <w:szCs w:val="22"/>
              </w:rPr>
              <w:t>руб./кв.м.</w:t>
            </w:r>
          </w:p>
        </w:tc>
        <w:tc>
          <w:tcPr>
            <w:tcW w:w="1685" w:type="dxa"/>
            <w:shd w:val="clear" w:color="000000" w:fill="FFFF99"/>
            <w:vAlign w:val="center"/>
            <w:hideMark/>
          </w:tcPr>
          <w:p w14:paraId="667EC69B" w14:textId="77777777" w:rsidR="008435AD" w:rsidRPr="008435AD" w:rsidRDefault="008435AD" w:rsidP="008435AD">
            <w:pPr>
              <w:jc w:val="center"/>
              <w:rPr>
                <w:sz w:val="22"/>
                <w:szCs w:val="22"/>
              </w:rPr>
            </w:pPr>
          </w:p>
        </w:tc>
        <w:tc>
          <w:tcPr>
            <w:tcW w:w="1693" w:type="dxa"/>
            <w:shd w:val="clear" w:color="000000" w:fill="FFFF99"/>
            <w:vAlign w:val="center"/>
            <w:hideMark/>
          </w:tcPr>
          <w:p w14:paraId="667EC69C" w14:textId="77777777" w:rsidR="008435AD" w:rsidRPr="008435AD" w:rsidRDefault="008435AD" w:rsidP="008435AD">
            <w:pPr>
              <w:jc w:val="center"/>
              <w:rPr>
                <w:sz w:val="22"/>
                <w:szCs w:val="22"/>
              </w:rPr>
            </w:pPr>
            <w:r w:rsidRPr="008435AD">
              <w:rPr>
                <w:sz w:val="22"/>
                <w:szCs w:val="22"/>
              </w:rPr>
              <w:t>0</w:t>
            </w:r>
          </w:p>
        </w:tc>
        <w:tc>
          <w:tcPr>
            <w:tcW w:w="1693" w:type="dxa"/>
            <w:shd w:val="clear" w:color="000000" w:fill="FFFF99"/>
            <w:vAlign w:val="center"/>
            <w:hideMark/>
          </w:tcPr>
          <w:p w14:paraId="667EC69D" w14:textId="77777777" w:rsidR="008435AD" w:rsidRPr="008435AD" w:rsidRDefault="008435AD" w:rsidP="008435AD">
            <w:pPr>
              <w:jc w:val="center"/>
              <w:rPr>
                <w:sz w:val="22"/>
                <w:szCs w:val="22"/>
              </w:rPr>
            </w:pPr>
            <w:r w:rsidRPr="008435AD">
              <w:rPr>
                <w:sz w:val="22"/>
                <w:szCs w:val="22"/>
              </w:rPr>
              <w:t>0</w:t>
            </w:r>
          </w:p>
        </w:tc>
        <w:tc>
          <w:tcPr>
            <w:tcW w:w="1839" w:type="dxa"/>
            <w:shd w:val="clear" w:color="000000" w:fill="FFFF99"/>
            <w:vAlign w:val="center"/>
            <w:hideMark/>
          </w:tcPr>
          <w:p w14:paraId="667EC69E" w14:textId="77777777" w:rsidR="008435AD" w:rsidRPr="008435AD" w:rsidRDefault="008435AD" w:rsidP="008435AD">
            <w:pPr>
              <w:jc w:val="center"/>
              <w:rPr>
                <w:sz w:val="22"/>
                <w:szCs w:val="22"/>
              </w:rPr>
            </w:pPr>
            <w:r w:rsidRPr="008435AD">
              <w:rPr>
                <w:sz w:val="22"/>
                <w:szCs w:val="22"/>
              </w:rPr>
              <w:t>0</w:t>
            </w:r>
          </w:p>
        </w:tc>
      </w:tr>
      <w:tr w:rsidR="008435AD" w:rsidRPr="008435AD" w14:paraId="667EC6A6" w14:textId="77777777" w:rsidTr="008435AD">
        <w:trPr>
          <w:trHeight w:val="615"/>
        </w:trPr>
        <w:tc>
          <w:tcPr>
            <w:tcW w:w="1986" w:type="dxa"/>
            <w:shd w:val="clear" w:color="auto" w:fill="auto"/>
            <w:vAlign w:val="center"/>
            <w:hideMark/>
          </w:tcPr>
          <w:p w14:paraId="667EC6A0" w14:textId="77777777" w:rsidR="008435AD" w:rsidRPr="008435AD" w:rsidRDefault="008435AD" w:rsidP="008435AD">
            <w:pPr>
              <w:jc w:val="center"/>
              <w:rPr>
                <w:sz w:val="22"/>
                <w:szCs w:val="22"/>
              </w:rPr>
            </w:pPr>
            <w:r w:rsidRPr="008435AD">
              <w:rPr>
                <w:sz w:val="22"/>
                <w:szCs w:val="22"/>
              </w:rPr>
              <w:t>Скорректированная цена</w:t>
            </w:r>
          </w:p>
        </w:tc>
        <w:tc>
          <w:tcPr>
            <w:tcW w:w="1275" w:type="dxa"/>
            <w:shd w:val="clear" w:color="auto" w:fill="auto"/>
            <w:vAlign w:val="center"/>
            <w:hideMark/>
          </w:tcPr>
          <w:p w14:paraId="667EC6A1" w14:textId="77777777" w:rsidR="008435AD" w:rsidRPr="008435AD" w:rsidRDefault="008435AD" w:rsidP="008435AD">
            <w:pPr>
              <w:jc w:val="center"/>
              <w:rPr>
                <w:sz w:val="22"/>
                <w:szCs w:val="22"/>
              </w:rPr>
            </w:pPr>
            <w:r w:rsidRPr="008435AD">
              <w:rPr>
                <w:sz w:val="22"/>
                <w:szCs w:val="22"/>
              </w:rPr>
              <w:t>руб./кв.м.</w:t>
            </w:r>
          </w:p>
        </w:tc>
        <w:tc>
          <w:tcPr>
            <w:tcW w:w="1685" w:type="dxa"/>
            <w:shd w:val="clear" w:color="auto" w:fill="auto"/>
            <w:vAlign w:val="center"/>
            <w:hideMark/>
          </w:tcPr>
          <w:p w14:paraId="667EC6A2" w14:textId="77777777" w:rsidR="008435AD" w:rsidRPr="008435AD" w:rsidRDefault="008435AD" w:rsidP="008435AD">
            <w:pPr>
              <w:jc w:val="center"/>
              <w:rPr>
                <w:sz w:val="22"/>
                <w:szCs w:val="22"/>
              </w:rPr>
            </w:pPr>
          </w:p>
        </w:tc>
        <w:tc>
          <w:tcPr>
            <w:tcW w:w="1693" w:type="dxa"/>
            <w:shd w:val="clear" w:color="auto" w:fill="auto"/>
            <w:vAlign w:val="center"/>
            <w:hideMark/>
          </w:tcPr>
          <w:p w14:paraId="667EC6A3" w14:textId="77777777" w:rsidR="008435AD" w:rsidRPr="008435AD" w:rsidRDefault="008435AD" w:rsidP="008435AD">
            <w:pPr>
              <w:jc w:val="center"/>
              <w:rPr>
                <w:sz w:val="22"/>
                <w:szCs w:val="22"/>
              </w:rPr>
            </w:pPr>
            <w:r w:rsidRPr="008435AD">
              <w:rPr>
                <w:sz w:val="22"/>
                <w:szCs w:val="22"/>
              </w:rPr>
              <w:t>110</w:t>
            </w:r>
          </w:p>
        </w:tc>
        <w:tc>
          <w:tcPr>
            <w:tcW w:w="1693" w:type="dxa"/>
            <w:shd w:val="clear" w:color="auto" w:fill="auto"/>
            <w:vAlign w:val="center"/>
            <w:hideMark/>
          </w:tcPr>
          <w:p w14:paraId="667EC6A4" w14:textId="77777777" w:rsidR="008435AD" w:rsidRPr="008435AD" w:rsidRDefault="008435AD" w:rsidP="008435AD">
            <w:pPr>
              <w:jc w:val="center"/>
              <w:rPr>
                <w:sz w:val="22"/>
                <w:szCs w:val="22"/>
              </w:rPr>
            </w:pPr>
            <w:r w:rsidRPr="008435AD">
              <w:rPr>
                <w:sz w:val="22"/>
                <w:szCs w:val="22"/>
              </w:rPr>
              <w:t>133</w:t>
            </w:r>
          </w:p>
        </w:tc>
        <w:tc>
          <w:tcPr>
            <w:tcW w:w="1839" w:type="dxa"/>
            <w:shd w:val="clear" w:color="auto" w:fill="auto"/>
            <w:vAlign w:val="center"/>
            <w:hideMark/>
          </w:tcPr>
          <w:p w14:paraId="667EC6A5" w14:textId="77777777" w:rsidR="008435AD" w:rsidRPr="008435AD" w:rsidRDefault="008435AD" w:rsidP="008435AD">
            <w:pPr>
              <w:jc w:val="center"/>
              <w:rPr>
                <w:sz w:val="22"/>
                <w:szCs w:val="22"/>
              </w:rPr>
            </w:pPr>
            <w:r w:rsidRPr="008435AD">
              <w:rPr>
                <w:sz w:val="22"/>
                <w:szCs w:val="22"/>
              </w:rPr>
              <w:t>148</w:t>
            </w:r>
          </w:p>
        </w:tc>
      </w:tr>
      <w:tr w:rsidR="008435AD" w:rsidRPr="008435AD" w14:paraId="667EC6AD" w14:textId="77777777" w:rsidTr="008435AD">
        <w:trPr>
          <w:trHeight w:val="600"/>
        </w:trPr>
        <w:tc>
          <w:tcPr>
            <w:tcW w:w="1986" w:type="dxa"/>
            <w:shd w:val="clear" w:color="auto" w:fill="auto"/>
            <w:vAlign w:val="center"/>
            <w:hideMark/>
          </w:tcPr>
          <w:p w14:paraId="667EC6A7" w14:textId="77777777" w:rsidR="008435AD" w:rsidRPr="008435AD" w:rsidRDefault="008435AD" w:rsidP="008435AD">
            <w:pPr>
              <w:jc w:val="center"/>
              <w:rPr>
                <w:b/>
                <w:bCs/>
                <w:color w:val="0000FF"/>
                <w:sz w:val="22"/>
                <w:szCs w:val="22"/>
              </w:rPr>
            </w:pPr>
            <w:r w:rsidRPr="008435AD">
              <w:rPr>
                <w:b/>
                <w:bCs/>
                <w:color w:val="0000FF"/>
                <w:sz w:val="22"/>
                <w:szCs w:val="22"/>
              </w:rPr>
              <w:t>Условия продажи</w:t>
            </w:r>
          </w:p>
        </w:tc>
        <w:tc>
          <w:tcPr>
            <w:tcW w:w="1275" w:type="dxa"/>
            <w:shd w:val="clear" w:color="auto" w:fill="auto"/>
            <w:vAlign w:val="center"/>
            <w:hideMark/>
          </w:tcPr>
          <w:p w14:paraId="667EC6A8" w14:textId="77777777" w:rsidR="008435AD" w:rsidRPr="008435AD" w:rsidRDefault="008435AD" w:rsidP="008435AD">
            <w:pPr>
              <w:jc w:val="center"/>
              <w:rPr>
                <w:sz w:val="22"/>
                <w:szCs w:val="22"/>
              </w:rPr>
            </w:pPr>
          </w:p>
        </w:tc>
        <w:tc>
          <w:tcPr>
            <w:tcW w:w="1685" w:type="dxa"/>
            <w:shd w:val="clear" w:color="auto" w:fill="auto"/>
            <w:vAlign w:val="center"/>
            <w:hideMark/>
          </w:tcPr>
          <w:p w14:paraId="667EC6A9" w14:textId="77777777" w:rsidR="008435AD" w:rsidRPr="008435AD" w:rsidRDefault="008435AD" w:rsidP="008435AD">
            <w:pPr>
              <w:jc w:val="center"/>
              <w:rPr>
                <w:sz w:val="22"/>
                <w:szCs w:val="22"/>
              </w:rPr>
            </w:pPr>
            <w:r w:rsidRPr="008435AD">
              <w:rPr>
                <w:sz w:val="22"/>
                <w:szCs w:val="22"/>
              </w:rPr>
              <w:t>Коммерческие</w:t>
            </w:r>
          </w:p>
        </w:tc>
        <w:tc>
          <w:tcPr>
            <w:tcW w:w="1693" w:type="dxa"/>
            <w:shd w:val="clear" w:color="auto" w:fill="auto"/>
            <w:vAlign w:val="center"/>
            <w:hideMark/>
          </w:tcPr>
          <w:p w14:paraId="667EC6AA" w14:textId="77777777" w:rsidR="008435AD" w:rsidRPr="008435AD" w:rsidRDefault="008435AD" w:rsidP="008435AD">
            <w:pPr>
              <w:jc w:val="center"/>
              <w:rPr>
                <w:sz w:val="22"/>
                <w:szCs w:val="22"/>
              </w:rPr>
            </w:pPr>
            <w:r w:rsidRPr="008435AD">
              <w:rPr>
                <w:sz w:val="22"/>
                <w:szCs w:val="22"/>
              </w:rPr>
              <w:t>Коммерческие</w:t>
            </w:r>
          </w:p>
        </w:tc>
        <w:tc>
          <w:tcPr>
            <w:tcW w:w="1693" w:type="dxa"/>
            <w:shd w:val="clear" w:color="auto" w:fill="auto"/>
            <w:vAlign w:val="center"/>
            <w:hideMark/>
          </w:tcPr>
          <w:p w14:paraId="667EC6AB" w14:textId="77777777" w:rsidR="008435AD" w:rsidRPr="008435AD" w:rsidRDefault="008435AD" w:rsidP="008435AD">
            <w:pPr>
              <w:jc w:val="center"/>
              <w:rPr>
                <w:sz w:val="22"/>
                <w:szCs w:val="22"/>
              </w:rPr>
            </w:pPr>
            <w:r w:rsidRPr="008435AD">
              <w:rPr>
                <w:sz w:val="22"/>
                <w:szCs w:val="22"/>
              </w:rPr>
              <w:t>Коммерческие</w:t>
            </w:r>
          </w:p>
        </w:tc>
        <w:tc>
          <w:tcPr>
            <w:tcW w:w="1839" w:type="dxa"/>
            <w:shd w:val="clear" w:color="auto" w:fill="auto"/>
            <w:vAlign w:val="center"/>
            <w:hideMark/>
          </w:tcPr>
          <w:p w14:paraId="667EC6AC" w14:textId="77777777" w:rsidR="008435AD" w:rsidRPr="008435AD" w:rsidRDefault="008435AD" w:rsidP="008435AD">
            <w:pPr>
              <w:jc w:val="center"/>
              <w:rPr>
                <w:sz w:val="22"/>
                <w:szCs w:val="22"/>
              </w:rPr>
            </w:pPr>
            <w:r w:rsidRPr="008435AD">
              <w:rPr>
                <w:sz w:val="22"/>
                <w:szCs w:val="22"/>
              </w:rPr>
              <w:t>Коммерческие</w:t>
            </w:r>
          </w:p>
        </w:tc>
      </w:tr>
      <w:tr w:rsidR="008435AD" w:rsidRPr="008435AD" w14:paraId="667EC6B4" w14:textId="77777777" w:rsidTr="008435AD">
        <w:trPr>
          <w:trHeight w:val="315"/>
        </w:trPr>
        <w:tc>
          <w:tcPr>
            <w:tcW w:w="1986" w:type="dxa"/>
            <w:shd w:val="clear" w:color="000000" w:fill="FFFF99"/>
            <w:vAlign w:val="center"/>
            <w:hideMark/>
          </w:tcPr>
          <w:p w14:paraId="667EC6AE" w14:textId="77777777" w:rsidR="008435AD" w:rsidRPr="008435AD" w:rsidRDefault="008435AD" w:rsidP="008435AD">
            <w:pPr>
              <w:jc w:val="center"/>
              <w:rPr>
                <w:sz w:val="22"/>
                <w:szCs w:val="22"/>
              </w:rPr>
            </w:pPr>
            <w:r w:rsidRPr="008435AD">
              <w:rPr>
                <w:sz w:val="22"/>
                <w:szCs w:val="22"/>
              </w:rPr>
              <w:t>Корректировка</w:t>
            </w:r>
          </w:p>
        </w:tc>
        <w:tc>
          <w:tcPr>
            <w:tcW w:w="1275" w:type="dxa"/>
            <w:shd w:val="clear" w:color="000000" w:fill="FFFF99"/>
            <w:vAlign w:val="center"/>
            <w:hideMark/>
          </w:tcPr>
          <w:p w14:paraId="667EC6AF" w14:textId="77777777" w:rsidR="008435AD" w:rsidRPr="008435AD" w:rsidRDefault="008435AD" w:rsidP="008435AD">
            <w:pPr>
              <w:jc w:val="center"/>
              <w:rPr>
                <w:sz w:val="22"/>
                <w:szCs w:val="22"/>
              </w:rPr>
            </w:pPr>
            <w:r w:rsidRPr="008435AD">
              <w:rPr>
                <w:sz w:val="22"/>
                <w:szCs w:val="22"/>
              </w:rPr>
              <w:t>%</w:t>
            </w:r>
          </w:p>
        </w:tc>
        <w:tc>
          <w:tcPr>
            <w:tcW w:w="1685" w:type="dxa"/>
            <w:shd w:val="clear" w:color="000000" w:fill="FFFF99"/>
            <w:vAlign w:val="center"/>
            <w:hideMark/>
          </w:tcPr>
          <w:p w14:paraId="667EC6B0" w14:textId="77777777" w:rsidR="008435AD" w:rsidRPr="008435AD" w:rsidRDefault="008435AD" w:rsidP="008435AD">
            <w:pPr>
              <w:jc w:val="center"/>
              <w:rPr>
                <w:sz w:val="22"/>
                <w:szCs w:val="22"/>
              </w:rPr>
            </w:pPr>
          </w:p>
        </w:tc>
        <w:tc>
          <w:tcPr>
            <w:tcW w:w="1693" w:type="dxa"/>
            <w:shd w:val="clear" w:color="000000" w:fill="FFFF99"/>
            <w:vAlign w:val="center"/>
            <w:hideMark/>
          </w:tcPr>
          <w:p w14:paraId="667EC6B1" w14:textId="77777777" w:rsidR="008435AD" w:rsidRPr="008435AD" w:rsidRDefault="008435AD" w:rsidP="008435AD">
            <w:pPr>
              <w:jc w:val="center"/>
              <w:rPr>
                <w:sz w:val="22"/>
                <w:szCs w:val="22"/>
              </w:rPr>
            </w:pPr>
            <w:r w:rsidRPr="008435AD">
              <w:rPr>
                <w:sz w:val="22"/>
                <w:szCs w:val="22"/>
              </w:rPr>
              <w:t>0</w:t>
            </w:r>
          </w:p>
        </w:tc>
        <w:tc>
          <w:tcPr>
            <w:tcW w:w="1693" w:type="dxa"/>
            <w:shd w:val="clear" w:color="000000" w:fill="FFFF99"/>
            <w:vAlign w:val="center"/>
            <w:hideMark/>
          </w:tcPr>
          <w:p w14:paraId="667EC6B2" w14:textId="77777777" w:rsidR="008435AD" w:rsidRPr="008435AD" w:rsidRDefault="008435AD" w:rsidP="008435AD">
            <w:pPr>
              <w:jc w:val="center"/>
              <w:rPr>
                <w:sz w:val="22"/>
                <w:szCs w:val="22"/>
              </w:rPr>
            </w:pPr>
            <w:r w:rsidRPr="008435AD">
              <w:rPr>
                <w:sz w:val="22"/>
                <w:szCs w:val="22"/>
              </w:rPr>
              <w:t>0</w:t>
            </w:r>
          </w:p>
        </w:tc>
        <w:tc>
          <w:tcPr>
            <w:tcW w:w="1839" w:type="dxa"/>
            <w:shd w:val="clear" w:color="000000" w:fill="FFFF99"/>
            <w:vAlign w:val="center"/>
            <w:hideMark/>
          </w:tcPr>
          <w:p w14:paraId="667EC6B3" w14:textId="77777777" w:rsidR="008435AD" w:rsidRPr="008435AD" w:rsidRDefault="008435AD" w:rsidP="008435AD">
            <w:pPr>
              <w:jc w:val="center"/>
              <w:rPr>
                <w:sz w:val="22"/>
                <w:szCs w:val="22"/>
              </w:rPr>
            </w:pPr>
            <w:r w:rsidRPr="008435AD">
              <w:rPr>
                <w:sz w:val="22"/>
                <w:szCs w:val="22"/>
              </w:rPr>
              <w:t>0</w:t>
            </w:r>
          </w:p>
        </w:tc>
      </w:tr>
      <w:tr w:rsidR="008435AD" w:rsidRPr="008435AD" w14:paraId="667EC6BB" w14:textId="77777777" w:rsidTr="008435AD">
        <w:trPr>
          <w:trHeight w:val="615"/>
        </w:trPr>
        <w:tc>
          <w:tcPr>
            <w:tcW w:w="1986" w:type="dxa"/>
            <w:shd w:val="clear" w:color="auto" w:fill="auto"/>
            <w:vAlign w:val="center"/>
            <w:hideMark/>
          </w:tcPr>
          <w:p w14:paraId="667EC6B5" w14:textId="77777777" w:rsidR="008435AD" w:rsidRPr="008435AD" w:rsidRDefault="008435AD" w:rsidP="008435AD">
            <w:pPr>
              <w:jc w:val="center"/>
              <w:rPr>
                <w:sz w:val="22"/>
                <w:szCs w:val="22"/>
              </w:rPr>
            </w:pPr>
            <w:r w:rsidRPr="008435AD">
              <w:rPr>
                <w:sz w:val="22"/>
                <w:szCs w:val="22"/>
              </w:rPr>
              <w:t>Скорректированная цена</w:t>
            </w:r>
          </w:p>
        </w:tc>
        <w:tc>
          <w:tcPr>
            <w:tcW w:w="1275" w:type="dxa"/>
            <w:shd w:val="clear" w:color="auto" w:fill="auto"/>
            <w:vAlign w:val="center"/>
            <w:hideMark/>
          </w:tcPr>
          <w:p w14:paraId="667EC6B6" w14:textId="77777777" w:rsidR="008435AD" w:rsidRPr="008435AD" w:rsidRDefault="008435AD" w:rsidP="008435AD">
            <w:pPr>
              <w:jc w:val="center"/>
              <w:rPr>
                <w:sz w:val="22"/>
                <w:szCs w:val="22"/>
              </w:rPr>
            </w:pPr>
            <w:r w:rsidRPr="008435AD">
              <w:rPr>
                <w:sz w:val="22"/>
                <w:szCs w:val="22"/>
              </w:rPr>
              <w:t>руб./кв.м.</w:t>
            </w:r>
          </w:p>
        </w:tc>
        <w:tc>
          <w:tcPr>
            <w:tcW w:w="1685" w:type="dxa"/>
            <w:shd w:val="clear" w:color="auto" w:fill="auto"/>
            <w:vAlign w:val="center"/>
            <w:hideMark/>
          </w:tcPr>
          <w:p w14:paraId="667EC6B7" w14:textId="77777777" w:rsidR="008435AD" w:rsidRPr="008435AD" w:rsidRDefault="008435AD" w:rsidP="008435AD">
            <w:pPr>
              <w:jc w:val="center"/>
              <w:rPr>
                <w:sz w:val="22"/>
                <w:szCs w:val="22"/>
              </w:rPr>
            </w:pPr>
          </w:p>
        </w:tc>
        <w:tc>
          <w:tcPr>
            <w:tcW w:w="1693" w:type="dxa"/>
            <w:shd w:val="clear" w:color="auto" w:fill="auto"/>
            <w:vAlign w:val="center"/>
            <w:hideMark/>
          </w:tcPr>
          <w:p w14:paraId="667EC6B8" w14:textId="77777777" w:rsidR="008435AD" w:rsidRPr="008435AD" w:rsidRDefault="008435AD" w:rsidP="008435AD">
            <w:pPr>
              <w:jc w:val="center"/>
              <w:rPr>
                <w:sz w:val="22"/>
                <w:szCs w:val="22"/>
              </w:rPr>
            </w:pPr>
            <w:r w:rsidRPr="008435AD">
              <w:rPr>
                <w:sz w:val="22"/>
                <w:szCs w:val="22"/>
              </w:rPr>
              <w:t>110</w:t>
            </w:r>
          </w:p>
        </w:tc>
        <w:tc>
          <w:tcPr>
            <w:tcW w:w="1693" w:type="dxa"/>
            <w:shd w:val="clear" w:color="auto" w:fill="auto"/>
            <w:vAlign w:val="center"/>
            <w:hideMark/>
          </w:tcPr>
          <w:p w14:paraId="667EC6B9" w14:textId="77777777" w:rsidR="008435AD" w:rsidRPr="008435AD" w:rsidRDefault="008435AD" w:rsidP="008435AD">
            <w:pPr>
              <w:jc w:val="center"/>
              <w:rPr>
                <w:sz w:val="22"/>
                <w:szCs w:val="22"/>
              </w:rPr>
            </w:pPr>
            <w:r w:rsidRPr="008435AD">
              <w:rPr>
                <w:sz w:val="22"/>
                <w:szCs w:val="22"/>
              </w:rPr>
              <w:t>133</w:t>
            </w:r>
          </w:p>
        </w:tc>
        <w:tc>
          <w:tcPr>
            <w:tcW w:w="1839" w:type="dxa"/>
            <w:shd w:val="clear" w:color="auto" w:fill="auto"/>
            <w:vAlign w:val="center"/>
            <w:hideMark/>
          </w:tcPr>
          <w:p w14:paraId="667EC6BA" w14:textId="77777777" w:rsidR="008435AD" w:rsidRPr="008435AD" w:rsidRDefault="008435AD" w:rsidP="008435AD">
            <w:pPr>
              <w:jc w:val="center"/>
              <w:rPr>
                <w:sz w:val="22"/>
                <w:szCs w:val="22"/>
              </w:rPr>
            </w:pPr>
            <w:r w:rsidRPr="008435AD">
              <w:rPr>
                <w:sz w:val="22"/>
                <w:szCs w:val="22"/>
              </w:rPr>
              <w:t>148</w:t>
            </w:r>
          </w:p>
        </w:tc>
      </w:tr>
      <w:tr w:rsidR="008435AD" w:rsidRPr="008435AD" w14:paraId="667EC6C2" w14:textId="77777777" w:rsidTr="008435AD">
        <w:trPr>
          <w:trHeight w:val="735"/>
        </w:trPr>
        <w:tc>
          <w:tcPr>
            <w:tcW w:w="1986" w:type="dxa"/>
            <w:shd w:val="clear" w:color="auto" w:fill="auto"/>
            <w:vAlign w:val="center"/>
            <w:hideMark/>
          </w:tcPr>
          <w:p w14:paraId="667EC6BC" w14:textId="77777777" w:rsidR="008435AD" w:rsidRPr="008435AD" w:rsidRDefault="008435AD" w:rsidP="008435AD">
            <w:pPr>
              <w:jc w:val="center"/>
              <w:rPr>
                <w:b/>
                <w:bCs/>
                <w:color w:val="0000FF"/>
                <w:sz w:val="22"/>
                <w:szCs w:val="22"/>
              </w:rPr>
            </w:pPr>
            <w:r w:rsidRPr="008435AD">
              <w:rPr>
                <w:b/>
                <w:bCs/>
                <w:color w:val="0000FF"/>
                <w:sz w:val="22"/>
                <w:szCs w:val="22"/>
              </w:rPr>
              <w:t>Условия рынка (время продажи)</w:t>
            </w:r>
          </w:p>
        </w:tc>
        <w:tc>
          <w:tcPr>
            <w:tcW w:w="1275" w:type="dxa"/>
            <w:shd w:val="clear" w:color="auto" w:fill="auto"/>
            <w:vAlign w:val="center"/>
            <w:hideMark/>
          </w:tcPr>
          <w:p w14:paraId="667EC6BD" w14:textId="77777777" w:rsidR="008435AD" w:rsidRPr="008435AD" w:rsidRDefault="008435AD" w:rsidP="008435AD">
            <w:pPr>
              <w:jc w:val="center"/>
              <w:rPr>
                <w:sz w:val="22"/>
                <w:szCs w:val="22"/>
              </w:rPr>
            </w:pPr>
          </w:p>
        </w:tc>
        <w:tc>
          <w:tcPr>
            <w:tcW w:w="1685" w:type="dxa"/>
            <w:shd w:val="clear" w:color="auto" w:fill="auto"/>
            <w:vAlign w:val="center"/>
            <w:hideMark/>
          </w:tcPr>
          <w:p w14:paraId="667EC6BE" w14:textId="77777777" w:rsidR="008435AD" w:rsidRPr="008435AD" w:rsidRDefault="008435AD" w:rsidP="008435AD">
            <w:pPr>
              <w:jc w:val="center"/>
              <w:rPr>
                <w:sz w:val="22"/>
                <w:szCs w:val="22"/>
              </w:rPr>
            </w:pPr>
            <w:r w:rsidRPr="008435AD">
              <w:rPr>
                <w:sz w:val="22"/>
                <w:szCs w:val="22"/>
              </w:rPr>
              <w:t>Май 2018 года</w:t>
            </w:r>
          </w:p>
        </w:tc>
        <w:tc>
          <w:tcPr>
            <w:tcW w:w="1693" w:type="dxa"/>
            <w:shd w:val="clear" w:color="auto" w:fill="auto"/>
            <w:vAlign w:val="center"/>
            <w:hideMark/>
          </w:tcPr>
          <w:p w14:paraId="667EC6BF" w14:textId="77777777" w:rsidR="008435AD" w:rsidRPr="008435AD" w:rsidRDefault="008435AD" w:rsidP="008435AD">
            <w:pPr>
              <w:jc w:val="center"/>
              <w:rPr>
                <w:sz w:val="22"/>
                <w:szCs w:val="22"/>
              </w:rPr>
            </w:pPr>
            <w:r w:rsidRPr="008435AD">
              <w:rPr>
                <w:sz w:val="22"/>
                <w:szCs w:val="22"/>
              </w:rPr>
              <w:t>Май 2018 год</w:t>
            </w:r>
          </w:p>
        </w:tc>
        <w:tc>
          <w:tcPr>
            <w:tcW w:w="1693" w:type="dxa"/>
            <w:shd w:val="clear" w:color="auto" w:fill="auto"/>
            <w:vAlign w:val="center"/>
            <w:hideMark/>
          </w:tcPr>
          <w:p w14:paraId="667EC6C0" w14:textId="77777777" w:rsidR="008435AD" w:rsidRPr="008435AD" w:rsidRDefault="008435AD" w:rsidP="008435AD">
            <w:pPr>
              <w:jc w:val="center"/>
              <w:rPr>
                <w:sz w:val="22"/>
                <w:szCs w:val="22"/>
              </w:rPr>
            </w:pPr>
            <w:r w:rsidRPr="008435AD">
              <w:rPr>
                <w:sz w:val="22"/>
                <w:szCs w:val="22"/>
              </w:rPr>
              <w:t>Май 2018 год</w:t>
            </w:r>
          </w:p>
        </w:tc>
        <w:tc>
          <w:tcPr>
            <w:tcW w:w="1839" w:type="dxa"/>
            <w:shd w:val="clear" w:color="auto" w:fill="auto"/>
            <w:vAlign w:val="center"/>
            <w:hideMark/>
          </w:tcPr>
          <w:p w14:paraId="667EC6C1" w14:textId="77777777" w:rsidR="008435AD" w:rsidRPr="008435AD" w:rsidRDefault="008435AD" w:rsidP="008435AD">
            <w:pPr>
              <w:jc w:val="center"/>
              <w:rPr>
                <w:sz w:val="22"/>
                <w:szCs w:val="22"/>
              </w:rPr>
            </w:pPr>
            <w:r w:rsidRPr="008435AD">
              <w:rPr>
                <w:sz w:val="22"/>
                <w:szCs w:val="22"/>
              </w:rPr>
              <w:t>Май 2018 год</w:t>
            </w:r>
          </w:p>
        </w:tc>
      </w:tr>
      <w:tr w:rsidR="008435AD" w:rsidRPr="008435AD" w14:paraId="667EC6C9" w14:textId="77777777" w:rsidTr="008435AD">
        <w:trPr>
          <w:trHeight w:val="315"/>
        </w:trPr>
        <w:tc>
          <w:tcPr>
            <w:tcW w:w="1986" w:type="dxa"/>
            <w:shd w:val="clear" w:color="000000" w:fill="FFFF99"/>
            <w:vAlign w:val="center"/>
            <w:hideMark/>
          </w:tcPr>
          <w:p w14:paraId="667EC6C3" w14:textId="77777777" w:rsidR="008435AD" w:rsidRPr="008435AD" w:rsidRDefault="008435AD" w:rsidP="008435AD">
            <w:pPr>
              <w:jc w:val="center"/>
              <w:rPr>
                <w:sz w:val="22"/>
                <w:szCs w:val="22"/>
              </w:rPr>
            </w:pPr>
            <w:r w:rsidRPr="008435AD">
              <w:rPr>
                <w:sz w:val="22"/>
                <w:szCs w:val="22"/>
              </w:rPr>
              <w:t>Корректировка</w:t>
            </w:r>
          </w:p>
        </w:tc>
        <w:tc>
          <w:tcPr>
            <w:tcW w:w="1275" w:type="dxa"/>
            <w:shd w:val="clear" w:color="000000" w:fill="FFFF99"/>
            <w:vAlign w:val="center"/>
            <w:hideMark/>
          </w:tcPr>
          <w:p w14:paraId="667EC6C4" w14:textId="77777777" w:rsidR="008435AD" w:rsidRPr="008435AD" w:rsidRDefault="008435AD" w:rsidP="008435AD">
            <w:pPr>
              <w:jc w:val="center"/>
              <w:rPr>
                <w:sz w:val="22"/>
                <w:szCs w:val="22"/>
              </w:rPr>
            </w:pPr>
            <w:r w:rsidRPr="008435AD">
              <w:rPr>
                <w:sz w:val="22"/>
                <w:szCs w:val="22"/>
              </w:rPr>
              <w:t>%</w:t>
            </w:r>
          </w:p>
        </w:tc>
        <w:tc>
          <w:tcPr>
            <w:tcW w:w="1685" w:type="dxa"/>
            <w:shd w:val="clear" w:color="000000" w:fill="FFFF99"/>
            <w:vAlign w:val="center"/>
            <w:hideMark/>
          </w:tcPr>
          <w:p w14:paraId="667EC6C5" w14:textId="77777777" w:rsidR="008435AD" w:rsidRPr="008435AD" w:rsidRDefault="008435AD" w:rsidP="008435AD">
            <w:pPr>
              <w:jc w:val="center"/>
              <w:rPr>
                <w:sz w:val="22"/>
                <w:szCs w:val="22"/>
              </w:rPr>
            </w:pPr>
          </w:p>
        </w:tc>
        <w:tc>
          <w:tcPr>
            <w:tcW w:w="1693" w:type="dxa"/>
            <w:shd w:val="clear" w:color="000000" w:fill="FFFF99"/>
            <w:vAlign w:val="center"/>
            <w:hideMark/>
          </w:tcPr>
          <w:p w14:paraId="667EC6C6" w14:textId="77777777" w:rsidR="008435AD" w:rsidRPr="008435AD" w:rsidRDefault="008435AD" w:rsidP="008435AD">
            <w:pPr>
              <w:jc w:val="center"/>
              <w:rPr>
                <w:sz w:val="22"/>
                <w:szCs w:val="22"/>
              </w:rPr>
            </w:pPr>
            <w:r w:rsidRPr="008435AD">
              <w:rPr>
                <w:sz w:val="22"/>
                <w:szCs w:val="22"/>
              </w:rPr>
              <w:t>0</w:t>
            </w:r>
          </w:p>
        </w:tc>
        <w:tc>
          <w:tcPr>
            <w:tcW w:w="1693" w:type="dxa"/>
            <w:shd w:val="clear" w:color="000000" w:fill="FFFF99"/>
            <w:vAlign w:val="center"/>
            <w:hideMark/>
          </w:tcPr>
          <w:p w14:paraId="667EC6C7" w14:textId="77777777" w:rsidR="008435AD" w:rsidRPr="008435AD" w:rsidRDefault="008435AD" w:rsidP="008435AD">
            <w:pPr>
              <w:jc w:val="center"/>
              <w:rPr>
                <w:sz w:val="22"/>
                <w:szCs w:val="22"/>
              </w:rPr>
            </w:pPr>
            <w:r w:rsidRPr="008435AD">
              <w:rPr>
                <w:sz w:val="22"/>
                <w:szCs w:val="22"/>
              </w:rPr>
              <w:t>0</w:t>
            </w:r>
          </w:p>
        </w:tc>
        <w:tc>
          <w:tcPr>
            <w:tcW w:w="1839" w:type="dxa"/>
            <w:shd w:val="clear" w:color="000000" w:fill="FFFF99"/>
            <w:vAlign w:val="center"/>
            <w:hideMark/>
          </w:tcPr>
          <w:p w14:paraId="667EC6C8" w14:textId="77777777" w:rsidR="008435AD" w:rsidRPr="008435AD" w:rsidRDefault="008435AD" w:rsidP="008435AD">
            <w:pPr>
              <w:jc w:val="center"/>
              <w:rPr>
                <w:sz w:val="22"/>
                <w:szCs w:val="22"/>
              </w:rPr>
            </w:pPr>
            <w:r w:rsidRPr="008435AD">
              <w:rPr>
                <w:sz w:val="22"/>
                <w:szCs w:val="22"/>
              </w:rPr>
              <w:t>0</w:t>
            </w:r>
          </w:p>
        </w:tc>
      </w:tr>
      <w:tr w:rsidR="008435AD" w:rsidRPr="008435AD" w14:paraId="667EC6D0" w14:textId="77777777" w:rsidTr="008435AD">
        <w:trPr>
          <w:trHeight w:val="615"/>
        </w:trPr>
        <w:tc>
          <w:tcPr>
            <w:tcW w:w="1986" w:type="dxa"/>
            <w:shd w:val="clear" w:color="auto" w:fill="auto"/>
            <w:vAlign w:val="center"/>
            <w:hideMark/>
          </w:tcPr>
          <w:p w14:paraId="667EC6CA" w14:textId="77777777" w:rsidR="008435AD" w:rsidRPr="008435AD" w:rsidRDefault="008435AD" w:rsidP="008435AD">
            <w:pPr>
              <w:jc w:val="center"/>
              <w:rPr>
                <w:sz w:val="22"/>
                <w:szCs w:val="22"/>
              </w:rPr>
            </w:pPr>
            <w:r w:rsidRPr="008435AD">
              <w:rPr>
                <w:sz w:val="22"/>
                <w:szCs w:val="22"/>
              </w:rPr>
              <w:t>Скорректированная цена</w:t>
            </w:r>
          </w:p>
        </w:tc>
        <w:tc>
          <w:tcPr>
            <w:tcW w:w="1275" w:type="dxa"/>
            <w:shd w:val="clear" w:color="auto" w:fill="auto"/>
            <w:vAlign w:val="center"/>
            <w:hideMark/>
          </w:tcPr>
          <w:p w14:paraId="667EC6CB" w14:textId="77777777" w:rsidR="008435AD" w:rsidRPr="008435AD" w:rsidRDefault="008435AD" w:rsidP="008435AD">
            <w:pPr>
              <w:jc w:val="center"/>
              <w:rPr>
                <w:sz w:val="22"/>
                <w:szCs w:val="22"/>
              </w:rPr>
            </w:pPr>
            <w:r w:rsidRPr="008435AD">
              <w:rPr>
                <w:sz w:val="22"/>
                <w:szCs w:val="22"/>
              </w:rPr>
              <w:t>руб./кв.м.</w:t>
            </w:r>
          </w:p>
        </w:tc>
        <w:tc>
          <w:tcPr>
            <w:tcW w:w="1685" w:type="dxa"/>
            <w:shd w:val="clear" w:color="auto" w:fill="auto"/>
            <w:vAlign w:val="center"/>
            <w:hideMark/>
          </w:tcPr>
          <w:p w14:paraId="667EC6CC" w14:textId="77777777" w:rsidR="008435AD" w:rsidRPr="008435AD" w:rsidRDefault="008435AD" w:rsidP="008435AD">
            <w:pPr>
              <w:jc w:val="center"/>
              <w:rPr>
                <w:sz w:val="22"/>
                <w:szCs w:val="22"/>
              </w:rPr>
            </w:pPr>
          </w:p>
        </w:tc>
        <w:tc>
          <w:tcPr>
            <w:tcW w:w="1693" w:type="dxa"/>
            <w:shd w:val="clear" w:color="auto" w:fill="auto"/>
            <w:vAlign w:val="center"/>
            <w:hideMark/>
          </w:tcPr>
          <w:p w14:paraId="667EC6CD" w14:textId="77777777" w:rsidR="008435AD" w:rsidRPr="008435AD" w:rsidRDefault="008435AD" w:rsidP="008435AD">
            <w:pPr>
              <w:jc w:val="center"/>
              <w:rPr>
                <w:sz w:val="22"/>
                <w:szCs w:val="22"/>
              </w:rPr>
            </w:pPr>
            <w:r w:rsidRPr="008435AD">
              <w:rPr>
                <w:sz w:val="22"/>
                <w:szCs w:val="22"/>
              </w:rPr>
              <w:t>110</w:t>
            </w:r>
          </w:p>
        </w:tc>
        <w:tc>
          <w:tcPr>
            <w:tcW w:w="1693" w:type="dxa"/>
            <w:shd w:val="clear" w:color="auto" w:fill="auto"/>
            <w:vAlign w:val="center"/>
            <w:hideMark/>
          </w:tcPr>
          <w:p w14:paraId="667EC6CE" w14:textId="77777777" w:rsidR="008435AD" w:rsidRPr="008435AD" w:rsidRDefault="008435AD" w:rsidP="008435AD">
            <w:pPr>
              <w:jc w:val="center"/>
              <w:rPr>
                <w:sz w:val="22"/>
                <w:szCs w:val="22"/>
              </w:rPr>
            </w:pPr>
            <w:r w:rsidRPr="008435AD">
              <w:rPr>
                <w:sz w:val="22"/>
                <w:szCs w:val="22"/>
              </w:rPr>
              <w:t>133</w:t>
            </w:r>
          </w:p>
        </w:tc>
        <w:tc>
          <w:tcPr>
            <w:tcW w:w="1839" w:type="dxa"/>
            <w:shd w:val="clear" w:color="auto" w:fill="auto"/>
            <w:vAlign w:val="center"/>
            <w:hideMark/>
          </w:tcPr>
          <w:p w14:paraId="667EC6CF" w14:textId="77777777" w:rsidR="008435AD" w:rsidRPr="008435AD" w:rsidRDefault="008435AD" w:rsidP="008435AD">
            <w:pPr>
              <w:jc w:val="center"/>
              <w:rPr>
                <w:sz w:val="22"/>
                <w:szCs w:val="22"/>
              </w:rPr>
            </w:pPr>
            <w:r w:rsidRPr="008435AD">
              <w:rPr>
                <w:sz w:val="22"/>
                <w:szCs w:val="22"/>
              </w:rPr>
              <w:t>148</w:t>
            </w:r>
          </w:p>
        </w:tc>
      </w:tr>
      <w:tr w:rsidR="008435AD" w:rsidRPr="008435AD" w14:paraId="667EC6D7" w14:textId="77777777" w:rsidTr="008435AD">
        <w:trPr>
          <w:trHeight w:val="1470"/>
        </w:trPr>
        <w:tc>
          <w:tcPr>
            <w:tcW w:w="1986" w:type="dxa"/>
            <w:shd w:val="clear" w:color="auto" w:fill="auto"/>
            <w:vAlign w:val="center"/>
            <w:hideMark/>
          </w:tcPr>
          <w:p w14:paraId="667EC6D1" w14:textId="77777777" w:rsidR="008435AD" w:rsidRPr="008435AD" w:rsidRDefault="008435AD" w:rsidP="008435AD">
            <w:pPr>
              <w:jc w:val="center"/>
              <w:rPr>
                <w:b/>
                <w:bCs/>
                <w:color w:val="0000FF"/>
                <w:sz w:val="22"/>
                <w:szCs w:val="22"/>
              </w:rPr>
            </w:pPr>
            <w:r w:rsidRPr="008435AD">
              <w:rPr>
                <w:b/>
                <w:bCs/>
                <w:color w:val="0000FF"/>
                <w:sz w:val="22"/>
                <w:szCs w:val="22"/>
              </w:rPr>
              <w:t>Местоположение</w:t>
            </w:r>
          </w:p>
        </w:tc>
        <w:tc>
          <w:tcPr>
            <w:tcW w:w="1275" w:type="dxa"/>
            <w:shd w:val="clear" w:color="auto" w:fill="auto"/>
            <w:vAlign w:val="center"/>
            <w:hideMark/>
          </w:tcPr>
          <w:p w14:paraId="667EC6D2" w14:textId="77777777" w:rsidR="008435AD" w:rsidRPr="008435AD" w:rsidRDefault="008435AD" w:rsidP="008435AD">
            <w:pPr>
              <w:jc w:val="center"/>
              <w:rPr>
                <w:sz w:val="22"/>
                <w:szCs w:val="22"/>
              </w:rPr>
            </w:pPr>
          </w:p>
        </w:tc>
        <w:tc>
          <w:tcPr>
            <w:tcW w:w="1685" w:type="dxa"/>
            <w:shd w:val="clear" w:color="auto" w:fill="auto"/>
            <w:vAlign w:val="center"/>
            <w:hideMark/>
          </w:tcPr>
          <w:p w14:paraId="667EC6D3" w14:textId="77777777" w:rsidR="008435AD" w:rsidRPr="008435AD" w:rsidRDefault="008435AD" w:rsidP="008435AD">
            <w:pPr>
              <w:jc w:val="center"/>
              <w:rPr>
                <w:sz w:val="22"/>
                <w:szCs w:val="22"/>
              </w:rPr>
            </w:pPr>
            <w:r w:rsidRPr="008435AD">
              <w:rPr>
                <w:sz w:val="22"/>
                <w:szCs w:val="22"/>
              </w:rPr>
              <w:t>Смоленская область, район Ярцевский, г. Ярцево, ул. 5-я Литейная, 24</w:t>
            </w:r>
          </w:p>
        </w:tc>
        <w:tc>
          <w:tcPr>
            <w:tcW w:w="1693" w:type="dxa"/>
            <w:shd w:val="clear" w:color="auto" w:fill="auto"/>
            <w:vAlign w:val="center"/>
            <w:hideMark/>
          </w:tcPr>
          <w:p w14:paraId="667EC6D4" w14:textId="77777777" w:rsidR="008435AD" w:rsidRPr="008435AD" w:rsidRDefault="008435AD" w:rsidP="008435AD">
            <w:pPr>
              <w:jc w:val="center"/>
              <w:rPr>
                <w:sz w:val="22"/>
                <w:szCs w:val="22"/>
              </w:rPr>
            </w:pPr>
            <w:r w:rsidRPr="008435AD">
              <w:rPr>
                <w:sz w:val="22"/>
                <w:szCs w:val="22"/>
              </w:rPr>
              <w:t>Смоленская область, Ярцево, Ульховская, 7, кадастровый № 67:25:0010724:59</w:t>
            </w:r>
          </w:p>
        </w:tc>
        <w:tc>
          <w:tcPr>
            <w:tcW w:w="1693" w:type="dxa"/>
            <w:shd w:val="clear" w:color="auto" w:fill="auto"/>
            <w:vAlign w:val="center"/>
            <w:hideMark/>
          </w:tcPr>
          <w:p w14:paraId="667EC6D5" w14:textId="77777777" w:rsidR="008435AD" w:rsidRPr="008435AD" w:rsidRDefault="008435AD" w:rsidP="008435AD">
            <w:pPr>
              <w:jc w:val="center"/>
              <w:rPr>
                <w:sz w:val="22"/>
                <w:szCs w:val="22"/>
              </w:rPr>
            </w:pPr>
            <w:r w:rsidRPr="008435AD">
              <w:rPr>
                <w:sz w:val="22"/>
                <w:szCs w:val="22"/>
              </w:rPr>
              <w:t xml:space="preserve">г. Ярцево, мкр. 15, пр-кт Металлургов, д. 41, часть участка с кадастровым № </w:t>
            </w:r>
            <w:r w:rsidRPr="008435AD">
              <w:rPr>
                <w:sz w:val="22"/>
                <w:szCs w:val="22"/>
              </w:rPr>
              <w:lastRenderedPageBreak/>
              <w:t>67:25:0010708:57</w:t>
            </w:r>
          </w:p>
        </w:tc>
        <w:tc>
          <w:tcPr>
            <w:tcW w:w="1839" w:type="dxa"/>
            <w:shd w:val="clear" w:color="auto" w:fill="auto"/>
            <w:vAlign w:val="center"/>
            <w:hideMark/>
          </w:tcPr>
          <w:p w14:paraId="667EC6D6" w14:textId="77777777" w:rsidR="008435AD" w:rsidRPr="008435AD" w:rsidRDefault="008435AD" w:rsidP="008435AD">
            <w:pPr>
              <w:jc w:val="center"/>
              <w:rPr>
                <w:sz w:val="22"/>
                <w:szCs w:val="22"/>
              </w:rPr>
            </w:pPr>
            <w:r w:rsidRPr="008435AD">
              <w:rPr>
                <w:sz w:val="22"/>
                <w:szCs w:val="22"/>
              </w:rPr>
              <w:lastRenderedPageBreak/>
              <w:t>Смоленская область, Рославль, ул Большая Смоленская, 127</w:t>
            </w:r>
          </w:p>
        </w:tc>
      </w:tr>
      <w:tr w:rsidR="008435AD" w:rsidRPr="008435AD" w14:paraId="667EC6DE" w14:textId="77777777" w:rsidTr="008435AD">
        <w:trPr>
          <w:trHeight w:val="315"/>
        </w:trPr>
        <w:tc>
          <w:tcPr>
            <w:tcW w:w="1986" w:type="dxa"/>
            <w:shd w:val="clear" w:color="000000" w:fill="FFFF99"/>
            <w:vAlign w:val="center"/>
            <w:hideMark/>
          </w:tcPr>
          <w:p w14:paraId="667EC6D8" w14:textId="77777777" w:rsidR="008435AD" w:rsidRPr="008435AD" w:rsidRDefault="008435AD" w:rsidP="008435AD">
            <w:pPr>
              <w:jc w:val="center"/>
              <w:rPr>
                <w:sz w:val="22"/>
                <w:szCs w:val="22"/>
              </w:rPr>
            </w:pPr>
            <w:r w:rsidRPr="008435AD">
              <w:rPr>
                <w:sz w:val="22"/>
                <w:szCs w:val="22"/>
              </w:rPr>
              <w:t>Корректировка</w:t>
            </w:r>
          </w:p>
        </w:tc>
        <w:tc>
          <w:tcPr>
            <w:tcW w:w="1275" w:type="dxa"/>
            <w:shd w:val="clear" w:color="000000" w:fill="FFFF99"/>
            <w:vAlign w:val="center"/>
            <w:hideMark/>
          </w:tcPr>
          <w:p w14:paraId="667EC6D9" w14:textId="77777777" w:rsidR="008435AD" w:rsidRPr="008435AD" w:rsidRDefault="008435AD" w:rsidP="008435AD">
            <w:pPr>
              <w:jc w:val="center"/>
              <w:rPr>
                <w:sz w:val="22"/>
                <w:szCs w:val="22"/>
              </w:rPr>
            </w:pPr>
          </w:p>
        </w:tc>
        <w:tc>
          <w:tcPr>
            <w:tcW w:w="1685" w:type="dxa"/>
            <w:shd w:val="clear" w:color="000000" w:fill="FFFF99"/>
            <w:vAlign w:val="center"/>
            <w:hideMark/>
          </w:tcPr>
          <w:p w14:paraId="667EC6DA" w14:textId="77777777" w:rsidR="008435AD" w:rsidRPr="008435AD" w:rsidRDefault="008435AD" w:rsidP="008435AD">
            <w:pPr>
              <w:jc w:val="center"/>
              <w:rPr>
                <w:sz w:val="22"/>
                <w:szCs w:val="22"/>
              </w:rPr>
            </w:pPr>
          </w:p>
        </w:tc>
        <w:tc>
          <w:tcPr>
            <w:tcW w:w="1693" w:type="dxa"/>
            <w:shd w:val="clear" w:color="000000" w:fill="FFFF99"/>
            <w:vAlign w:val="center"/>
            <w:hideMark/>
          </w:tcPr>
          <w:p w14:paraId="667EC6DB" w14:textId="77777777" w:rsidR="008435AD" w:rsidRPr="008435AD" w:rsidRDefault="008435AD" w:rsidP="008435AD">
            <w:pPr>
              <w:jc w:val="center"/>
              <w:rPr>
                <w:sz w:val="22"/>
                <w:szCs w:val="22"/>
              </w:rPr>
            </w:pPr>
            <w:r w:rsidRPr="008435AD">
              <w:rPr>
                <w:sz w:val="22"/>
                <w:szCs w:val="22"/>
              </w:rPr>
              <w:t>1</w:t>
            </w:r>
          </w:p>
        </w:tc>
        <w:tc>
          <w:tcPr>
            <w:tcW w:w="1693" w:type="dxa"/>
            <w:shd w:val="clear" w:color="000000" w:fill="FFFF99"/>
            <w:vAlign w:val="center"/>
            <w:hideMark/>
          </w:tcPr>
          <w:p w14:paraId="667EC6DC" w14:textId="77777777" w:rsidR="008435AD" w:rsidRPr="008435AD" w:rsidRDefault="008435AD" w:rsidP="008435AD">
            <w:pPr>
              <w:jc w:val="center"/>
              <w:rPr>
                <w:sz w:val="22"/>
                <w:szCs w:val="22"/>
              </w:rPr>
            </w:pPr>
            <w:r w:rsidRPr="008435AD">
              <w:rPr>
                <w:sz w:val="22"/>
                <w:szCs w:val="22"/>
              </w:rPr>
              <w:t>1</w:t>
            </w:r>
          </w:p>
        </w:tc>
        <w:tc>
          <w:tcPr>
            <w:tcW w:w="1839" w:type="dxa"/>
            <w:shd w:val="clear" w:color="000000" w:fill="FFFF99"/>
            <w:vAlign w:val="center"/>
            <w:hideMark/>
          </w:tcPr>
          <w:p w14:paraId="667EC6DD" w14:textId="77777777" w:rsidR="008435AD" w:rsidRPr="008435AD" w:rsidRDefault="008435AD" w:rsidP="008435AD">
            <w:pPr>
              <w:jc w:val="center"/>
              <w:rPr>
                <w:sz w:val="22"/>
                <w:szCs w:val="22"/>
              </w:rPr>
            </w:pPr>
            <w:r w:rsidRPr="008435AD">
              <w:rPr>
                <w:sz w:val="22"/>
                <w:szCs w:val="22"/>
              </w:rPr>
              <w:t>1</w:t>
            </w:r>
          </w:p>
        </w:tc>
      </w:tr>
      <w:tr w:rsidR="008435AD" w:rsidRPr="008435AD" w14:paraId="667EC6E5" w14:textId="77777777" w:rsidTr="008435AD">
        <w:trPr>
          <w:trHeight w:val="615"/>
        </w:trPr>
        <w:tc>
          <w:tcPr>
            <w:tcW w:w="1986" w:type="dxa"/>
            <w:shd w:val="clear" w:color="auto" w:fill="auto"/>
            <w:vAlign w:val="center"/>
            <w:hideMark/>
          </w:tcPr>
          <w:p w14:paraId="667EC6DF" w14:textId="77777777" w:rsidR="008435AD" w:rsidRPr="008435AD" w:rsidRDefault="008435AD" w:rsidP="008435AD">
            <w:pPr>
              <w:jc w:val="center"/>
              <w:rPr>
                <w:sz w:val="22"/>
                <w:szCs w:val="22"/>
              </w:rPr>
            </w:pPr>
            <w:r w:rsidRPr="008435AD">
              <w:rPr>
                <w:sz w:val="22"/>
                <w:szCs w:val="22"/>
              </w:rPr>
              <w:t>Скорректированная цена</w:t>
            </w:r>
          </w:p>
        </w:tc>
        <w:tc>
          <w:tcPr>
            <w:tcW w:w="1275" w:type="dxa"/>
            <w:shd w:val="clear" w:color="auto" w:fill="auto"/>
            <w:vAlign w:val="center"/>
            <w:hideMark/>
          </w:tcPr>
          <w:p w14:paraId="667EC6E0" w14:textId="77777777" w:rsidR="008435AD" w:rsidRPr="008435AD" w:rsidRDefault="008435AD" w:rsidP="008435AD">
            <w:pPr>
              <w:jc w:val="center"/>
              <w:rPr>
                <w:sz w:val="22"/>
                <w:szCs w:val="22"/>
              </w:rPr>
            </w:pPr>
            <w:r w:rsidRPr="008435AD">
              <w:rPr>
                <w:sz w:val="22"/>
                <w:szCs w:val="22"/>
              </w:rPr>
              <w:t>руб./кв.м.</w:t>
            </w:r>
          </w:p>
        </w:tc>
        <w:tc>
          <w:tcPr>
            <w:tcW w:w="1685" w:type="dxa"/>
            <w:shd w:val="clear" w:color="auto" w:fill="auto"/>
            <w:vAlign w:val="center"/>
            <w:hideMark/>
          </w:tcPr>
          <w:p w14:paraId="667EC6E1" w14:textId="77777777" w:rsidR="008435AD" w:rsidRPr="008435AD" w:rsidRDefault="008435AD" w:rsidP="008435AD">
            <w:pPr>
              <w:jc w:val="center"/>
              <w:rPr>
                <w:sz w:val="22"/>
                <w:szCs w:val="22"/>
              </w:rPr>
            </w:pPr>
          </w:p>
        </w:tc>
        <w:tc>
          <w:tcPr>
            <w:tcW w:w="1693" w:type="dxa"/>
            <w:shd w:val="clear" w:color="auto" w:fill="auto"/>
            <w:vAlign w:val="center"/>
            <w:hideMark/>
          </w:tcPr>
          <w:p w14:paraId="667EC6E2" w14:textId="77777777" w:rsidR="008435AD" w:rsidRPr="008435AD" w:rsidRDefault="008435AD" w:rsidP="008435AD">
            <w:pPr>
              <w:jc w:val="center"/>
              <w:rPr>
                <w:sz w:val="22"/>
                <w:szCs w:val="22"/>
              </w:rPr>
            </w:pPr>
            <w:r w:rsidRPr="008435AD">
              <w:rPr>
                <w:sz w:val="22"/>
                <w:szCs w:val="22"/>
              </w:rPr>
              <w:t>110</w:t>
            </w:r>
          </w:p>
        </w:tc>
        <w:tc>
          <w:tcPr>
            <w:tcW w:w="1693" w:type="dxa"/>
            <w:shd w:val="clear" w:color="auto" w:fill="auto"/>
            <w:vAlign w:val="center"/>
            <w:hideMark/>
          </w:tcPr>
          <w:p w14:paraId="667EC6E3" w14:textId="77777777" w:rsidR="008435AD" w:rsidRPr="008435AD" w:rsidRDefault="008435AD" w:rsidP="008435AD">
            <w:pPr>
              <w:jc w:val="center"/>
              <w:rPr>
                <w:sz w:val="22"/>
                <w:szCs w:val="22"/>
              </w:rPr>
            </w:pPr>
            <w:r w:rsidRPr="008435AD">
              <w:rPr>
                <w:sz w:val="22"/>
                <w:szCs w:val="22"/>
              </w:rPr>
              <w:t>133</w:t>
            </w:r>
          </w:p>
        </w:tc>
        <w:tc>
          <w:tcPr>
            <w:tcW w:w="1839" w:type="dxa"/>
            <w:shd w:val="clear" w:color="auto" w:fill="auto"/>
            <w:vAlign w:val="center"/>
            <w:hideMark/>
          </w:tcPr>
          <w:p w14:paraId="667EC6E4" w14:textId="77777777" w:rsidR="008435AD" w:rsidRPr="008435AD" w:rsidRDefault="008435AD" w:rsidP="008435AD">
            <w:pPr>
              <w:jc w:val="center"/>
              <w:rPr>
                <w:sz w:val="22"/>
                <w:szCs w:val="22"/>
              </w:rPr>
            </w:pPr>
            <w:r w:rsidRPr="008435AD">
              <w:rPr>
                <w:sz w:val="22"/>
                <w:szCs w:val="22"/>
              </w:rPr>
              <w:t>148</w:t>
            </w:r>
          </w:p>
        </w:tc>
      </w:tr>
      <w:tr w:rsidR="008435AD" w:rsidRPr="008435AD" w14:paraId="667EC6E7" w14:textId="77777777" w:rsidTr="008435AD">
        <w:trPr>
          <w:trHeight w:val="300"/>
        </w:trPr>
        <w:tc>
          <w:tcPr>
            <w:tcW w:w="10171" w:type="dxa"/>
            <w:gridSpan w:val="6"/>
            <w:shd w:val="clear" w:color="auto" w:fill="auto"/>
            <w:vAlign w:val="center"/>
            <w:hideMark/>
          </w:tcPr>
          <w:p w14:paraId="667EC6E6" w14:textId="77777777" w:rsidR="008435AD" w:rsidRPr="008435AD" w:rsidRDefault="008435AD" w:rsidP="008435AD">
            <w:pPr>
              <w:jc w:val="center"/>
              <w:rPr>
                <w:b/>
                <w:bCs/>
                <w:color w:val="0000FF"/>
                <w:sz w:val="22"/>
                <w:szCs w:val="22"/>
              </w:rPr>
            </w:pPr>
            <w:r w:rsidRPr="008435AD">
              <w:rPr>
                <w:b/>
                <w:bCs/>
                <w:color w:val="0000FF"/>
                <w:sz w:val="22"/>
                <w:szCs w:val="22"/>
              </w:rPr>
              <w:t>Физические характеристики</w:t>
            </w:r>
          </w:p>
        </w:tc>
      </w:tr>
      <w:tr w:rsidR="008435AD" w:rsidRPr="008435AD" w14:paraId="667EC6EE" w14:textId="77777777" w:rsidTr="008435AD">
        <w:trPr>
          <w:trHeight w:val="315"/>
        </w:trPr>
        <w:tc>
          <w:tcPr>
            <w:tcW w:w="1986" w:type="dxa"/>
            <w:shd w:val="clear" w:color="auto" w:fill="auto"/>
            <w:vAlign w:val="center"/>
            <w:hideMark/>
          </w:tcPr>
          <w:p w14:paraId="667EC6E8" w14:textId="77777777" w:rsidR="008435AD" w:rsidRPr="008435AD" w:rsidRDefault="008435AD" w:rsidP="008435AD">
            <w:pPr>
              <w:jc w:val="center"/>
              <w:rPr>
                <w:b/>
                <w:bCs/>
                <w:color w:val="0000FF"/>
                <w:sz w:val="22"/>
                <w:szCs w:val="22"/>
              </w:rPr>
            </w:pPr>
            <w:r w:rsidRPr="008435AD">
              <w:rPr>
                <w:b/>
                <w:bCs/>
                <w:color w:val="0000FF"/>
                <w:sz w:val="22"/>
                <w:szCs w:val="22"/>
              </w:rPr>
              <w:t>Размер</w:t>
            </w:r>
          </w:p>
        </w:tc>
        <w:tc>
          <w:tcPr>
            <w:tcW w:w="1275" w:type="dxa"/>
            <w:shd w:val="clear" w:color="auto" w:fill="auto"/>
            <w:vAlign w:val="center"/>
            <w:hideMark/>
          </w:tcPr>
          <w:p w14:paraId="667EC6E9" w14:textId="77777777" w:rsidR="008435AD" w:rsidRPr="008435AD" w:rsidRDefault="008435AD" w:rsidP="008435AD">
            <w:pPr>
              <w:jc w:val="center"/>
              <w:rPr>
                <w:sz w:val="22"/>
                <w:szCs w:val="22"/>
              </w:rPr>
            </w:pPr>
            <w:r w:rsidRPr="008435AD">
              <w:rPr>
                <w:sz w:val="22"/>
                <w:szCs w:val="22"/>
              </w:rPr>
              <w:t>кв.м.</w:t>
            </w:r>
          </w:p>
        </w:tc>
        <w:tc>
          <w:tcPr>
            <w:tcW w:w="1685" w:type="dxa"/>
            <w:shd w:val="clear" w:color="auto" w:fill="auto"/>
            <w:vAlign w:val="center"/>
            <w:hideMark/>
          </w:tcPr>
          <w:p w14:paraId="667EC6EA" w14:textId="77777777" w:rsidR="008435AD" w:rsidRPr="008435AD" w:rsidRDefault="008435AD" w:rsidP="008435AD">
            <w:pPr>
              <w:jc w:val="center"/>
              <w:rPr>
                <w:sz w:val="22"/>
                <w:szCs w:val="22"/>
              </w:rPr>
            </w:pPr>
            <w:r w:rsidRPr="008435AD">
              <w:rPr>
                <w:sz w:val="22"/>
                <w:szCs w:val="22"/>
              </w:rPr>
              <w:t>6 805,00</w:t>
            </w:r>
          </w:p>
        </w:tc>
        <w:tc>
          <w:tcPr>
            <w:tcW w:w="1693" w:type="dxa"/>
            <w:shd w:val="clear" w:color="auto" w:fill="auto"/>
            <w:vAlign w:val="center"/>
            <w:hideMark/>
          </w:tcPr>
          <w:p w14:paraId="667EC6EB" w14:textId="77777777" w:rsidR="008435AD" w:rsidRPr="008435AD" w:rsidRDefault="008435AD" w:rsidP="008435AD">
            <w:pPr>
              <w:jc w:val="center"/>
              <w:rPr>
                <w:sz w:val="22"/>
                <w:szCs w:val="22"/>
              </w:rPr>
            </w:pPr>
            <w:r w:rsidRPr="008435AD">
              <w:rPr>
                <w:sz w:val="22"/>
                <w:szCs w:val="22"/>
              </w:rPr>
              <w:t>10000</w:t>
            </w:r>
          </w:p>
        </w:tc>
        <w:tc>
          <w:tcPr>
            <w:tcW w:w="1693" w:type="dxa"/>
            <w:shd w:val="clear" w:color="auto" w:fill="auto"/>
            <w:vAlign w:val="center"/>
            <w:hideMark/>
          </w:tcPr>
          <w:p w14:paraId="667EC6EC" w14:textId="77777777" w:rsidR="008435AD" w:rsidRPr="008435AD" w:rsidRDefault="008435AD" w:rsidP="008435AD">
            <w:pPr>
              <w:jc w:val="center"/>
              <w:rPr>
                <w:sz w:val="22"/>
                <w:szCs w:val="22"/>
              </w:rPr>
            </w:pPr>
            <w:r w:rsidRPr="008435AD">
              <w:rPr>
                <w:sz w:val="22"/>
                <w:szCs w:val="22"/>
              </w:rPr>
              <w:t>6 100</w:t>
            </w:r>
          </w:p>
        </w:tc>
        <w:tc>
          <w:tcPr>
            <w:tcW w:w="1839" w:type="dxa"/>
            <w:shd w:val="clear" w:color="auto" w:fill="auto"/>
            <w:vAlign w:val="center"/>
            <w:hideMark/>
          </w:tcPr>
          <w:p w14:paraId="667EC6ED" w14:textId="77777777" w:rsidR="008435AD" w:rsidRPr="008435AD" w:rsidRDefault="008435AD" w:rsidP="008435AD">
            <w:pPr>
              <w:jc w:val="center"/>
              <w:rPr>
                <w:sz w:val="22"/>
                <w:szCs w:val="22"/>
              </w:rPr>
            </w:pPr>
            <w:r w:rsidRPr="008435AD">
              <w:rPr>
                <w:sz w:val="22"/>
                <w:szCs w:val="22"/>
              </w:rPr>
              <w:t>16 500</w:t>
            </w:r>
          </w:p>
        </w:tc>
      </w:tr>
      <w:tr w:rsidR="008435AD" w:rsidRPr="008435AD" w14:paraId="667EC6F5" w14:textId="77777777" w:rsidTr="008435AD">
        <w:trPr>
          <w:trHeight w:val="315"/>
        </w:trPr>
        <w:tc>
          <w:tcPr>
            <w:tcW w:w="1986" w:type="dxa"/>
            <w:shd w:val="clear" w:color="000000" w:fill="FFFF99"/>
            <w:vAlign w:val="center"/>
            <w:hideMark/>
          </w:tcPr>
          <w:p w14:paraId="667EC6EF" w14:textId="77777777" w:rsidR="008435AD" w:rsidRPr="008435AD" w:rsidRDefault="008435AD" w:rsidP="008435AD">
            <w:pPr>
              <w:jc w:val="center"/>
              <w:rPr>
                <w:sz w:val="22"/>
                <w:szCs w:val="22"/>
              </w:rPr>
            </w:pPr>
            <w:r w:rsidRPr="008435AD">
              <w:rPr>
                <w:sz w:val="22"/>
                <w:szCs w:val="22"/>
              </w:rPr>
              <w:t>Корректировка</w:t>
            </w:r>
          </w:p>
        </w:tc>
        <w:tc>
          <w:tcPr>
            <w:tcW w:w="1275" w:type="dxa"/>
            <w:shd w:val="clear" w:color="000000" w:fill="FFFF99"/>
            <w:vAlign w:val="center"/>
            <w:hideMark/>
          </w:tcPr>
          <w:p w14:paraId="667EC6F0" w14:textId="77777777" w:rsidR="008435AD" w:rsidRPr="008435AD" w:rsidRDefault="008435AD" w:rsidP="008435AD">
            <w:pPr>
              <w:jc w:val="center"/>
              <w:rPr>
                <w:sz w:val="22"/>
                <w:szCs w:val="22"/>
              </w:rPr>
            </w:pPr>
          </w:p>
        </w:tc>
        <w:tc>
          <w:tcPr>
            <w:tcW w:w="1685" w:type="dxa"/>
            <w:shd w:val="clear" w:color="000000" w:fill="FFFF99"/>
            <w:vAlign w:val="center"/>
            <w:hideMark/>
          </w:tcPr>
          <w:p w14:paraId="667EC6F1" w14:textId="77777777" w:rsidR="008435AD" w:rsidRPr="008435AD" w:rsidRDefault="008435AD" w:rsidP="008435AD">
            <w:pPr>
              <w:jc w:val="center"/>
              <w:rPr>
                <w:sz w:val="22"/>
                <w:szCs w:val="22"/>
              </w:rPr>
            </w:pPr>
          </w:p>
        </w:tc>
        <w:tc>
          <w:tcPr>
            <w:tcW w:w="1693" w:type="dxa"/>
            <w:shd w:val="clear" w:color="000000" w:fill="FFFF99"/>
            <w:vAlign w:val="center"/>
            <w:hideMark/>
          </w:tcPr>
          <w:p w14:paraId="667EC6F2" w14:textId="77777777" w:rsidR="008435AD" w:rsidRPr="008435AD" w:rsidRDefault="008435AD" w:rsidP="008435AD">
            <w:pPr>
              <w:jc w:val="center"/>
              <w:rPr>
                <w:sz w:val="22"/>
                <w:szCs w:val="22"/>
              </w:rPr>
            </w:pPr>
            <w:r w:rsidRPr="008435AD">
              <w:rPr>
                <w:sz w:val="22"/>
                <w:szCs w:val="22"/>
              </w:rPr>
              <w:t>1,06</w:t>
            </w:r>
          </w:p>
        </w:tc>
        <w:tc>
          <w:tcPr>
            <w:tcW w:w="1693" w:type="dxa"/>
            <w:shd w:val="clear" w:color="000000" w:fill="FFFF99"/>
            <w:vAlign w:val="center"/>
            <w:hideMark/>
          </w:tcPr>
          <w:p w14:paraId="667EC6F3" w14:textId="77777777" w:rsidR="008435AD" w:rsidRPr="008435AD" w:rsidRDefault="008435AD" w:rsidP="008435AD">
            <w:pPr>
              <w:jc w:val="center"/>
              <w:rPr>
                <w:sz w:val="22"/>
                <w:szCs w:val="22"/>
              </w:rPr>
            </w:pPr>
            <w:r w:rsidRPr="008435AD">
              <w:rPr>
                <w:sz w:val="22"/>
                <w:szCs w:val="22"/>
              </w:rPr>
              <w:t>1,00</w:t>
            </w:r>
          </w:p>
        </w:tc>
        <w:tc>
          <w:tcPr>
            <w:tcW w:w="1839" w:type="dxa"/>
            <w:shd w:val="clear" w:color="000000" w:fill="FFFF99"/>
            <w:vAlign w:val="center"/>
            <w:hideMark/>
          </w:tcPr>
          <w:p w14:paraId="667EC6F4" w14:textId="77777777" w:rsidR="008435AD" w:rsidRPr="008435AD" w:rsidRDefault="008435AD" w:rsidP="008435AD">
            <w:pPr>
              <w:jc w:val="center"/>
              <w:rPr>
                <w:sz w:val="22"/>
                <w:szCs w:val="22"/>
              </w:rPr>
            </w:pPr>
            <w:r w:rsidRPr="008435AD">
              <w:rPr>
                <w:sz w:val="22"/>
                <w:szCs w:val="22"/>
              </w:rPr>
              <w:t>1,06</w:t>
            </w:r>
          </w:p>
        </w:tc>
      </w:tr>
      <w:tr w:rsidR="008435AD" w:rsidRPr="008435AD" w14:paraId="667EC6FC" w14:textId="77777777" w:rsidTr="008435AD">
        <w:trPr>
          <w:trHeight w:val="615"/>
        </w:trPr>
        <w:tc>
          <w:tcPr>
            <w:tcW w:w="1986" w:type="dxa"/>
            <w:shd w:val="clear" w:color="auto" w:fill="auto"/>
            <w:vAlign w:val="center"/>
            <w:hideMark/>
          </w:tcPr>
          <w:p w14:paraId="667EC6F6" w14:textId="77777777" w:rsidR="008435AD" w:rsidRPr="008435AD" w:rsidRDefault="008435AD" w:rsidP="008435AD">
            <w:pPr>
              <w:jc w:val="center"/>
              <w:rPr>
                <w:sz w:val="22"/>
                <w:szCs w:val="22"/>
              </w:rPr>
            </w:pPr>
            <w:r w:rsidRPr="008435AD">
              <w:rPr>
                <w:sz w:val="22"/>
                <w:szCs w:val="22"/>
              </w:rPr>
              <w:t>Скорректированная цена</w:t>
            </w:r>
          </w:p>
        </w:tc>
        <w:tc>
          <w:tcPr>
            <w:tcW w:w="1275" w:type="dxa"/>
            <w:shd w:val="clear" w:color="auto" w:fill="auto"/>
            <w:vAlign w:val="center"/>
            <w:hideMark/>
          </w:tcPr>
          <w:p w14:paraId="667EC6F7" w14:textId="77777777" w:rsidR="008435AD" w:rsidRPr="008435AD" w:rsidRDefault="008435AD" w:rsidP="008435AD">
            <w:pPr>
              <w:jc w:val="center"/>
              <w:rPr>
                <w:sz w:val="22"/>
                <w:szCs w:val="22"/>
              </w:rPr>
            </w:pPr>
            <w:r w:rsidRPr="008435AD">
              <w:rPr>
                <w:sz w:val="22"/>
                <w:szCs w:val="22"/>
              </w:rPr>
              <w:t>руб./кв.м.</w:t>
            </w:r>
          </w:p>
        </w:tc>
        <w:tc>
          <w:tcPr>
            <w:tcW w:w="1685" w:type="dxa"/>
            <w:shd w:val="clear" w:color="auto" w:fill="auto"/>
            <w:vAlign w:val="center"/>
            <w:hideMark/>
          </w:tcPr>
          <w:p w14:paraId="667EC6F8" w14:textId="77777777" w:rsidR="008435AD" w:rsidRPr="008435AD" w:rsidRDefault="008435AD" w:rsidP="008435AD">
            <w:pPr>
              <w:jc w:val="center"/>
              <w:rPr>
                <w:sz w:val="22"/>
                <w:szCs w:val="22"/>
              </w:rPr>
            </w:pPr>
          </w:p>
        </w:tc>
        <w:tc>
          <w:tcPr>
            <w:tcW w:w="1693" w:type="dxa"/>
            <w:shd w:val="clear" w:color="auto" w:fill="auto"/>
            <w:vAlign w:val="center"/>
            <w:hideMark/>
          </w:tcPr>
          <w:p w14:paraId="667EC6F9" w14:textId="77777777" w:rsidR="008435AD" w:rsidRPr="008435AD" w:rsidRDefault="008435AD" w:rsidP="008435AD">
            <w:pPr>
              <w:jc w:val="center"/>
              <w:rPr>
                <w:sz w:val="22"/>
                <w:szCs w:val="22"/>
              </w:rPr>
            </w:pPr>
            <w:r w:rsidRPr="008435AD">
              <w:rPr>
                <w:sz w:val="22"/>
                <w:szCs w:val="22"/>
              </w:rPr>
              <w:t>117</w:t>
            </w:r>
          </w:p>
        </w:tc>
        <w:tc>
          <w:tcPr>
            <w:tcW w:w="1693" w:type="dxa"/>
            <w:shd w:val="clear" w:color="auto" w:fill="auto"/>
            <w:vAlign w:val="center"/>
            <w:hideMark/>
          </w:tcPr>
          <w:p w14:paraId="667EC6FA" w14:textId="77777777" w:rsidR="008435AD" w:rsidRPr="008435AD" w:rsidRDefault="008435AD" w:rsidP="008435AD">
            <w:pPr>
              <w:jc w:val="center"/>
              <w:rPr>
                <w:sz w:val="22"/>
                <w:szCs w:val="22"/>
              </w:rPr>
            </w:pPr>
            <w:r w:rsidRPr="008435AD">
              <w:rPr>
                <w:sz w:val="22"/>
                <w:szCs w:val="22"/>
              </w:rPr>
              <w:t>133</w:t>
            </w:r>
          </w:p>
        </w:tc>
        <w:tc>
          <w:tcPr>
            <w:tcW w:w="1839" w:type="dxa"/>
            <w:shd w:val="clear" w:color="auto" w:fill="auto"/>
            <w:vAlign w:val="center"/>
            <w:hideMark/>
          </w:tcPr>
          <w:p w14:paraId="667EC6FB" w14:textId="77777777" w:rsidR="008435AD" w:rsidRPr="008435AD" w:rsidRDefault="008435AD" w:rsidP="008435AD">
            <w:pPr>
              <w:jc w:val="center"/>
              <w:rPr>
                <w:sz w:val="22"/>
                <w:szCs w:val="22"/>
              </w:rPr>
            </w:pPr>
            <w:r w:rsidRPr="008435AD">
              <w:rPr>
                <w:sz w:val="22"/>
                <w:szCs w:val="22"/>
              </w:rPr>
              <w:t>157</w:t>
            </w:r>
          </w:p>
        </w:tc>
      </w:tr>
      <w:tr w:rsidR="008435AD" w:rsidRPr="008435AD" w14:paraId="667EC703" w14:textId="77777777" w:rsidTr="008435AD">
        <w:trPr>
          <w:trHeight w:val="600"/>
        </w:trPr>
        <w:tc>
          <w:tcPr>
            <w:tcW w:w="1986" w:type="dxa"/>
            <w:shd w:val="clear" w:color="auto" w:fill="auto"/>
            <w:vAlign w:val="center"/>
            <w:hideMark/>
          </w:tcPr>
          <w:p w14:paraId="667EC6FD" w14:textId="77777777" w:rsidR="008435AD" w:rsidRPr="008435AD" w:rsidRDefault="008435AD" w:rsidP="008435AD">
            <w:pPr>
              <w:jc w:val="center"/>
              <w:rPr>
                <w:b/>
                <w:bCs/>
                <w:color w:val="0000FF"/>
                <w:sz w:val="22"/>
                <w:szCs w:val="22"/>
              </w:rPr>
            </w:pPr>
            <w:r w:rsidRPr="008435AD">
              <w:rPr>
                <w:b/>
                <w:bCs/>
                <w:color w:val="0000FF"/>
                <w:sz w:val="22"/>
                <w:szCs w:val="22"/>
              </w:rPr>
              <w:t>Транспортная доступность</w:t>
            </w:r>
          </w:p>
        </w:tc>
        <w:tc>
          <w:tcPr>
            <w:tcW w:w="1275" w:type="dxa"/>
            <w:shd w:val="clear" w:color="auto" w:fill="auto"/>
            <w:vAlign w:val="center"/>
            <w:hideMark/>
          </w:tcPr>
          <w:p w14:paraId="667EC6FE" w14:textId="77777777" w:rsidR="008435AD" w:rsidRPr="008435AD" w:rsidRDefault="008435AD" w:rsidP="008435AD">
            <w:pPr>
              <w:jc w:val="center"/>
              <w:rPr>
                <w:sz w:val="22"/>
                <w:szCs w:val="22"/>
              </w:rPr>
            </w:pPr>
          </w:p>
        </w:tc>
        <w:tc>
          <w:tcPr>
            <w:tcW w:w="1685" w:type="dxa"/>
            <w:shd w:val="clear" w:color="auto" w:fill="auto"/>
            <w:vAlign w:val="center"/>
            <w:hideMark/>
          </w:tcPr>
          <w:p w14:paraId="667EC6FF" w14:textId="77777777" w:rsidR="008435AD" w:rsidRPr="008435AD" w:rsidRDefault="008435AD" w:rsidP="008435AD">
            <w:pPr>
              <w:jc w:val="center"/>
              <w:rPr>
                <w:sz w:val="22"/>
                <w:szCs w:val="22"/>
              </w:rPr>
            </w:pPr>
            <w:r w:rsidRPr="008435AD">
              <w:rPr>
                <w:sz w:val="22"/>
                <w:szCs w:val="22"/>
              </w:rPr>
              <w:t>Хорошая</w:t>
            </w:r>
          </w:p>
        </w:tc>
        <w:tc>
          <w:tcPr>
            <w:tcW w:w="1693" w:type="dxa"/>
            <w:shd w:val="clear" w:color="auto" w:fill="auto"/>
            <w:vAlign w:val="center"/>
            <w:hideMark/>
          </w:tcPr>
          <w:p w14:paraId="667EC700" w14:textId="77777777" w:rsidR="008435AD" w:rsidRPr="008435AD" w:rsidRDefault="008435AD" w:rsidP="008435AD">
            <w:pPr>
              <w:jc w:val="center"/>
              <w:rPr>
                <w:sz w:val="22"/>
                <w:szCs w:val="22"/>
              </w:rPr>
            </w:pPr>
            <w:r w:rsidRPr="008435AD">
              <w:rPr>
                <w:sz w:val="22"/>
                <w:szCs w:val="22"/>
              </w:rPr>
              <w:t>Хорошая</w:t>
            </w:r>
          </w:p>
        </w:tc>
        <w:tc>
          <w:tcPr>
            <w:tcW w:w="1693" w:type="dxa"/>
            <w:shd w:val="clear" w:color="auto" w:fill="auto"/>
            <w:vAlign w:val="center"/>
            <w:hideMark/>
          </w:tcPr>
          <w:p w14:paraId="667EC701" w14:textId="77777777" w:rsidR="008435AD" w:rsidRPr="008435AD" w:rsidRDefault="008435AD" w:rsidP="008435AD">
            <w:pPr>
              <w:jc w:val="center"/>
              <w:rPr>
                <w:sz w:val="22"/>
                <w:szCs w:val="22"/>
              </w:rPr>
            </w:pPr>
            <w:r w:rsidRPr="008435AD">
              <w:rPr>
                <w:sz w:val="22"/>
                <w:szCs w:val="22"/>
              </w:rPr>
              <w:t>Хорошая</w:t>
            </w:r>
          </w:p>
        </w:tc>
        <w:tc>
          <w:tcPr>
            <w:tcW w:w="1839" w:type="dxa"/>
            <w:shd w:val="clear" w:color="auto" w:fill="auto"/>
            <w:vAlign w:val="center"/>
            <w:hideMark/>
          </w:tcPr>
          <w:p w14:paraId="667EC702" w14:textId="77777777" w:rsidR="008435AD" w:rsidRPr="008435AD" w:rsidRDefault="008435AD" w:rsidP="008435AD">
            <w:pPr>
              <w:jc w:val="center"/>
              <w:rPr>
                <w:sz w:val="22"/>
                <w:szCs w:val="22"/>
              </w:rPr>
            </w:pPr>
            <w:r w:rsidRPr="008435AD">
              <w:rPr>
                <w:sz w:val="22"/>
                <w:szCs w:val="22"/>
              </w:rPr>
              <w:t>Хорошая</w:t>
            </w:r>
          </w:p>
        </w:tc>
      </w:tr>
      <w:tr w:rsidR="008435AD" w:rsidRPr="008435AD" w14:paraId="667EC70A" w14:textId="77777777" w:rsidTr="008435AD">
        <w:trPr>
          <w:trHeight w:val="315"/>
        </w:trPr>
        <w:tc>
          <w:tcPr>
            <w:tcW w:w="1986" w:type="dxa"/>
            <w:shd w:val="clear" w:color="000000" w:fill="FFFF99"/>
            <w:vAlign w:val="center"/>
            <w:hideMark/>
          </w:tcPr>
          <w:p w14:paraId="667EC704" w14:textId="77777777" w:rsidR="008435AD" w:rsidRPr="008435AD" w:rsidRDefault="008435AD" w:rsidP="008435AD">
            <w:pPr>
              <w:jc w:val="center"/>
              <w:rPr>
                <w:sz w:val="22"/>
                <w:szCs w:val="22"/>
              </w:rPr>
            </w:pPr>
            <w:r w:rsidRPr="008435AD">
              <w:rPr>
                <w:sz w:val="22"/>
                <w:szCs w:val="22"/>
              </w:rPr>
              <w:t>Корректировка</w:t>
            </w:r>
          </w:p>
        </w:tc>
        <w:tc>
          <w:tcPr>
            <w:tcW w:w="1275" w:type="dxa"/>
            <w:shd w:val="clear" w:color="000000" w:fill="FFFF99"/>
            <w:vAlign w:val="center"/>
            <w:hideMark/>
          </w:tcPr>
          <w:p w14:paraId="667EC705" w14:textId="77777777" w:rsidR="008435AD" w:rsidRPr="008435AD" w:rsidRDefault="008435AD" w:rsidP="008435AD">
            <w:pPr>
              <w:jc w:val="center"/>
              <w:rPr>
                <w:sz w:val="22"/>
                <w:szCs w:val="22"/>
              </w:rPr>
            </w:pPr>
            <w:r w:rsidRPr="008435AD">
              <w:rPr>
                <w:sz w:val="22"/>
                <w:szCs w:val="22"/>
              </w:rPr>
              <w:t>%</w:t>
            </w:r>
          </w:p>
        </w:tc>
        <w:tc>
          <w:tcPr>
            <w:tcW w:w="1685" w:type="dxa"/>
            <w:shd w:val="clear" w:color="000000" w:fill="FFFF99"/>
            <w:vAlign w:val="center"/>
            <w:hideMark/>
          </w:tcPr>
          <w:p w14:paraId="667EC706" w14:textId="77777777" w:rsidR="008435AD" w:rsidRPr="008435AD" w:rsidRDefault="008435AD" w:rsidP="008435AD">
            <w:pPr>
              <w:jc w:val="center"/>
              <w:rPr>
                <w:sz w:val="22"/>
                <w:szCs w:val="22"/>
              </w:rPr>
            </w:pPr>
          </w:p>
        </w:tc>
        <w:tc>
          <w:tcPr>
            <w:tcW w:w="1693" w:type="dxa"/>
            <w:shd w:val="clear" w:color="000000" w:fill="FFFF99"/>
            <w:vAlign w:val="center"/>
            <w:hideMark/>
          </w:tcPr>
          <w:p w14:paraId="667EC707" w14:textId="77777777" w:rsidR="008435AD" w:rsidRPr="008435AD" w:rsidRDefault="008435AD" w:rsidP="008435AD">
            <w:pPr>
              <w:jc w:val="center"/>
              <w:rPr>
                <w:sz w:val="22"/>
                <w:szCs w:val="22"/>
              </w:rPr>
            </w:pPr>
            <w:r w:rsidRPr="008435AD">
              <w:rPr>
                <w:sz w:val="22"/>
                <w:szCs w:val="22"/>
              </w:rPr>
              <w:t>0</w:t>
            </w:r>
          </w:p>
        </w:tc>
        <w:tc>
          <w:tcPr>
            <w:tcW w:w="1693" w:type="dxa"/>
            <w:shd w:val="clear" w:color="000000" w:fill="FFFF99"/>
            <w:vAlign w:val="center"/>
            <w:hideMark/>
          </w:tcPr>
          <w:p w14:paraId="667EC708" w14:textId="77777777" w:rsidR="008435AD" w:rsidRPr="008435AD" w:rsidRDefault="008435AD" w:rsidP="008435AD">
            <w:pPr>
              <w:jc w:val="center"/>
              <w:rPr>
                <w:sz w:val="22"/>
                <w:szCs w:val="22"/>
              </w:rPr>
            </w:pPr>
            <w:r w:rsidRPr="008435AD">
              <w:rPr>
                <w:sz w:val="22"/>
                <w:szCs w:val="22"/>
              </w:rPr>
              <w:t>0</w:t>
            </w:r>
          </w:p>
        </w:tc>
        <w:tc>
          <w:tcPr>
            <w:tcW w:w="1839" w:type="dxa"/>
            <w:shd w:val="clear" w:color="000000" w:fill="FFFF99"/>
            <w:vAlign w:val="center"/>
            <w:hideMark/>
          </w:tcPr>
          <w:p w14:paraId="667EC709" w14:textId="77777777" w:rsidR="008435AD" w:rsidRPr="008435AD" w:rsidRDefault="008435AD" w:rsidP="008435AD">
            <w:pPr>
              <w:jc w:val="center"/>
              <w:rPr>
                <w:sz w:val="22"/>
                <w:szCs w:val="22"/>
              </w:rPr>
            </w:pPr>
            <w:r w:rsidRPr="008435AD">
              <w:rPr>
                <w:sz w:val="22"/>
                <w:szCs w:val="22"/>
              </w:rPr>
              <w:t>0</w:t>
            </w:r>
          </w:p>
        </w:tc>
      </w:tr>
      <w:tr w:rsidR="008435AD" w:rsidRPr="008435AD" w14:paraId="667EC711" w14:textId="77777777" w:rsidTr="008435AD">
        <w:trPr>
          <w:trHeight w:val="615"/>
        </w:trPr>
        <w:tc>
          <w:tcPr>
            <w:tcW w:w="1986" w:type="dxa"/>
            <w:shd w:val="clear" w:color="auto" w:fill="auto"/>
            <w:vAlign w:val="center"/>
            <w:hideMark/>
          </w:tcPr>
          <w:p w14:paraId="667EC70B" w14:textId="77777777" w:rsidR="008435AD" w:rsidRPr="008435AD" w:rsidRDefault="008435AD" w:rsidP="008435AD">
            <w:pPr>
              <w:jc w:val="center"/>
              <w:rPr>
                <w:sz w:val="22"/>
                <w:szCs w:val="22"/>
              </w:rPr>
            </w:pPr>
            <w:r w:rsidRPr="008435AD">
              <w:rPr>
                <w:sz w:val="22"/>
                <w:szCs w:val="22"/>
              </w:rPr>
              <w:t>Скорректированная цена</w:t>
            </w:r>
          </w:p>
        </w:tc>
        <w:tc>
          <w:tcPr>
            <w:tcW w:w="1275" w:type="dxa"/>
            <w:shd w:val="clear" w:color="auto" w:fill="auto"/>
            <w:vAlign w:val="center"/>
            <w:hideMark/>
          </w:tcPr>
          <w:p w14:paraId="667EC70C" w14:textId="77777777" w:rsidR="008435AD" w:rsidRPr="008435AD" w:rsidRDefault="008435AD" w:rsidP="008435AD">
            <w:pPr>
              <w:jc w:val="center"/>
              <w:rPr>
                <w:sz w:val="22"/>
                <w:szCs w:val="22"/>
              </w:rPr>
            </w:pPr>
            <w:r w:rsidRPr="008435AD">
              <w:rPr>
                <w:sz w:val="22"/>
                <w:szCs w:val="22"/>
              </w:rPr>
              <w:t>руб./кв.м.</w:t>
            </w:r>
          </w:p>
        </w:tc>
        <w:tc>
          <w:tcPr>
            <w:tcW w:w="1685" w:type="dxa"/>
            <w:shd w:val="clear" w:color="auto" w:fill="auto"/>
            <w:vAlign w:val="center"/>
            <w:hideMark/>
          </w:tcPr>
          <w:p w14:paraId="667EC70D" w14:textId="77777777" w:rsidR="008435AD" w:rsidRPr="008435AD" w:rsidRDefault="008435AD" w:rsidP="008435AD">
            <w:pPr>
              <w:jc w:val="center"/>
              <w:rPr>
                <w:sz w:val="22"/>
                <w:szCs w:val="22"/>
              </w:rPr>
            </w:pPr>
          </w:p>
        </w:tc>
        <w:tc>
          <w:tcPr>
            <w:tcW w:w="1693" w:type="dxa"/>
            <w:shd w:val="clear" w:color="auto" w:fill="auto"/>
            <w:vAlign w:val="center"/>
            <w:hideMark/>
          </w:tcPr>
          <w:p w14:paraId="667EC70E" w14:textId="77777777" w:rsidR="008435AD" w:rsidRPr="008435AD" w:rsidRDefault="008435AD" w:rsidP="008435AD">
            <w:pPr>
              <w:jc w:val="center"/>
              <w:rPr>
                <w:sz w:val="22"/>
                <w:szCs w:val="22"/>
              </w:rPr>
            </w:pPr>
            <w:r w:rsidRPr="008435AD">
              <w:rPr>
                <w:sz w:val="22"/>
                <w:szCs w:val="22"/>
              </w:rPr>
              <w:t>117</w:t>
            </w:r>
          </w:p>
        </w:tc>
        <w:tc>
          <w:tcPr>
            <w:tcW w:w="1693" w:type="dxa"/>
            <w:shd w:val="clear" w:color="auto" w:fill="auto"/>
            <w:vAlign w:val="center"/>
            <w:hideMark/>
          </w:tcPr>
          <w:p w14:paraId="667EC70F" w14:textId="77777777" w:rsidR="008435AD" w:rsidRPr="008435AD" w:rsidRDefault="008435AD" w:rsidP="008435AD">
            <w:pPr>
              <w:jc w:val="center"/>
              <w:rPr>
                <w:sz w:val="22"/>
                <w:szCs w:val="22"/>
              </w:rPr>
            </w:pPr>
            <w:r w:rsidRPr="008435AD">
              <w:rPr>
                <w:sz w:val="22"/>
                <w:szCs w:val="22"/>
              </w:rPr>
              <w:t>133</w:t>
            </w:r>
          </w:p>
        </w:tc>
        <w:tc>
          <w:tcPr>
            <w:tcW w:w="1839" w:type="dxa"/>
            <w:shd w:val="clear" w:color="auto" w:fill="auto"/>
            <w:vAlign w:val="center"/>
            <w:hideMark/>
          </w:tcPr>
          <w:p w14:paraId="667EC710" w14:textId="77777777" w:rsidR="008435AD" w:rsidRPr="008435AD" w:rsidRDefault="008435AD" w:rsidP="008435AD">
            <w:pPr>
              <w:jc w:val="center"/>
              <w:rPr>
                <w:sz w:val="22"/>
                <w:szCs w:val="22"/>
              </w:rPr>
            </w:pPr>
            <w:r w:rsidRPr="008435AD">
              <w:rPr>
                <w:sz w:val="22"/>
                <w:szCs w:val="22"/>
              </w:rPr>
              <w:t>157</w:t>
            </w:r>
          </w:p>
        </w:tc>
      </w:tr>
      <w:tr w:rsidR="008435AD" w:rsidRPr="008435AD" w14:paraId="667EC718" w14:textId="77777777" w:rsidTr="008435AD">
        <w:trPr>
          <w:trHeight w:val="810"/>
        </w:trPr>
        <w:tc>
          <w:tcPr>
            <w:tcW w:w="1986" w:type="dxa"/>
            <w:shd w:val="clear" w:color="auto" w:fill="auto"/>
            <w:vAlign w:val="center"/>
            <w:hideMark/>
          </w:tcPr>
          <w:p w14:paraId="667EC712" w14:textId="77777777" w:rsidR="008435AD" w:rsidRPr="008435AD" w:rsidRDefault="008435AD" w:rsidP="008435AD">
            <w:pPr>
              <w:jc w:val="center"/>
              <w:rPr>
                <w:b/>
                <w:bCs/>
                <w:color w:val="0000FF"/>
                <w:sz w:val="22"/>
                <w:szCs w:val="22"/>
              </w:rPr>
            </w:pPr>
            <w:r w:rsidRPr="008435AD">
              <w:rPr>
                <w:b/>
                <w:bCs/>
                <w:color w:val="0000FF"/>
                <w:sz w:val="22"/>
                <w:szCs w:val="22"/>
              </w:rPr>
              <w:t>Разрешенное использование</w:t>
            </w:r>
          </w:p>
        </w:tc>
        <w:tc>
          <w:tcPr>
            <w:tcW w:w="1275" w:type="dxa"/>
            <w:shd w:val="clear" w:color="auto" w:fill="auto"/>
            <w:vAlign w:val="center"/>
            <w:hideMark/>
          </w:tcPr>
          <w:p w14:paraId="667EC713" w14:textId="77777777" w:rsidR="008435AD" w:rsidRPr="008435AD" w:rsidRDefault="008435AD" w:rsidP="008435AD">
            <w:pPr>
              <w:jc w:val="center"/>
              <w:rPr>
                <w:sz w:val="22"/>
                <w:szCs w:val="22"/>
              </w:rPr>
            </w:pPr>
          </w:p>
        </w:tc>
        <w:tc>
          <w:tcPr>
            <w:tcW w:w="1685" w:type="dxa"/>
            <w:shd w:val="clear" w:color="auto" w:fill="auto"/>
            <w:vAlign w:val="center"/>
            <w:hideMark/>
          </w:tcPr>
          <w:p w14:paraId="667EC714" w14:textId="77777777" w:rsidR="008435AD" w:rsidRPr="008435AD" w:rsidRDefault="008435AD" w:rsidP="008435AD">
            <w:pPr>
              <w:jc w:val="center"/>
              <w:rPr>
                <w:sz w:val="22"/>
                <w:szCs w:val="22"/>
              </w:rPr>
            </w:pPr>
            <w:r w:rsidRPr="008435AD">
              <w:rPr>
                <w:sz w:val="22"/>
                <w:szCs w:val="22"/>
              </w:rPr>
              <w:t>Промышленное / под расширение производства</w:t>
            </w:r>
          </w:p>
        </w:tc>
        <w:tc>
          <w:tcPr>
            <w:tcW w:w="1693" w:type="dxa"/>
            <w:shd w:val="clear" w:color="auto" w:fill="auto"/>
            <w:vAlign w:val="center"/>
            <w:hideMark/>
          </w:tcPr>
          <w:p w14:paraId="667EC715" w14:textId="77777777" w:rsidR="008435AD" w:rsidRPr="008435AD" w:rsidRDefault="008435AD" w:rsidP="008435AD">
            <w:pPr>
              <w:jc w:val="center"/>
              <w:rPr>
                <w:sz w:val="22"/>
                <w:szCs w:val="22"/>
              </w:rPr>
            </w:pPr>
            <w:r w:rsidRPr="008435AD">
              <w:rPr>
                <w:sz w:val="22"/>
                <w:szCs w:val="22"/>
              </w:rPr>
              <w:t>Промышленное / Под строительство цеха по производству пластиковых окон</w:t>
            </w:r>
          </w:p>
        </w:tc>
        <w:tc>
          <w:tcPr>
            <w:tcW w:w="1693" w:type="dxa"/>
            <w:shd w:val="clear" w:color="auto" w:fill="auto"/>
            <w:vAlign w:val="center"/>
            <w:hideMark/>
          </w:tcPr>
          <w:p w14:paraId="667EC716" w14:textId="77777777" w:rsidR="008435AD" w:rsidRPr="008435AD" w:rsidRDefault="008435AD" w:rsidP="008435AD">
            <w:pPr>
              <w:jc w:val="center"/>
              <w:rPr>
                <w:sz w:val="22"/>
                <w:szCs w:val="22"/>
              </w:rPr>
            </w:pPr>
            <w:r w:rsidRPr="008435AD">
              <w:rPr>
                <w:sz w:val="22"/>
                <w:szCs w:val="22"/>
              </w:rPr>
              <w:t>Промышленное / Под автостоянкой ЗАО "Оазис"</w:t>
            </w:r>
          </w:p>
        </w:tc>
        <w:tc>
          <w:tcPr>
            <w:tcW w:w="1839" w:type="dxa"/>
            <w:shd w:val="clear" w:color="auto" w:fill="auto"/>
            <w:vAlign w:val="center"/>
            <w:hideMark/>
          </w:tcPr>
          <w:p w14:paraId="667EC717" w14:textId="77777777" w:rsidR="008435AD" w:rsidRPr="008435AD" w:rsidRDefault="008435AD" w:rsidP="008435AD">
            <w:pPr>
              <w:jc w:val="center"/>
              <w:rPr>
                <w:sz w:val="22"/>
                <w:szCs w:val="22"/>
              </w:rPr>
            </w:pPr>
            <w:r w:rsidRPr="008435AD">
              <w:rPr>
                <w:sz w:val="22"/>
                <w:szCs w:val="22"/>
              </w:rPr>
              <w:t>Промышленное / под производственную базу (химический цех и цех рукавиц)</w:t>
            </w:r>
          </w:p>
        </w:tc>
      </w:tr>
      <w:tr w:rsidR="008435AD" w:rsidRPr="008435AD" w14:paraId="667EC71F" w14:textId="77777777" w:rsidTr="008435AD">
        <w:trPr>
          <w:trHeight w:val="315"/>
        </w:trPr>
        <w:tc>
          <w:tcPr>
            <w:tcW w:w="1986" w:type="dxa"/>
            <w:shd w:val="clear" w:color="000000" w:fill="FFFF99"/>
            <w:vAlign w:val="center"/>
            <w:hideMark/>
          </w:tcPr>
          <w:p w14:paraId="667EC719" w14:textId="77777777" w:rsidR="008435AD" w:rsidRPr="008435AD" w:rsidRDefault="008435AD" w:rsidP="008435AD">
            <w:pPr>
              <w:jc w:val="center"/>
              <w:rPr>
                <w:sz w:val="22"/>
                <w:szCs w:val="22"/>
              </w:rPr>
            </w:pPr>
            <w:r w:rsidRPr="008435AD">
              <w:rPr>
                <w:sz w:val="22"/>
                <w:szCs w:val="22"/>
              </w:rPr>
              <w:t>Корректировка</w:t>
            </w:r>
          </w:p>
        </w:tc>
        <w:tc>
          <w:tcPr>
            <w:tcW w:w="1275" w:type="dxa"/>
            <w:shd w:val="clear" w:color="000000" w:fill="FFFF99"/>
            <w:vAlign w:val="center"/>
            <w:hideMark/>
          </w:tcPr>
          <w:p w14:paraId="667EC71A" w14:textId="77777777" w:rsidR="008435AD" w:rsidRPr="008435AD" w:rsidRDefault="008435AD" w:rsidP="008435AD">
            <w:pPr>
              <w:jc w:val="center"/>
              <w:rPr>
                <w:sz w:val="22"/>
                <w:szCs w:val="22"/>
              </w:rPr>
            </w:pPr>
            <w:r w:rsidRPr="008435AD">
              <w:rPr>
                <w:sz w:val="22"/>
                <w:szCs w:val="22"/>
              </w:rPr>
              <w:t>%</w:t>
            </w:r>
          </w:p>
        </w:tc>
        <w:tc>
          <w:tcPr>
            <w:tcW w:w="1685" w:type="dxa"/>
            <w:shd w:val="clear" w:color="000000" w:fill="FFFF99"/>
            <w:vAlign w:val="center"/>
            <w:hideMark/>
          </w:tcPr>
          <w:p w14:paraId="667EC71B" w14:textId="77777777" w:rsidR="008435AD" w:rsidRPr="008435AD" w:rsidRDefault="008435AD" w:rsidP="008435AD">
            <w:pPr>
              <w:jc w:val="center"/>
              <w:rPr>
                <w:sz w:val="22"/>
                <w:szCs w:val="22"/>
              </w:rPr>
            </w:pPr>
          </w:p>
        </w:tc>
        <w:tc>
          <w:tcPr>
            <w:tcW w:w="1693" w:type="dxa"/>
            <w:shd w:val="clear" w:color="000000" w:fill="FFFF99"/>
            <w:vAlign w:val="center"/>
            <w:hideMark/>
          </w:tcPr>
          <w:p w14:paraId="667EC71C" w14:textId="77777777" w:rsidR="008435AD" w:rsidRPr="008435AD" w:rsidRDefault="008435AD" w:rsidP="008435AD">
            <w:pPr>
              <w:jc w:val="center"/>
              <w:rPr>
                <w:sz w:val="22"/>
                <w:szCs w:val="22"/>
              </w:rPr>
            </w:pPr>
            <w:r w:rsidRPr="008435AD">
              <w:rPr>
                <w:sz w:val="22"/>
                <w:szCs w:val="22"/>
              </w:rPr>
              <w:t>0</w:t>
            </w:r>
          </w:p>
        </w:tc>
        <w:tc>
          <w:tcPr>
            <w:tcW w:w="1693" w:type="dxa"/>
            <w:shd w:val="clear" w:color="000000" w:fill="FFFF99"/>
            <w:vAlign w:val="center"/>
            <w:hideMark/>
          </w:tcPr>
          <w:p w14:paraId="667EC71D" w14:textId="77777777" w:rsidR="008435AD" w:rsidRPr="008435AD" w:rsidRDefault="008435AD" w:rsidP="008435AD">
            <w:pPr>
              <w:jc w:val="center"/>
              <w:rPr>
                <w:sz w:val="22"/>
                <w:szCs w:val="22"/>
              </w:rPr>
            </w:pPr>
            <w:r w:rsidRPr="008435AD">
              <w:rPr>
                <w:sz w:val="22"/>
                <w:szCs w:val="22"/>
              </w:rPr>
              <w:t>0</w:t>
            </w:r>
          </w:p>
        </w:tc>
        <w:tc>
          <w:tcPr>
            <w:tcW w:w="1839" w:type="dxa"/>
            <w:shd w:val="clear" w:color="000000" w:fill="FFFF99"/>
            <w:vAlign w:val="center"/>
            <w:hideMark/>
          </w:tcPr>
          <w:p w14:paraId="667EC71E" w14:textId="77777777" w:rsidR="008435AD" w:rsidRPr="008435AD" w:rsidRDefault="008435AD" w:rsidP="008435AD">
            <w:pPr>
              <w:jc w:val="center"/>
              <w:rPr>
                <w:sz w:val="22"/>
                <w:szCs w:val="22"/>
              </w:rPr>
            </w:pPr>
            <w:r w:rsidRPr="008435AD">
              <w:rPr>
                <w:sz w:val="22"/>
                <w:szCs w:val="22"/>
              </w:rPr>
              <w:t>0</w:t>
            </w:r>
          </w:p>
        </w:tc>
      </w:tr>
      <w:tr w:rsidR="008435AD" w:rsidRPr="008435AD" w14:paraId="667EC726" w14:textId="77777777" w:rsidTr="008435AD">
        <w:trPr>
          <w:trHeight w:val="615"/>
        </w:trPr>
        <w:tc>
          <w:tcPr>
            <w:tcW w:w="1986" w:type="dxa"/>
            <w:shd w:val="clear" w:color="auto" w:fill="auto"/>
            <w:vAlign w:val="center"/>
            <w:hideMark/>
          </w:tcPr>
          <w:p w14:paraId="667EC720" w14:textId="77777777" w:rsidR="008435AD" w:rsidRPr="008435AD" w:rsidRDefault="008435AD" w:rsidP="008435AD">
            <w:pPr>
              <w:jc w:val="center"/>
              <w:rPr>
                <w:sz w:val="22"/>
                <w:szCs w:val="22"/>
              </w:rPr>
            </w:pPr>
            <w:r w:rsidRPr="008435AD">
              <w:rPr>
                <w:sz w:val="22"/>
                <w:szCs w:val="22"/>
              </w:rPr>
              <w:t>Скорректированная цена</w:t>
            </w:r>
          </w:p>
        </w:tc>
        <w:tc>
          <w:tcPr>
            <w:tcW w:w="1275" w:type="dxa"/>
            <w:shd w:val="clear" w:color="auto" w:fill="auto"/>
            <w:vAlign w:val="center"/>
            <w:hideMark/>
          </w:tcPr>
          <w:p w14:paraId="667EC721" w14:textId="77777777" w:rsidR="008435AD" w:rsidRPr="008435AD" w:rsidRDefault="008435AD" w:rsidP="008435AD">
            <w:pPr>
              <w:jc w:val="center"/>
              <w:rPr>
                <w:sz w:val="22"/>
                <w:szCs w:val="22"/>
              </w:rPr>
            </w:pPr>
            <w:r w:rsidRPr="008435AD">
              <w:rPr>
                <w:sz w:val="22"/>
                <w:szCs w:val="22"/>
              </w:rPr>
              <w:t>руб./кв.м.</w:t>
            </w:r>
          </w:p>
        </w:tc>
        <w:tc>
          <w:tcPr>
            <w:tcW w:w="1685" w:type="dxa"/>
            <w:shd w:val="clear" w:color="auto" w:fill="auto"/>
            <w:vAlign w:val="center"/>
            <w:hideMark/>
          </w:tcPr>
          <w:p w14:paraId="667EC722" w14:textId="77777777" w:rsidR="008435AD" w:rsidRPr="008435AD" w:rsidRDefault="008435AD" w:rsidP="008435AD">
            <w:pPr>
              <w:jc w:val="center"/>
              <w:rPr>
                <w:sz w:val="22"/>
                <w:szCs w:val="22"/>
              </w:rPr>
            </w:pPr>
          </w:p>
        </w:tc>
        <w:tc>
          <w:tcPr>
            <w:tcW w:w="1693" w:type="dxa"/>
            <w:shd w:val="clear" w:color="auto" w:fill="auto"/>
            <w:vAlign w:val="center"/>
            <w:hideMark/>
          </w:tcPr>
          <w:p w14:paraId="667EC723" w14:textId="77777777" w:rsidR="008435AD" w:rsidRPr="008435AD" w:rsidRDefault="008435AD" w:rsidP="008435AD">
            <w:pPr>
              <w:jc w:val="center"/>
              <w:rPr>
                <w:sz w:val="22"/>
                <w:szCs w:val="22"/>
              </w:rPr>
            </w:pPr>
            <w:r w:rsidRPr="008435AD">
              <w:rPr>
                <w:sz w:val="22"/>
                <w:szCs w:val="22"/>
              </w:rPr>
              <w:t>117</w:t>
            </w:r>
          </w:p>
        </w:tc>
        <w:tc>
          <w:tcPr>
            <w:tcW w:w="1693" w:type="dxa"/>
            <w:shd w:val="clear" w:color="auto" w:fill="auto"/>
            <w:vAlign w:val="center"/>
            <w:hideMark/>
          </w:tcPr>
          <w:p w14:paraId="667EC724" w14:textId="77777777" w:rsidR="008435AD" w:rsidRPr="008435AD" w:rsidRDefault="008435AD" w:rsidP="008435AD">
            <w:pPr>
              <w:jc w:val="center"/>
              <w:rPr>
                <w:sz w:val="22"/>
                <w:szCs w:val="22"/>
              </w:rPr>
            </w:pPr>
            <w:r w:rsidRPr="008435AD">
              <w:rPr>
                <w:sz w:val="22"/>
                <w:szCs w:val="22"/>
              </w:rPr>
              <w:t>133</w:t>
            </w:r>
          </w:p>
        </w:tc>
        <w:tc>
          <w:tcPr>
            <w:tcW w:w="1839" w:type="dxa"/>
            <w:shd w:val="clear" w:color="auto" w:fill="auto"/>
            <w:vAlign w:val="center"/>
            <w:hideMark/>
          </w:tcPr>
          <w:p w14:paraId="667EC725" w14:textId="77777777" w:rsidR="008435AD" w:rsidRPr="008435AD" w:rsidRDefault="008435AD" w:rsidP="008435AD">
            <w:pPr>
              <w:jc w:val="center"/>
              <w:rPr>
                <w:sz w:val="22"/>
                <w:szCs w:val="22"/>
              </w:rPr>
            </w:pPr>
            <w:r w:rsidRPr="008435AD">
              <w:rPr>
                <w:sz w:val="22"/>
                <w:szCs w:val="22"/>
              </w:rPr>
              <w:t>157</w:t>
            </w:r>
          </w:p>
        </w:tc>
      </w:tr>
      <w:tr w:rsidR="008435AD" w:rsidRPr="008435AD" w14:paraId="667EC72D" w14:textId="77777777" w:rsidTr="008435AD">
        <w:trPr>
          <w:trHeight w:val="885"/>
        </w:trPr>
        <w:tc>
          <w:tcPr>
            <w:tcW w:w="1986" w:type="dxa"/>
            <w:shd w:val="clear" w:color="auto" w:fill="auto"/>
            <w:vAlign w:val="center"/>
            <w:hideMark/>
          </w:tcPr>
          <w:p w14:paraId="667EC727" w14:textId="77777777" w:rsidR="008435AD" w:rsidRPr="008435AD" w:rsidRDefault="008435AD" w:rsidP="008435AD">
            <w:pPr>
              <w:jc w:val="center"/>
              <w:rPr>
                <w:b/>
                <w:bCs/>
                <w:color w:val="0000FF"/>
                <w:sz w:val="22"/>
                <w:szCs w:val="22"/>
              </w:rPr>
            </w:pPr>
            <w:r w:rsidRPr="008435AD">
              <w:rPr>
                <w:b/>
                <w:bCs/>
                <w:color w:val="0000FF"/>
                <w:sz w:val="22"/>
                <w:szCs w:val="22"/>
              </w:rPr>
              <w:t>Наличие инженерных коммуникаций</w:t>
            </w:r>
          </w:p>
        </w:tc>
        <w:tc>
          <w:tcPr>
            <w:tcW w:w="1275" w:type="dxa"/>
            <w:shd w:val="clear" w:color="auto" w:fill="auto"/>
            <w:vAlign w:val="center"/>
            <w:hideMark/>
          </w:tcPr>
          <w:p w14:paraId="667EC728" w14:textId="77777777" w:rsidR="008435AD" w:rsidRPr="008435AD" w:rsidRDefault="008435AD" w:rsidP="008435AD">
            <w:pPr>
              <w:jc w:val="center"/>
              <w:rPr>
                <w:sz w:val="22"/>
                <w:szCs w:val="22"/>
              </w:rPr>
            </w:pPr>
          </w:p>
        </w:tc>
        <w:tc>
          <w:tcPr>
            <w:tcW w:w="1685" w:type="dxa"/>
            <w:shd w:val="clear" w:color="auto" w:fill="auto"/>
            <w:vAlign w:val="center"/>
            <w:hideMark/>
          </w:tcPr>
          <w:p w14:paraId="667EC729" w14:textId="77777777" w:rsidR="008435AD" w:rsidRPr="008435AD" w:rsidRDefault="008435AD" w:rsidP="008435AD">
            <w:pPr>
              <w:jc w:val="center"/>
              <w:rPr>
                <w:sz w:val="22"/>
                <w:szCs w:val="22"/>
              </w:rPr>
            </w:pPr>
            <w:r w:rsidRPr="008435AD">
              <w:rPr>
                <w:sz w:val="22"/>
                <w:szCs w:val="22"/>
              </w:rPr>
              <w:t>Все необходимые</w:t>
            </w:r>
          </w:p>
        </w:tc>
        <w:tc>
          <w:tcPr>
            <w:tcW w:w="1693" w:type="dxa"/>
            <w:shd w:val="clear" w:color="auto" w:fill="auto"/>
            <w:vAlign w:val="center"/>
            <w:hideMark/>
          </w:tcPr>
          <w:p w14:paraId="667EC72A" w14:textId="77777777" w:rsidR="008435AD" w:rsidRPr="008435AD" w:rsidRDefault="008435AD" w:rsidP="008435AD">
            <w:pPr>
              <w:jc w:val="center"/>
              <w:rPr>
                <w:sz w:val="22"/>
                <w:szCs w:val="22"/>
              </w:rPr>
            </w:pPr>
            <w:r w:rsidRPr="008435AD">
              <w:rPr>
                <w:sz w:val="22"/>
                <w:szCs w:val="22"/>
              </w:rPr>
              <w:t>Все необходимые</w:t>
            </w:r>
          </w:p>
        </w:tc>
        <w:tc>
          <w:tcPr>
            <w:tcW w:w="1693" w:type="dxa"/>
            <w:shd w:val="clear" w:color="auto" w:fill="auto"/>
            <w:vAlign w:val="center"/>
            <w:hideMark/>
          </w:tcPr>
          <w:p w14:paraId="667EC72B" w14:textId="77777777" w:rsidR="008435AD" w:rsidRPr="008435AD" w:rsidRDefault="008435AD" w:rsidP="008435AD">
            <w:pPr>
              <w:jc w:val="center"/>
              <w:rPr>
                <w:sz w:val="22"/>
                <w:szCs w:val="22"/>
              </w:rPr>
            </w:pPr>
            <w:r w:rsidRPr="008435AD">
              <w:rPr>
                <w:sz w:val="22"/>
                <w:szCs w:val="22"/>
              </w:rPr>
              <w:t>Все необходимые</w:t>
            </w:r>
          </w:p>
        </w:tc>
        <w:tc>
          <w:tcPr>
            <w:tcW w:w="1839" w:type="dxa"/>
            <w:shd w:val="clear" w:color="auto" w:fill="auto"/>
            <w:vAlign w:val="center"/>
            <w:hideMark/>
          </w:tcPr>
          <w:p w14:paraId="667EC72C" w14:textId="77777777" w:rsidR="008435AD" w:rsidRPr="008435AD" w:rsidRDefault="008435AD" w:rsidP="008435AD">
            <w:pPr>
              <w:jc w:val="center"/>
              <w:rPr>
                <w:sz w:val="22"/>
                <w:szCs w:val="22"/>
              </w:rPr>
            </w:pPr>
            <w:r w:rsidRPr="008435AD">
              <w:rPr>
                <w:sz w:val="22"/>
                <w:szCs w:val="22"/>
              </w:rPr>
              <w:t>Все необходимые</w:t>
            </w:r>
          </w:p>
        </w:tc>
      </w:tr>
      <w:tr w:rsidR="008435AD" w:rsidRPr="008435AD" w14:paraId="667EC734" w14:textId="77777777" w:rsidTr="008435AD">
        <w:trPr>
          <w:trHeight w:val="315"/>
        </w:trPr>
        <w:tc>
          <w:tcPr>
            <w:tcW w:w="1986" w:type="dxa"/>
            <w:shd w:val="clear" w:color="000000" w:fill="FFFF99"/>
            <w:vAlign w:val="center"/>
            <w:hideMark/>
          </w:tcPr>
          <w:p w14:paraId="667EC72E" w14:textId="77777777" w:rsidR="008435AD" w:rsidRPr="008435AD" w:rsidRDefault="008435AD" w:rsidP="008435AD">
            <w:pPr>
              <w:jc w:val="center"/>
              <w:rPr>
                <w:sz w:val="22"/>
                <w:szCs w:val="22"/>
              </w:rPr>
            </w:pPr>
            <w:r w:rsidRPr="008435AD">
              <w:rPr>
                <w:sz w:val="22"/>
                <w:szCs w:val="22"/>
              </w:rPr>
              <w:t>Корректировка</w:t>
            </w:r>
          </w:p>
        </w:tc>
        <w:tc>
          <w:tcPr>
            <w:tcW w:w="1275" w:type="dxa"/>
            <w:shd w:val="clear" w:color="000000" w:fill="FFFF99"/>
            <w:vAlign w:val="center"/>
            <w:hideMark/>
          </w:tcPr>
          <w:p w14:paraId="667EC72F" w14:textId="77777777" w:rsidR="008435AD" w:rsidRPr="008435AD" w:rsidRDefault="008435AD" w:rsidP="008435AD">
            <w:pPr>
              <w:jc w:val="center"/>
              <w:rPr>
                <w:sz w:val="22"/>
                <w:szCs w:val="22"/>
              </w:rPr>
            </w:pPr>
            <w:r w:rsidRPr="008435AD">
              <w:rPr>
                <w:sz w:val="22"/>
                <w:szCs w:val="22"/>
              </w:rPr>
              <w:t>коэф.</w:t>
            </w:r>
          </w:p>
        </w:tc>
        <w:tc>
          <w:tcPr>
            <w:tcW w:w="1685" w:type="dxa"/>
            <w:shd w:val="clear" w:color="auto" w:fill="auto"/>
            <w:vAlign w:val="center"/>
            <w:hideMark/>
          </w:tcPr>
          <w:p w14:paraId="667EC730" w14:textId="77777777" w:rsidR="008435AD" w:rsidRPr="008435AD" w:rsidRDefault="008435AD" w:rsidP="008435AD">
            <w:pPr>
              <w:jc w:val="center"/>
              <w:rPr>
                <w:sz w:val="22"/>
                <w:szCs w:val="22"/>
              </w:rPr>
            </w:pPr>
          </w:p>
        </w:tc>
        <w:tc>
          <w:tcPr>
            <w:tcW w:w="1693" w:type="dxa"/>
            <w:shd w:val="clear" w:color="auto" w:fill="auto"/>
            <w:vAlign w:val="center"/>
            <w:hideMark/>
          </w:tcPr>
          <w:p w14:paraId="667EC731" w14:textId="77777777" w:rsidR="008435AD" w:rsidRPr="008435AD" w:rsidRDefault="008435AD" w:rsidP="008435AD">
            <w:pPr>
              <w:jc w:val="center"/>
              <w:rPr>
                <w:sz w:val="22"/>
                <w:szCs w:val="22"/>
              </w:rPr>
            </w:pPr>
            <w:r w:rsidRPr="008435AD">
              <w:rPr>
                <w:sz w:val="22"/>
                <w:szCs w:val="22"/>
              </w:rPr>
              <w:t>1</w:t>
            </w:r>
          </w:p>
        </w:tc>
        <w:tc>
          <w:tcPr>
            <w:tcW w:w="1693" w:type="dxa"/>
            <w:shd w:val="clear" w:color="auto" w:fill="auto"/>
            <w:vAlign w:val="center"/>
            <w:hideMark/>
          </w:tcPr>
          <w:p w14:paraId="667EC732" w14:textId="77777777" w:rsidR="008435AD" w:rsidRPr="008435AD" w:rsidRDefault="008435AD" w:rsidP="008435AD">
            <w:pPr>
              <w:jc w:val="center"/>
              <w:rPr>
                <w:sz w:val="22"/>
                <w:szCs w:val="22"/>
              </w:rPr>
            </w:pPr>
            <w:r w:rsidRPr="008435AD">
              <w:rPr>
                <w:sz w:val="22"/>
                <w:szCs w:val="22"/>
              </w:rPr>
              <w:t>1</w:t>
            </w:r>
          </w:p>
        </w:tc>
        <w:tc>
          <w:tcPr>
            <w:tcW w:w="1839" w:type="dxa"/>
            <w:shd w:val="clear" w:color="auto" w:fill="auto"/>
            <w:vAlign w:val="center"/>
            <w:hideMark/>
          </w:tcPr>
          <w:p w14:paraId="667EC733" w14:textId="77777777" w:rsidR="008435AD" w:rsidRPr="008435AD" w:rsidRDefault="008435AD" w:rsidP="008435AD">
            <w:pPr>
              <w:jc w:val="center"/>
              <w:rPr>
                <w:sz w:val="22"/>
                <w:szCs w:val="22"/>
              </w:rPr>
            </w:pPr>
            <w:r w:rsidRPr="008435AD">
              <w:rPr>
                <w:sz w:val="22"/>
                <w:szCs w:val="22"/>
              </w:rPr>
              <w:t>1</w:t>
            </w:r>
          </w:p>
        </w:tc>
      </w:tr>
      <w:tr w:rsidR="008435AD" w:rsidRPr="008435AD" w14:paraId="667EC73B" w14:textId="77777777" w:rsidTr="008435AD">
        <w:trPr>
          <w:trHeight w:val="615"/>
        </w:trPr>
        <w:tc>
          <w:tcPr>
            <w:tcW w:w="1986" w:type="dxa"/>
            <w:shd w:val="clear" w:color="auto" w:fill="auto"/>
            <w:vAlign w:val="center"/>
            <w:hideMark/>
          </w:tcPr>
          <w:p w14:paraId="667EC735" w14:textId="77777777" w:rsidR="008435AD" w:rsidRPr="008435AD" w:rsidRDefault="008435AD" w:rsidP="008435AD">
            <w:pPr>
              <w:jc w:val="center"/>
              <w:rPr>
                <w:sz w:val="22"/>
                <w:szCs w:val="22"/>
              </w:rPr>
            </w:pPr>
            <w:r w:rsidRPr="008435AD">
              <w:rPr>
                <w:sz w:val="22"/>
                <w:szCs w:val="22"/>
              </w:rPr>
              <w:t>Скорректированная цена</w:t>
            </w:r>
          </w:p>
        </w:tc>
        <w:tc>
          <w:tcPr>
            <w:tcW w:w="1275" w:type="dxa"/>
            <w:shd w:val="clear" w:color="auto" w:fill="auto"/>
            <w:vAlign w:val="center"/>
            <w:hideMark/>
          </w:tcPr>
          <w:p w14:paraId="667EC736" w14:textId="77777777" w:rsidR="008435AD" w:rsidRPr="008435AD" w:rsidRDefault="008435AD" w:rsidP="008435AD">
            <w:pPr>
              <w:jc w:val="center"/>
              <w:rPr>
                <w:sz w:val="22"/>
                <w:szCs w:val="22"/>
              </w:rPr>
            </w:pPr>
            <w:r w:rsidRPr="008435AD">
              <w:rPr>
                <w:sz w:val="22"/>
                <w:szCs w:val="22"/>
              </w:rPr>
              <w:t>руб./кв.м.</w:t>
            </w:r>
          </w:p>
        </w:tc>
        <w:tc>
          <w:tcPr>
            <w:tcW w:w="1685" w:type="dxa"/>
            <w:shd w:val="clear" w:color="auto" w:fill="auto"/>
            <w:vAlign w:val="center"/>
            <w:hideMark/>
          </w:tcPr>
          <w:p w14:paraId="667EC737" w14:textId="77777777" w:rsidR="008435AD" w:rsidRPr="008435AD" w:rsidRDefault="008435AD" w:rsidP="008435AD">
            <w:pPr>
              <w:jc w:val="center"/>
              <w:rPr>
                <w:sz w:val="22"/>
                <w:szCs w:val="22"/>
              </w:rPr>
            </w:pPr>
          </w:p>
        </w:tc>
        <w:tc>
          <w:tcPr>
            <w:tcW w:w="1693" w:type="dxa"/>
            <w:shd w:val="clear" w:color="auto" w:fill="auto"/>
            <w:vAlign w:val="center"/>
            <w:hideMark/>
          </w:tcPr>
          <w:p w14:paraId="667EC738" w14:textId="77777777" w:rsidR="008435AD" w:rsidRPr="008435AD" w:rsidRDefault="008435AD" w:rsidP="008435AD">
            <w:pPr>
              <w:jc w:val="center"/>
              <w:rPr>
                <w:sz w:val="22"/>
                <w:szCs w:val="22"/>
              </w:rPr>
            </w:pPr>
            <w:r w:rsidRPr="008435AD">
              <w:rPr>
                <w:sz w:val="22"/>
                <w:szCs w:val="22"/>
              </w:rPr>
              <w:t>117</w:t>
            </w:r>
          </w:p>
        </w:tc>
        <w:tc>
          <w:tcPr>
            <w:tcW w:w="1693" w:type="dxa"/>
            <w:shd w:val="clear" w:color="auto" w:fill="auto"/>
            <w:vAlign w:val="center"/>
            <w:hideMark/>
          </w:tcPr>
          <w:p w14:paraId="667EC739" w14:textId="77777777" w:rsidR="008435AD" w:rsidRPr="008435AD" w:rsidRDefault="008435AD" w:rsidP="008435AD">
            <w:pPr>
              <w:jc w:val="center"/>
              <w:rPr>
                <w:sz w:val="22"/>
                <w:szCs w:val="22"/>
              </w:rPr>
            </w:pPr>
            <w:r w:rsidRPr="008435AD">
              <w:rPr>
                <w:sz w:val="22"/>
                <w:szCs w:val="22"/>
              </w:rPr>
              <w:t>133</w:t>
            </w:r>
          </w:p>
        </w:tc>
        <w:tc>
          <w:tcPr>
            <w:tcW w:w="1839" w:type="dxa"/>
            <w:shd w:val="clear" w:color="auto" w:fill="auto"/>
            <w:vAlign w:val="center"/>
            <w:hideMark/>
          </w:tcPr>
          <w:p w14:paraId="667EC73A" w14:textId="77777777" w:rsidR="008435AD" w:rsidRPr="008435AD" w:rsidRDefault="008435AD" w:rsidP="008435AD">
            <w:pPr>
              <w:jc w:val="center"/>
              <w:rPr>
                <w:sz w:val="22"/>
                <w:szCs w:val="22"/>
              </w:rPr>
            </w:pPr>
            <w:r w:rsidRPr="008435AD">
              <w:rPr>
                <w:sz w:val="22"/>
                <w:szCs w:val="22"/>
              </w:rPr>
              <w:t>157</w:t>
            </w:r>
          </w:p>
        </w:tc>
      </w:tr>
      <w:tr w:rsidR="008435AD" w:rsidRPr="008435AD" w14:paraId="667EC742" w14:textId="77777777" w:rsidTr="008435AD">
        <w:trPr>
          <w:trHeight w:val="600"/>
        </w:trPr>
        <w:tc>
          <w:tcPr>
            <w:tcW w:w="1986" w:type="dxa"/>
            <w:shd w:val="clear" w:color="auto" w:fill="auto"/>
            <w:vAlign w:val="center"/>
            <w:hideMark/>
          </w:tcPr>
          <w:p w14:paraId="667EC73C" w14:textId="77777777" w:rsidR="008435AD" w:rsidRPr="008435AD" w:rsidRDefault="008435AD" w:rsidP="008435AD">
            <w:pPr>
              <w:jc w:val="center"/>
              <w:rPr>
                <w:b/>
                <w:bCs/>
                <w:color w:val="0000FF"/>
                <w:sz w:val="22"/>
                <w:szCs w:val="22"/>
              </w:rPr>
            </w:pPr>
            <w:r w:rsidRPr="008435AD">
              <w:rPr>
                <w:b/>
                <w:bCs/>
                <w:color w:val="0000FF"/>
                <w:sz w:val="22"/>
                <w:szCs w:val="22"/>
              </w:rPr>
              <w:t>Скорректированная цена</w:t>
            </w:r>
          </w:p>
        </w:tc>
        <w:tc>
          <w:tcPr>
            <w:tcW w:w="1275" w:type="dxa"/>
            <w:shd w:val="clear" w:color="auto" w:fill="auto"/>
            <w:vAlign w:val="center"/>
            <w:hideMark/>
          </w:tcPr>
          <w:p w14:paraId="667EC73D" w14:textId="77777777" w:rsidR="008435AD" w:rsidRPr="008435AD" w:rsidRDefault="008435AD" w:rsidP="008435AD">
            <w:pPr>
              <w:jc w:val="center"/>
              <w:rPr>
                <w:sz w:val="22"/>
                <w:szCs w:val="22"/>
              </w:rPr>
            </w:pPr>
            <w:r w:rsidRPr="008435AD">
              <w:rPr>
                <w:sz w:val="22"/>
                <w:szCs w:val="22"/>
              </w:rPr>
              <w:t>руб./кв.м.</w:t>
            </w:r>
          </w:p>
        </w:tc>
        <w:tc>
          <w:tcPr>
            <w:tcW w:w="1685" w:type="dxa"/>
            <w:shd w:val="clear" w:color="auto" w:fill="auto"/>
            <w:vAlign w:val="center"/>
            <w:hideMark/>
          </w:tcPr>
          <w:p w14:paraId="667EC73E" w14:textId="77777777" w:rsidR="008435AD" w:rsidRPr="008435AD" w:rsidRDefault="008435AD" w:rsidP="008435AD">
            <w:pPr>
              <w:jc w:val="center"/>
              <w:rPr>
                <w:b/>
                <w:bCs/>
                <w:sz w:val="22"/>
                <w:szCs w:val="22"/>
              </w:rPr>
            </w:pPr>
          </w:p>
        </w:tc>
        <w:tc>
          <w:tcPr>
            <w:tcW w:w="1693" w:type="dxa"/>
            <w:shd w:val="clear" w:color="auto" w:fill="auto"/>
            <w:vAlign w:val="center"/>
            <w:hideMark/>
          </w:tcPr>
          <w:p w14:paraId="667EC73F" w14:textId="77777777" w:rsidR="008435AD" w:rsidRPr="008435AD" w:rsidRDefault="008435AD" w:rsidP="008435AD">
            <w:pPr>
              <w:jc w:val="center"/>
              <w:rPr>
                <w:b/>
                <w:bCs/>
                <w:sz w:val="22"/>
                <w:szCs w:val="22"/>
              </w:rPr>
            </w:pPr>
            <w:r w:rsidRPr="008435AD">
              <w:rPr>
                <w:b/>
                <w:bCs/>
                <w:sz w:val="22"/>
                <w:szCs w:val="22"/>
              </w:rPr>
              <w:t>117</w:t>
            </w:r>
          </w:p>
        </w:tc>
        <w:tc>
          <w:tcPr>
            <w:tcW w:w="1693" w:type="dxa"/>
            <w:shd w:val="clear" w:color="auto" w:fill="auto"/>
            <w:vAlign w:val="center"/>
            <w:hideMark/>
          </w:tcPr>
          <w:p w14:paraId="667EC740" w14:textId="77777777" w:rsidR="008435AD" w:rsidRPr="008435AD" w:rsidRDefault="008435AD" w:rsidP="008435AD">
            <w:pPr>
              <w:jc w:val="center"/>
              <w:rPr>
                <w:b/>
                <w:bCs/>
                <w:sz w:val="22"/>
                <w:szCs w:val="22"/>
              </w:rPr>
            </w:pPr>
            <w:r w:rsidRPr="008435AD">
              <w:rPr>
                <w:b/>
                <w:bCs/>
                <w:sz w:val="22"/>
                <w:szCs w:val="22"/>
              </w:rPr>
              <w:t>133</w:t>
            </w:r>
          </w:p>
        </w:tc>
        <w:tc>
          <w:tcPr>
            <w:tcW w:w="1839" w:type="dxa"/>
            <w:shd w:val="clear" w:color="auto" w:fill="auto"/>
            <w:vAlign w:val="center"/>
            <w:hideMark/>
          </w:tcPr>
          <w:p w14:paraId="667EC741" w14:textId="77777777" w:rsidR="008435AD" w:rsidRPr="008435AD" w:rsidRDefault="008435AD" w:rsidP="008435AD">
            <w:pPr>
              <w:jc w:val="center"/>
              <w:rPr>
                <w:b/>
                <w:bCs/>
                <w:sz w:val="22"/>
                <w:szCs w:val="22"/>
              </w:rPr>
            </w:pPr>
            <w:r w:rsidRPr="008435AD">
              <w:rPr>
                <w:b/>
                <w:bCs/>
                <w:sz w:val="22"/>
                <w:szCs w:val="22"/>
              </w:rPr>
              <w:t>157</w:t>
            </w:r>
          </w:p>
        </w:tc>
      </w:tr>
    </w:tbl>
    <w:p w14:paraId="667EC743" w14:textId="77777777" w:rsidR="00727B41" w:rsidRDefault="00727B41" w:rsidP="00445F15">
      <w:pPr>
        <w:pStyle w:val="a7"/>
        <w:ind w:firstLine="360"/>
        <w:rPr>
          <w:b/>
          <w:szCs w:val="24"/>
        </w:rPr>
      </w:pPr>
    </w:p>
    <w:p w14:paraId="667EC744" w14:textId="77777777" w:rsidR="008435AD" w:rsidRDefault="008435AD" w:rsidP="00445F15">
      <w:pPr>
        <w:pStyle w:val="a7"/>
        <w:ind w:firstLine="360"/>
        <w:rPr>
          <w:b/>
          <w:szCs w:val="24"/>
        </w:rPr>
      </w:pPr>
    </w:p>
    <w:p w14:paraId="667EC745" w14:textId="77777777" w:rsidR="008435AD" w:rsidRDefault="008435AD" w:rsidP="00445F15">
      <w:pPr>
        <w:pStyle w:val="a7"/>
        <w:ind w:firstLine="360"/>
        <w:rPr>
          <w:b/>
          <w:szCs w:val="24"/>
        </w:rPr>
      </w:pPr>
    </w:p>
    <w:p w14:paraId="667EC746" w14:textId="77777777" w:rsidR="008435AD" w:rsidRDefault="008435AD" w:rsidP="00445F15">
      <w:pPr>
        <w:pStyle w:val="a7"/>
        <w:ind w:firstLine="360"/>
        <w:rPr>
          <w:b/>
          <w:szCs w:val="24"/>
        </w:rPr>
      </w:pPr>
    </w:p>
    <w:p w14:paraId="667EC747" w14:textId="77777777" w:rsidR="008435AD" w:rsidRDefault="008435AD" w:rsidP="00445F15">
      <w:pPr>
        <w:pStyle w:val="a7"/>
        <w:ind w:firstLine="360"/>
        <w:rPr>
          <w:b/>
          <w:szCs w:val="24"/>
        </w:rPr>
      </w:pPr>
    </w:p>
    <w:p w14:paraId="667EC748" w14:textId="77777777" w:rsidR="00445F15" w:rsidRDefault="00445F15" w:rsidP="00445F15">
      <w:pPr>
        <w:pStyle w:val="a7"/>
        <w:ind w:firstLine="360"/>
        <w:rPr>
          <w:b/>
          <w:szCs w:val="24"/>
        </w:rPr>
      </w:pPr>
      <w:r>
        <w:rPr>
          <w:b/>
          <w:szCs w:val="24"/>
        </w:rPr>
        <w:t>Расчетная таблица сравнительного подхода по участку – объект оценки № 10:</w:t>
      </w:r>
    </w:p>
    <w:tbl>
      <w:tblPr>
        <w:tblW w:w="10161" w:type="dxa"/>
        <w:tblInd w:w="-3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984"/>
        <w:gridCol w:w="1274"/>
        <w:gridCol w:w="1704"/>
        <w:gridCol w:w="1684"/>
        <w:gridCol w:w="1684"/>
        <w:gridCol w:w="1831"/>
      </w:tblGrid>
      <w:tr w:rsidR="000C6481" w:rsidRPr="000C6481" w14:paraId="667EC74A" w14:textId="77777777" w:rsidTr="000C6481">
        <w:trPr>
          <w:trHeight w:val="298"/>
          <w:tblHeader/>
        </w:trPr>
        <w:tc>
          <w:tcPr>
            <w:tcW w:w="10160" w:type="dxa"/>
            <w:gridSpan w:val="6"/>
            <w:shd w:val="clear" w:color="auto" w:fill="auto"/>
            <w:noWrap/>
            <w:vAlign w:val="center"/>
            <w:hideMark/>
          </w:tcPr>
          <w:p w14:paraId="667EC749" w14:textId="77777777" w:rsidR="000C6481" w:rsidRPr="000C6481" w:rsidRDefault="000C6481" w:rsidP="000C6481">
            <w:pPr>
              <w:jc w:val="center"/>
              <w:rPr>
                <w:b/>
                <w:bCs/>
                <w:sz w:val="22"/>
                <w:szCs w:val="22"/>
              </w:rPr>
            </w:pPr>
            <w:r w:rsidRPr="000C6481">
              <w:rPr>
                <w:b/>
                <w:bCs/>
                <w:sz w:val="22"/>
                <w:szCs w:val="22"/>
              </w:rPr>
              <w:t>Таблица корректировок по сравниваемым продажам участка - объект оценки № 10</w:t>
            </w:r>
          </w:p>
        </w:tc>
      </w:tr>
      <w:tr w:rsidR="000C6481" w:rsidRPr="000C6481" w14:paraId="667EC74E" w14:textId="77777777" w:rsidTr="000C6481">
        <w:trPr>
          <w:trHeight w:val="271"/>
          <w:tblHeader/>
        </w:trPr>
        <w:tc>
          <w:tcPr>
            <w:tcW w:w="1984" w:type="dxa"/>
            <w:vMerge w:val="restart"/>
            <w:shd w:val="clear" w:color="auto" w:fill="auto"/>
            <w:vAlign w:val="center"/>
            <w:hideMark/>
          </w:tcPr>
          <w:p w14:paraId="667EC74B" w14:textId="77777777" w:rsidR="000C6481" w:rsidRPr="000C6481" w:rsidRDefault="000C6481" w:rsidP="000C6481">
            <w:pPr>
              <w:jc w:val="center"/>
              <w:rPr>
                <w:b/>
                <w:bCs/>
                <w:sz w:val="22"/>
                <w:szCs w:val="22"/>
              </w:rPr>
            </w:pPr>
            <w:r w:rsidRPr="000C6481">
              <w:rPr>
                <w:b/>
                <w:bCs/>
                <w:sz w:val="22"/>
                <w:szCs w:val="22"/>
              </w:rPr>
              <w:t xml:space="preserve">Элемент </w:t>
            </w:r>
            <w:r w:rsidRPr="000C6481">
              <w:rPr>
                <w:b/>
                <w:bCs/>
                <w:sz w:val="22"/>
                <w:szCs w:val="22"/>
              </w:rPr>
              <w:lastRenderedPageBreak/>
              <w:t>сравнения</w:t>
            </w:r>
          </w:p>
        </w:tc>
        <w:tc>
          <w:tcPr>
            <w:tcW w:w="1274" w:type="dxa"/>
            <w:vMerge w:val="restart"/>
            <w:shd w:val="clear" w:color="auto" w:fill="auto"/>
            <w:vAlign w:val="center"/>
            <w:hideMark/>
          </w:tcPr>
          <w:p w14:paraId="667EC74C" w14:textId="77777777" w:rsidR="000C6481" w:rsidRPr="000C6481" w:rsidRDefault="000C6481" w:rsidP="000C6481">
            <w:pPr>
              <w:jc w:val="center"/>
              <w:rPr>
                <w:b/>
                <w:bCs/>
                <w:sz w:val="22"/>
                <w:szCs w:val="22"/>
              </w:rPr>
            </w:pPr>
            <w:r w:rsidRPr="000C6481">
              <w:rPr>
                <w:b/>
                <w:bCs/>
                <w:sz w:val="22"/>
                <w:szCs w:val="22"/>
              </w:rPr>
              <w:lastRenderedPageBreak/>
              <w:t xml:space="preserve">Единица </w:t>
            </w:r>
            <w:r w:rsidRPr="000C6481">
              <w:rPr>
                <w:b/>
                <w:bCs/>
                <w:sz w:val="22"/>
                <w:szCs w:val="22"/>
              </w:rPr>
              <w:lastRenderedPageBreak/>
              <w:t>измерения</w:t>
            </w:r>
          </w:p>
        </w:tc>
        <w:tc>
          <w:tcPr>
            <w:tcW w:w="6903" w:type="dxa"/>
            <w:gridSpan w:val="4"/>
            <w:shd w:val="clear" w:color="auto" w:fill="auto"/>
            <w:vAlign w:val="center"/>
            <w:hideMark/>
          </w:tcPr>
          <w:p w14:paraId="667EC74D" w14:textId="77777777" w:rsidR="000C6481" w:rsidRPr="000C6481" w:rsidRDefault="000C6481" w:rsidP="000C6481">
            <w:pPr>
              <w:jc w:val="center"/>
              <w:rPr>
                <w:b/>
                <w:bCs/>
                <w:sz w:val="22"/>
                <w:szCs w:val="22"/>
              </w:rPr>
            </w:pPr>
            <w:r w:rsidRPr="000C6481">
              <w:rPr>
                <w:b/>
                <w:bCs/>
                <w:sz w:val="22"/>
                <w:szCs w:val="22"/>
              </w:rPr>
              <w:lastRenderedPageBreak/>
              <w:t>Сопоставимые продажи</w:t>
            </w:r>
          </w:p>
        </w:tc>
      </w:tr>
      <w:tr w:rsidR="000C6481" w:rsidRPr="000C6481" w14:paraId="667EC755" w14:textId="77777777" w:rsidTr="000C6481">
        <w:trPr>
          <w:trHeight w:val="474"/>
          <w:tblHeader/>
        </w:trPr>
        <w:tc>
          <w:tcPr>
            <w:tcW w:w="1984" w:type="dxa"/>
            <w:vMerge/>
            <w:vAlign w:val="center"/>
            <w:hideMark/>
          </w:tcPr>
          <w:p w14:paraId="667EC74F" w14:textId="77777777" w:rsidR="000C6481" w:rsidRPr="000C6481" w:rsidRDefault="000C6481" w:rsidP="000C6481">
            <w:pPr>
              <w:jc w:val="center"/>
              <w:rPr>
                <w:b/>
                <w:bCs/>
                <w:sz w:val="22"/>
                <w:szCs w:val="22"/>
              </w:rPr>
            </w:pPr>
          </w:p>
        </w:tc>
        <w:tc>
          <w:tcPr>
            <w:tcW w:w="1274" w:type="dxa"/>
            <w:vMerge/>
            <w:vAlign w:val="center"/>
            <w:hideMark/>
          </w:tcPr>
          <w:p w14:paraId="667EC750" w14:textId="77777777" w:rsidR="000C6481" w:rsidRPr="000C6481" w:rsidRDefault="000C6481" w:rsidP="000C6481">
            <w:pPr>
              <w:jc w:val="center"/>
              <w:rPr>
                <w:b/>
                <w:bCs/>
                <w:sz w:val="22"/>
                <w:szCs w:val="22"/>
              </w:rPr>
            </w:pPr>
          </w:p>
        </w:tc>
        <w:tc>
          <w:tcPr>
            <w:tcW w:w="1704" w:type="dxa"/>
            <w:shd w:val="clear" w:color="auto" w:fill="auto"/>
            <w:vAlign w:val="center"/>
            <w:hideMark/>
          </w:tcPr>
          <w:p w14:paraId="667EC751" w14:textId="77777777" w:rsidR="000C6481" w:rsidRPr="000C6481" w:rsidRDefault="000C6481" w:rsidP="000C6481">
            <w:pPr>
              <w:jc w:val="center"/>
              <w:rPr>
                <w:b/>
                <w:bCs/>
                <w:sz w:val="22"/>
                <w:szCs w:val="22"/>
              </w:rPr>
            </w:pPr>
            <w:r w:rsidRPr="000C6481">
              <w:rPr>
                <w:b/>
                <w:bCs/>
                <w:sz w:val="22"/>
                <w:szCs w:val="22"/>
              </w:rPr>
              <w:t>Оцениваемый объект</w:t>
            </w:r>
          </w:p>
        </w:tc>
        <w:tc>
          <w:tcPr>
            <w:tcW w:w="1684" w:type="dxa"/>
            <w:shd w:val="clear" w:color="auto" w:fill="auto"/>
            <w:vAlign w:val="center"/>
            <w:hideMark/>
          </w:tcPr>
          <w:p w14:paraId="667EC752" w14:textId="77777777" w:rsidR="000C6481" w:rsidRPr="000C6481" w:rsidRDefault="000C6481" w:rsidP="000C6481">
            <w:pPr>
              <w:jc w:val="center"/>
              <w:rPr>
                <w:b/>
                <w:bCs/>
                <w:sz w:val="22"/>
                <w:szCs w:val="22"/>
              </w:rPr>
            </w:pPr>
            <w:r w:rsidRPr="000C6481">
              <w:rPr>
                <w:b/>
                <w:bCs/>
                <w:sz w:val="22"/>
                <w:szCs w:val="22"/>
              </w:rPr>
              <w:t>1</w:t>
            </w:r>
          </w:p>
        </w:tc>
        <w:tc>
          <w:tcPr>
            <w:tcW w:w="1684" w:type="dxa"/>
            <w:shd w:val="clear" w:color="auto" w:fill="auto"/>
            <w:vAlign w:val="center"/>
            <w:hideMark/>
          </w:tcPr>
          <w:p w14:paraId="667EC753" w14:textId="77777777" w:rsidR="000C6481" w:rsidRPr="000C6481" w:rsidRDefault="000C6481" w:rsidP="000C6481">
            <w:pPr>
              <w:jc w:val="center"/>
              <w:rPr>
                <w:b/>
                <w:bCs/>
                <w:sz w:val="22"/>
                <w:szCs w:val="22"/>
              </w:rPr>
            </w:pPr>
            <w:r w:rsidRPr="000C6481">
              <w:rPr>
                <w:b/>
                <w:bCs/>
                <w:sz w:val="22"/>
                <w:szCs w:val="22"/>
              </w:rPr>
              <w:t>2</w:t>
            </w:r>
          </w:p>
        </w:tc>
        <w:tc>
          <w:tcPr>
            <w:tcW w:w="1830" w:type="dxa"/>
            <w:shd w:val="clear" w:color="auto" w:fill="auto"/>
            <w:vAlign w:val="center"/>
            <w:hideMark/>
          </w:tcPr>
          <w:p w14:paraId="667EC754" w14:textId="77777777" w:rsidR="000C6481" w:rsidRPr="000C6481" w:rsidRDefault="000C6481" w:rsidP="000C6481">
            <w:pPr>
              <w:jc w:val="center"/>
              <w:rPr>
                <w:b/>
                <w:bCs/>
                <w:sz w:val="22"/>
                <w:szCs w:val="22"/>
              </w:rPr>
            </w:pPr>
            <w:r w:rsidRPr="000C6481">
              <w:rPr>
                <w:b/>
                <w:bCs/>
                <w:sz w:val="22"/>
                <w:szCs w:val="22"/>
              </w:rPr>
              <w:t>3</w:t>
            </w:r>
          </w:p>
        </w:tc>
      </w:tr>
      <w:tr w:rsidR="000C6481" w:rsidRPr="000C6481" w14:paraId="667EC75C" w14:textId="77777777" w:rsidTr="000C6481">
        <w:trPr>
          <w:trHeight w:val="555"/>
        </w:trPr>
        <w:tc>
          <w:tcPr>
            <w:tcW w:w="1984" w:type="dxa"/>
            <w:shd w:val="clear" w:color="auto" w:fill="auto"/>
            <w:vAlign w:val="center"/>
            <w:hideMark/>
          </w:tcPr>
          <w:p w14:paraId="667EC756" w14:textId="77777777" w:rsidR="000C6481" w:rsidRPr="000C6481" w:rsidRDefault="000C6481" w:rsidP="000C6481">
            <w:pPr>
              <w:jc w:val="center"/>
              <w:rPr>
                <w:sz w:val="22"/>
                <w:szCs w:val="22"/>
              </w:rPr>
            </w:pPr>
            <w:r w:rsidRPr="000C6481">
              <w:rPr>
                <w:sz w:val="22"/>
                <w:szCs w:val="22"/>
              </w:rPr>
              <w:t>Цена предложения</w:t>
            </w:r>
          </w:p>
        </w:tc>
        <w:tc>
          <w:tcPr>
            <w:tcW w:w="1274" w:type="dxa"/>
            <w:shd w:val="clear" w:color="auto" w:fill="auto"/>
            <w:vAlign w:val="center"/>
            <w:hideMark/>
          </w:tcPr>
          <w:p w14:paraId="667EC757" w14:textId="77777777" w:rsidR="000C6481" w:rsidRPr="000C6481" w:rsidRDefault="000C6481" w:rsidP="000C6481">
            <w:pPr>
              <w:jc w:val="center"/>
              <w:rPr>
                <w:sz w:val="22"/>
                <w:szCs w:val="22"/>
              </w:rPr>
            </w:pPr>
            <w:r w:rsidRPr="000C6481">
              <w:rPr>
                <w:sz w:val="22"/>
                <w:szCs w:val="22"/>
              </w:rPr>
              <w:t>руб.</w:t>
            </w:r>
          </w:p>
        </w:tc>
        <w:tc>
          <w:tcPr>
            <w:tcW w:w="1704" w:type="dxa"/>
            <w:shd w:val="clear" w:color="auto" w:fill="auto"/>
            <w:vAlign w:val="center"/>
            <w:hideMark/>
          </w:tcPr>
          <w:p w14:paraId="667EC758" w14:textId="77777777" w:rsidR="000C6481" w:rsidRPr="000C6481" w:rsidRDefault="000C6481" w:rsidP="000C6481">
            <w:pPr>
              <w:jc w:val="center"/>
              <w:rPr>
                <w:b/>
                <w:bCs/>
                <w:sz w:val="22"/>
                <w:szCs w:val="22"/>
              </w:rPr>
            </w:pPr>
          </w:p>
        </w:tc>
        <w:tc>
          <w:tcPr>
            <w:tcW w:w="1684" w:type="dxa"/>
            <w:shd w:val="clear" w:color="000000" w:fill="FFFF99"/>
            <w:vAlign w:val="center"/>
            <w:hideMark/>
          </w:tcPr>
          <w:p w14:paraId="667EC759" w14:textId="77777777" w:rsidR="000C6481" w:rsidRPr="000C6481" w:rsidRDefault="000C6481" w:rsidP="000C6481">
            <w:pPr>
              <w:jc w:val="center"/>
              <w:rPr>
                <w:sz w:val="22"/>
                <w:szCs w:val="22"/>
              </w:rPr>
            </w:pPr>
            <w:r w:rsidRPr="000C6481">
              <w:rPr>
                <w:sz w:val="22"/>
                <w:szCs w:val="22"/>
              </w:rPr>
              <w:t>1 350 000</w:t>
            </w:r>
          </w:p>
        </w:tc>
        <w:tc>
          <w:tcPr>
            <w:tcW w:w="1684" w:type="dxa"/>
            <w:shd w:val="clear" w:color="000000" w:fill="FFFF99"/>
            <w:vAlign w:val="center"/>
            <w:hideMark/>
          </w:tcPr>
          <w:p w14:paraId="667EC75A" w14:textId="77777777" w:rsidR="000C6481" w:rsidRPr="000C6481" w:rsidRDefault="000C6481" w:rsidP="000C6481">
            <w:pPr>
              <w:jc w:val="center"/>
              <w:rPr>
                <w:sz w:val="22"/>
                <w:szCs w:val="22"/>
              </w:rPr>
            </w:pPr>
            <w:r w:rsidRPr="000C6481">
              <w:rPr>
                <w:sz w:val="22"/>
                <w:szCs w:val="22"/>
              </w:rPr>
              <w:t>1 000 000</w:t>
            </w:r>
          </w:p>
        </w:tc>
        <w:tc>
          <w:tcPr>
            <w:tcW w:w="1830" w:type="dxa"/>
            <w:shd w:val="clear" w:color="000000" w:fill="FFFF99"/>
            <w:vAlign w:val="center"/>
            <w:hideMark/>
          </w:tcPr>
          <w:p w14:paraId="667EC75B" w14:textId="77777777" w:rsidR="000C6481" w:rsidRPr="000C6481" w:rsidRDefault="000C6481" w:rsidP="000C6481">
            <w:pPr>
              <w:jc w:val="center"/>
              <w:rPr>
                <w:sz w:val="22"/>
                <w:szCs w:val="22"/>
              </w:rPr>
            </w:pPr>
            <w:r w:rsidRPr="000C6481">
              <w:rPr>
                <w:sz w:val="22"/>
                <w:szCs w:val="22"/>
              </w:rPr>
              <w:t>3 000 000</w:t>
            </w:r>
          </w:p>
        </w:tc>
      </w:tr>
      <w:tr w:rsidR="000C6481" w:rsidRPr="000C6481" w14:paraId="667EC763" w14:textId="77777777" w:rsidTr="000C6481">
        <w:trPr>
          <w:trHeight w:val="284"/>
        </w:trPr>
        <w:tc>
          <w:tcPr>
            <w:tcW w:w="1984" w:type="dxa"/>
            <w:shd w:val="clear" w:color="auto" w:fill="auto"/>
            <w:vAlign w:val="center"/>
            <w:hideMark/>
          </w:tcPr>
          <w:p w14:paraId="667EC75D" w14:textId="77777777" w:rsidR="000C6481" w:rsidRPr="000C6481" w:rsidRDefault="000C6481" w:rsidP="000C6481">
            <w:pPr>
              <w:jc w:val="center"/>
              <w:rPr>
                <w:sz w:val="22"/>
                <w:szCs w:val="22"/>
              </w:rPr>
            </w:pPr>
            <w:r w:rsidRPr="000C6481">
              <w:rPr>
                <w:sz w:val="22"/>
                <w:szCs w:val="22"/>
              </w:rPr>
              <w:t>Скидка на торг</w:t>
            </w:r>
          </w:p>
        </w:tc>
        <w:tc>
          <w:tcPr>
            <w:tcW w:w="1274" w:type="dxa"/>
            <w:shd w:val="clear" w:color="auto" w:fill="auto"/>
            <w:vAlign w:val="center"/>
            <w:hideMark/>
          </w:tcPr>
          <w:p w14:paraId="667EC75E" w14:textId="77777777" w:rsidR="000C6481" w:rsidRPr="000C6481" w:rsidRDefault="000C6481" w:rsidP="000C6481">
            <w:pPr>
              <w:jc w:val="center"/>
              <w:rPr>
                <w:sz w:val="22"/>
                <w:szCs w:val="22"/>
              </w:rPr>
            </w:pPr>
            <w:r w:rsidRPr="000C6481">
              <w:rPr>
                <w:sz w:val="22"/>
                <w:szCs w:val="22"/>
              </w:rPr>
              <w:t>%</w:t>
            </w:r>
          </w:p>
        </w:tc>
        <w:tc>
          <w:tcPr>
            <w:tcW w:w="1704" w:type="dxa"/>
            <w:shd w:val="clear" w:color="auto" w:fill="auto"/>
            <w:vAlign w:val="center"/>
            <w:hideMark/>
          </w:tcPr>
          <w:p w14:paraId="667EC75F" w14:textId="77777777" w:rsidR="000C6481" w:rsidRPr="000C6481" w:rsidRDefault="000C6481" w:rsidP="000C6481">
            <w:pPr>
              <w:jc w:val="center"/>
              <w:rPr>
                <w:sz w:val="22"/>
                <w:szCs w:val="22"/>
              </w:rPr>
            </w:pPr>
          </w:p>
        </w:tc>
        <w:tc>
          <w:tcPr>
            <w:tcW w:w="1684" w:type="dxa"/>
            <w:shd w:val="clear" w:color="auto" w:fill="auto"/>
            <w:vAlign w:val="center"/>
            <w:hideMark/>
          </w:tcPr>
          <w:p w14:paraId="667EC760" w14:textId="77777777" w:rsidR="000C6481" w:rsidRPr="000C6481" w:rsidRDefault="000C6481" w:rsidP="000C6481">
            <w:pPr>
              <w:jc w:val="center"/>
              <w:rPr>
                <w:sz w:val="22"/>
                <w:szCs w:val="22"/>
              </w:rPr>
            </w:pPr>
            <w:r w:rsidRPr="000C6481">
              <w:rPr>
                <w:sz w:val="22"/>
                <w:szCs w:val="22"/>
              </w:rPr>
              <w:t>-18,6</w:t>
            </w:r>
          </w:p>
        </w:tc>
        <w:tc>
          <w:tcPr>
            <w:tcW w:w="1684" w:type="dxa"/>
            <w:shd w:val="clear" w:color="auto" w:fill="auto"/>
            <w:vAlign w:val="center"/>
            <w:hideMark/>
          </w:tcPr>
          <w:p w14:paraId="667EC761" w14:textId="77777777" w:rsidR="000C6481" w:rsidRPr="000C6481" w:rsidRDefault="000C6481" w:rsidP="000C6481">
            <w:pPr>
              <w:jc w:val="center"/>
              <w:rPr>
                <w:sz w:val="22"/>
                <w:szCs w:val="22"/>
              </w:rPr>
            </w:pPr>
            <w:r w:rsidRPr="000C6481">
              <w:rPr>
                <w:sz w:val="22"/>
                <w:szCs w:val="22"/>
              </w:rPr>
              <w:t>-18,6</w:t>
            </w:r>
          </w:p>
        </w:tc>
        <w:tc>
          <w:tcPr>
            <w:tcW w:w="1830" w:type="dxa"/>
            <w:shd w:val="clear" w:color="auto" w:fill="auto"/>
            <w:vAlign w:val="center"/>
            <w:hideMark/>
          </w:tcPr>
          <w:p w14:paraId="667EC762" w14:textId="77777777" w:rsidR="000C6481" w:rsidRPr="000C6481" w:rsidRDefault="000C6481" w:rsidP="000C6481">
            <w:pPr>
              <w:jc w:val="center"/>
              <w:rPr>
                <w:sz w:val="22"/>
                <w:szCs w:val="22"/>
              </w:rPr>
            </w:pPr>
            <w:r w:rsidRPr="000C6481">
              <w:rPr>
                <w:sz w:val="22"/>
                <w:szCs w:val="22"/>
              </w:rPr>
              <w:t>-18,6</w:t>
            </w:r>
          </w:p>
        </w:tc>
      </w:tr>
      <w:tr w:rsidR="000C6481" w:rsidRPr="000C6481" w14:paraId="667EC76A" w14:textId="77777777" w:rsidTr="000C6481">
        <w:trPr>
          <w:trHeight w:val="284"/>
        </w:trPr>
        <w:tc>
          <w:tcPr>
            <w:tcW w:w="1984" w:type="dxa"/>
            <w:shd w:val="clear" w:color="auto" w:fill="auto"/>
            <w:vAlign w:val="center"/>
            <w:hideMark/>
          </w:tcPr>
          <w:p w14:paraId="667EC764" w14:textId="77777777" w:rsidR="000C6481" w:rsidRPr="000C6481" w:rsidRDefault="000C6481" w:rsidP="000C6481">
            <w:pPr>
              <w:jc w:val="center"/>
              <w:rPr>
                <w:sz w:val="22"/>
                <w:szCs w:val="22"/>
              </w:rPr>
            </w:pPr>
            <w:r w:rsidRPr="000C6481">
              <w:rPr>
                <w:sz w:val="22"/>
                <w:szCs w:val="22"/>
              </w:rPr>
              <w:t>Цена продажи</w:t>
            </w:r>
          </w:p>
        </w:tc>
        <w:tc>
          <w:tcPr>
            <w:tcW w:w="1274" w:type="dxa"/>
            <w:shd w:val="clear" w:color="auto" w:fill="auto"/>
            <w:vAlign w:val="center"/>
            <w:hideMark/>
          </w:tcPr>
          <w:p w14:paraId="667EC765" w14:textId="77777777" w:rsidR="000C6481" w:rsidRPr="000C6481" w:rsidRDefault="000C6481" w:rsidP="000C6481">
            <w:pPr>
              <w:jc w:val="center"/>
              <w:rPr>
                <w:sz w:val="22"/>
                <w:szCs w:val="22"/>
              </w:rPr>
            </w:pPr>
            <w:r w:rsidRPr="000C6481">
              <w:rPr>
                <w:sz w:val="22"/>
                <w:szCs w:val="22"/>
              </w:rPr>
              <w:t>руб.</w:t>
            </w:r>
          </w:p>
        </w:tc>
        <w:tc>
          <w:tcPr>
            <w:tcW w:w="1704" w:type="dxa"/>
            <w:shd w:val="clear" w:color="auto" w:fill="auto"/>
            <w:vAlign w:val="center"/>
            <w:hideMark/>
          </w:tcPr>
          <w:p w14:paraId="667EC766" w14:textId="77777777" w:rsidR="000C6481" w:rsidRPr="000C6481" w:rsidRDefault="000C6481" w:rsidP="000C6481">
            <w:pPr>
              <w:jc w:val="center"/>
              <w:rPr>
                <w:sz w:val="22"/>
                <w:szCs w:val="22"/>
              </w:rPr>
            </w:pPr>
          </w:p>
        </w:tc>
        <w:tc>
          <w:tcPr>
            <w:tcW w:w="1684" w:type="dxa"/>
            <w:shd w:val="clear" w:color="auto" w:fill="auto"/>
            <w:vAlign w:val="center"/>
            <w:hideMark/>
          </w:tcPr>
          <w:p w14:paraId="667EC767" w14:textId="77777777" w:rsidR="000C6481" w:rsidRPr="000C6481" w:rsidRDefault="000C6481" w:rsidP="000C6481">
            <w:pPr>
              <w:jc w:val="center"/>
              <w:rPr>
                <w:sz w:val="22"/>
                <w:szCs w:val="22"/>
              </w:rPr>
            </w:pPr>
            <w:r w:rsidRPr="000C6481">
              <w:rPr>
                <w:sz w:val="22"/>
                <w:szCs w:val="22"/>
              </w:rPr>
              <w:t>1 098 900</w:t>
            </w:r>
          </w:p>
        </w:tc>
        <w:tc>
          <w:tcPr>
            <w:tcW w:w="1684" w:type="dxa"/>
            <w:shd w:val="clear" w:color="auto" w:fill="auto"/>
            <w:vAlign w:val="center"/>
            <w:hideMark/>
          </w:tcPr>
          <w:p w14:paraId="667EC768" w14:textId="77777777" w:rsidR="000C6481" w:rsidRPr="000C6481" w:rsidRDefault="000C6481" w:rsidP="000C6481">
            <w:pPr>
              <w:jc w:val="center"/>
              <w:rPr>
                <w:sz w:val="22"/>
                <w:szCs w:val="22"/>
              </w:rPr>
            </w:pPr>
            <w:r w:rsidRPr="000C6481">
              <w:rPr>
                <w:sz w:val="22"/>
                <w:szCs w:val="22"/>
              </w:rPr>
              <w:t>814 000</w:t>
            </w:r>
          </w:p>
        </w:tc>
        <w:tc>
          <w:tcPr>
            <w:tcW w:w="1830" w:type="dxa"/>
            <w:shd w:val="clear" w:color="auto" w:fill="auto"/>
            <w:vAlign w:val="center"/>
            <w:hideMark/>
          </w:tcPr>
          <w:p w14:paraId="667EC769" w14:textId="77777777" w:rsidR="000C6481" w:rsidRPr="000C6481" w:rsidRDefault="000C6481" w:rsidP="000C6481">
            <w:pPr>
              <w:jc w:val="center"/>
              <w:rPr>
                <w:sz w:val="22"/>
                <w:szCs w:val="22"/>
              </w:rPr>
            </w:pPr>
            <w:r w:rsidRPr="000C6481">
              <w:rPr>
                <w:sz w:val="22"/>
                <w:szCs w:val="22"/>
              </w:rPr>
              <w:t>2 442 000</w:t>
            </w:r>
          </w:p>
        </w:tc>
      </w:tr>
      <w:tr w:rsidR="000C6481" w:rsidRPr="000C6481" w14:paraId="667EC771" w14:textId="77777777" w:rsidTr="000C6481">
        <w:trPr>
          <w:trHeight w:val="825"/>
        </w:trPr>
        <w:tc>
          <w:tcPr>
            <w:tcW w:w="1984" w:type="dxa"/>
            <w:shd w:val="clear" w:color="auto" w:fill="auto"/>
            <w:vAlign w:val="center"/>
            <w:hideMark/>
          </w:tcPr>
          <w:p w14:paraId="667EC76B" w14:textId="77777777" w:rsidR="000C6481" w:rsidRPr="000C6481" w:rsidRDefault="000C6481" w:rsidP="000C6481">
            <w:pPr>
              <w:jc w:val="center"/>
              <w:rPr>
                <w:sz w:val="22"/>
                <w:szCs w:val="22"/>
              </w:rPr>
            </w:pPr>
            <w:r w:rsidRPr="000C6481">
              <w:rPr>
                <w:sz w:val="22"/>
                <w:szCs w:val="22"/>
              </w:rPr>
              <w:t>Площадь земельного участка</w:t>
            </w:r>
          </w:p>
        </w:tc>
        <w:tc>
          <w:tcPr>
            <w:tcW w:w="1274" w:type="dxa"/>
            <w:shd w:val="clear" w:color="auto" w:fill="auto"/>
            <w:vAlign w:val="center"/>
            <w:hideMark/>
          </w:tcPr>
          <w:p w14:paraId="667EC76C" w14:textId="77777777" w:rsidR="000C6481" w:rsidRPr="000C6481" w:rsidRDefault="000C6481" w:rsidP="000C6481">
            <w:pPr>
              <w:jc w:val="center"/>
              <w:rPr>
                <w:sz w:val="22"/>
                <w:szCs w:val="22"/>
              </w:rPr>
            </w:pPr>
            <w:r w:rsidRPr="000C6481">
              <w:rPr>
                <w:sz w:val="22"/>
                <w:szCs w:val="22"/>
              </w:rPr>
              <w:t>кв.м.</w:t>
            </w:r>
          </w:p>
        </w:tc>
        <w:tc>
          <w:tcPr>
            <w:tcW w:w="1704" w:type="dxa"/>
            <w:shd w:val="clear" w:color="000000" w:fill="FFFF99"/>
            <w:vAlign w:val="center"/>
            <w:hideMark/>
          </w:tcPr>
          <w:p w14:paraId="667EC76D" w14:textId="77777777" w:rsidR="000C6481" w:rsidRPr="000C6481" w:rsidRDefault="000C6481" w:rsidP="000C6481">
            <w:pPr>
              <w:jc w:val="center"/>
              <w:rPr>
                <w:sz w:val="22"/>
                <w:szCs w:val="22"/>
              </w:rPr>
            </w:pPr>
            <w:r w:rsidRPr="000C6481">
              <w:rPr>
                <w:sz w:val="22"/>
                <w:szCs w:val="22"/>
              </w:rPr>
              <w:t>9 415,0</w:t>
            </w:r>
          </w:p>
        </w:tc>
        <w:tc>
          <w:tcPr>
            <w:tcW w:w="1684" w:type="dxa"/>
            <w:shd w:val="clear" w:color="000000" w:fill="FFFF99"/>
            <w:vAlign w:val="center"/>
            <w:hideMark/>
          </w:tcPr>
          <w:p w14:paraId="667EC76E" w14:textId="77777777" w:rsidR="000C6481" w:rsidRPr="000C6481" w:rsidRDefault="000C6481" w:rsidP="000C6481">
            <w:pPr>
              <w:jc w:val="center"/>
              <w:rPr>
                <w:sz w:val="22"/>
                <w:szCs w:val="22"/>
              </w:rPr>
            </w:pPr>
            <w:r w:rsidRPr="000C6481">
              <w:rPr>
                <w:sz w:val="22"/>
                <w:szCs w:val="22"/>
              </w:rPr>
              <w:t>10 000</w:t>
            </w:r>
          </w:p>
        </w:tc>
        <w:tc>
          <w:tcPr>
            <w:tcW w:w="1684" w:type="dxa"/>
            <w:shd w:val="clear" w:color="000000" w:fill="FFFF99"/>
            <w:vAlign w:val="center"/>
            <w:hideMark/>
          </w:tcPr>
          <w:p w14:paraId="667EC76F" w14:textId="77777777" w:rsidR="000C6481" w:rsidRPr="000C6481" w:rsidRDefault="000C6481" w:rsidP="000C6481">
            <w:pPr>
              <w:jc w:val="center"/>
              <w:rPr>
                <w:sz w:val="22"/>
                <w:szCs w:val="22"/>
              </w:rPr>
            </w:pPr>
            <w:r w:rsidRPr="000C6481">
              <w:rPr>
                <w:sz w:val="22"/>
                <w:szCs w:val="22"/>
              </w:rPr>
              <w:t>6 100</w:t>
            </w:r>
          </w:p>
        </w:tc>
        <w:tc>
          <w:tcPr>
            <w:tcW w:w="1830" w:type="dxa"/>
            <w:shd w:val="clear" w:color="000000" w:fill="FFFF99"/>
            <w:vAlign w:val="center"/>
            <w:hideMark/>
          </w:tcPr>
          <w:p w14:paraId="667EC770" w14:textId="77777777" w:rsidR="000C6481" w:rsidRPr="000C6481" w:rsidRDefault="000C6481" w:rsidP="000C6481">
            <w:pPr>
              <w:jc w:val="center"/>
              <w:rPr>
                <w:sz w:val="22"/>
                <w:szCs w:val="22"/>
              </w:rPr>
            </w:pPr>
            <w:r w:rsidRPr="000C6481">
              <w:rPr>
                <w:sz w:val="22"/>
                <w:szCs w:val="22"/>
              </w:rPr>
              <w:t>16 500</w:t>
            </w:r>
          </w:p>
        </w:tc>
      </w:tr>
      <w:tr w:rsidR="000C6481" w:rsidRPr="000C6481" w14:paraId="667EC778" w14:textId="77777777" w:rsidTr="000C6481">
        <w:trPr>
          <w:trHeight w:val="541"/>
        </w:trPr>
        <w:tc>
          <w:tcPr>
            <w:tcW w:w="1984" w:type="dxa"/>
            <w:shd w:val="clear" w:color="auto" w:fill="auto"/>
            <w:vAlign w:val="center"/>
            <w:hideMark/>
          </w:tcPr>
          <w:p w14:paraId="667EC772" w14:textId="77777777" w:rsidR="000C6481" w:rsidRPr="000C6481" w:rsidRDefault="000C6481" w:rsidP="000C6481">
            <w:pPr>
              <w:jc w:val="center"/>
              <w:rPr>
                <w:b/>
                <w:bCs/>
                <w:color w:val="0000FF"/>
                <w:sz w:val="22"/>
                <w:szCs w:val="22"/>
              </w:rPr>
            </w:pPr>
            <w:r w:rsidRPr="000C6481">
              <w:rPr>
                <w:b/>
                <w:bCs/>
                <w:color w:val="0000FF"/>
                <w:sz w:val="22"/>
                <w:szCs w:val="22"/>
              </w:rPr>
              <w:t>Единицы сравнения</w:t>
            </w:r>
          </w:p>
        </w:tc>
        <w:tc>
          <w:tcPr>
            <w:tcW w:w="1274" w:type="dxa"/>
            <w:shd w:val="clear" w:color="auto" w:fill="auto"/>
            <w:vAlign w:val="center"/>
            <w:hideMark/>
          </w:tcPr>
          <w:p w14:paraId="667EC773" w14:textId="77777777" w:rsidR="000C6481" w:rsidRPr="000C6481" w:rsidRDefault="000C6481" w:rsidP="000C6481">
            <w:pPr>
              <w:jc w:val="center"/>
              <w:rPr>
                <w:sz w:val="22"/>
                <w:szCs w:val="22"/>
              </w:rPr>
            </w:pPr>
          </w:p>
        </w:tc>
        <w:tc>
          <w:tcPr>
            <w:tcW w:w="1704" w:type="dxa"/>
            <w:shd w:val="clear" w:color="auto" w:fill="auto"/>
            <w:vAlign w:val="center"/>
            <w:hideMark/>
          </w:tcPr>
          <w:p w14:paraId="667EC774" w14:textId="77777777" w:rsidR="000C6481" w:rsidRPr="000C6481" w:rsidRDefault="000C6481" w:rsidP="000C6481">
            <w:pPr>
              <w:jc w:val="center"/>
              <w:rPr>
                <w:sz w:val="22"/>
                <w:szCs w:val="22"/>
              </w:rPr>
            </w:pPr>
          </w:p>
        </w:tc>
        <w:tc>
          <w:tcPr>
            <w:tcW w:w="1684" w:type="dxa"/>
            <w:shd w:val="clear" w:color="auto" w:fill="auto"/>
            <w:vAlign w:val="center"/>
            <w:hideMark/>
          </w:tcPr>
          <w:p w14:paraId="667EC775" w14:textId="77777777" w:rsidR="000C6481" w:rsidRPr="000C6481" w:rsidRDefault="000C6481" w:rsidP="000C6481">
            <w:pPr>
              <w:jc w:val="center"/>
              <w:rPr>
                <w:sz w:val="22"/>
                <w:szCs w:val="22"/>
              </w:rPr>
            </w:pPr>
          </w:p>
        </w:tc>
        <w:tc>
          <w:tcPr>
            <w:tcW w:w="1684" w:type="dxa"/>
            <w:shd w:val="clear" w:color="auto" w:fill="auto"/>
            <w:vAlign w:val="center"/>
            <w:hideMark/>
          </w:tcPr>
          <w:p w14:paraId="667EC776" w14:textId="77777777" w:rsidR="000C6481" w:rsidRPr="000C6481" w:rsidRDefault="000C6481" w:rsidP="000C6481">
            <w:pPr>
              <w:jc w:val="center"/>
              <w:rPr>
                <w:sz w:val="22"/>
                <w:szCs w:val="22"/>
              </w:rPr>
            </w:pPr>
          </w:p>
        </w:tc>
        <w:tc>
          <w:tcPr>
            <w:tcW w:w="1830" w:type="dxa"/>
            <w:shd w:val="clear" w:color="auto" w:fill="auto"/>
            <w:vAlign w:val="center"/>
            <w:hideMark/>
          </w:tcPr>
          <w:p w14:paraId="667EC777" w14:textId="77777777" w:rsidR="000C6481" w:rsidRPr="000C6481" w:rsidRDefault="000C6481" w:rsidP="000C6481">
            <w:pPr>
              <w:jc w:val="center"/>
              <w:rPr>
                <w:sz w:val="22"/>
                <w:szCs w:val="22"/>
              </w:rPr>
            </w:pPr>
          </w:p>
        </w:tc>
      </w:tr>
      <w:tr w:rsidR="000C6481" w:rsidRPr="000C6481" w14:paraId="667EC77F" w14:textId="77777777" w:rsidTr="000C6481">
        <w:trPr>
          <w:trHeight w:val="284"/>
        </w:trPr>
        <w:tc>
          <w:tcPr>
            <w:tcW w:w="1984" w:type="dxa"/>
            <w:shd w:val="clear" w:color="auto" w:fill="auto"/>
            <w:vAlign w:val="center"/>
            <w:hideMark/>
          </w:tcPr>
          <w:p w14:paraId="667EC779" w14:textId="77777777" w:rsidR="000C6481" w:rsidRPr="000C6481" w:rsidRDefault="000C6481" w:rsidP="000C6481">
            <w:pPr>
              <w:jc w:val="center"/>
              <w:rPr>
                <w:sz w:val="22"/>
                <w:szCs w:val="22"/>
              </w:rPr>
            </w:pPr>
            <w:r w:rsidRPr="000C6481">
              <w:rPr>
                <w:sz w:val="22"/>
                <w:szCs w:val="22"/>
              </w:rPr>
              <w:t>1. Цена продажи</w:t>
            </w:r>
          </w:p>
        </w:tc>
        <w:tc>
          <w:tcPr>
            <w:tcW w:w="1274" w:type="dxa"/>
            <w:shd w:val="clear" w:color="auto" w:fill="auto"/>
            <w:vAlign w:val="center"/>
            <w:hideMark/>
          </w:tcPr>
          <w:p w14:paraId="667EC77A" w14:textId="77777777" w:rsidR="000C6481" w:rsidRPr="000C6481" w:rsidRDefault="000C6481" w:rsidP="000C6481">
            <w:pPr>
              <w:jc w:val="center"/>
              <w:rPr>
                <w:sz w:val="22"/>
                <w:szCs w:val="22"/>
              </w:rPr>
            </w:pPr>
            <w:r w:rsidRPr="000C6481">
              <w:rPr>
                <w:sz w:val="22"/>
                <w:szCs w:val="22"/>
              </w:rPr>
              <w:t>руб.</w:t>
            </w:r>
          </w:p>
        </w:tc>
        <w:tc>
          <w:tcPr>
            <w:tcW w:w="1704" w:type="dxa"/>
            <w:shd w:val="clear" w:color="auto" w:fill="auto"/>
            <w:vAlign w:val="center"/>
            <w:hideMark/>
          </w:tcPr>
          <w:p w14:paraId="667EC77B" w14:textId="77777777" w:rsidR="000C6481" w:rsidRPr="000C6481" w:rsidRDefault="000C6481" w:rsidP="000C6481">
            <w:pPr>
              <w:jc w:val="center"/>
              <w:rPr>
                <w:sz w:val="22"/>
                <w:szCs w:val="22"/>
              </w:rPr>
            </w:pPr>
          </w:p>
        </w:tc>
        <w:tc>
          <w:tcPr>
            <w:tcW w:w="1684" w:type="dxa"/>
            <w:shd w:val="clear" w:color="auto" w:fill="auto"/>
            <w:vAlign w:val="center"/>
            <w:hideMark/>
          </w:tcPr>
          <w:p w14:paraId="667EC77C" w14:textId="77777777" w:rsidR="000C6481" w:rsidRPr="000C6481" w:rsidRDefault="000C6481" w:rsidP="000C6481">
            <w:pPr>
              <w:jc w:val="center"/>
              <w:rPr>
                <w:sz w:val="22"/>
                <w:szCs w:val="22"/>
              </w:rPr>
            </w:pPr>
            <w:r w:rsidRPr="000C6481">
              <w:rPr>
                <w:sz w:val="22"/>
                <w:szCs w:val="22"/>
              </w:rPr>
              <w:t>1 098 900</w:t>
            </w:r>
          </w:p>
        </w:tc>
        <w:tc>
          <w:tcPr>
            <w:tcW w:w="1684" w:type="dxa"/>
            <w:shd w:val="clear" w:color="auto" w:fill="auto"/>
            <w:vAlign w:val="center"/>
            <w:hideMark/>
          </w:tcPr>
          <w:p w14:paraId="667EC77D" w14:textId="77777777" w:rsidR="000C6481" w:rsidRPr="000C6481" w:rsidRDefault="000C6481" w:rsidP="000C6481">
            <w:pPr>
              <w:jc w:val="center"/>
              <w:rPr>
                <w:sz w:val="22"/>
                <w:szCs w:val="22"/>
              </w:rPr>
            </w:pPr>
            <w:r w:rsidRPr="000C6481">
              <w:rPr>
                <w:sz w:val="22"/>
                <w:szCs w:val="22"/>
              </w:rPr>
              <w:t>814 000</w:t>
            </w:r>
          </w:p>
        </w:tc>
        <w:tc>
          <w:tcPr>
            <w:tcW w:w="1830" w:type="dxa"/>
            <w:shd w:val="clear" w:color="auto" w:fill="auto"/>
            <w:vAlign w:val="center"/>
            <w:hideMark/>
          </w:tcPr>
          <w:p w14:paraId="667EC77E" w14:textId="77777777" w:rsidR="000C6481" w:rsidRPr="000C6481" w:rsidRDefault="000C6481" w:rsidP="000C6481">
            <w:pPr>
              <w:jc w:val="center"/>
              <w:rPr>
                <w:sz w:val="22"/>
                <w:szCs w:val="22"/>
              </w:rPr>
            </w:pPr>
            <w:r w:rsidRPr="000C6481">
              <w:rPr>
                <w:sz w:val="22"/>
                <w:szCs w:val="22"/>
              </w:rPr>
              <w:t>2 442 000</w:t>
            </w:r>
          </w:p>
        </w:tc>
      </w:tr>
      <w:tr w:rsidR="000C6481" w:rsidRPr="000C6481" w14:paraId="667EC786" w14:textId="77777777" w:rsidTr="000C6481">
        <w:trPr>
          <w:trHeight w:val="1096"/>
        </w:trPr>
        <w:tc>
          <w:tcPr>
            <w:tcW w:w="1984" w:type="dxa"/>
            <w:shd w:val="clear" w:color="auto" w:fill="auto"/>
            <w:vAlign w:val="center"/>
            <w:hideMark/>
          </w:tcPr>
          <w:p w14:paraId="667EC780" w14:textId="77777777" w:rsidR="000C6481" w:rsidRPr="000C6481" w:rsidRDefault="000C6481" w:rsidP="000C6481">
            <w:pPr>
              <w:jc w:val="center"/>
              <w:rPr>
                <w:sz w:val="22"/>
                <w:szCs w:val="22"/>
              </w:rPr>
            </w:pPr>
            <w:r w:rsidRPr="000C6481">
              <w:rPr>
                <w:sz w:val="22"/>
                <w:szCs w:val="22"/>
              </w:rPr>
              <w:t>2. Цена за единицу площади земельного участка</w:t>
            </w:r>
          </w:p>
        </w:tc>
        <w:tc>
          <w:tcPr>
            <w:tcW w:w="1274" w:type="dxa"/>
            <w:shd w:val="clear" w:color="auto" w:fill="auto"/>
            <w:vAlign w:val="center"/>
            <w:hideMark/>
          </w:tcPr>
          <w:p w14:paraId="667EC781" w14:textId="77777777" w:rsidR="000C6481" w:rsidRPr="000C6481" w:rsidRDefault="000C6481" w:rsidP="000C6481">
            <w:pPr>
              <w:jc w:val="center"/>
              <w:rPr>
                <w:sz w:val="22"/>
                <w:szCs w:val="22"/>
              </w:rPr>
            </w:pPr>
            <w:r w:rsidRPr="000C6481">
              <w:rPr>
                <w:sz w:val="22"/>
                <w:szCs w:val="22"/>
              </w:rPr>
              <w:t>руб./кв.м.</w:t>
            </w:r>
          </w:p>
        </w:tc>
        <w:tc>
          <w:tcPr>
            <w:tcW w:w="1704" w:type="dxa"/>
            <w:shd w:val="clear" w:color="auto" w:fill="auto"/>
            <w:vAlign w:val="center"/>
            <w:hideMark/>
          </w:tcPr>
          <w:p w14:paraId="667EC782" w14:textId="77777777" w:rsidR="000C6481" w:rsidRPr="000C6481" w:rsidRDefault="000C6481" w:rsidP="000C6481">
            <w:pPr>
              <w:jc w:val="center"/>
              <w:rPr>
                <w:sz w:val="22"/>
                <w:szCs w:val="22"/>
              </w:rPr>
            </w:pPr>
          </w:p>
        </w:tc>
        <w:tc>
          <w:tcPr>
            <w:tcW w:w="1684" w:type="dxa"/>
            <w:shd w:val="clear" w:color="auto" w:fill="auto"/>
            <w:vAlign w:val="center"/>
            <w:hideMark/>
          </w:tcPr>
          <w:p w14:paraId="667EC783" w14:textId="77777777" w:rsidR="000C6481" w:rsidRPr="000C6481" w:rsidRDefault="000C6481" w:rsidP="000C6481">
            <w:pPr>
              <w:jc w:val="center"/>
              <w:rPr>
                <w:sz w:val="22"/>
                <w:szCs w:val="22"/>
              </w:rPr>
            </w:pPr>
            <w:r w:rsidRPr="000C6481">
              <w:rPr>
                <w:sz w:val="22"/>
                <w:szCs w:val="22"/>
              </w:rPr>
              <w:t>110</w:t>
            </w:r>
          </w:p>
        </w:tc>
        <w:tc>
          <w:tcPr>
            <w:tcW w:w="1684" w:type="dxa"/>
            <w:shd w:val="clear" w:color="auto" w:fill="auto"/>
            <w:vAlign w:val="center"/>
            <w:hideMark/>
          </w:tcPr>
          <w:p w14:paraId="667EC784" w14:textId="77777777" w:rsidR="000C6481" w:rsidRPr="000C6481" w:rsidRDefault="000C6481" w:rsidP="000C6481">
            <w:pPr>
              <w:jc w:val="center"/>
              <w:rPr>
                <w:sz w:val="22"/>
                <w:szCs w:val="22"/>
              </w:rPr>
            </w:pPr>
            <w:r w:rsidRPr="000C6481">
              <w:rPr>
                <w:sz w:val="22"/>
                <w:szCs w:val="22"/>
              </w:rPr>
              <w:t>133</w:t>
            </w:r>
          </w:p>
        </w:tc>
        <w:tc>
          <w:tcPr>
            <w:tcW w:w="1830" w:type="dxa"/>
            <w:shd w:val="clear" w:color="auto" w:fill="auto"/>
            <w:vAlign w:val="center"/>
            <w:hideMark/>
          </w:tcPr>
          <w:p w14:paraId="667EC785" w14:textId="77777777" w:rsidR="000C6481" w:rsidRPr="000C6481" w:rsidRDefault="000C6481" w:rsidP="000C6481">
            <w:pPr>
              <w:jc w:val="center"/>
              <w:rPr>
                <w:sz w:val="22"/>
                <w:szCs w:val="22"/>
              </w:rPr>
            </w:pPr>
            <w:r w:rsidRPr="000C6481">
              <w:rPr>
                <w:sz w:val="22"/>
                <w:szCs w:val="22"/>
              </w:rPr>
              <w:t>148</w:t>
            </w:r>
          </w:p>
        </w:tc>
      </w:tr>
      <w:tr w:rsidR="000C6481" w:rsidRPr="000C6481" w14:paraId="667EC78D" w14:textId="77777777" w:rsidTr="000C6481">
        <w:trPr>
          <w:trHeight w:val="419"/>
        </w:trPr>
        <w:tc>
          <w:tcPr>
            <w:tcW w:w="1984" w:type="dxa"/>
            <w:shd w:val="clear" w:color="auto" w:fill="auto"/>
            <w:vAlign w:val="center"/>
            <w:hideMark/>
          </w:tcPr>
          <w:p w14:paraId="667EC787" w14:textId="77777777" w:rsidR="000C6481" w:rsidRPr="000C6481" w:rsidRDefault="000C6481" w:rsidP="000C6481">
            <w:pPr>
              <w:jc w:val="center"/>
              <w:rPr>
                <w:b/>
                <w:bCs/>
                <w:color w:val="0000FF"/>
                <w:sz w:val="22"/>
                <w:szCs w:val="22"/>
              </w:rPr>
            </w:pPr>
            <w:r w:rsidRPr="000C6481">
              <w:rPr>
                <w:b/>
                <w:bCs/>
                <w:color w:val="0000FF"/>
                <w:sz w:val="22"/>
                <w:szCs w:val="22"/>
              </w:rPr>
              <w:t>Номер единицы сравнения</w:t>
            </w:r>
          </w:p>
        </w:tc>
        <w:tc>
          <w:tcPr>
            <w:tcW w:w="1274" w:type="dxa"/>
            <w:shd w:val="clear" w:color="auto" w:fill="auto"/>
            <w:vAlign w:val="center"/>
            <w:hideMark/>
          </w:tcPr>
          <w:p w14:paraId="667EC788" w14:textId="77777777" w:rsidR="000C6481" w:rsidRPr="000C6481" w:rsidRDefault="000C6481" w:rsidP="000C6481">
            <w:pPr>
              <w:jc w:val="center"/>
              <w:rPr>
                <w:sz w:val="22"/>
                <w:szCs w:val="22"/>
              </w:rPr>
            </w:pPr>
            <w:r w:rsidRPr="000C6481">
              <w:rPr>
                <w:sz w:val="22"/>
                <w:szCs w:val="22"/>
              </w:rPr>
              <w:t>2</w:t>
            </w:r>
          </w:p>
        </w:tc>
        <w:tc>
          <w:tcPr>
            <w:tcW w:w="1704" w:type="dxa"/>
            <w:shd w:val="clear" w:color="auto" w:fill="auto"/>
            <w:vAlign w:val="center"/>
            <w:hideMark/>
          </w:tcPr>
          <w:p w14:paraId="667EC789" w14:textId="77777777" w:rsidR="000C6481" w:rsidRPr="000C6481" w:rsidRDefault="000C6481" w:rsidP="000C6481">
            <w:pPr>
              <w:jc w:val="center"/>
              <w:rPr>
                <w:sz w:val="22"/>
                <w:szCs w:val="22"/>
              </w:rPr>
            </w:pPr>
          </w:p>
        </w:tc>
        <w:tc>
          <w:tcPr>
            <w:tcW w:w="1684" w:type="dxa"/>
            <w:shd w:val="clear" w:color="auto" w:fill="auto"/>
            <w:vAlign w:val="center"/>
            <w:hideMark/>
          </w:tcPr>
          <w:p w14:paraId="667EC78A" w14:textId="77777777" w:rsidR="000C6481" w:rsidRPr="000C6481" w:rsidRDefault="000C6481" w:rsidP="000C6481">
            <w:pPr>
              <w:jc w:val="center"/>
              <w:rPr>
                <w:sz w:val="22"/>
                <w:szCs w:val="22"/>
              </w:rPr>
            </w:pPr>
          </w:p>
        </w:tc>
        <w:tc>
          <w:tcPr>
            <w:tcW w:w="1684" w:type="dxa"/>
            <w:shd w:val="clear" w:color="auto" w:fill="auto"/>
            <w:vAlign w:val="center"/>
            <w:hideMark/>
          </w:tcPr>
          <w:p w14:paraId="667EC78B" w14:textId="77777777" w:rsidR="000C6481" w:rsidRPr="000C6481" w:rsidRDefault="000C6481" w:rsidP="000C6481">
            <w:pPr>
              <w:jc w:val="center"/>
              <w:rPr>
                <w:sz w:val="22"/>
                <w:szCs w:val="22"/>
              </w:rPr>
            </w:pPr>
          </w:p>
        </w:tc>
        <w:tc>
          <w:tcPr>
            <w:tcW w:w="1830" w:type="dxa"/>
            <w:shd w:val="clear" w:color="auto" w:fill="auto"/>
            <w:vAlign w:val="center"/>
            <w:hideMark/>
          </w:tcPr>
          <w:p w14:paraId="667EC78C" w14:textId="77777777" w:rsidR="000C6481" w:rsidRPr="000C6481" w:rsidRDefault="000C6481" w:rsidP="000C6481">
            <w:pPr>
              <w:jc w:val="center"/>
              <w:rPr>
                <w:sz w:val="22"/>
                <w:szCs w:val="22"/>
              </w:rPr>
            </w:pPr>
          </w:p>
        </w:tc>
      </w:tr>
      <w:tr w:rsidR="000C6481" w:rsidRPr="000C6481" w14:paraId="667EC790" w14:textId="77777777" w:rsidTr="000C6481">
        <w:trPr>
          <w:trHeight w:val="271"/>
        </w:trPr>
        <w:tc>
          <w:tcPr>
            <w:tcW w:w="1984" w:type="dxa"/>
            <w:shd w:val="clear" w:color="auto" w:fill="auto"/>
            <w:vAlign w:val="center"/>
            <w:hideMark/>
          </w:tcPr>
          <w:p w14:paraId="667EC78E" w14:textId="77777777" w:rsidR="000C6481" w:rsidRPr="000C6481" w:rsidRDefault="000C6481" w:rsidP="000C6481">
            <w:pPr>
              <w:jc w:val="center"/>
              <w:rPr>
                <w:b/>
                <w:bCs/>
                <w:color w:val="0000FF"/>
                <w:sz w:val="22"/>
                <w:szCs w:val="22"/>
              </w:rPr>
            </w:pPr>
            <w:r w:rsidRPr="000C6481">
              <w:rPr>
                <w:b/>
                <w:bCs/>
                <w:color w:val="0000FF"/>
                <w:sz w:val="22"/>
                <w:szCs w:val="22"/>
              </w:rPr>
              <w:t>Корректировки</w:t>
            </w:r>
          </w:p>
        </w:tc>
        <w:tc>
          <w:tcPr>
            <w:tcW w:w="8176" w:type="dxa"/>
            <w:gridSpan w:val="5"/>
            <w:shd w:val="clear" w:color="auto" w:fill="auto"/>
            <w:vAlign w:val="center"/>
            <w:hideMark/>
          </w:tcPr>
          <w:p w14:paraId="667EC78F" w14:textId="77777777" w:rsidR="000C6481" w:rsidRPr="000C6481" w:rsidRDefault="000C6481" w:rsidP="000C6481">
            <w:pPr>
              <w:jc w:val="center"/>
              <w:rPr>
                <w:b/>
                <w:bCs/>
                <w:color w:val="0000FF"/>
                <w:sz w:val="22"/>
                <w:szCs w:val="22"/>
              </w:rPr>
            </w:pPr>
            <w:r w:rsidRPr="000C6481">
              <w:rPr>
                <w:b/>
                <w:bCs/>
                <w:color w:val="0000FF"/>
                <w:sz w:val="22"/>
                <w:szCs w:val="22"/>
              </w:rPr>
              <w:t>Все условия корректировок сформулированы относительно объекта оценки</w:t>
            </w:r>
          </w:p>
        </w:tc>
      </w:tr>
      <w:tr w:rsidR="000C6481" w:rsidRPr="000C6481" w14:paraId="667EC797" w14:textId="77777777" w:rsidTr="000C6481">
        <w:trPr>
          <w:trHeight w:val="284"/>
        </w:trPr>
        <w:tc>
          <w:tcPr>
            <w:tcW w:w="1984" w:type="dxa"/>
            <w:shd w:val="clear" w:color="auto" w:fill="auto"/>
            <w:vAlign w:val="center"/>
            <w:hideMark/>
          </w:tcPr>
          <w:p w14:paraId="667EC791" w14:textId="77777777" w:rsidR="000C6481" w:rsidRPr="000C6481" w:rsidRDefault="000C6481" w:rsidP="000C6481">
            <w:pPr>
              <w:jc w:val="center"/>
              <w:rPr>
                <w:b/>
                <w:bCs/>
                <w:color w:val="0000FF"/>
                <w:sz w:val="22"/>
                <w:szCs w:val="22"/>
              </w:rPr>
            </w:pPr>
            <w:r w:rsidRPr="000C6481">
              <w:rPr>
                <w:b/>
                <w:bCs/>
                <w:color w:val="0000FF"/>
                <w:sz w:val="22"/>
                <w:szCs w:val="22"/>
              </w:rPr>
              <w:t>Цена продажи</w:t>
            </w:r>
          </w:p>
        </w:tc>
        <w:tc>
          <w:tcPr>
            <w:tcW w:w="1274" w:type="dxa"/>
            <w:shd w:val="clear" w:color="auto" w:fill="auto"/>
            <w:vAlign w:val="center"/>
            <w:hideMark/>
          </w:tcPr>
          <w:p w14:paraId="667EC792" w14:textId="77777777" w:rsidR="000C6481" w:rsidRPr="000C6481" w:rsidRDefault="000C6481" w:rsidP="000C6481">
            <w:pPr>
              <w:jc w:val="center"/>
              <w:rPr>
                <w:sz w:val="22"/>
                <w:szCs w:val="22"/>
              </w:rPr>
            </w:pPr>
            <w:r w:rsidRPr="000C6481">
              <w:rPr>
                <w:sz w:val="22"/>
                <w:szCs w:val="22"/>
              </w:rPr>
              <w:t>руб./кв.м.</w:t>
            </w:r>
          </w:p>
        </w:tc>
        <w:tc>
          <w:tcPr>
            <w:tcW w:w="1704" w:type="dxa"/>
            <w:shd w:val="clear" w:color="auto" w:fill="auto"/>
            <w:vAlign w:val="center"/>
            <w:hideMark/>
          </w:tcPr>
          <w:p w14:paraId="667EC793" w14:textId="77777777" w:rsidR="000C6481" w:rsidRPr="000C6481" w:rsidRDefault="000C6481" w:rsidP="000C6481">
            <w:pPr>
              <w:jc w:val="center"/>
              <w:rPr>
                <w:sz w:val="22"/>
                <w:szCs w:val="22"/>
              </w:rPr>
            </w:pPr>
          </w:p>
        </w:tc>
        <w:tc>
          <w:tcPr>
            <w:tcW w:w="1684" w:type="dxa"/>
            <w:shd w:val="clear" w:color="auto" w:fill="auto"/>
            <w:vAlign w:val="center"/>
            <w:hideMark/>
          </w:tcPr>
          <w:p w14:paraId="667EC794" w14:textId="77777777" w:rsidR="000C6481" w:rsidRPr="000C6481" w:rsidRDefault="000C6481" w:rsidP="000C6481">
            <w:pPr>
              <w:jc w:val="center"/>
              <w:rPr>
                <w:sz w:val="22"/>
                <w:szCs w:val="22"/>
              </w:rPr>
            </w:pPr>
            <w:r w:rsidRPr="000C6481">
              <w:rPr>
                <w:sz w:val="22"/>
                <w:szCs w:val="22"/>
              </w:rPr>
              <w:t>110</w:t>
            </w:r>
          </w:p>
        </w:tc>
        <w:tc>
          <w:tcPr>
            <w:tcW w:w="1684" w:type="dxa"/>
            <w:shd w:val="clear" w:color="auto" w:fill="auto"/>
            <w:vAlign w:val="center"/>
            <w:hideMark/>
          </w:tcPr>
          <w:p w14:paraId="667EC795" w14:textId="77777777" w:rsidR="000C6481" w:rsidRPr="000C6481" w:rsidRDefault="000C6481" w:rsidP="000C6481">
            <w:pPr>
              <w:jc w:val="center"/>
              <w:rPr>
                <w:sz w:val="22"/>
                <w:szCs w:val="22"/>
              </w:rPr>
            </w:pPr>
            <w:r w:rsidRPr="000C6481">
              <w:rPr>
                <w:sz w:val="22"/>
                <w:szCs w:val="22"/>
              </w:rPr>
              <w:t>133</w:t>
            </w:r>
          </w:p>
        </w:tc>
        <w:tc>
          <w:tcPr>
            <w:tcW w:w="1830" w:type="dxa"/>
            <w:shd w:val="clear" w:color="auto" w:fill="auto"/>
            <w:vAlign w:val="center"/>
            <w:hideMark/>
          </w:tcPr>
          <w:p w14:paraId="667EC796" w14:textId="77777777" w:rsidR="000C6481" w:rsidRPr="000C6481" w:rsidRDefault="000C6481" w:rsidP="000C6481">
            <w:pPr>
              <w:jc w:val="center"/>
              <w:rPr>
                <w:sz w:val="22"/>
                <w:szCs w:val="22"/>
              </w:rPr>
            </w:pPr>
            <w:r w:rsidRPr="000C6481">
              <w:rPr>
                <w:sz w:val="22"/>
                <w:szCs w:val="22"/>
              </w:rPr>
              <w:t>148</w:t>
            </w:r>
          </w:p>
        </w:tc>
      </w:tr>
      <w:tr w:rsidR="000C6481" w:rsidRPr="000C6481" w14:paraId="667EC79E" w14:textId="77777777" w:rsidTr="000C6481">
        <w:trPr>
          <w:trHeight w:val="541"/>
        </w:trPr>
        <w:tc>
          <w:tcPr>
            <w:tcW w:w="1984" w:type="dxa"/>
            <w:shd w:val="clear" w:color="auto" w:fill="auto"/>
            <w:vAlign w:val="center"/>
            <w:hideMark/>
          </w:tcPr>
          <w:p w14:paraId="667EC798" w14:textId="77777777" w:rsidR="000C6481" w:rsidRPr="000C6481" w:rsidRDefault="000C6481" w:rsidP="000C6481">
            <w:pPr>
              <w:jc w:val="center"/>
              <w:rPr>
                <w:b/>
                <w:bCs/>
                <w:color w:val="0000FF"/>
                <w:sz w:val="22"/>
                <w:szCs w:val="22"/>
              </w:rPr>
            </w:pPr>
            <w:r w:rsidRPr="000C6481">
              <w:rPr>
                <w:b/>
                <w:bCs/>
                <w:color w:val="0000FF"/>
                <w:sz w:val="22"/>
                <w:szCs w:val="22"/>
              </w:rPr>
              <w:t>Право собственности</w:t>
            </w:r>
          </w:p>
        </w:tc>
        <w:tc>
          <w:tcPr>
            <w:tcW w:w="1274" w:type="dxa"/>
            <w:shd w:val="clear" w:color="auto" w:fill="auto"/>
            <w:vAlign w:val="center"/>
            <w:hideMark/>
          </w:tcPr>
          <w:p w14:paraId="667EC799" w14:textId="77777777" w:rsidR="000C6481" w:rsidRPr="000C6481" w:rsidRDefault="000C6481" w:rsidP="000C6481">
            <w:pPr>
              <w:jc w:val="center"/>
              <w:rPr>
                <w:sz w:val="22"/>
                <w:szCs w:val="22"/>
              </w:rPr>
            </w:pPr>
          </w:p>
        </w:tc>
        <w:tc>
          <w:tcPr>
            <w:tcW w:w="1704" w:type="dxa"/>
            <w:shd w:val="clear" w:color="auto" w:fill="auto"/>
            <w:vAlign w:val="center"/>
            <w:hideMark/>
          </w:tcPr>
          <w:p w14:paraId="667EC79A" w14:textId="77777777" w:rsidR="000C6481" w:rsidRPr="000C6481" w:rsidRDefault="000C6481" w:rsidP="000C6481">
            <w:pPr>
              <w:jc w:val="center"/>
              <w:rPr>
                <w:sz w:val="22"/>
                <w:szCs w:val="22"/>
              </w:rPr>
            </w:pPr>
            <w:r w:rsidRPr="000C6481">
              <w:rPr>
                <w:sz w:val="22"/>
                <w:szCs w:val="22"/>
              </w:rPr>
              <w:t>Собственность</w:t>
            </w:r>
          </w:p>
        </w:tc>
        <w:tc>
          <w:tcPr>
            <w:tcW w:w="1684" w:type="dxa"/>
            <w:shd w:val="clear" w:color="auto" w:fill="auto"/>
            <w:vAlign w:val="center"/>
            <w:hideMark/>
          </w:tcPr>
          <w:p w14:paraId="667EC79B" w14:textId="77777777" w:rsidR="000C6481" w:rsidRPr="000C6481" w:rsidRDefault="000C6481" w:rsidP="000C6481">
            <w:pPr>
              <w:jc w:val="center"/>
              <w:rPr>
                <w:sz w:val="22"/>
                <w:szCs w:val="22"/>
              </w:rPr>
            </w:pPr>
            <w:r w:rsidRPr="000C6481">
              <w:rPr>
                <w:sz w:val="22"/>
                <w:szCs w:val="22"/>
              </w:rPr>
              <w:t>Собственность</w:t>
            </w:r>
          </w:p>
        </w:tc>
        <w:tc>
          <w:tcPr>
            <w:tcW w:w="1684" w:type="dxa"/>
            <w:shd w:val="clear" w:color="auto" w:fill="auto"/>
            <w:vAlign w:val="center"/>
            <w:hideMark/>
          </w:tcPr>
          <w:p w14:paraId="667EC79C" w14:textId="77777777" w:rsidR="000C6481" w:rsidRPr="000C6481" w:rsidRDefault="000C6481" w:rsidP="000C6481">
            <w:pPr>
              <w:jc w:val="center"/>
              <w:rPr>
                <w:sz w:val="22"/>
                <w:szCs w:val="22"/>
              </w:rPr>
            </w:pPr>
            <w:r w:rsidRPr="000C6481">
              <w:rPr>
                <w:sz w:val="22"/>
                <w:szCs w:val="22"/>
              </w:rPr>
              <w:t>Собственность</w:t>
            </w:r>
          </w:p>
        </w:tc>
        <w:tc>
          <w:tcPr>
            <w:tcW w:w="1830" w:type="dxa"/>
            <w:shd w:val="clear" w:color="auto" w:fill="auto"/>
            <w:vAlign w:val="center"/>
            <w:hideMark/>
          </w:tcPr>
          <w:p w14:paraId="667EC79D" w14:textId="77777777" w:rsidR="000C6481" w:rsidRPr="000C6481" w:rsidRDefault="000C6481" w:rsidP="000C6481">
            <w:pPr>
              <w:jc w:val="center"/>
              <w:rPr>
                <w:sz w:val="22"/>
                <w:szCs w:val="22"/>
              </w:rPr>
            </w:pPr>
            <w:r w:rsidRPr="000C6481">
              <w:rPr>
                <w:sz w:val="22"/>
                <w:szCs w:val="22"/>
              </w:rPr>
              <w:t>Собственность</w:t>
            </w:r>
          </w:p>
        </w:tc>
      </w:tr>
      <w:tr w:rsidR="000C6481" w:rsidRPr="000C6481" w14:paraId="667EC7A5" w14:textId="77777777" w:rsidTr="000C6481">
        <w:trPr>
          <w:trHeight w:val="284"/>
        </w:trPr>
        <w:tc>
          <w:tcPr>
            <w:tcW w:w="1984" w:type="dxa"/>
            <w:shd w:val="clear" w:color="000000" w:fill="FFFF99"/>
            <w:vAlign w:val="center"/>
            <w:hideMark/>
          </w:tcPr>
          <w:p w14:paraId="667EC79F" w14:textId="77777777" w:rsidR="000C6481" w:rsidRPr="000C6481" w:rsidRDefault="000C6481" w:rsidP="000C6481">
            <w:pPr>
              <w:jc w:val="center"/>
              <w:rPr>
                <w:sz w:val="22"/>
                <w:szCs w:val="22"/>
              </w:rPr>
            </w:pPr>
            <w:r w:rsidRPr="000C6481">
              <w:rPr>
                <w:sz w:val="22"/>
                <w:szCs w:val="22"/>
              </w:rPr>
              <w:t>Корректировка</w:t>
            </w:r>
          </w:p>
        </w:tc>
        <w:tc>
          <w:tcPr>
            <w:tcW w:w="1274" w:type="dxa"/>
            <w:shd w:val="clear" w:color="000000" w:fill="FFFF99"/>
            <w:vAlign w:val="center"/>
            <w:hideMark/>
          </w:tcPr>
          <w:p w14:paraId="667EC7A0" w14:textId="77777777" w:rsidR="000C6481" w:rsidRPr="000C6481" w:rsidRDefault="000C6481" w:rsidP="000C6481">
            <w:pPr>
              <w:jc w:val="center"/>
              <w:rPr>
                <w:sz w:val="22"/>
                <w:szCs w:val="22"/>
              </w:rPr>
            </w:pPr>
            <w:r w:rsidRPr="000C6481">
              <w:rPr>
                <w:sz w:val="22"/>
                <w:szCs w:val="22"/>
              </w:rPr>
              <w:t>коэф.</w:t>
            </w:r>
          </w:p>
        </w:tc>
        <w:tc>
          <w:tcPr>
            <w:tcW w:w="1704" w:type="dxa"/>
            <w:shd w:val="clear" w:color="000000" w:fill="FFFF99"/>
            <w:vAlign w:val="center"/>
            <w:hideMark/>
          </w:tcPr>
          <w:p w14:paraId="667EC7A1" w14:textId="77777777" w:rsidR="000C6481" w:rsidRPr="000C6481" w:rsidRDefault="000C6481" w:rsidP="000C6481">
            <w:pPr>
              <w:jc w:val="center"/>
              <w:rPr>
                <w:sz w:val="22"/>
                <w:szCs w:val="22"/>
              </w:rPr>
            </w:pPr>
          </w:p>
        </w:tc>
        <w:tc>
          <w:tcPr>
            <w:tcW w:w="1684" w:type="dxa"/>
            <w:shd w:val="clear" w:color="000000" w:fill="FFFF99"/>
            <w:vAlign w:val="center"/>
            <w:hideMark/>
          </w:tcPr>
          <w:p w14:paraId="667EC7A2" w14:textId="77777777" w:rsidR="000C6481" w:rsidRPr="000C6481" w:rsidRDefault="000C6481" w:rsidP="000C6481">
            <w:pPr>
              <w:jc w:val="center"/>
              <w:rPr>
                <w:sz w:val="22"/>
                <w:szCs w:val="22"/>
              </w:rPr>
            </w:pPr>
            <w:r w:rsidRPr="000C6481">
              <w:rPr>
                <w:sz w:val="22"/>
                <w:szCs w:val="22"/>
              </w:rPr>
              <w:t>1,00</w:t>
            </w:r>
          </w:p>
        </w:tc>
        <w:tc>
          <w:tcPr>
            <w:tcW w:w="1684" w:type="dxa"/>
            <w:shd w:val="clear" w:color="000000" w:fill="FFFF99"/>
            <w:vAlign w:val="center"/>
            <w:hideMark/>
          </w:tcPr>
          <w:p w14:paraId="667EC7A3" w14:textId="77777777" w:rsidR="000C6481" w:rsidRPr="000C6481" w:rsidRDefault="000C6481" w:rsidP="000C6481">
            <w:pPr>
              <w:jc w:val="center"/>
              <w:rPr>
                <w:sz w:val="22"/>
                <w:szCs w:val="22"/>
              </w:rPr>
            </w:pPr>
            <w:r w:rsidRPr="000C6481">
              <w:rPr>
                <w:sz w:val="22"/>
                <w:szCs w:val="22"/>
              </w:rPr>
              <w:t>1,00</w:t>
            </w:r>
          </w:p>
        </w:tc>
        <w:tc>
          <w:tcPr>
            <w:tcW w:w="1830" w:type="dxa"/>
            <w:shd w:val="clear" w:color="000000" w:fill="FFFF99"/>
            <w:vAlign w:val="center"/>
            <w:hideMark/>
          </w:tcPr>
          <w:p w14:paraId="667EC7A4" w14:textId="77777777" w:rsidR="000C6481" w:rsidRPr="000C6481" w:rsidRDefault="000C6481" w:rsidP="000C6481">
            <w:pPr>
              <w:jc w:val="center"/>
              <w:rPr>
                <w:sz w:val="22"/>
                <w:szCs w:val="22"/>
              </w:rPr>
            </w:pPr>
            <w:r w:rsidRPr="000C6481">
              <w:rPr>
                <w:sz w:val="22"/>
                <w:szCs w:val="22"/>
              </w:rPr>
              <w:t>1,00</w:t>
            </w:r>
          </w:p>
        </w:tc>
      </w:tr>
      <w:tr w:rsidR="000C6481" w:rsidRPr="000C6481" w14:paraId="667EC7AC" w14:textId="77777777" w:rsidTr="000C6481">
        <w:trPr>
          <w:trHeight w:val="555"/>
        </w:trPr>
        <w:tc>
          <w:tcPr>
            <w:tcW w:w="1984" w:type="dxa"/>
            <w:shd w:val="clear" w:color="auto" w:fill="auto"/>
            <w:vAlign w:val="center"/>
            <w:hideMark/>
          </w:tcPr>
          <w:p w14:paraId="667EC7A6" w14:textId="77777777" w:rsidR="000C6481" w:rsidRPr="000C6481" w:rsidRDefault="000C6481" w:rsidP="000C6481">
            <w:pPr>
              <w:jc w:val="center"/>
              <w:rPr>
                <w:sz w:val="22"/>
                <w:szCs w:val="22"/>
              </w:rPr>
            </w:pPr>
            <w:r w:rsidRPr="000C6481">
              <w:rPr>
                <w:sz w:val="22"/>
                <w:szCs w:val="22"/>
              </w:rPr>
              <w:t>Скорректированная цена</w:t>
            </w:r>
          </w:p>
        </w:tc>
        <w:tc>
          <w:tcPr>
            <w:tcW w:w="1274" w:type="dxa"/>
            <w:shd w:val="clear" w:color="auto" w:fill="auto"/>
            <w:vAlign w:val="center"/>
            <w:hideMark/>
          </w:tcPr>
          <w:p w14:paraId="667EC7A7" w14:textId="77777777" w:rsidR="000C6481" w:rsidRPr="000C6481" w:rsidRDefault="000C6481" w:rsidP="000C6481">
            <w:pPr>
              <w:jc w:val="center"/>
              <w:rPr>
                <w:sz w:val="22"/>
                <w:szCs w:val="22"/>
              </w:rPr>
            </w:pPr>
            <w:r w:rsidRPr="000C6481">
              <w:rPr>
                <w:sz w:val="22"/>
                <w:szCs w:val="22"/>
              </w:rPr>
              <w:t>руб./кв.м.</w:t>
            </w:r>
          </w:p>
        </w:tc>
        <w:tc>
          <w:tcPr>
            <w:tcW w:w="1704" w:type="dxa"/>
            <w:shd w:val="clear" w:color="auto" w:fill="auto"/>
            <w:vAlign w:val="center"/>
            <w:hideMark/>
          </w:tcPr>
          <w:p w14:paraId="667EC7A8" w14:textId="77777777" w:rsidR="000C6481" w:rsidRPr="000C6481" w:rsidRDefault="000C6481" w:rsidP="000C6481">
            <w:pPr>
              <w:jc w:val="center"/>
              <w:rPr>
                <w:sz w:val="22"/>
                <w:szCs w:val="22"/>
              </w:rPr>
            </w:pPr>
          </w:p>
        </w:tc>
        <w:tc>
          <w:tcPr>
            <w:tcW w:w="1684" w:type="dxa"/>
            <w:shd w:val="clear" w:color="auto" w:fill="auto"/>
            <w:vAlign w:val="center"/>
            <w:hideMark/>
          </w:tcPr>
          <w:p w14:paraId="667EC7A9" w14:textId="77777777" w:rsidR="000C6481" w:rsidRPr="000C6481" w:rsidRDefault="000C6481" w:rsidP="000C6481">
            <w:pPr>
              <w:jc w:val="center"/>
              <w:rPr>
                <w:sz w:val="22"/>
                <w:szCs w:val="22"/>
              </w:rPr>
            </w:pPr>
            <w:r w:rsidRPr="000C6481">
              <w:rPr>
                <w:sz w:val="22"/>
                <w:szCs w:val="22"/>
              </w:rPr>
              <w:t>110</w:t>
            </w:r>
          </w:p>
        </w:tc>
        <w:tc>
          <w:tcPr>
            <w:tcW w:w="1684" w:type="dxa"/>
            <w:shd w:val="clear" w:color="auto" w:fill="auto"/>
            <w:vAlign w:val="center"/>
            <w:hideMark/>
          </w:tcPr>
          <w:p w14:paraId="667EC7AA" w14:textId="77777777" w:rsidR="000C6481" w:rsidRPr="000C6481" w:rsidRDefault="000C6481" w:rsidP="000C6481">
            <w:pPr>
              <w:jc w:val="center"/>
              <w:rPr>
                <w:sz w:val="22"/>
                <w:szCs w:val="22"/>
              </w:rPr>
            </w:pPr>
            <w:r w:rsidRPr="000C6481">
              <w:rPr>
                <w:sz w:val="22"/>
                <w:szCs w:val="22"/>
              </w:rPr>
              <w:t>133</w:t>
            </w:r>
          </w:p>
        </w:tc>
        <w:tc>
          <w:tcPr>
            <w:tcW w:w="1830" w:type="dxa"/>
            <w:shd w:val="clear" w:color="auto" w:fill="auto"/>
            <w:vAlign w:val="center"/>
            <w:hideMark/>
          </w:tcPr>
          <w:p w14:paraId="667EC7AB" w14:textId="77777777" w:rsidR="000C6481" w:rsidRPr="000C6481" w:rsidRDefault="000C6481" w:rsidP="000C6481">
            <w:pPr>
              <w:jc w:val="center"/>
              <w:rPr>
                <w:sz w:val="22"/>
                <w:szCs w:val="22"/>
              </w:rPr>
            </w:pPr>
            <w:r w:rsidRPr="000C6481">
              <w:rPr>
                <w:sz w:val="22"/>
                <w:szCs w:val="22"/>
              </w:rPr>
              <w:t>148</w:t>
            </w:r>
          </w:p>
        </w:tc>
      </w:tr>
      <w:tr w:rsidR="000C6481" w:rsidRPr="000C6481" w14:paraId="667EC7B0" w14:textId="77777777" w:rsidTr="000C6481">
        <w:trPr>
          <w:trHeight w:val="798"/>
        </w:trPr>
        <w:tc>
          <w:tcPr>
            <w:tcW w:w="1984" w:type="dxa"/>
            <w:shd w:val="clear" w:color="auto" w:fill="auto"/>
            <w:vAlign w:val="center"/>
            <w:hideMark/>
          </w:tcPr>
          <w:p w14:paraId="667EC7AD" w14:textId="77777777" w:rsidR="000C6481" w:rsidRPr="000C6481" w:rsidRDefault="000C6481" w:rsidP="000C6481">
            <w:pPr>
              <w:jc w:val="center"/>
              <w:rPr>
                <w:b/>
                <w:bCs/>
                <w:color w:val="0000FF"/>
                <w:sz w:val="22"/>
                <w:szCs w:val="22"/>
              </w:rPr>
            </w:pPr>
            <w:r w:rsidRPr="000C6481">
              <w:rPr>
                <w:b/>
                <w:bCs/>
                <w:color w:val="0000FF"/>
                <w:sz w:val="22"/>
                <w:szCs w:val="22"/>
              </w:rPr>
              <w:t>Условия финансирования</w:t>
            </w:r>
          </w:p>
        </w:tc>
        <w:tc>
          <w:tcPr>
            <w:tcW w:w="1274" w:type="dxa"/>
            <w:shd w:val="clear" w:color="auto" w:fill="auto"/>
            <w:vAlign w:val="center"/>
            <w:hideMark/>
          </w:tcPr>
          <w:p w14:paraId="667EC7AE" w14:textId="77777777" w:rsidR="000C6481" w:rsidRPr="000C6481" w:rsidRDefault="000C6481" w:rsidP="000C6481">
            <w:pPr>
              <w:jc w:val="center"/>
              <w:rPr>
                <w:sz w:val="22"/>
                <w:szCs w:val="22"/>
              </w:rPr>
            </w:pPr>
          </w:p>
        </w:tc>
        <w:tc>
          <w:tcPr>
            <w:tcW w:w="6903" w:type="dxa"/>
            <w:gridSpan w:val="4"/>
            <w:shd w:val="clear" w:color="auto" w:fill="auto"/>
            <w:vAlign w:val="center"/>
            <w:hideMark/>
          </w:tcPr>
          <w:p w14:paraId="667EC7AF" w14:textId="77777777" w:rsidR="000C6481" w:rsidRPr="000C6481" w:rsidRDefault="000C6481" w:rsidP="000C6481">
            <w:pPr>
              <w:jc w:val="center"/>
              <w:rPr>
                <w:sz w:val="22"/>
                <w:szCs w:val="22"/>
              </w:rPr>
            </w:pPr>
            <w:r w:rsidRPr="000C6481">
              <w:rPr>
                <w:sz w:val="22"/>
                <w:szCs w:val="22"/>
              </w:rPr>
              <w:t>Рыночные</w:t>
            </w:r>
          </w:p>
        </w:tc>
      </w:tr>
      <w:tr w:rsidR="000C6481" w:rsidRPr="000C6481" w14:paraId="667EC7B7" w14:textId="77777777" w:rsidTr="000C6481">
        <w:trPr>
          <w:trHeight w:val="284"/>
        </w:trPr>
        <w:tc>
          <w:tcPr>
            <w:tcW w:w="1984" w:type="dxa"/>
            <w:shd w:val="clear" w:color="000000" w:fill="FFFF99"/>
            <w:vAlign w:val="center"/>
            <w:hideMark/>
          </w:tcPr>
          <w:p w14:paraId="667EC7B1" w14:textId="77777777" w:rsidR="000C6481" w:rsidRPr="000C6481" w:rsidRDefault="000C6481" w:rsidP="000C6481">
            <w:pPr>
              <w:jc w:val="center"/>
              <w:rPr>
                <w:sz w:val="22"/>
                <w:szCs w:val="22"/>
              </w:rPr>
            </w:pPr>
            <w:r w:rsidRPr="000C6481">
              <w:rPr>
                <w:sz w:val="22"/>
                <w:szCs w:val="22"/>
              </w:rPr>
              <w:t>Корректировка</w:t>
            </w:r>
          </w:p>
        </w:tc>
        <w:tc>
          <w:tcPr>
            <w:tcW w:w="1274" w:type="dxa"/>
            <w:shd w:val="clear" w:color="000000" w:fill="FFFF99"/>
            <w:vAlign w:val="center"/>
            <w:hideMark/>
          </w:tcPr>
          <w:p w14:paraId="667EC7B2" w14:textId="77777777" w:rsidR="000C6481" w:rsidRPr="000C6481" w:rsidRDefault="000C6481" w:rsidP="000C6481">
            <w:pPr>
              <w:jc w:val="center"/>
              <w:rPr>
                <w:sz w:val="22"/>
                <w:szCs w:val="22"/>
              </w:rPr>
            </w:pPr>
            <w:r w:rsidRPr="000C6481">
              <w:rPr>
                <w:sz w:val="22"/>
                <w:szCs w:val="22"/>
              </w:rPr>
              <w:t>руб./кв.м.</w:t>
            </w:r>
          </w:p>
        </w:tc>
        <w:tc>
          <w:tcPr>
            <w:tcW w:w="1704" w:type="dxa"/>
            <w:shd w:val="clear" w:color="000000" w:fill="FFFF99"/>
            <w:vAlign w:val="center"/>
            <w:hideMark/>
          </w:tcPr>
          <w:p w14:paraId="667EC7B3" w14:textId="77777777" w:rsidR="000C6481" w:rsidRPr="000C6481" w:rsidRDefault="000C6481" w:rsidP="000C6481">
            <w:pPr>
              <w:jc w:val="center"/>
              <w:rPr>
                <w:sz w:val="22"/>
                <w:szCs w:val="22"/>
              </w:rPr>
            </w:pPr>
          </w:p>
        </w:tc>
        <w:tc>
          <w:tcPr>
            <w:tcW w:w="1684" w:type="dxa"/>
            <w:shd w:val="clear" w:color="000000" w:fill="FFFF99"/>
            <w:vAlign w:val="center"/>
            <w:hideMark/>
          </w:tcPr>
          <w:p w14:paraId="667EC7B4" w14:textId="77777777" w:rsidR="000C6481" w:rsidRPr="000C6481" w:rsidRDefault="000C6481" w:rsidP="000C6481">
            <w:pPr>
              <w:jc w:val="center"/>
              <w:rPr>
                <w:sz w:val="22"/>
                <w:szCs w:val="22"/>
              </w:rPr>
            </w:pPr>
            <w:r w:rsidRPr="000C6481">
              <w:rPr>
                <w:sz w:val="22"/>
                <w:szCs w:val="22"/>
              </w:rPr>
              <w:t>0</w:t>
            </w:r>
          </w:p>
        </w:tc>
        <w:tc>
          <w:tcPr>
            <w:tcW w:w="1684" w:type="dxa"/>
            <w:shd w:val="clear" w:color="000000" w:fill="FFFF99"/>
            <w:vAlign w:val="center"/>
            <w:hideMark/>
          </w:tcPr>
          <w:p w14:paraId="667EC7B5" w14:textId="77777777" w:rsidR="000C6481" w:rsidRPr="000C6481" w:rsidRDefault="000C6481" w:rsidP="000C6481">
            <w:pPr>
              <w:jc w:val="center"/>
              <w:rPr>
                <w:sz w:val="22"/>
                <w:szCs w:val="22"/>
              </w:rPr>
            </w:pPr>
            <w:r w:rsidRPr="000C6481">
              <w:rPr>
                <w:sz w:val="22"/>
                <w:szCs w:val="22"/>
              </w:rPr>
              <w:t>0</w:t>
            </w:r>
          </w:p>
        </w:tc>
        <w:tc>
          <w:tcPr>
            <w:tcW w:w="1830" w:type="dxa"/>
            <w:shd w:val="clear" w:color="000000" w:fill="FFFF99"/>
            <w:vAlign w:val="center"/>
            <w:hideMark/>
          </w:tcPr>
          <w:p w14:paraId="667EC7B6" w14:textId="77777777" w:rsidR="000C6481" w:rsidRPr="000C6481" w:rsidRDefault="000C6481" w:rsidP="000C6481">
            <w:pPr>
              <w:jc w:val="center"/>
              <w:rPr>
                <w:sz w:val="22"/>
                <w:szCs w:val="22"/>
              </w:rPr>
            </w:pPr>
            <w:r w:rsidRPr="000C6481">
              <w:rPr>
                <w:sz w:val="22"/>
                <w:szCs w:val="22"/>
              </w:rPr>
              <w:t>0</w:t>
            </w:r>
          </w:p>
        </w:tc>
      </w:tr>
      <w:tr w:rsidR="000C6481" w:rsidRPr="000C6481" w14:paraId="667EC7BE" w14:textId="77777777" w:rsidTr="000C6481">
        <w:trPr>
          <w:trHeight w:val="555"/>
        </w:trPr>
        <w:tc>
          <w:tcPr>
            <w:tcW w:w="1984" w:type="dxa"/>
            <w:shd w:val="clear" w:color="auto" w:fill="auto"/>
            <w:vAlign w:val="center"/>
            <w:hideMark/>
          </w:tcPr>
          <w:p w14:paraId="667EC7B8" w14:textId="77777777" w:rsidR="000C6481" w:rsidRPr="000C6481" w:rsidRDefault="000C6481" w:rsidP="000C6481">
            <w:pPr>
              <w:jc w:val="center"/>
              <w:rPr>
                <w:sz w:val="22"/>
                <w:szCs w:val="22"/>
              </w:rPr>
            </w:pPr>
            <w:r w:rsidRPr="000C6481">
              <w:rPr>
                <w:sz w:val="22"/>
                <w:szCs w:val="22"/>
              </w:rPr>
              <w:t>Скорректированная цена</w:t>
            </w:r>
          </w:p>
        </w:tc>
        <w:tc>
          <w:tcPr>
            <w:tcW w:w="1274" w:type="dxa"/>
            <w:shd w:val="clear" w:color="auto" w:fill="auto"/>
            <w:vAlign w:val="center"/>
            <w:hideMark/>
          </w:tcPr>
          <w:p w14:paraId="667EC7B9" w14:textId="77777777" w:rsidR="000C6481" w:rsidRPr="000C6481" w:rsidRDefault="000C6481" w:rsidP="000C6481">
            <w:pPr>
              <w:jc w:val="center"/>
              <w:rPr>
                <w:sz w:val="22"/>
                <w:szCs w:val="22"/>
              </w:rPr>
            </w:pPr>
            <w:r w:rsidRPr="000C6481">
              <w:rPr>
                <w:sz w:val="22"/>
                <w:szCs w:val="22"/>
              </w:rPr>
              <w:t>руб./кв.м.</w:t>
            </w:r>
          </w:p>
        </w:tc>
        <w:tc>
          <w:tcPr>
            <w:tcW w:w="1704" w:type="dxa"/>
            <w:shd w:val="clear" w:color="auto" w:fill="auto"/>
            <w:vAlign w:val="center"/>
            <w:hideMark/>
          </w:tcPr>
          <w:p w14:paraId="667EC7BA" w14:textId="77777777" w:rsidR="000C6481" w:rsidRPr="000C6481" w:rsidRDefault="000C6481" w:rsidP="000C6481">
            <w:pPr>
              <w:jc w:val="center"/>
              <w:rPr>
                <w:sz w:val="22"/>
                <w:szCs w:val="22"/>
              </w:rPr>
            </w:pPr>
          </w:p>
        </w:tc>
        <w:tc>
          <w:tcPr>
            <w:tcW w:w="1684" w:type="dxa"/>
            <w:shd w:val="clear" w:color="auto" w:fill="auto"/>
            <w:vAlign w:val="center"/>
            <w:hideMark/>
          </w:tcPr>
          <w:p w14:paraId="667EC7BB" w14:textId="77777777" w:rsidR="000C6481" w:rsidRPr="000C6481" w:rsidRDefault="000C6481" w:rsidP="000C6481">
            <w:pPr>
              <w:jc w:val="center"/>
              <w:rPr>
                <w:sz w:val="22"/>
                <w:szCs w:val="22"/>
              </w:rPr>
            </w:pPr>
            <w:r w:rsidRPr="000C6481">
              <w:rPr>
                <w:sz w:val="22"/>
                <w:szCs w:val="22"/>
              </w:rPr>
              <w:t>110</w:t>
            </w:r>
          </w:p>
        </w:tc>
        <w:tc>
          <w:tcPr>
            <w:tcW w:w="1684" w:type="dxa"/>
            <w:shd w:val="clear" w:color="auto" w:fill="auto"/>
            <w:vAlign w:val="center"/>
            <w:hideMark/>
          </w:tcPr>
          <w:p w14:paraId="667EC7BC" w14:textId="77777777" w:rsidR="000C6481" w:rsidRPr="000C6481" w:rsidRDefault="000C6481" w:rsidP="000C6481">
            <w:pPr>
              <w:jc w:val="center"/>
              <w:rPr>
                <w:sz w:val="22"/>
                <w:szCs w:val="22"/>
              </w:rPr>
            </w:pPr>
            <w:r w:rsidRPr="000C6481">
              <w:rPr>
                <w:sz w:val="22"/>
                <w:szCs w:val="22"/>
              </w:rPr>
              <w:t>133</w:t>
            </w:r>
          </w:p>
        </w:tc>
        <w:tc>
          <w:tcPr>
            <w:tcW w:w="1830" w:type="dxa"/>
            <w:shd w:val="clear" w:color="auto" w:fill="auto"/>
            <w:vAlign w:val="center"/>
            <w:hideMark/>
          </w:tcPr>
          <w:p w14:paraId="667EC7BD" w14:textId="77777777" w:rsidR="000C6481" w:rsidRPr="000C6481" w:rsidRDefault="000C6481" w:rsidP="000C6481">
            <w:pPr>
              <w:jc w:val="center"/>
              <w:rPr>
                <w:sz w:val="22"/>
                <w:szCs w:val="22"/>
              </w:rPr>
            </w:pPr>
            <w:r w:rsidRPr="000C6481">
              <w:rPr>
                <w:sz w:val="22"/>
                <w:szCs w:val="22"/>
              </w:rPr>
              <w:t>148</w:t>
            </w:r>
          </w:p>
        </w:tc>
      </w:tr>
      <w:tr w:rsidR="000C6481" w:rsidRPr="000C6481" w14:paraId="667EC7C5" w14:textId="77777777" w:rsidTr="000C6481">
        <w:trPr>
          <w:trHeight w:val="541"/>
        </w:trPr>
        <w:tc>
          <w:tcPr>
            <w:tcW w:w="1984" w:type="dxa"/>
            <w:shd w:val="clear" w:color="auto" w:fill="auto"/>
            <w:vAlign w:val="center"/>
            <w:hideMark/>
          </w:tcPr>
          <w:p w14:paraId="667EC7BF" w14:textId="77777777" w:rsidR="000C6481" w:rsidRPr="000C6481" w:rsidRDefault="000C6481" w:rsidP="000C6481">
            <w:pPr>
              <w:jc w:val="center"/>
              <w:rPr>
                <w:b/>
                <w:bCs/>
                <w:color w:val="0000FF"/>
                <w:sz w:val="22"/>
                <w:szCs w:val="22"/>
              </w:rPr>
            </w:pPr>
            <w:r w:rsidRPr="000C6481">
              <w:rPr>
                <w:b/>
                <w:bCs/>
                <w:color w:val="0000FF"/>
                <w:sz w:val="22"/>
                <w:szCs w:val="22"/>
              </w:rPr>
              <w:t>Условия продажи</w:t>
            </w:r>
          </w:p>
        </w:tc>
        <w:tc>
          <w:tcPr>
            <w:tcW w:w="1274" w:type="dxa"/>
            <w:shd w:val="clear" w:color="auto" w:fill="auto"/>
            <w:vAlign w:val="center"/>
            <w:hideMark/>
          </w:tcPr>
          <w:p w14:paraId="667EC7C0" w14:textId="77777777" w:rsidR="000C6481" w:rsidRPr="000C6481" w:rsidRDefault="000C6481" w:rsidP="000C6481">
            <w:pPr>
              <w:jc w:val="center"/>
              <w:rPr>
                <w:sz w:val="22"/>
                <w:szCs w:val="22"/>
              </w:rPr>
            </w:pPr>
          </w:p>
        </w:tc>
        <w:tc>
          <w:tcPr>
            <w:tcW w:w="1704" w:type="dxa"/>
            <w:shd w:val="clear" w:color="auto" w:fill="auto"/>
            <w:vAlign w:val="center"/>
            <w:hideMark/>
          </w:tcPr>
          <w:p w14:paraId="667EC7C1" w14:textId="77777777" w:rsidR="000C6481" w:rsidRPr="000C6481" w:rsidRDefault="000C6481" w:rsidP="000C6481">
            <w:pPr>
              <w:jc w:val="center"/>
              <w:rPr>
                <w:sz w:val="22"/>
                <w:szCs w:val="22"/>
              </w:rPr>
            </w:pPr>
            <w:r w:rsidRPr="000C6481">
              <w:rPr>
                <w:sz w:val="22"/>
                <w:szCs w:val="22"/>
              </w:rPr>
              <w:t>Коммерческие</w:t>
            </w:r>
          </w:p>
        </w:tc>
        <w:tc>
          <w:tcPr>
            <w:tcW w:w="1684" w:type="dxa"/>
            <w:shd w:val="clear" w:color="auto" w:fill="auto"/>
            <w:vAlign w:val="center"/>
            <w:hideMark/>
          </w:tcPr>
          <w:p w14:paraId="667EC7C2" w14:textId="77777777" w:rsidR="000C6481" w:rsidRPr="000C6481" w:rsidRDefault="000C6481" w:rsidP="000C6481">
            <w:pPr>
              <w:jc w:val="center"/>
              <w:rPr>
                <w:sz w:val="22"/>
                <w:szCs w:val="22"/>
              </w:rPr>
            </w:pPr>
            <w:r w:rsidRPr="000C6481">
              <w:rPr>
                <w:sz w:val="22"/>
                <w:szCs w:val="22"/>
              </w:rPr>
              <w:t>Коммерческие</w:t>
            </w:r>
          </w:p>
        </w:tc>
        <w:tc>
          <w:tcPr>
            <w:tcW w:w="1684" w:type="dxa"/>
            <w:shd w:val="clear" w:color="auto" w:fill="auto"/>
            <w:vAlign w:val="center"/>
            <w:hideMark/>
          </w:tcPr>
          <w:p w14:paraId="667EC7C3" w14:textId="77777777" w:rsidR="000C6481" w:rsidRPr="000C6481" w:rsidRDefault="000C6481" w:rsidP="000C6481">
            <w:pPr>
              <w:jc w:val="center"/>
              <w:rPr>
                <w:sz w:val="22"/>
                <w:szCs w:val="22"/>
              </w:rPr>
            </w:pPr>
            <w:r w:rsidRPr="000C6481">
              <w:rPr>
                <w:sz w:val="22"/>
                <w:szCs w:val="22"/>
              </w:rPr>
              <w:t>Коммерческие</w:t>
            </w:r>
          </w:p>
        </w:tc>
        <w:tc>
          <w:tcPr>
            <w:tcW w:w="1830" w:type="dxa"/>
            <w:shd w:val="clear" w:color="auto" w:fill="auto"/>
            <w:vAlign w:val="center"/>
            <w:hideMark/>
          </w:tcPr>
          <w:p w14:paraId="667EC7C4" w14:textId="77777777" w:rsidR="000C6481" w:rsidRPr="000C6481" w:rsidRDefault="000C6481" w:rsidP="000C6481">
            <w:pPr>
              <w:jc w:val="center"/>
              <w:rPr>
                <w:sz w:val="22"/>
                <w:szCs w:val="22"/>
              </w:rPr>
            </w:pPr>
            <w:r w:rsidRPr="000C6481">
              <w:rPr>
                <w:sz w:val="22"/>
                <w:szCs w:val="22"/>
              </w:rPr>
              <w:t>Коммерческие</w:t>
            </w:r>
          </w:p>
        </w:tc>
      </w:tr>
      <w:tr w:rsidR="000C6481" w:rsidRPr="000C6481" w14:paraId="667EC7CC" w14:textId="77777777" w:rsidTr="000C6481">
        <w:trPr>
          <w:trHeight w:val="284"/>
        </w:trPr>
        <w:tc>
          <w:tcPr>
            <w:tcW w:w="1984" w:type="dxa"/>
            <w:shd w:val="clear" w:color="000000" w:fill="FFFF99"/>
            <w:vAlign w:val="center"/>
            <w:hideMark/>
          </w:tcPr>
          <w:p w14:paraId="667EC7C6" w14:textId="77777777" w:rsidR="000C6481" w:rsidRPr="000C6481" w:rsidRDefault="000C6481" w:rsidP="000C6481">
            <w:pPr>
              <w:jc w:val="center"/>
              <w:rPr>
                <w:sz w:val="22"/>
                <w:szCs w:val="22"/>
              </w:rPr>
            </w:pPr>
            <w:r w:rsidRPr="000C6481">
              <w:rPr>
                <w:sz w:val="22"/>
                <w:szCs w:val="22"/>
              </w:rPr>
              <w:t>Корректировка</w:t>
            </w:r>
          </w:p>
        </w:tc>
        <w:tc>
          <w:tcPr>
            <w:tcW w:w="1274" w:type="dxa"/>
            <w:shd w:val="clear" w:color="000000" w:fill="FFFF99"/>
            <w:vAlign w:val="center"/>
            <w:hideMark/>
          </w:tcPr>
          <w:p w14:paraId="667EC7C7" w14:textId="77777777" w:rsidR="000C6481" w:rsidRPr="000C6481" w:rsidRDefault="000C6481" w:rsidP="000C6481">
            <w:pPr>
              <w:jc w:val="center"/>
              <w:rPr>
                <w:sz w:val="22"/>
                <w:szCs w:val="22"/>
              </w:rPr>
            </w:pPr>
            <w:r w:rsidRPr="000C6481">
              <w:rPr>
                <w:sz w:val="22"/>
                <w:szCs w:val="22"/>
              </w:rPr>
              <w:t>%</w:t>
            </w:r>
          </w:p>
        </w:tc>
        <w:tc>
          <w:tcPr>
            <w:tcW w:w="1704" w:type="dxa"/>
            <w:shd w:val="clear" w:color="000000" w:fill="FFFF99"/>
            <w:vAlign w:val="center"/>
            <w:hideMark/>
          </w:tcPr>
          <w:p w14:paraId="667EC7C8" w14:textId="77777777" w:rsidR="000C6481" w:rsidRPr="000C6481" w:rsidRDefault="000C6481" w:rsidP="000C6481">
            <w:pPr>
              <w:jc w:val="center"/>
              <w:rPr>
                <w:sz w:val="22"/>
                <w:szCs w:val="22"/>
              </w:rPr>
            </w:pPr>
          </w:p>
        </w:tc>
        <w:tc>
          <w:tcPr>
            <w:tcW w:w="1684" w:type="dxa"/>
            <w:shd w:val="clear" w:color="000000" w:fill="FFFF99"/>
            <w:vAlign w:val="center"/>
            <w:hideMark/>
          </w:tcPr>
          <w:p w14:paraId="667EC7C9" w14:textId="77777777" w:rsidR="000C6481" w:rsidRPr="000C6481" w:rsidRDefault="000C6481" w:rsidP="000C6481">
            <w:pPr>
              <w:jc w:val="center"/>
              <w:rPr>
                <w:sz w:val="22"/>
                <w:szCs w:val="22"/>
              </w:rPr>
            </w:pPr>
            <w:r w:rsidRPr="000C6481">
              <w:rPr>
                <w:sz w:val="22"/>
                <w:szCs w:val="22"/>
              </w:rPr>
              <w:t>0</w:t>
            </w:r>
          </w:p>
        </w:tc>
        <w:tc>
          <w:tcPr>
            <w:tcW w:w="1684" w:type="dxa"/>
            <w:shd w:val="clear" w:color="000000" w:fill="FFFF99"/>
            <w:vAlign w:val="center"/>
            <w:hideMark/>
          </w:tcPr>
          <w:p w14:paraId="667EC7CA" w14:textId="77777777" w:rsidR="000C6481" w:rsidRPr="000C6481" w:rsidRDefault="000C6481" w:rsidP="000C6481">
            <w:pPr>
              <w:jc w:val="center"/>
              <w:rPr>
                <w:sz w:val="22"/>
                <w:szCs w:val="22"/>
              </w:rPr>
            </w:pPr>
            <w:r w:rsidRPr="000C6481">
              <w:rPr>
                <w:sz w:val="22"/>
                <w:szCs w:val="22"/>
              </w:rPr>
              <w:t>0</w:t>
            </w:r>
          </w:p>
        </w:tc>
        <w:tc>
          <w:tcPr>
            <w:tcW w:w="1830" w:type="dxa"/>
            <w:shd w:val="clear" w:color="000000" w:fill="FFFF99"/>
            <w:vAlign w:val="center"/>
            <w:hideMark/>
          </w:tcPr>
          <w:p w14:paraId="667EC7CB" w14:textId="77777777" w:rsidR="000C6481" w:rsidRPr="000C6481" w:rsidRDefault="000C6481" w:rsidP="000C6481">
            <w:pPr>
              <w:jc w:val="center"/>
              <w:rPr>
                <w:sz w:val="22"/>
                <w:szCs w:val="22"/>
              </w:rPr>
            </w:pPr>
            <w:r w:rsidRPr="000C6481">
              <w:rPr>
                <w:sz w:val="22"/>
                <w:szCs w:val="22"/>
              </w:rPr>
              <w:t>0</w:t>
            </w:r>
          </w:p>
        </w:tc>
      </w:tr>
      <w:tr w:rsidR="000C6481" w:rsidRPr="000C6481" w14:paraId="667EC7D3" w14:textId="77777777" w:rsidTr="000C6481">
        <w:trPr>
          <w:trHeight w:val="555"/>
        </w:trPr>
        <w:tc>
          <w:tcPr>
            <w:tcW w:w="1984" w:type="dxa"/>
            <w:shd w:val="clear" w:color="auto" w:fill="auto"/>
            <w:vAlign w:val="center"/>
            <w:hideMark/>
          </w:tcPr>
          <w:p w14:paraId="667EC7CD" w14:textId="77777777" w:rsidR="000C6481" w:rsidRPr="000C6481" w:rsidRDefault="000C6481" w:rsidP="000C6481">
            <w:pPr>
              <w:jc w:val="center"/>
              <w:rPr>
                <w:sz w:val="22"/>
                <w:szCs w:val="22"/>
              </w:rPr>
            </w:pPr>
            <w:r w:rsidRPr="000C6481">
              <w:rPr>
                <w:sz w:val="22"/>
                <w:szCs w:val="22"/>
              </w:rPr>
              <w:t>Скорректированная цена</w:t>
            </w:r>
          </w:p>
        </w:tc>
        <w:tc>
          <w:tcPr>
            <w:tcW w:w="1274" w:type="dxa"/>
            <w:shd w:val="clear" w:color="auto" w:fill="auto"/>
            <w:vAlign w:val="center"/>
            <w:hideMark/>
          </w:tcPr>
          <w:p w14:paraId="667EC7CE" w14:textId="77777777" w:rsidR="000C6481" w:rsidRPr="000C6481" w:rsidRDefault="000C6481" w:rsidP="000C6481">
            <w:pPr>
              <w:jc w:val="center"/>
              <w:rPr>
                <w:sz w:val="22"/>
                <w:szCs w:val="22"/>
              </w:rPr>
            </w:pPr>
            <w:r w:rsidRPr="000C6481">
              <w:rPr>
                <w:sz w:val="22"/>
                <w:szCs w:val="22"/>
              </w:rPr>
              <w:t>руб./кв.м.</w:t>
            </w:r>
          </w:p>
        </w:tc>
        <w:tc>
          <w:tcPr>
            <w:tcW w:w="1704" w:type="dxa"/>
            <w:shd w:val="clear" w:color="auto" w:fill="auto"/>
            <w:vAlign w:val="center"/>
            <w:hideMark/>
          </w:tcPr>
          <w:p w14:paraId="667EC7CF" w14:textId="77777777" w:rsidR="000C6481" w:rsidRPr="000C6481" w:rsidRDefault="000C6481" w:rsidP="000C6481">
            <w:pPr>
              <w:jc w:val="center"/>
              <w:rPr>
                <w:sz w:val="22"/>
                <w:szCs w:val="22"/>
              </w:rPr>
            </w:pPr>
          </w:p>
        </w:tc>
        <w:tc>
          <w:tcPr>
            <w:tcW w:w="1684" w:type="dxa"/>
            <w:shd w:val="clear" w:color="auto" w:fill="auto"/>
            <w:vAlign w:val="center"/>
            <w:hideMark/>
          </w:tcPr>
          <w:p w14:paraId="667EC7D0" w14:textId="77777777" w:rsidR="000C6481" w:rsidRPr="000C6481" w:rsidRDefault="000C6481" w:rsidP="000C6481">
            <w:pPr>
              <w:jc w:val="center"/>
              <w:rPr>
                <w:sz w:val="22"/>
                <w:szCs w:val="22"/>
              </w:rPr>
            </w:pPr>
            <w:r w:rsidRPr="000C6481">
              <w:rPr>
                <w:sz w:val="22"/>
                <w:szCs w:val="22"/>
              </w:rPr>
              <w:t>110</w:t>
            </w:r>
          </w:p>
        </w:tc>
        <w:tc>
          <w:tcPr>
            <w:tcW w:w="1684" w:type="dxa"/>
            <w:shd w:val="clear" w:color="auto" w:fill="auto"/>
            <w:vAlign w:val="center"/>
            <w:hideMark/>
          </w:tcPr>
          <w:p w14:paraId="667EC7D1" w14:textId="77777777" w:rsidR="000C6481" w:rsidRPr="000C6481" w:rsidRDefault="000C6481" w:rsidP="000C6481">
            <w:pPr>
              <w:jc w:val="center"/>
              <w:rPr>
                <w:sz w:val="22"/>
                <w:szCs w:val="22"/>
              </w:rPr>
            </w:pPr>
            <w:r w:rsidRPr="000C6481">
              <w:rPr>
                <w:sz w:val="22"/>
                <w:szCs w:val="22"/>
              </w:rPr>
              <w:t>133</w:t>
            </w:r>
          </w:p>
        </w:tc>
        <w:tc>
          <w:tcPr>
            <w:tcW w:w="1830" w:type="dxa"/>
            <w:shd w:val="clear" w:color="auto" w:fill="auto"/>
            <w:vAlign w:val="center"/>
            <w:hideMark/>
          </w:tcPr>
          <w:p w14:paraId="667EC7D2" w14:textId="77777777" w:rsidR="000C6481" w:rsidRPr="000C6481" w:rsidRDefault="000C6481" w:rsidP="000C6481">
            <w:pPr>
              <w:jc w:val="center"/>
              <w:rPr>
                <w:sz w:val="22"/>
                <w:szCs w:val="22"/>
              </w:rPr>
            </w:pPr>
            <w:r w:rsidRPr="000C6481">
              <w:rPr>
                <w:sz w:val="22"/>
                <w:szCs w:val="22"/>
              </w:rPr>
              <w:t>148</w:t>
            </w:r>
          </w:p>
        </w:tc>
      </w:tr>
      <w:tr w:rsidR="000C6481" w:rsidRPr="000C6481" w14:paraId="667EC7DA" w14:textId="77777777" w:rsidTr="000C6481">
        <w:trPr>
          <w:trHeight w:val="663"/>
        </w:trPr>
        <w:tc>
          <w:tcPr>
            <w:tcW w:w="1984" w:type="dxa"/>
            <w:shd w:val="clear" w:color="auto" w:fill="auto"/>
            <w:vAlign w:val="center"/>
            <w:hideMark/>
          </w:tcPr>
          <w:p w14:paraId="667EC7D4" w14:textId="77777777" w:rsidR="000C6481" w:rsidRPr="000C6481" w:rsidRDefault="000C6481" w:rsidP="000C6481">
            <w:pPr>
              <w:jc w:val="center"/>
              <w:rPr>
                <w:b/>
                <w:bCs/>
                <w:color w:val="0000FF"/>
                <w:sz w:val="22"/>
                <w:szCs w:val="22"/>
              </w:rPr>
            </w:pPr>
            <w:r w:rsidRPr="000C6481">
              <w:rPr>
                <w:b/>
                <w:bCs/>
                <w:color w:val="0000FF"/>
                <w:sz w:val="22"/>
                <w:szCs w:val="22"/>
              </w:rPr>
              <w:t>Условия рынка (время продажи)</w:t>
            </w:r>
          </w:p>
        </w:tc>
        <w:tc>
          <w:tcPr>
            <w:tcW w:w="1274" w:type="dxa"/>
            <w:shd w:val="clear" w:color="auto" w:fill="auto"/>
            <w:vAlign w:val="center"/>
            <w:hideMark/>
          </w:tcPr>
          <w:p w14:paraId="667EC7D5" w14:textId="77777777" w:rsidR="000C6481" w:rsidRPr="000C6481" w:rsidRDefault="000C6481" w:rsidP="000C6481">
            <w:pPr>
              <w:jc w:val="center"/>
              <w:rPr>
                <w:sz w:val="22"/>
                <w:szCs w:val="22"/>
              </w:rPr>
            </w:pPr>
          </w:p>
        </w:tc>
        <w:tc>
          <w:tcPr>
            <w:tcW w:w="1704" w:type="dxa"/>
            <w:shd w:val="clear" w:color="auto" w:fill="auto"/>
            <w:vAlign w:val="center"/>
            <w:hideMark/>
          </w:tcPr>
          <w:p w14:paraId="667EC7D6" w14:textId="77777777" w:rsidR="000C6481" w:rsidRPr="000C6481" w:rsidRDefault="000C6481" w:rsidP="000C6481">
            <w:pPr>
              <w:jc w:val="center"/>
              <w:rPr>
                <w:sz w:val="22"/>
                <w:szCs w:val="22"/>
              </w:rPr>
            </w:pPr>
            <w:r w:rsidRPr="000C6481">
              <w:rPr>
                <w:sz w:val="22"/>
                <w:szCs w:val="22"/>
              </w:rPr>
              <w:t>Май 2018 года</w:t>
            </w:r>
          </w:p>
        </w:tc>
        <w:tc>
          <w:tcPr>
            <w:tcW w:w="1684" w:type="dxa"/>
            <w:shd w:val="clear" w:color="auto" w:fill="auto"/>
            <w:vAlign w:val="center"/>
            <w:hideMark/>
          </w:tcPr>
          <w:p w14:paraId="667EC7D7" w14:textId="77777777" w:rsidR="000C6481" w:rsidRPr="000C6481" w:rsidRDefault="000C6481" w:rsidP="000C6481">
            <w:pPr>
              <w:jc w:val="center"/>
              <w:rPr>
                <w:sz w:val="22"/>
                <w:szCs w:val="22"/>
              </w:rPr>
            </w:pPr>
            <w:r w:rsidRPr="000C6481">
              <w:rPr>
                <w:sz w:val="22"/>
                <w:szCs w:val="22"/>
              </w:rPr>
              <w:t>Май 2018 год</w:t>
            </w:r>
          </w:p>
        </w:tc>
        <w:tc>
          <w:tcPr>
            <w:tcW w:w="1684" w:type="dxa"/>
            <w:shd w:val="clear" w:color="auto" w:fill="auto"/>
            <w:vAlign w:val="center"/>
            <w:hideMark/>
          </w:tcPr>
          <w:p w14:paraId="667EC7D8" w14:textId="77777777" w:rsidR="000C6481" w:rsidRPr="000C6481" w:rsidRDefault="000C6481" w:rsidP="000C6481">
            <w:pPr>
              <w:jc w:val="center"/>
              <w:rPr>
                <w:sz w:val="22"/>
                <w:szCs w:val="22"/>
              </w:rPr>
            </w:pPr>
            <w:r w:rsidRPr="000C6481">
              <w:rPr>
                <w:sz w:val="22"/>
                <w:szCs w:val="22"/>
              </w:rPr>
              <w:t>Май 2018 год</w:t>
            </w:r>
          </w:p>
        </w:tc>
        <w:tc>
          <w:tcPr>
            <w:tcW w:w="1830" w:type="dxa"/>
            <w:shd w:val="clear" w:color="auto" w:fill="auto"/>
            <w:vAlign w:val="center"/>
            <w:hideMark/>
          </w:tcPr>
          <w:p w14:paraId="667EC7D9" w14:textId="77777777" w:rsidR="000C6481" w:rsidRPr="000C6481" w:rsidRDefault="000C6481" w:rsidP="000C6481">
            <w:pPr>
              <w:jc w:val="center"/>
              <w:rPr>
                <w:sz w:val="22"/>
                <w:szCs w:val="22"/>
              </w:rPr>
            </w:pPr>
            <w:r w:rsidRPr="000C6481">
              <w:rPr>
                <w:sz w:val="22"/>
                <w:szCs w:val="22"/>
              </w:rPr>
              <w:t>Май 2018 год</w:t>
            </w:r>
          </w:p>
        </w:tc>
      </w:tr>
      <w:tr w:rsidR="000C6481" w:rsidRPr="000C6481" w14:paraId="667EC7E1" w14:textId="77777777" w:rsidTr="000C6481">
        <w:trPr>
          <w:trHeight w:val="284"/>
        </w:trPr>
        <w:tc>
          <w:tcPr>
            <w:tcW w:w="1984" w:type="dxa"/>
            <w:shd w:val="clear" w:color="000000" w:fill="FFFF99"/>
            <w:vAlign w:val="center"/>
            <w:hideMark/>
          </w:tcPr>
          <w:p w14:paraId="667EC7DB" w14:textId="77777777" w:rsidR="000C6481" w:rsidRPr="000C6481" w:rsidRDefault="000C6481" w:rsidP="000C6481">
            <w:pPr>
              <w:jc w:val="center"/>
              <w:rPr>
                <w:sz w:val="22"/>
                <w:szCs w:val="22"/>
              </w:rPr>
            </w:pPr>
            <w:r w:rsidRPr="000C6481">
              <w:rPr>
                <w:sz w:val="22"/>
                <w:szCs w:val="22"/>
              </w:rPr>
              <w:t>Корректировка</w:t>
            </w:r>
          </w:p>
        </w:tc>
        <w:tc>
          <w:tcPr>
            <w:tcW w:w="1274" w:type="dxa"/>
            <w:shd w:val="clear" w:color="000000" w:fill="FFFF99"/>
            <w:vAlign w:val="center"/>
            <w:hideMark/>
          </w:tcPr>
          <w:p w14:paraId="667EC7DC" w14:textId="77777777" w:rsidR="000C6481" w:rsidRPr="000C6481" w:rsidRDefault="000C6481" w:rsidP="000C6481">
            <w:pPr>
              <w:jc w:val="center"/>
              <w:rPr>
                <w:sz w:val="22"/>
                <w:szCs w:val="22"/>
              </w:rPr>
            </w:pPr>
            <w:r w:rsidRPr="000C6481">
              <w:rPr>
                <w:sz w:val="22"/>
                <w:szCs w:val="22"/>
              </w:rPr>
              <w:t>%</w:t>
            </w:r>
          </w:p>
        </w:tc>
        <w:tc>
          <w:tcPr>
            <w:tcW w:w="1704" w:type="dxa"/>
            <w:shd w:val="clear" w:color="000000" w:fill="FFFF99"/>
            <w:vAlign w:val="center"/>
            <w:hideMark/>
          </w:tcPr>
          <w:p w14:paraId="667EC7DD" w14:textId="77777777" w:rsidR="000C6481" w:rsidRPr="000C6481" w:rsidRDefault="000C6481" w:rsidP="000C6481">
            <w:pPr>
              <w:jc w:val="center"/>
              <w:rPr>
                <w:sz w:val="22"/>
                <w:szCs w:val="22"/>
              </w:rPr>
            </w:pPr>
          </w:p>
        </w:tc>
        <w:tc>
          <w:tcPr>
            <w:tcW w:w="1684" w:type="dxa"/>
            <w:shd w:val="clear" w:color="000000" w:fill="FFFF99"/>
            <w:vAlign w:val="center"/>
            <w:hideMark/>
          </w:tcPr>
          <w:p w14:paraId="667EC7DE" w14:textId="77777777" w:rsidR="000C6481" w:rsidRPr="000C6481" w:rsidRDefault="000C6481" w:rsidP="000C6481">
            <w:pPr>
              <w:jc w:val="center"/>
              <w:rPr>
                <w:sz w:val="22"/>
                <w:szCs w:val="22"/>
              </w:rPr>
            </w:pPr>
            <w:r w:rsidRPr="000C6481">
              <w:rPr>
                <w:sz w:val="22"/>
                <w:szCs w:val="22"/>
              </w:rPr>
              <w:t>0</w:t>
            </w:r>
          </w:p>
        </w:tc>
        <w:tc>
          <w:tcPr>
            <w:tcW w:w="1684" w:type="dxa"/>
            <w:shd w:val="clear" w:color="000000" w:fill="FFFF99"/>
            <w:vAlign w:val="center"/>
            <w:hideMark/>
          </w:tcPr>
          <w:p w14:paraId="667EC7DF" w14:textId="77777777" w:rsidR="000C6481" w:rsidRPr="000C6481" w:rsidRDefault="000C6481" w:rsidP="000C6481">
            <w:pPr>
              <w:jc w:val="center"/>
              <w:rPr>
                <w:sz w:val="22"/>
                <w:szCs w:val="22"/>
              </w:rPr>
            </w:pPr>
            <w:r w:rsidRPr="000C6481">
              <w:rPr>
                <w:sz w:val="22"/>
                <w:szCs w:val="22"/>
              </w:rPr>
              <w:t>0</w:t>
            </w:r>
          </w:p>
        </w:tc>
        <w:tc>
          <w:tcPr>
            <w:tcW w:w="1830" w:type="dxa"/>
            <w:shd w:val="clear" w:color="000000" w:fill="FFFF99"/>
            <w:vAlign w:val="center"/>
            <w:hideMark/>
          </w:tcPr>
          <w:p w14:paraId="667EC7E0" w14:textId="77777777" w:rsidR="000C6481" w:rsidRPr="000C6481" w:rsidRDefault="000C6481" w:rsidP="000C6481">
            <w:pPr>
              <w:jc w:val="center"/>
              <w:rPr>
                <w:sz w:val="22"/>
                <w:szCs w:val="22"/>
              </w:rPr>
            </w:pPr>
            <w:r w:rsidRPr="000C6481">
              <w:rPr>
                <w:sz w:val="22"/>
                <w:szCs w:val="22"/>
              </w:rPr>
              <w:t>0</w:t>
            </w:r>
          </w:p>
        </w:tc>
      </w:tr>
      <w:tr w:rsidR="000C6481" w:rsidRPr="000C6481" w14:paraId="667EC7E8" w14:textId="77777777" w:rsidTr="000C6481">
        <w:trPr>
          <w:trHeight w:val="555"/>
        </w:trPr>
        <w:tc>
          <w:tcPr>
            <w:tcW w:w="1984" w:type="dxa"/>
            <w:shd w:val="clear" w:color="auto" w:fill="auto"/>
            <w:vAlign w:val="center"/>
            <w:hideMark/>
          </w:tcPr>
          <w:p w14:paraId="667EC7E2" w14:textId="77777777" w:rsidR="000C6481" w:rsidRPr="000C6481" w:rsidRDefault="000C6481" w:rsidP="000C6481">
            <w:pPr>
              <w:jc w:val="center"/>
              <w:rPr>
                <w:sz w:val="22"/>
                <w:szCs w:val="22"/>
              </w:rPr>
            </w:pPr>
            <w:r w:rsidRPr="000C6481">
              <w:rPr>
                <w:sz w:val="22"/>
                <w:szCs w:val="22"/>
              </w:rPr>
              <w:t>Скорректированная цена</w:t>
            </w:r>
          </w:p>
        </w:tc>
        <w:tc>
          <w:tcPr>
            <w:tcW w:w="1274" w:type="dxa"/>
            <w:shd w:val="clear" w:color="auto" w:fill="auto"/>
            <w:vAlign w:val="center"/>
            <w:hideMark/>
          </w:tcPr>
          <w:p w14:paraId="667EC7E3" w14:textId="77777777" w:rsidR="000C6481" w:rsidRPr="000C6481" w:rsidRDefault="000C6481" w:rsidP="000C6481">
            <w:pPr>
              <w:jc w:val="center"/>
              <w:rPr>
                <w:sz w:val="22"/>
                <w:szCs w:val="22"/>
              </w:rPr>
            </w:pPr>
            <w:r w:rsidRPr="000C6481">
              <w:rPr>
                <w:sz w:val="22"/>
                <w:szCs w:val="22"/>
              </w:rPr>
              <w:t>руб./кв.м.</w:t>
            </w:r>
          </w:p>
        </w:tc>
        <w:tc>
          <w:tcPr>
            <w:tcW w:w="1704" w:type="dxa"/>
            <w:shd w:val="clear" w:color="auto" w:fill="auto"/>
            <w:vAlign w:val="center"/>
            <w:hideMark/>
          </w:tcPr>
          <w:p w14:paraId="667EC7E4" w14:textId="77777777" w:rsidR="000C6481" w:rsidRPr="000C6481" w:rsidRDefault="000C6481" w:rsidP="000C6481">
            <w:pPr>
              <w:jc w:val="center"/>
              <w:rPr>
                <w:sz w:val="22"/>
                <w:szCs w:val="22"/>
              </w:rPr>
            </w:pPr>
          </w:p>
        </w:tc>
        <w:tc>
          <w:tcPr>
            <w:tcW w:w="1684" w:type="dxa"/>
            <w:shd w:val="clear" w:color="auto" w:fill="auto"/>
            <w:vAlign w:val="center"/>
            <w:hideMark/>
          </w:tcPr>
          <w:p w14:paraId="667EC7E5" w14:textId="77777777" w:rsidR="000C6481" w:rsidRPr="000C6481" w:rsidRDefault="000C6481" w:rsidP="000C6481">
            <w:pPr>
              <w:jc w:val="center"/>
              <w:rPr>
                <w:sz w:val="22"/>
                <w:szCs w:val="22"/>
              </w:rPr>
            </w:pPr>
            <w:r w:rsidRPr="000C6481">
              <w:rPr>
                <w:sz w:val="22"/>
                <w:szCs w:val="22"/>
              </w:rPr>
              <w:t>110</w:t>
            </w:r>
          </w:p>
        </w:tc>
        <w:tc>
          <w:tcPr>
            <w:tcW w:w="1684" w:type="dxa"/>
            <w:shd w:val="clear" w:color="auto" w:fill="auto"/>
            <w:vAlign w:val="center"/>
            <w:hideMark/>
          </w:tcPr>
          <w:p w14:paraId="667EC7E6" w14:textId="77777777" w:rsidR="000C6481" w:rsidRPr="000C6481" w:rsidRDefault="000C6481" w:rsidP="000C6481">
            <w:pPr>
              <w:jc w:val="center"/>
              <w:rPr>
                <w:sz w:val="22"/>
                <w:szCs w:val="22"/>
              </w:rPr>
            </w:pPr>
            <w:r w:rsidRPr="000C6481">
              <w:rPr>
                <w:sz w:val="22"/>
                <w:szCs w:val="22"/>
              </w:rPr>
              <w:t>133</w:t>
            </w:r>
          </w:p>
        </w:tc>
        <w:tc>
          <w:tcPr>
            <w:tcW w:w="1830" w:type="dxa"/>
            <w:shd w:val="clear" w:color="auto" w:fill="auto"/>
            <w:vAlign w:val="center"/>
            <w:hideMark/>
          </w:tcPr>
          <w:p w14:paraId="667EC7E7" w14:textId="77777777" w:rsidR="000C6481" w:rsidRPr="000C6481" w:rsidRDefault="000C6481" w:rsidP="000C6481">
            <w:pPr>
              <w:jc w:val="center"/>
              <w:rPr>
                <w:sz w:val="22"/>
                <w:szCs w:val="22"/>
              </w:rPr>
            </w:pPr>
            <w:r w:rsidRPr="000C6481">
              <w:rPr>
                <w:sz w:val="22"/>
                <w:szCs w:val="22"/>
              </w:rPr>
              <w:t>148</w:t>
            </w:r>
          </w:p>
        </w:tc>
      </w:tr>
      <w:tr w:rsidR="000C6481" w:rsidRPr="000C6481" w14:paraId="667EC7EF" w14:textId="77777777" w:rsidTr="000C6481">
        <w:trPr>
          <w:trHeight w:val="1326"/>
        </w:trPr>
        <w:tc>
          <w:tcPr>
            <w:tcW w:w="1984" w:type="dxa"/>
            <w:shd w:val="clear" w:color="auto" w:fill="auto"/>
            <w:vAlign w:val="center"/>
            <w:hideMark/>
          </w:tcPr>
          <w:p w14:paraId="667EC7E9" w14:textId="77777777" w:rsidR="000C6481" w:rsidRPr="000C6481" w:rsidRDefault="000C6481" w:rsidP="000C6481">
            <w:pPr>
              <w:jc w:val="center"/>
              <w:rPr>
                <w:b/>
                <w:bCs/>
                <w:color w:val="0000FF"/>
                <w:sz w:val="22"/>
                <w:szCs w:val="22"/>
              </w:rPr>
            </w:pPr>
            <w:r w:rsidRPr="000C6481">
              <w:rPr>
                <w:b/>
                <w:bCs/>
                <w:color w:val="0000FF"/>
                <w:sz w:val="22"/>
                <w:szCs w:val="22"/>
              </w:rPr>
              <w:t>Местоположение</w:t>
            </w:r>
          </w:p>
        </w:tc>
        <w:tc>
          <w:tcPr>
            <w:tcW w:w="1274" w:type="dxa"/>
            <w:shd w:val="clear" w:color="auto" w:fill="auto"/>
            <w:vAlign w:val="center"/>
            <w:hideMark/>
          </w:tcPr>
          <w:p w14:paraId="667EC7EA" w14:textId="77777777" w:rsidR="000C6481" w:rsidRPr="000C6481" w:rsidRDefault="000C6481" w:rsidP="000C6481">
            <w:pPr>
              <w:jc w:val="center"/>
              <w:rPr>
                <w:sz w:val="22"/>
                <w:szCs w:val="22"/>
              </w:rPr>
            </w:pPr>
          </w:p>
        </w:tc>
        <w:tc>
          <w:tcPr>
            <w:tcW w:w="1704" w:type="dxa"/>
            <w:shd w:val="clear" w:color="auto" w:fill="auto"/>
            <w:vAlign w:val="center"/>
            <w:hideMark/>
          </w:tcPr>
          <w:p w14:paraId="667EC7EB" w14:textId="77777777" w:rsidR="000C6481" w:rsidRPr="000C6481" w:rsidRDefault="000C6481" w:rsidP="000C6481">
            <w:pPr>
              <w:jc w:val="center"/>
              <w:rPr>
                <w:sz w:val="22"/>
                <w:szCs w:val="22"/>
              </w:rPr>
            </w:pPr>
            <w:r w:rsidRPr="000C6481">
              <w:rPr>
                <w:sz w:val="22"/>
                <w:szCs w:val="22"/>
              </w:rPr>
              <w:t>Смоленская область, район Ярцевский, г. Ярцево, ул. 5-я Литейная, строение 22а</w:t>
            </w:r>
          </w:p>
        </w:tc>
        <w:tc>
          <w:tcPr>
            <w:tcW w:w="1684" w:type="dxa"/>
            <w:shd w:val="clear" w:color="auto" w:fill="auto"/>
            <w:vAlign w:val="center"/>
            <w:hideMark/>
          </w:tcPr>
          <w:p w14:paraId="667EC7EC" w14:textId="77777777" w:rsidR="000C6481" w:rsidRPr="000C6481" w:rsidRDefault="000C6481" w:rsidP="000C6481">
            <w:pPr>
              <w:jc w:val="center"/>
              <w:rPr>
                <w:sz w:val="22"/>
                <w:szCs w:val="22"/>
              </w:rPr>
            </w:pPr>
            <w:r w:rsidRPr="000C6481">
              <w:rPr>
                <w:sz w:val="22"/>
                <w:szCs w:val="22"/>
              </w:rPr>
              <w:t>Смоленская область, Ярцево, Ульховская, 7, кадастровый № 67:25:0010724:59</w:t>
            </w:r>
          </w:p>
        </w:tc>
        <w:tc>
          <w:tcPr>
            <w:tcW w:w="1684" w:type="dxa"/>
            <w:shd w:val="clear" w:color="auto" w:fill="auto"/>
            <w:vAlign w:val="center"/>
            <w:hideMark/>
          </w:tcPr>
          <w:p w14:paraId="667EC7ED" w14:textId="77777777" w:rsidR="000C6481" w:rsidRPr="000C6481" w:rsidRDefault="000C6481" w:rsidP="000C6481">
            <w:pPr>
              <w:jc w:val="center"/>
              <w:rPr>
                <w:sz w:val="22"/>
                <w:szCs w:val="22"/>
              </w:rPr>
            </w:pPr>
            <w:r w:rsidRPr="000C6481">
              <w:rPr>
                <w:sz w:val="22"/>
                <w:szCs w:val="22"/>
              </w:rPr>
              <w:t>г. Ярцево, мкр. 15, пр-кт Металлургов, д. 41, часть участка с кадастровым № 67:25:0010708:57</w:t>
            </w:r>
          </w:p>
        </w:tc>
        <w:tc>
          <w:tcPr>
            <w:tcW w:w="1830" w:type="dxa"/>
            <w:shd w:val="clear" w:color="auto" w:fill="auto"/>
            <w:vAlign w:val="center"/>
            <w:hideMark/>
          </w:tcPr>
          <w:p w14:paraId="667EC7EE" w14:textId="77777777" w:rsidR="000C6481" w:rsidRPr="000C6481" w:rsidRDefault="000C6481" w:rsidP="000C6481">
            <w:pPr>
              <w:jc w:val="center"/>
              <w:rPr>
                <w:sz w:val="22"/>
                <w:szCs w:val="22"/>
              </w:rPr>
            </w:pPr>
            <w:r w:rsidRPr="000C6481">
              <w:rPr>
                <w:sz w:val="22"/>
                <w:szCs w:val="22"/>
              </w:rPr>
              <w:t>Смоленская область, Рославль, ул Большая Смоленская, 127</w:t>
            </w:r>
          </w:p>
        </w:tc>
      </w:tr>
      <w:tr w:rsidR="000C6481" w:rsidRPr="000C6481" w14:paraId="667EC7F6" w14:textId="77777777" w:rsidTr="000C6481">
        <w:trPr>
          <w:trHeight w:val="284"/>
        </w:trPr>
        <w:tc>
          <w:tcPr>
            <w:tcW w:w="1984" w:type="dxa"/>
            <w:shd w:val="clear" w:color="000000" w:fill="FFFF99"/>
            <w:vAlign w:val="center"/>
            <w:hideMark/>
          </w:tcPr>
          <w:p w14:paraId="667EC7F0" w14:textId="77777777" w:rsidR="000C6481" w:rsidRPr="000C6481" w:rsidRDefault="000C6481" w:rsidP="000C6481">
            <w:pPr>
              <w:jc w:val="center"/>
              <w:rPr>
                <w:sz w:val="22"/>
                <w:szCs w:val="22"/>
              </w:rPr>
            </w:pPr>
            <w:r w:rsidRPr="000C6481">
              <w:rPr>
                <w:sz w:val="22"/>
                <w:szCs w:val="22"/>
              </w:rPr>
              <w:t>Корректировка</w:t>
            </w:r>
          </w:p>
        </w:tc>
        <w:tc>
          <w:tcPr>
            <w:tcW w:w="1274" w:type="dxa"/>
            <w:shd w:val="clear" w:color="000000" w:fill="FFFF99"/>
            <w:vAlign w:val="center"/>
            <w:hideMark/>
          </w:tcPr>
          <w:p w14:paraId="667EC7F1" w14:textId="77777777" w:rsidR="000C6481" w:rsidRPr="000C6481" w:rsidRDefault="000C6481" w:rsidP="000C6481">
            <w:pPr>
              <w:jc w:val="center"/>
              <w:rPr>
                <w:sz w:val="22"/>
                <w:szCs w:val="22"/>
              </w:rPr>
            </w:pPr>
          </w:p>
        </w:tc>
        <w:tc>
          <w:tcPr>
            <w:tcW w:w="1704" w:type="dxa"/>
            <w:shd w:val="clear" w:color="000000" w:fill="FFFF99"/>
            <w:vAlign w:val="center"/>
            <w:hideMark/>
          </w:tcPr>
          <w:p w14:paraId="667EC7F2" w14:textId="77777777" w:rsidR="000C6481" w:rsidRPr="000C6481" w:rsidRDefault="000C6481" w:rsidP="000C6481">
            <w:pPr>
              <w:jc w:val="center"/>
              <w:rPr>
                <w:sz w:val="22"/>
                <w:szCs w:val="22"/>
              </w:rPr>
            </w:pPr>
          </w:p>
        </w:tc>
        <w:tc>
          <w:tcPr>
            <w:tcW w:w="1684" w:type="dxa"/>
            <w:shd w:val="clear" w:color="000000" w:fill="FFFF99"/>
            <w:vAlign w:val="center"/>
            <w:hideMark/>
          </w:tcPr>
          <w:p w14:paraId="667EC7F3" w14:textId="77777777" w:rsidR="000C6481" w:rsidRPr="000C6481" w:rsidRDefault="000C6481" w:rsidP="000C6481">
            <w:pPr>
              <w:jc w:val="center"/>
              <w:rPr>
                <w:sz w:val="22"/>
                <w:szCs w:val="22"/>
              </w:rPr>
            </w:pPr>
            <w:r w:rsidRPr="000C6481">
              <w:rPr>
                <w:sz w:val="22"/>
                <w:szCs w:val="22"/>
              </w:rPr>
              <w:t>1</w:t>
            </w:r>
          </w:p>
        </w:tc>
        <w:tc>
          <w:tcPr>
            <w:tcW w:w="1684" w:type="dxa"/>
            <w:shd w:val="clear" w:color="000000" w:fill="FFFF99"/>
            <w:vAlign w:val="center"/>
            <w:hideMark/>
          </w:tcPr>
          <w:p w14:paraId="667EC7F4" w14:textId="77777777" w:rsidR="000C6481" w:rsidRPr="000C6481" w:rsidRDefault="000C6481" w:rsidP="000C6481">
            <w:pPr>
              <w:jc w:val="center"/>
              <w:rPr>
                <w:sz w:val="22"/>
                <w:szCs w:val="22"/>
              </w:rPr>
            </w:pPr>
            <w:r w:rsidRPr="000C6481">
              <w:rPr>
                <w:sz w:val="22"/>
                <w:szCs w:val="22"/>
              </w:rPr>
              <w:t>1</w:t>
            </w:r>
          </w:p>
        </w:tc>
        <w:tc>
          <w:tcPr>
            <w:tcW w:w="1830" w:type="dxa"/>
            <w:shd w:val="clear" w:color="000000" w:fill="FFFF99"/>
            <w:vAlign w:val="center"/>
            <w:hideMark/>
          </w:tcPr>
          <w:p w14:paraId="667EC7F5" w14:textId="77777777" w:rsidR="000C6481" w:rsidRPr="000C6481" w:rsidRDefault="000C6481" w:rsidP="000C6481">
            <w:pPr>
              <w:jc w:val="center"/>
              <w:rPr>
                <w:sz w:val="22"/>
                <w:szCs w:val="22"/>
              </w:rPr>
            </w:pPr>
            <w:r w:rsidRPr="000C6481">
              <w:rPr>
                <w:sz w:val="22"/>
                <w:szCs w:val="22"/>
              </w:rPr>
              <w:t>1</w:t>
            </w:r>
          </w:p>
        </w:tc>
      </w:tr>
      <w:tr w:rsidR="000C6481" w:rsidRPr="000C6481" w14:paraId="667EC7FD" w14:textId="77777777" w:rsidTr="000C6481">
        <w:trPr>
          <w:trHeight w:val="555"/>
        </w:trPr>
        <w:tc>
          <w:tcPr>
            <w:tcW w:w="1984" w:type="dxa"/>
            <w:shd w:val="clear" w:color="auto" w:fill="auto"/>
            <w:vAlign w:val="center"/>
            <w:hideMark/>
          </w:tcPr>
          <w:p w14:paraId="667EC7F7" w14:textId="77777777" w:rsidR="000C6481" w:rsidRPr="000C6481" w:rsidRDefault="000C6481" w:rsidP="000C6481">
            <w:pPr>
              <w:jc w:val="center"/>
              <w:rPr>
                <w:sz w:val="22"/>
                <w:szCs w:val="22"/>
              </w:rPr>
            </w:pPr>
            <w:r w:rsidRPr="000C6481">
              <w:rPr>
                <w:sz w:val="22"/>
                <w:szCs w:val="22"/>
              </w:rPr>
              <w:lastRenderedPageBreak/>
              <w:t>Скорректированная цена</w:t>
            </w:r>
          </w:p>
        </w:tc>
        <w:tc>
          <w:tcPr>
            <w:tcW w:w="1274" w:type="dxa"/>
            <w:shd w:val="clear" w:color="auto" w:fill="auto"/>
            <w:vAlign w:val="center"/>
            <w:hideMark/>
          </w:tcPr>
          <w:p w14:paraId="667EC7F8" w14:textId="77777777" w:rsidR="000C6481" w:rsidRPr="000C6481" w:rsidRDefault="000C6481" w:rsidP="000C6481">
            <w:pPr>
              <w:jc w:val="center"/>
              <w:rPr>
                <w:sz w:val="22"/>
                <w:szCs w:val="22"/>
              </w:rPr>
            </w:pPr>
            <w:r w:rsidRPr="000C6481">
              <w:rPr>
                <w:sz w:val="22"/>
                <w:szCs w:val="22"/>
              </w:rPr>
              <w:t>руб./кв.м.</w:t>
            </w:r>
          </w:p>
        </w:tc>
        <w:tc>
          <w:tcPr>
            <w:tcW w:w="1704" w:type="dxa"/>
            <w:shd w:val="clear" w:color="auto" w:fill="auto"/>
            <w:vAlign w:val="center"/>
            <w:hideMark/>
          </w:tcPr>
          <w:p w14:paraId="667EC7F9" w14:textId="77777777" w:rsidR="000C6481" w:rsidRPr="000C6481" w:rsidRDefault="000C6481" w:rsidP="000C6481">
            <w:pPr>
              <w:jc w:val="center"/>
              <w:rPr>
                <w:sz w:val="22"/>
                <w:szCs w:val="22"/>
              </w:rPr>
            </w:pPr>
          </w:p>
        </w:tc>
        <w:tc>
          <w:tcPr>
            <w:tcW w:w="1684" w:type="dxa"/>
            <w:shd w:val="clear" w:color="auto" w:fill="auto"/>
            <w:vAlign w:val="center"/>
            <w:hideMark/>
          </w:tcPr>
          <w:p w14:paraId="667EC7FA" w14:textId="77777777" w:rsidR="000C6481" w:rsidRPr="000C6481" w:rsidRDefault="000C6481" w:rsidP="000C6481">
            <w:pPr>
              <w:jc w:val="center"/>
              <w:rPr>
                <w:sz w:val="22"/>
                <w:szCs w:val="22"/>
              </w:rPr>
            </w:pPr>
            <w:r w:rsidRPr="000C6481">
              <w:rPr>
                <w:sz w:val="22"/>
                <w:szCs w:val="22"/>
              </w:rPr>
              <w:t>110</w:t>
            </w:r>
          </w:p>
        </w:tc>
        <w:tc>
          <w:tcPr>
            <w:tcW w:w="1684" w:type="dxa"/>
            <w:shd w:val="clear" w:color="auto" w:fill="auto"/>
            <w:vAlign w:val="center"/>
            <w:hideMark/>
          </w:tcPr>
          <w:p w14:paraId="667EC7FB" w14:textId="77777777" w:rsidR="000C6481" w:rsidRPr="000C6481" w:rsidRDefault="000C6481" w:rsidP="000C6481">
            <w:pPr>
              <w:jc w:val="center"/>
              <w:rPr>
                <w:sz w:val="22"/>
                <w:szCs w:val="22"/>
              </w:rPr>
            </w:pPr>
            <w:r w:rsidRPr="000C6481">
              <w:rPr>
                <w:sz w:val="22"/>
                <w:szCs w:val="22"/>
              </w:rPr>
              <w:t>133</w:t>
            </w:r>
          </w:p>
        </w:tc>
        <w:tc>
          <w:tcPr>
            <w:tcW w:w="1830" w:type="dxa"/>
            <w:shd w:val="clear" w:color="auto" w:fill="auto"/>
            <w:vAlign w:val="center"/>
            <w:hideMark/>
          </w:tcPr>
          <w:p w14:paraId="667EC7FC" w14:textId="77777777" w:rsidR="000C6481" w:rsidRPr="000C6481" w:rsidRDefault="000C6481" w:rsidP="000C6481">
            <w:pPr>
              <w:jc w:val="center"/>
              <w:rPr>
                <w:sz w:val="22"/>
                <w:szCs w:val="22"/>
              </w:rPr>
            </w:pPr>
            <w:r w:rsidRPr="000C6481">
              <w:rPr>
                <w:sz w:val="22"/>
                <w:szCs w:val="22"/>
              </w:rPr>
              <w:t>148</w:t>
            </w:r>
          </w:p>
        </w:tc>
      </w:tr>
      <w:tr w:rsidR="000C6481" w:rsidRPr="000C6481" w14:paraId="667EC7FF" w14:textId="77777777" w:rsidTr="000C6481">
        <w:trPr>
          <w:trHeight w:val="271"/>
        </w:trPr>
        <w:tc>
          <w:tcPr>
            <w:tcW w:w="10160" w:type="dxa"/>
            <w:gridSpan w:val="6"/>
            <w:shd w:val="clear" w:color="auto" w:fill="auto"/>
            <w:vAlign w:val="center"/>
            <w:hideMark/>
          </w:tcPr>
          <w:p w14:paraId="667EC7FE" w14:textId="77777777" w:rsidR="000C6481" w:rsidRPr="000C6481" w:rsidRDefault="000C6481" w:rsidP="000C6481">
            <w:pPr>
              <w:jc w:val="center"/>
              <w:rPr>
                <w:b/>
                <w:bCs/>
                <w:color w:val="0000FF"/>
                <w:sz w:val="22"/>
                <w:szCs w:val="22"/>
              </w:rPr>
            </w:pPr>
            <w:r w:rsidRPr="000C6481">
              <w:rPr>
                <w:b/>
                <w:bCs/>
                <w:color w:val="0000FF"/>
                <w:sz w:val="22"/>
                <w:szCs w:val="22"/>
              </w:rPr>
              <w:t>Физические характеристики</w:t>
            </w:r>
          </w:p>
        </w:tc>
      </w:tr>
      <w:tr w:rsidR="000C6481" w:rsidRPr="000C6481" w14:paraId="667EC806" w14:textId="77777777" w:rsidTr="000C6481">
        <w:trPr>
          <w:trHeight w:val="284"/>
        </w:trPr>
        <w:tc>
          <w:tcPr>
            <w:tcW w:w="1984" w:type="dxa"/>
            <w:shd w:val="clear" w:color="auto" w:fill="auto"/>
            <w:vAlign w:val="center"/>
            <w:hideMark/>
          </w:tcPr>
          <w:p w14:paraId="667EC800" w14:textId="77777777" w:rsidR="000C6481" w:rsidRPr="000C6481" w:rsidRDefault="000C6481" w:rsidP="000C6481">
            <w:pPr>
              <w:jc w:val="center"/>
              <w:rPr>
                <w:b/>
                <w:bCs/>
                <w:color w:val="0000FF"/>
                <w:sz w:val="22"/>
                <w:szCs w:val="22"/>
              </w:rPr>
            </w:pPr>
            <w:r w:rsidRPr="000C6481">
              <w:rPr>
                <w:b/>
                <w:bCs/>
                <w:color w:val="0000FF"/>
                <w:sz w:val="22"/>
                <w:szCs w:val="22"/>
              </w:rPr>
              <w:t>Размер</w:t>
            </w:r>
          </w:p>
        </w:tc>
        <w:tc>
          <w:tcPr>
            <w:tcW w:w="1274" w:type="dxa"/>
            <w:shd w:val="clear" w:color="auto" w:fill="auto"/>
            <w:vAlign w:val="center"/>
            <w:hideMark/>
          </w:tcPr>
          <w:p w14:paraId="667EC801" w14:textId="77777777" w:rsidR="000C6481" w:rsidRPr="000C6481" w:rsidRDefault="000C6481" w:rsidP="000C6481">
            <w:pPr>
              <w:jc w:val="center"/>
              <w:rPr>
                <w:sz w:val="22"/>
                <w:szCs w:val="22"/>
              </w:rPr>
            </w:pPr>
            <w:r w:rsidRPr="000C6481">
              <w:rPr>
                <w:sz w:val="22"/>
                <w:szCs w:val="22"/>
              </w:rPr>
              <w:t>кв.м.</w:t>
            </w:r>
          </w:p>
        </w:tc>
        <w:tc>
          <w:tcPr>
            <w:tcW w:w="1704" w:type="dxa"/>
            <w:shd w:val="clear" w:color="auto" w:fill="auto"/>
            <w:vAlign w:val="center"/>
            <w:hideMark/>
          </w:tcPr>
          <w:p w14:paraId="667EC802" w14:textId="77777777" w:rsidR="000C6481" w:rsidRPr="000C6481" w:rsidRDefault="000C6481" w:rsidP="000C6481">
            <w:pPr>
              <w:jc w:val="center"/>
              <w:rPr>
                <w:sz w:val="22"/>
                <w:szCs w:val="22"/>
              </w:rPr>
            </w:pPr>
            <w:r w:rsidRPr="000C6481">
              <w:rPr>
                <w:sz w:val="22"/>
                <w:szCs w:val="22"/>
              </w:rPr>
              <w:t>9 415,00</w:t>
            </w:r>
          </w:p>
        </w:tc>
        <w:tc>
          <w:tcPr>
            <w:tcW w:w="1684" w:type="dxa"/>
            <w:shd w:val="clear" w:color="auto" w:fill="auto"/>
            <w:vAlign w:val="center"/>
            <w:hideMark/>
          </w:tcPr>
          <w:p w14:paraId="667EC803" w14:textId="77777777" w:rsidR="000C6481" w:rsidRPr="000C6481" w:rsidRDefault="000C6481" w:rsidP="000C6481">
            <w:pPr>
              <w:jc w:val="center"/>
              <w:rPr>
                <w:sz w:val="22"/>
                <w:szCs w:val="22"/>
              </w:rPr>
            </w:pPr>
            <w:r w:rsidRPr="000C6481">
              <w:rPr>
                <w:sz w:val="22"/>
                <w:szCs w:val="22"/>
              </w:rPr>
              <w:t>10000</w:t>
            </w:r>
          </w:p>
        </w:tc>
        <w:tc>
          <w:tcPr>
            <w:tcW w:w="1684" w:type="dxa"/>
            <w:shd w:val="clear" w:color="auto" w:fill="auto"/>
            <w:vAlign w:val="center"/>
            <w:hideMark/>
          </w:tcPr>
          <w:p w14:paraId="667EC804" w14:textId="77777777" w:rsidR="000C6481" w:rsidRPr="000C6481" w:rsidRDefault="000C6481" w:rsidP="000C6481">
            <w:pPr>
              <w:jc w:val="center"/>
              <w:rPr>
                <w:sz w:val="22"/>
                <w:szCs w:val="22"/>
              </w:rPr>
            </w:pPr>
            <w:r w:rsidRPr="000C6481">
              <w:rPr>
                <w:sz w:val="22"/>
                <w:szCs w:val="22"/>
              </w:rPr>
              <w:t>6 100</w:t>
            </w:r>
          </w:p>
        </w:tc>
        <w:tc>
          <w:tcPr>
            <w:tcW w:w="1830" w:type="dxa"/>
            <w:shd w:val="clear" w:color="auto" w:fill="auto"/>
            <w:vAlign w:val="center"/>
            <w:hideMark/>
          </w:tcPr>
          <w:p w14:paraId="667EC805" w14:textId="77777777" w:rsidR="000C6481" w:rsidRPr="000C6481" w:rsidRDefault="000C6481" w:rsidP="000C6481">
            <w:pPr>
              <w:jc w:val="center"/>
              <w:rPr>
                <w:sz w:val="22"/>
                <w:szCs w:val="22"/>
              </w:rPr>
            </w:pPr>
            <w:r w:rsidRPr="000C6481">
              <w:rPr>
                <w:sz w:val="22"/>
                <w:szCs w:val="22"/>
              </w:rPr>
              <w:t>16 500</w:t>
            </w:r>
          </w:p>
        </w:tc>
      </w:tr>
      <w:tr w:rsidR="000C6481" w:rsidRPr="000C6481" w14:paraId="667EC80D" w14:textId="77777777" w:rsidTr="000C6481">
        <w:trPr>
          <w:trHeight w:val="284"/>
        </w:trPr>
        <w:tc>
          <w:tcPr>
            <w:tcW w:w="1984" w:type="dxa"/>
            <w:shd w:val="clear" w:color="000000" w:fill="FFFF99"/>
            <w:vAlign w:val="center"/>
            <w:hideMark/>
          </w:tcPr>
          <w:p w14:paraId="667EC807" w14:textId="77777777" w:rsidR="000C6481" w:rsidRPr="000C6481" w:rsidRDefault="000C6481" w:rsidP="000C6481">
            <w:pPr>
              <w:jc w:val="center"/>
              <w:rPr>
                <w:sz w:val="22"/>
                <w:szCs w:val="22"/>
              </w:rPr>
            </w:pPr>
            <w:r w:rsidRPr="000C6481">
              <w:rPr>
                <w:sz w:val="22"/>
                <w:szCs w:val="22"/>
              </w:rPr>
              <w:t>Корректировка</w:t>
            </w:r>
          </w:p>
        </w:tc>
        <w:tc>
          <w:tcPr>
            <w:tcW w:w="1274" w:type="dxa"/>
            <w:shd w:val="clear" w:color="000000" w:fill="FFFF99"/>
            <w:vAlign w:val="center"/>
            <w:hideMark/>
          </w:tcPr>
          <w:p w14:paraId="667EC808" w14:textId="77777777" w:rsidR="000C6481" w:rsidRPr="000C6481" w:rsidRDefault="000C6481" w:rsidP="000C6481">
            <w:pPr>
              <w:jc w:val="center"/>
              <w:rPr>
                <w:sz w:val="22"/>
                <w:szCs w:val="22"/>
              </w:rPr>
            </w:pPr>
          </w:p>
        </w:tc>
        <w:tc>
          <w:tcPr>
            <w:tcW w:w="1704" w:type="dxa"/>
            <w:shd w:val="clear" w:color="000000" w:fill="FFFF99"/>
            <w:vAlign w:val="center"/>
            <w:hideMark/>
          </w:tcPr>
          <w:p w14:paraId="667EC809" w14:textId="77777777" w:rsidR="000C6481" w:rsidRPr="000C6481" w:rsidRDefault="000C6481" w:rsidP="000C6481">
            <w:pPr>
              <w:jc w:val="center"/>
              <w:rPr>
                <w:sz w:val="22"/>
                <w:szCs w:val="22"/>
              </w:rPr>
            </w:pPr>
          </w:p>
        </w:tc>
        <w:tc>
          <w:tcPr>
            <w:tcW w:w="1684" w:type="dxa"/>
            <w:shd w:val="clear" w:color="000000" w:fill="FFFF99"/>
            <w:vAlign w:val="center"/>
            <w:hideMark/>
          </w:tcPr>
          <w:p w14:paraId="667EC80A" w14:textId="77777777" w:rsidR="000C6481" w:rsidRPr="000C6481" w:rsidRDefault="000C6481" w:rsidP="000C6481">
            <w:pPr>
              <w:jc w:val="center"/>
              <w:rPr>
                <w:sz w:val="22"/>
                <w:szCs w:val="22"/>
              </w:rPr>
            </w:pPr>
            <w:r w:rsidRPr="000C6481">
              <w:rPr>
                <w:sz w:val="22"/>
                <w:szCs w:val="22"/>
              </w:rPr>
              <w:t>1,06</w:t>
            </w:r>
          </w:p>
        </w:tc>
        <w:tc>
          <w:tcPr>
            <w:tcW w:w="1684" w:type="dxa"/>
            <w:shd w:val="clear" w:color="000000" w:fill="FFFF99"/>
            <w:vAlign w:val="center"/>
            <w:hideMark/>
          </w:tcPr>
          <w:p w14:paraId="667EC80B" w14:textId="77777777" w:rsidR="000C6481" w:rsidRPr="000C6481" w:rsidRDefault="000C6481" w:rsidP="000C6481">
            <w:pPr>
              <w:jc w:val="center"/>
              <w:rPr>
                <w:sz w:val="22"/>
                <w:szCs w:val="22"/>
              </w:rPr>
            </w:pPr>
            <w:r w:rsidRPr="000C6481">
              <w:rPr>
                <w:sz w:val="22"/>
                <w:szCs w:val="22"/>
              </w:rPr>
              <w:t>1,00</w:t>
            </w:r>
          </w:p>
        </w:tc>
        <w:tc>
          <w:tcPr>
            <w:tcW w:w="1830" w:type="dxa"/>
            <w:shd w:val="clear" w:color="000000" w:fill="FFFF99"/>
            <w:vAlign w:val="center"/>
            <w:hideMark/>
          </w:tcPr>
          <w:p w14:paraId="667EC80C" w14:textId="77777777" w:rsidR="000C6481" w:rsidRPr="000C6481" w:rsidRDefault="000C6481" w:rsidP="000C6481">
            <w:pPr>
              <w:jc w:val="center"/>
              <w:rPr>
                <w:sz w:val="22"/>
                <w:szCs w:val="22"/>
              </w:rPr>
            </w:pPr>
            <w:r w:rsidRPr="000C6481">
              <w:rPr>
                <w:sz w:val="22"/>
                <w:szCs w:val="22"/>
              </w:rPr>
              <w:t>1,06</w:t>
            </w:r>
          </w:p>
        </w:tc>
      </w:tr>
      <w:tr w:rsidR="000C6481" w:rsidRPr="000C6481" w14:paraId="667EC814" w14:textId="77777777" w:rsidTr="000C6481">
        <w:trPr>
          <w:trHeight w:val="555"/>
        </w:trPr>
        <w:tc>
          <w:tcPr>
            <w:tcW w:w="1984" w:type="dxa"/>
            <w:shd w:val="clear" w:color="auto" w:fill="auto"/>
            <w:vAlign w:val="center"/>
            <w:hideMark/>
          </w:tcPr>
          <w:p w14:paraId="667EC80E" w14:textId="77777777" w:rsidR="000C6481" w:rsidRPr="000C6481" w:rsidRDefault="000C6481" w:rsidP="000C6481">
            <w:pPr>
              <w:jc w:val="center"/>
              <w:rPr>
                <w:sz w:val="22"/>
                <w:szCs w:val="22"/>
              </w:rPr>
            </w:pPr>
            <w:r w:rsidRPr="000C6481">
              <w:rPr>
                <w:sz w:val="22"/>
                <w:szCs w:val="22"/>
              </w:rPr>
              <w:t>Скорректированная цена</w:t>
            </w:r>
          </w:p>
        </w:tc>
        <w:tc>
          <w:tcPr>
            <w:tcW w:w="1274" w:type="dxa"/>
            <w:shd w:val="clear" w:color="auto" w:fill="auto"/>
            <w:vAlign w:val="center"/>
            <w:hideMark/>
          </w:tcPr>
          <w:p w14:paraId="667EC80F" w14:textId="77777777" w:rsidR="000C6481" w:rsidRPr="000C6481" w:rsidRDefault="000C6481" w:rsidP="000C6481">
            <w:pPr>
              <w:jc w:val="center"/>
              <w:rPr>
                <w:sz w:val="22"/>
                <w:szCs w:val="22"/>
              </w:rPr>
            </w:pPr>
            <w:r w:rsidRPr="000C6481">
              <w:rPr>
                <w:sz w:val="22"/>
                <w:szCs w:val="22"/>
              </w:rPr>
              <w:t>руб./кв.м.</w:t>
            </w:r>
          </w:p>
        </w:tc>
        <w:tc>
          <w:tcPr>
            <w:tcW w:w="1704" w:type="dxa"/>
            <w:shd w:val="clear" w:color="auto" w:fill="auto"/>
            <w:vAlign w:val="center"/>
            <w:hideMark/>
          </w:tcPr>
          <w:p w14:paraId="667EC810" w14:textId="77777777" w:rsidR="000C6481" w:rsidRPr="000C6481" w:rsidRDefault="000C6481" w:rsidP="000C6481">
            <w:pPr>
              <w:jc w:val="center"/>
              <w:rPr>
                <w:sz w:val="22"/>
                <w:szCs w:val="22"/>
              </w:rPr>
            </w:pPr>
          </w:p>
        </w:tc>
        <w:tc>
          <w:tcPr>
            <w:tcW w:w="1684" w:type="dxa"/>
            <w:shd w:val="clear" w:color="auto" w:fill="auto"/>
            <w:vAlign w:val="center"/>
            <w:hideMark/>
          </w:tcPr>
          <w:p w14:paraId="667EC811" w14:textId="77777777" w:rsidR="000C6481" w:rsidRPr="000C6481" w:rsidRDefault="000C6481" w:rsidP="000C6481">
            <w:pPr>
              <w:jc w:val="center"/>
              <w:rPr>
                <w:sz w:val="22"/>
                <w:szCs w:val="22"/>
              </w:rPr>
            </w:pPr>
            <w:r w:rsidRPr="000C6481">
              <w:rPr>
                <w:sz w:val="22"/>
                <w:szCs w:val="22"/>
              </w:rPr>
              <w:t>117</w:t>
            </w:r>
          </w:p>
        </w:tc>
        <w:tc>
          <w:tcPr>
            <w:tcW w:w="1684" w:type="dxa"/>
            <w:shd w:val="clear" w:color="auto" w:fill="auto"/>
            <w:vAlign w:val="center"/>
            <w:hideMark/>
          </w:tcPr>
          <w:p w14:paraId="667EC812" w14:textId="77777777" w:rsidR="000C6481" w:rsidRPr="000C6481" w:rsidRDefault="000C6481" w:rsidP="000C6481">
            <w:pPr>
              <w:jc w:val="center"/>
              <w:rPr>
                <w:sz w:val="22"/>
                <w:szCs w:val="22"/>
              </w:rPr>
            </w:pPr>
            <w:r w:rsidRPr="000C6481">
              <w:rPr>
                <w:sz w:val="22"/>
                <w:szCs w:val="22"/>
              </w:rPr>
              <w:t>133</w:t>
            </w:r>
          </w:p>
        </w:tc>
        <w:tc>
          <w:tcPr>
            <w:tcW w:w="1830" w:type="dxa"/>
            <w:shd w:val="clear" w:color="auto" w:fill="auto"/>
            <w:vAlign w:val="center"/>
            <w:hideMark/>
          </w:tcPr>
          <w:p w14:paraId="667EC813" w14:textId="77777777" w:rsidR="000C6481" w:rsidRPr="000C6481" w:rsidRDefault="000C6481" w:rsidP="000C6481">
            <w:pPr>
              <w:jc w:val="center"/>
              <w:rPr>
                <w:sz w:val="22"/>
                <w:szCs w:val="22"/>
              </w:rPr>
            </w:pPr>
            <w:r w:rsidRPr="000C6481">
              <w:rPr>
                <w:sz w:val="22"/>
                <w:szCs w:val="22"/>
              </w:rPr>
              <w:t>157</w:t>
            </w:r>
          </w:p>
        </w:tc>
      </w:tr>
      <w:tr w:rsidR="000C6481" w:rsidRPr="000C6481" w14:paraId="667EC81B" w14:textId="77777777" w:rsidTr="000C6481">
        <w:trPr>
          <w:trHeight w:val="541"/>
        </w:trPr>
        <w:tc>
          <w:tcPr>
            <w:tcW w:w="1984" w:type="dxa"/>
            <w:shd w:val="clear" w:color="auto" w:fill="auto"/>
            <w:vAlign w:val="center"/>
            <w:hideMark/>
          </w:tcPr>
          <w:p w14:paraId="667EC815" w14:textId="77777777" w:rsidR="000C6481" w:rsidRPr="000C6481" w:rsidRDefault="000C6481" w:rsidP="000C6481">
            <w:pPr>
              <w:jc w:val="center"/>
              <w:rPr>
                <w:b/>
                <w:bCs/>
                <w:color w:val="0000FF"/>
                <w:sz w:val="22"/>
                <w:szCs w:val="22"/>
              </w:rPr>
            </w:pPr>
            <w:r w:rsidRPr="000C6481">
              <w:rPr>
                <w:b/>
                <w:bCs/>
                <w:color w:val="0000FF"/>
                <w:sz w:val="22"/>
                <w:szCs w:val="22"/>
              </w:rPr>
              <w:t>Транспортная доступность</w:t>
            </w:r>
          </w:p>
        </w:tc>
        <w:tc>
          <w:tcPr>
            <w:tcW w:w="1274" w:type="dxa"/>
            <w:shd w:val="clear" w:color="auto" w:fill="auto"/>
            <w:vAlign w:val="center"/>
            <w:hideMark/>
          </w:tcPr>
          <w:p w14:paraId="667EC816" w14:textId="77777777" w:rsidR="000C6481" w:rsidRPr="000C6481" w:rsidRDefault="000C6481" w:rsidP="000C6481">
            <w:pPr>
              <w:jc w:val="center"/>
              <w:rPr>
                <w:sz w:val="22"/>
                <w:szCs w:val="22"/>
              </w:rPr>
            </w:pPr>
          </w:p>
        </w:tc>
        <w:tc>
          <w:tcPr>
            <w:tcW w:w="1704" w:type="dxa"/>
            <w:shd w:val="clear" w:color="auto" w:fill="auto"/>
            <w:vAlign w:val="center"/>
            <w:hideMark/>
          </w:tcPr>
          <w:p w14:paraId="667EC817" w14:textId="77777777" w:rsidR="000C6481" w:rsidRPr="000C6481" w:rsidRDefault="000C6481" w:rsidP="000C6481">
            <w:pPr>
              <w:jc w:val="center"/>
              <w:rPr>
                <w:sz w:val="22"/>
                <w:szCs w:val="22"/>
              </w:rPr>
            </w:pPr>
            <w:r w:rsidRPr="000C6481">
              <w:rPr>
                <w:sz w:val="22"/>
                <w:szCs w:val="22"/>
              </w:rPr>
              <w:t>Хорошая</w:t>
            </w:r>
          </w:p>
        </w:tc>
        <w:tc>
          <w:tcPr>
            <w:tcW w:w="1684" w:type="dxa"/>
            <w:shd w:val="clear" w:color="auto" w:fill="auto"/>
            <w:vAlign w:val="center"/>
            <w:hideMark/>
          </w:tcPr>
          <w:p w14:paraId="667EC818" w14:textId="77777777" w:rsidR="000C6481" w:rsidRPr="000C6481" w:rsidRDefault="000C6481" w:rsidP="000C6481">
            <w:pPr>
              <w:jc w:val="center"/>
              <w:rPr>
                <w:sz w:val="22"/>
                <w:szCs w:val="22"/>
              </w:rPr>
            </w:pPr>
            <w:r w:rsidRPr="000C6481">
              <w:rPr>
                <w:sz w:val="22"/>
                <w:szCs w:val="22"/>
              </w:rPr>
              <w:t>Хорошая</w:t>
            </w:r>
          </w:p>
        </w:tc>
        <w:tc>
          <w:tcPr>
            <w:tcW w:w="1684" w:type="dxa"/>
            <w:shd w:val="clear" w:color="auto" w:fill="auto"/>
            <w:vAlign w:val="center"/>
            <w:hideMark/>
          </w:tcPr>
          <w:p w14:paraId="667EC819" w14:textId="77777777" w:rsidR="000C6481" w:rsidRPr="000C6481" w:rsidRDefault="000C6481" w:rsidP="000C6481">
            <w:pPr>
              <w:jc w:val="center"/>
              <w:rPr>
                <w:sz w:val="22"/>
                <w:szCs w:val="22"/>
              </w:rPr>
            </w:pPr>
            <w:r w:rsidRPr="000C6481">
              <w:rPr>
                <w:sz w:val="22"/>
                <w:szCs w:val="22"/>
              </w:rPr>
              <w:t>Хорошая</w:t>
            </w:r>
          </w:p>
        </w:tc>
        <w:tc>
          <w:tcPr>
            <w:tcW w:w="1830" w:type="dxa"/>
            <w:shd w:val="clear" w:color="auto" w:fill="auto"/>
            <w:vAlign w:val="center"/>
            <w:hideMark/>
          </w:tcPr>
          <w:p w14:paraId="667EC81A" w14:textId="77777777" w:rsidR="000C6481" w:rsidRPr="000C6481" w:rsidRDefault="000C6481" w:rsidP="000C6481">
            <w:pPr>
              <w:jc w:val="center"/>
              <w:rPr>
                <w:sz w:val="22"/>
                <w:szCs w:val="22"/>
              </w:rPr>
            </w:pPr>
            <w:r w:rsidRPr="000C6481">
              <w:rPr>
                <w:sz w:val="22"/>
                <w:szCs w:val="22"/>
              </w:rPr>
              <w:t>Хорошая</w:t>
            </w:r>
          </w:p>
        </w:tc>
      </w:tr>
      <w:tr w:rsidR="000C6481" w:rsidRPr="000C6481" w14:paraId="667EC822" w14:textId="77777777" w:rsidTr="000C6481">
        <w:trPr>
          <w:trHeight w:val="284"/>
        </w:trPr>
        <w:tc>
          <w:tcPr>
            <w:tcW w:w="1984" w:type="dxa"/>
            <w:shd w:val="clear" w:color="000000" w:fill="FFFF99"/>
            <w:vAlign w:val="center"/>
            <w:hideMark/>
          </w:tcPr>
          <w:p w14:paraId="667EC81C" w14:textId="77777777" w:rsidR="000C6481" w:rsidRPr="000C6481" w:rsidRDefault="000C6481" w:rsidP="000C6481">
            <w:pPr>
              <w:jc w:val="center"/>
              <w:rPr>
                <w:sz w:val="22"/>
                <w:szCs w:val="22"/>
              </w:rPr>
            </w:pPr>
            <w:r w:rsidRPr="000C6481">
              <w:rPr>
                <w:sz w:val="22"/>
                <w:szCs w:val="22"/>
              </w:rPr>
              <w:t>Корректировка</w:t>
            </w:r>
          </w:p>
        </w:tc>
        <w:tc>
          <w:tcPr>
            <w:tcW w:w="1274" w:type="dxa"/>
            <w:shd w:val="clear" w:color="000000" w:fill="FFFF99"/>
            <w:vAlign w:val="center"/>
            <w:hideMark/>
          </w:tcPr>
          <w:p w14:paraId="667EC81D" w14:textId="77777777" w:rsidR="000C6481" w:rsidRPr="000C6481" w:rsidRDefault="000C6481" w:rsidP="000C6481">
            <w:pPr>
              <w:jc w:val="center"/>
              <w:rPr>
                <w:sz w:val="22"/>
                <w:szCs w:val="22"/>
              </w:rPr>
            </w:pPr>
            <w:r w:rsidRPr="000C6481">
              <w:rPr>
                <w:sz w:val="22"/>
                <w:szCs w:val="22"/>
              </w:rPr>
              <w:t>%</w:t>
            </w:r>
          </w:p>
        </w:tc>
        <w:tc>
          <w:tcPr>
            <w:tcW w:w="1704" w:type="dxa"/>
            <w:shd w:val="clear" w:color="000000" w:fill="FFFF99"/>
            <w:vAlign w:val="center"/>
            <w:hideMark/>
          </w:tcPr>
          <w:p w14:paraId="667EC81E" w14:textId="77777777" w:rsidR="000C6481" w:rsidRPr="000C6481" w:rsidRDefault="000C6481" w:rsidP="000C6481">
            <w:pPr>
              <w:jc w:val="center"/>
              <w:rPr>
                <w:sz w:val="22"/>
                <w:szCs w:val="22"/>
              </w:rPr>
            </w:pPr>
          </w:p>
        </w:tc>
        <w:tc>
          <w:tcPr>
            <w:tcW w:w="1684" w:type="dxa"/>
            <w:shd w:val="clear" w:color="000000" w:fill="FFFF99"/>
            <w:vAlign w:val="center"/>
            <w:hideMark/>
          </w:tcPr>
          <w:p w14:paraId="667EC81F" w14:textId="77777777" w:rsidR="000C6481" w:rsidRPr="000C6481" w:rsidRDefault="000C6481" w:rsidP="000C6481">
            <w:pPr>
              <w:jc w:val="center"/>
              <w:rPr>
                <w:sz w:val="22"/>
                <w:szCs w:val="22"/>
              </w:rPr>
            </w:pPr>
            <w:r w:rsidRPr="000C6481">
              <w:rPr>
                <w:sz w:val="22"/>
                <w:szCs w:val="22"/>
              </w:rPr>
              <w:t>0</w:t>
            </w:r>
          </w:p>
        </w:tc>
        <w:tc>
          <w:tcPr>
            <w:tcW w:w="1684" w:type="dxa"/>
            <w:shd w:val="clear" w:color="000000" w:fill="FFFF99"/>
            <w:vAlign w:val="center"/>
            <w:hideMark/>
          </w:tcPr>
          <w:p w14:paraId="667EC820" w14:textId="77777777" w:rsidR="000C6481" w:rsidRPr="000C6481" w:rsidRDefault="000C6481" w:rsidP="000C6481">
            <w:pPr>
              <w:jc w:val="center"/>
              <w:rPr>
                <w:sz w:val="22"/>
                <w:szCs w:val="22"/>
              </w:rPr>
            </w:pPr>
            <w:r w:rsidRPr="000C6481">
              <w:rPr>
                <w:sz w:val="22"/>
                <w:szCs w:val="22"/>
              </w:rPr>
              <w:t>0</w:t>
            </w:r>
          </w:p>
        </w:tc>
        <w:tc>
          <w:tcPr>
            <w:tcW w:w="1830" w:type="dxa"/>
            <w:shd w:val="clear" w:color="000000" w:fill="FFFF99"/>
            <w:vAlign w:val="center"/>
            <w:hideMark/>
          </w:tcPr>
          <w:p w14:paraId="667EC821" w14:textId="77777777" w:rsidR="000C6481" w:rsidRPr="000C6481" w:rsidRDefault="000C6481" w:rsidP="000C6481">
            <w:pPr>
              <w:jc w:val="center"/>
              <w:rPr>
                <w:sz w:val="22"/>
                <w:szCs w:val="22"/>
              </w:rPr>
            </w:pPr>
            <w:r w:rsidRPr="000C6481">
              <w:rPr>
                <w:sz w:val="22"/>
                <w:szCs w:val="22"/>
              </w:rPr>
              <w:t>0</w:t>
            </w:r>
          </w:p>
        </w:tc>
      </w:tr>
      <w:tr w:rsidR="000C6481" w:rsidRPr="000C6481" w14:paraId="667EC829" w14:textId="77777777" w:rsidTr="000C6481">
        <w:trPr>
          <w:trHeight w:val="555"/>
        </w:trPr>
        <w:tc>
          <w:tcPr>
            <w:tcW w:w="1984" w:type="dxa"/>
            <w:shd w:val="clear" w:color="auto" w:fill="auto"/>
            <w:vAlign w:val="center"/>
            <w:hideMark/>
          </w:tcPr>
          <w:p w14:paraId="667EC823" w14:textId="77777777" w:rsidR="000C6481" w:rsidRPr="000C6481" w:rsidRDefault="000C6481" w:rsidP="000C6481">
            <w:pPr>
              <w:jc w:val="center"/>
              <w:rPr>
                <w:sz w:val="22"/>
                <w:szCs w:val="22"/>
              </w:rPr>
            </w:pPr>
            <w:r w:rsidRPr="000C6481">
              <w:rPr>
                <w:sz w:val="22"/>
                <w:szCs w:val="22"/>
              </w:rPr>
              <w:t>Скорректированная цена</w:t>
            </w:r>
          </w:p>
        </w:tc>
        <w:tc>
          <w:tcPr>
            <w:tcW w:w="1274" w:type="dxa"/>
            <w:shd w:val="clear" w:color="auto" w:fill="auto"/>
            <w:vAlign w:val="center"/>
            <w:hideMark/>
          </w:tcPr>
          <w:p w14:paraId="667EC824" w14:textId="77777777" w:rsidR="000C6481" w:rsidRPr="000C6481" w:rsidRDefault="000C6481" w:rsidP="000C6481">
            <w:pPr>
              <w:jc w:val="center"/>
              <w:rPr>
                <w:sz w:val="22"/>
                <w:szCs w:val="22"/>
              </w:rPr>
            </w:pPr>
            <w:r w:rsidRPr="000C6481">
              <w:rPr>
                <w:sz w:val="22"/>
                <w:szCs w:val="22"/>
              </w:rPr>
              <w:t>руб./кв.м.</w:t>
            </w:r>
          </w:p>
        </w:tc>
        <w:tc>
          <w:tcPr>
            <w:tcW w:w="1704" w:type="dxa"/>
            <w:shd w:val="clear" w:color="auto" w:fill="auto"/>
            <w:vAlign w:val="center"/>
            <w:hideMark/>
          </w:tcPr>
          <w:p w14:paraId="667EC825" w14:textId="77777777" w:rsidR="000C6481" w:rsidRPr="000C6481" w:rsidRDefault="000C6481" w:rsidP="000C6481">
            <w:pPr>
              <w:jc w:val="center"/>
              <w:rPr>
                <w:sz w:val="22"/>
                <w:szCs w:val="22"/>
              </w:rPr>
            </w:pPr>
          </w:p>
        </w:tc>
        <w:tc>
          <w:tcPr>
            <w:tcW w:w="1684" w:type="dxa"/>
            <w:shd w:val="clear" w:color="auto" w:fill="auto"/>
            <w:vAlign w:val="center"/>
            <w:hideMark/>
          </w:tcPr>
          <w:p w14:paraId="667EC826" w14:textId="77777777" w:rsidR="000C6481" w:rsidRPr="000C6481" w:rsidRDefault="000C6481" w:rsidP="000C6481">
            <w:pPr>
              <w:jc w:val="center"/>
              <w:rPr>
                <w:sz w:val="22"/>
                <w:szCs w:val="22"/>
              </w:rPr>
            </w:pPr>
            <w:r w:rsidRPr="000C6481">
              <w:rPr>
                <w:sz w:val="22"/>
                <w:szCs w:val="22"/>
              </w:rPr>
              <w:t>117</w:t>
            </w:r>
          </w:p>
        </w:tc>
        <w:tc>
          <w:tcPr>
            <w:tcW w:w="1684" w:type="dxa"/>
            <w:shd w:val="clear" w:color="auto" w:fill="auto"/>
            <w:vAlign w:val="center"/>
            <w:hideMark/>
          </w:tcPr>
          <w:p w14:paraId="667EC827" w14:textId="77777777" w:rsidR="000C6481" w:rsidRPr="000C6481" w:rsidRDefault="000C6481" w:rsidP="000C6481">
            <w:pPr>
              <w:jc w:val="center"/>
              <w:rPr>
                <w:sz w:val="22"/>
                <w:szCs w:val="22"/>
              </w:rPr>
            </w:pPr>
            <w:r w:rsidRPr="000C6481">
              <w:rPr>
                <w:sz w:val="22"/>
                <w:szCs w:val="22"/>
              </w:rPr>
              <w:t>133</w:t>
            </w:r>
          </w:p>
        </w:tc>
        <w:tc>
          <w:tcPr>
            <w:tcW w:w="1830" w:type="dxa"/>
            <w:shd w:val="clear" w:color="auto" w:fill="auto"/>
            <w:vAlign w:val="center"/>
            <w:hideMark/>
          </w:tcPr>
          <w:p w14:paraId="667EC828" w14:textId="77777777" w:rsidR="000C6481" w:rsidRPr="000C6481" w:rsidRDefault="000C6481" w:rsidP="000C6481">
            <w:pPr>
              <w:jc w:val="center"/>
              <w:rPr>
                <w:sz w:val="22"/>
                <w:szCs w:val="22"/>
              </w:rPr>
            </w:pPr>
            <w:r w:rsidRPr="000C6481">
              <w:rPr>
                <w:sz w:val="22"/>
                <w:szCs w:val="22"/>
              </w:rPr>
              <w:t>157</w:t>
            </w:r>
          </w:p>
        </w:tc>
      </w:tr>
      <w:tr w:rsidR="000C6481" w:rsidRPr="000C6481" w14:paraId="667EC830" w14:textId="77777777" w:rsidTr="000C6481">
        <w:trPr>
          <w:trHeight w:val="731"/>
        </w:trPr>
        <w:tc>
          <w:tcPr>
            <w:tcW w:w="1984" w:type="dxa"/>
            <w:shd w:val="clear" w:color="auto" w:fill="auto"/>
            <w:vAlign w:val="center"/>
            <w:hideMark/>
          </w:tcPr>
          <w:p w14:paraId="667EC82A" w14:textId="77777777" w:rsidR="000C6481" w:rsidRPr="000C6481" w:rsidRDefault="000C6481" w:rsidP="000C6481">
            <w:pPr>
              <w:jc w:val="center"/>
              <w:rPr>
                <w:b/>
                <w:bCs/>
                <w:color w:val="0000FF"/>
                <w:sz w:val="22"/>
                <w:szCs w:val="22"/>
              </w:rPr>
            </w:pPr>
            <w:r w:rsidRPr="000C6481">
              <w:rPr>
                <w:b/>
                <w:bCs/>
                <w:color w:val="0000FF"/>
                <w:sz w:val="22"/>
                <w:szCs w:val="22"/>
              </w:rPr>
              <w:t>Разрешенное использование</w:t>
            </w:r>
          </w:p>
        </w:tc>
        <w:tc>
          <w:tcPr>
            <w:tcW w:w="1274" w:type="dxa"/>
            <w:shd w:val="clear" w:color="auto" w:fill="auto"/>
            <w:vAlign w:val="center"/>
            <w:hideMark/>
          </w:tcPr>
          <w:p w14:paraId="667EC82B" w14:textId="77777777" w:rsidR="000C6481" w:rsidRPr="000C6481" w:rsidRDefault="000C6481" w:rsidP="000C6481">
            <w:pPr>
              <w:jc w:val="center"/>
              <w:rPr>
                <w:sz w:val="22"/>
                <w:szCs w:val="22"/>
              </w:rPr>
            </w:pPr>
          </w:p>
        </w:tc>
        <w:tc>
          <w:tcPr>
            <w:tcW w:w="1704" w:type="dxa"/>
            <w:shd w:val="clear" w:color="auto" w:fill="auto"/>
            <w:vAlign w:val="center"/>
            <w:hideMark/>
          </w:tcPr>
          <w:p w14:paraId="667EC82C" w14:textId="77777777" w:rsidR="000C6481" w:rsidRPr="000C6481" w:rsidRDefault="000C6481" w:rsidP="000C6481">
            <w:pPr>
              <w:jc w:val="center"/>
              <w:rPr>
                <w:sz w:val="22"/>
                <w:szCs w:val="22"/>
              </w:rPr>
            </w:pPr>
            <w:r w:rsidRPr="000C6481">
              <w:rPr>
                <w:sz w:val="22"/>
                <w:szCs w:val="22"/>
              </w:rPr>
              <w:t>Промышленное / под ограждение и площадки под складирование материалов для цеха по переработке древесины</w:t>
            </w:r>
          </w:p>
        </w:tc>
        <w:tc>
          <w:tcPr>
            <w:tcW w:w="1684" w:type="dxa"/>
            <w:shd w:val="clear" w:color="auto" w:fill="auto"/>
            <w:vAlign w:val="center"/>
            <w:hideMark/>
          </w:tcPr>
          <w:p w14:paraId="667EC82D" w14:textId="77777777" w:rsidR="000C6481" w:rsidRPr="000C6481" w:rsidRDefault="000C6481" w:rsidP="000C6481">
            <w:pPr>
              <w:jc w:val="center"/>
              <w:rPr>
                <w:sz w:val="22"/>
                <w:szCs w:val="22"/>
              </w:rPr>
            </w:pPr>
            <w:r w:rsidRPr="000C6481">
              <w:rPr>
                <w:sz w:val="22"/>
                <w:szCs w:val="22"/>
              </w:rPr>
              <w:t>Промышленное / Под строительство цеха по производству пластиковых окон</w:t>
            </w:r>
          </w:p>
        </w:tc>
        <w:tc>
          <w:tcPr>
            <w:tcW w:w="1684" w:type="dxa"/>
            <w:shd w:val="clear" w:color="auto" w:fill="auto"/>
            <w:vAlign w:val="center"/>
            <w:hideMark/>
          </w:tcPr>
          <w:p w14:paraId="667EC82E" w14:textId="77777777" w:rsidR="000C6481" w:rsidRPr="000C6481" w:rsidRDefault="000C6481" w:rsidP="000C6481">
            <w:pPr>
              <w:jc w:val="center"/>
              <w:rPr>
                <w:sz w:val="22"/>
                <w:szCs w:val="22"/>
              </w:rPr>
            </w:pPr>
            <w:r w:rsidRPr="000C6481">
              <w:rPr>
                <w:sz w:val="22"/>
                <w:szCs w:val="22"/>
              </w:rPr>
              <w:t>Промышленное / Под автостоянкой ЗАО "Оазис"</w:t>
            </w:r>
          </w:p>
        </w:tc>
        <w:tc>
          <w:tcPr>
            <w:tcW w:w="1830" w:type="dxa"/>
            <w:shd w:val="clear" w:color="auto" w:fill="auto"/>
            <w:vAlign w:val="center"/>
            <w:hideMark/>
          </w:tcPr>
          <w:p w14:paraId="667EC82F" w14:textId="77777777" w:rsidR="000C6481" w:rsidRPr="000C6481" w:rsidRDefault="000C6481" w:rsidP="000C6481">
            <w:pPr>
              <w:jc w:val="center"/>
              <w:rPr>
                <w:sz w:val="22"/>
                <w:szCs w:val="22"/>
              </w:rPr>
            </w:pPr>
            <w:r w:rsidRPr="000C6481">
              <w:rPr>
                <w:sz w:val="22"/>
                <w:szCs w:val="22"/>
              </w:rPr>
              <w:t>Промышленное / под производственную базу (химический цех и цех рукавиц)</w:t>
            </w:r>
          </w:p>
        </w:tc>
      </w:tr>
      <w:tr w:rsidR="000C6481" w:rsidRPr="000C6481" w14:paraId="667EC837" w14:textId="77777777" w:rsidTr="000C6481">
        <w:trPr>
          <w:trHeight w:val="284"/>
        </w:trPr>
        <w:tc>
          <w:tcPr>
            <w:tcW w:w="1984" w:type="dxa"/>
            <w:shd w:val="clear" w:color="000000" w:fill="FFFF99"/>
            <w:vAlign w:val="center"/>
            <w:hideMark/>
          </w:tcPr>
          <w:p w14:paraId="667EC831" w14:textId="77777777" w:rsidR="000C6481" w:rsidRPr="000C6481" w:rsidRDefault="000C6481" w:rsidP="000C6481">
            <w:pPr>
              <w:jc w:val="center"/>
              <w:rPr>
                <w:sz w:val="22"/>
                <w:szCs w:val="22"/>
              </w:rPr>
            </w:pPr>
            <w:r w:rsidRPr="000C6481">
              <w:rPr>
                <w:sz w:val="22"/>
                <w:szCs w:val="22"/>
              </w:rPr>
              <w:t>Корректировка</w:t>
            </w:r>
          </w:p>
        </w:tc>
        <w:tc>
          <w:tcPr>
            <w:tcW w:w="1274" w:type="dxa"/>
            <w:shd w:val="clear" w:color="000000" w:fill="FFFF99"/>
            <w:vAlign w:val="center"/>
            <w:hideMark/>
          </w:tcPr>
          <w:p w14:paraId="667EC832" w14:textId="77777777" w:rsidR="000C6481" w:rsidRPr="000C6481" w:rsidRDefault="000C6481" w:rsidP="000C6481">
            <w:pPr>
              <w:jc w:val="center"/>
              <w:rPr>
                <w:sz w:val="22"/>
                <w:szCs w:val="22"/>
              </w:rPr>
            </w:pPr>
            <w:r w:rsidRPr="000C6481">
              <w:rPr>
                <w:sz w:val="22"/>
                <w:szCs w:val="22"/>
              </w:rPr>
              <w:t>%</w:t>
            </w:r>
          </w:p>
        </w:tc>
        <w:tc>
          <w:tcPr>
            <w:tcW w:w="1704" w:type="dxa"/>
            <w:shd w:val="clear" w:color="000000" w:fill="FFFF99"/>
            <w:vAlign w:val="center"/>
            <w:hideMark/>
          </w:tcPr>
          <w:p w14:paraId="667EC833" w14:textId="77777777" w:rsidR="000C6481" w:rsidRPr="000C6481" w:rsidRDefault="000C6481" w:rsidP="000C6481">
            <w:pPr>
              <w:jc w:val="center"/>
              <w:rPr>
                <w:sz w:val="22"/>
                <w:szCs w:val="22"/>
              </w:rPr>
            </w:pPr>
          </w:p>
        </w:tc>
        <w:tc>
          <w:tcPr>
            <w:tcW w:w="1684" w:type="dxa"/>
            <w:shd w:val="clear" w:color="000000" w:fill="FFFF99"/>
            <w:vAlign w:val="center"/>
            <w:hideMark/>
          </w:tcPr>
          <w:p w14:paraId="667EC834" w14:textId="77777777" w:rsidR="000C6481" w:rsidRPr="000C6481" w:rsidRDefault="000C6481" w:rsidP="000C6481">
            <w:pPr>
              <w:jc w:val="center"/>
              <w:rPr>
                <w:sz w:val="22"/>
                <w:szCs w:val="22"/>
              </w:rPr>
            </w:pPr>
            <w:r w:rsidRPr="000C6481">
              <w:rPr>
                <w:sz w:val="22"/>
                <w:szCs w:val="22"/>
              </w:rPr>
              <w:t>0</w:t>
            </w:r>
          </w:p>
        </w:tc>
        <w:tc>
          <w:tcPr>
            <w:tcW w:w="1684" w:type="dxa"/>
            <w:shd w:val="clear" w:color="000000" w:fill="FFFF99"/>
            <w:vAlign w:val="center"/>
            <w:hideMark/>
          </w:tcPr>
          <w:p w14:paraId="667EC835" w14:textId="77777777" w:rsidR="000C6481" w:rsidRPr="000C6481" w:rsidRDefault="000C6481" w:rsidP="000C6481">
            <w:pPr>
              <w:jc w:val="center"/>
              <w:rPr>
                <w:sz w:val="22"/>
                <w:szCs w:val="22"/>
              </w:rPr>
            </w:pPr>
            <w:r w:rsidRPr="000C6481">
              <w:rPr>
                <w:sz w:val="22"/>
                <w:szCs w:val="22"/>
              </w:rPr>
              <w:t>0</w:t>
            </w:r>
          </w:p>
        </w:tc>
        <w:tc>
          <w:tcPr>
            <w:tcW w:w="1830" w:type="dxa"/>
            <w:shd w:val="clear" w:color="000000" w:fill="FFFF99"/>
            <w:vAlign w:val="center"/>
            <w:hideMark/>
          </w:tcPr>
          <w:p w14:paraId="667EC836" w14:textId="77777777" w:rsidR="000C6481" w:rsidRPr="000C6481" w:rsidRDefault="000C6481" w:rsidP="000C6481">
            <w:pPr>
              <w:jc w:val="center"/>
              <w:rPr>
                <w:sz w:val="22"/>
                <w:szCs w:val="22"/>
              </w:rPr>
            </w:pPr>
            <w:r w:rsidRPr="000C6481">
              <w:rPr>
                <w:sz w:val="22"/>
                <w:szCs w:val="22"/>
              </w:rPr>
              <w:t>0</w:t>
            </w:r>
          </w:p>
        </w:tc>
      </w:tr>
      <w:tr w:rsidR="000C6481" w:rsidRPr="000C6481" w14:paraId="667EC83E" w14:textId="77777777" w:rsidTr="000C6481">
        <w:trPr>
          <w:trHeight w:val="555"/>
        </w:trPr>
        <w:tc>
          <w:tcPr>
            <w:tcW w:w="1984" w:type="dxa"/>
            <w:shd w:val="clear" w:color="auto" w:fill="auto"/>
            <w:vAlign w:val="center"/>
            <w:hideMark/>
          </w:tcPr>
          <w:p w14:paraId="667EC838" w14:textId="77777777" w:rsidR="000C6481" w:rsidRPr="000C6481" w:rsidRDefault="000C6481" w:rsidP="000C6481">
            <w:pPr>
              <w:jc w:val="center"/>
              <w:rPr>
                <w:sz w:val="22"/>
                <w:szCs w:val="22"/>
              </w:rPr>
            </w:pPr>
            <w:r w:rsidRPr="000C6481">
              <w:rPr>
                <w:sz w:val="22"/>
                <w:szCs w:val="22"/>
              </w:rPr>
              <w:t>Скорректированная цена</w:t>
            </w:r>
          </w:p>
        </w:tc>
        <w:tc>
          <w:tcPr>
            <w:tcW w:w="1274" w:type="dxa"/>
            <w:shd w:val="clear" w:color="auto" w:fill="auto"/>
            <w:vAlign w:val="center"/>
            <w:hideMark/>
          </w:tcPr>
          <w:p w14:paraId="667EC839" w14:textId="77777777" w:rsidR="000C6481" w:rsidRPr="000C6481" w:rsidRDefault="000C6481" w:rsidP="000C6481">
            <w:pPr>
              <w:jc w:val="center"/>
              <w:rPr>
                <w:sz w:val="22"/>
                <w:szCs w:val="22"/>
              </w:rPr>
            </w:pPr>
            <w:r w:rsidRPr="000C6481">
              <w:rPr>
                <w:sz w:val="22"/>
                <w:szCs w:val="22"/>
              </w:rPr>
              <w:t>руб./кв.м.</w:t>
            </w:r>
          </w:p>
        </w:tc>
        <w:tc>
          <w:tcPr>
            <w:tcW w:w="1704" w:type="dxa"/>
            <w:shd w:val="clear" w:color="auto" w:fill="auto"/>
            <w:vAlign w:val="center"/>
            <w:hideMark/>
          </w:tcPr>
          <w:p w14:paraId="667EC83A" w14:textId="77777777" w:rsidR="000C6481" w:rsidRPr="000C6481" w:rsidRDefault="000C6481" w:rsidP="000C6481">
            <w:pPr>
              <w:jc w:val="center"/>
              <w:rPr>
                <w:sz w:val="22"/>
                <w:szCs w:val="22"/>
              </w:rPr>
            </w:pPr>
          </w:p>
        </w:tc>
        <w:tc>
          <w:tcPr>
            <w:tcW w:w="1684" w:type="dxa"/>
            <w:shd w:val="clear" w:color="auto" w:fill="auto"/>
            <w:vAlign w:val="center"/>
            <w:hideMark/>
          </w:tcPr>
          <w:p w14:paraId="667EC83B" w14:textId="77777777" w:rsidR="000C6481" w:rsidRPr="000C6481" w:rsidRDefault="000C6481" w:rsidP="000C6481">
            <w:pPr>
              <w:jc w:val="center"/>
              <w:rPr>
                <w:sz w:val="22"/>
                <w:szCs w:val="22"/>
              </w:rPr>
            </w:pPr>
            <w:r w:rsidRPr="000C6481">
              <w:rPr>
                <w:sz w:val="22"/>
                <w:szCs w:val="22"/>
              </w:rPr>
              <w:t>117</w:t>
            </w:r>
          </w:p>
        </w:tc>
        <w:tc>
          <w:tcPr>
            <w:tcW w:w="1684" w:type="dxa"/>
            <w:shd w:val="clear" w:color="auto" w:fill="auto"/>
            <w:vAlign w:val="center"/>
            <w:hideMark/>
          </w:tcPr>
          <w:p w14:paraId="667EC83C" w14:textId="77777777" w:rsidR="000C6481" w:rsidRPr="000C6481" w:rsidRDefault="000C6481" w:rsidP="000C6481">
            <w:pPr>
              <w:jc w:val="center"/>
              <w:rPr>
                <w:sz w:val="22"/>
                <w:szCs w:val="22"/>
              </w:rPr>
            </w:pPr>
            <w:r w:rsidRPr="000C6481">
              <w:rPr>
                <w:sz w:val="22"/>
                <w:szCs w:val="22"/>
              </w:rPr>
              <w:t>133</w:t>
            </w:r>
          </w:p>
        </w:tc>
        <w:tc>
          <w:tcPr>
            <w:tcW w:w="1830" w:type="dxa"/>
            <w:shd w:val="clear" w:color="auto" w:fill="auto"/>
            <w:vAlign w:val="center"/>
            <w:hideMark/>
          </w:tcPr>
          <w:p w14:paraId="667EC83D" w14:textId="77777777" w:rsidR="000C6481" w:rsidRPr="000C6481" w:rsidRDefault="000C6481" w:rsidP="000C6481">
            <w:pPr>
              <w:jc w:val="center"/>
              <w:rPr>
                <w:sz w:val="22"/>
                <w:szCs w:val="22"/>
              </w:rPr>
            </w:pPr>
            <w:r w:rsidRPr="000C6481">
              <w:rPr>
                <w:sz w:val="22"/>
                <w:szCs w:val="22"/>
              </w:rPr>
              <w:t>157</w:t>
            </w:r>
          </w:p>
        </w:tc>
      </w:tr>
      <w:tr w:rsidR="000C6481" w:rsidRPr="000C6481" w14:paraId="667EC845" w14:textId="77777777" w:rsidTr="000C6481">
        <w:trPr>
          <w:trHeight w:val="798"/>
        </w:trPr>
        <w:tc>
          <w:tcPr>
            <w:tcW w:w="1984" w:type="dxa"/>
            <w:shd w:val="clear" w:color="auto" w:fill="auto"/>
            <w:vAlign w:val="center"/>
            <w:hideMark/>
          </w:tcPr>
          <w:p w14:paraId="667EC83F" w14:textId="77777777" w:rsidR="000C6481" w:rsidRPr="000C6481" w:rsidRDefault="000C6481" w:rsidP="000C6481">
            <w:pPr>
              <w:jc w:val="center"/>
              <w:rPr>
                <w:b/>
                <w:bCs/>
                <w:color w:val="0000FF"/>
                <w:sz w:val="22"/>
                <w:szCs w:val="22"/>
              </w:rPr>
            </w:pPr>
            <w:r w:rsidRPr="000C6481">
              <w:rPr>
                <w:b/>
                <w:bCs/>
                <w:color w:val="0000FF"/>
                <w:sz w:val="22"/>
                <w:szCs w:val="22"/>
              </w:rPr>
              <w:t>Наличие инженерных коммуникаций</w:t>
            </w:r>
          </w:p>
        </w:tc>
        <w:tc>
          <w:tcPr>
            <w:tcW w:w="1274" w:type="dxa"/>
            <w:shd w:val="clear" w:color="auto" w:fill="auto"/>
            <w:vAlign w:val="center"/>
            <w:hideMark/>
          </w:tcPr>
          <w:p w14:paraId="667EC840" w14:textId="77777777" w:rsidR="000C6481" w:rsidRPr="000C6481" w:rsidRDefault="000C6481" w:rsidP="000C6481">
            <w:pPr>
              <w:jc w:val="center"/>
              <w:rPr>
                <w:sz w:val="22"/>
                <w:szCs w:val="22"/>
              </w:rPr>
            </w:pPr>
          </w:p>
        </w:tc>
        <w:tc>
          <w:tcPr>
            <w:tcW w:w="1704" w:type="dxa"/>
            <w:shd w:val="clear" w:color="auto" w:fill="auto"/>
            <w:vAlign w:val="center"/>
            <w:hideMark/>
          </w:tcPr>
          <w:p w14:paraId="667EC841" w14:textId="77777777" w:rsidR="000C6481" w:rsidRPr="000C6481" w:rsidRDefault="000C6481" w:rsidP="000C6481">
            <w:pPr>
              <w:jc w:val="center"/>
              <w:rPr>
                <w:sz w:val="22"/>
                <w:szCs w:val="22"/>
              </w:rPr>
            </w:pPr>
            <w:r w:rsidRPr="000C6481">
              <w:rPr>
                <w:sz w:val="22"/>
                <w:szCs w:val="22"/>
              </w:rPr>
              <w:t>Все необходимые</w:t>
            </w:r>
          </w:p>
        </w:tc>
        <w:tc>
          <w:tcPr>
            <w:tcW w:w="1684" w:type="dxa"/>
            <w:shd w:val="clear" w:color="auto" w:fill="auto"/>
            <w:vAlign w:val="center"/>
            <w:hideMark/>
          </w:tcPr>
          <w:p w14:paraId="667EC842" w14:textId="77777777" w:rsidR="000C6481" w:rsidRPr="000C6481" w:rsidRDefault="000C6481" w:rsidP="000C6481">
            <w:pPr>
              <w:jc w:val="center"/>
              <w:rPr>
                <w:sz w:val="22"/>
                <w:szCs w:val="22"/>
              </w:rPr>
            </w:pPr>
            <w:r w:rsidRPr="000C6481">
              <w:rPr>
                <w:sz w:val="22"/>
                <w:szCs w:val="22"/>
              </w:rPr>
              <w:t>Все необходимые</w:t>
            </w:r>
          </w:p>
        </w:tc>
        <w:tc>
          <w:tcPr>
            <w:tcW w:w="1684" w:type="dxa"/>
            <w:shd w:val="clear" w:color="auto" w:fill="auto"/>
            <w:vAlign w:val="center"/>
            <w:hideMark/>
          </w:tcPr>
          <w:p w14:paraId="667EC843" w14:textId="77777777" w:rsidR="000C6481" w:rsidRPr="000C6481" w:rsidRDefault="000C6481" w:rsidP="000C6481">
            <w:pPr>
              <w:jc w:val="center"/>
              <w:rPr>
                <w:sz w:val="22"/>
                <w:szCs w:val="22"/>
              </w:rPr>
            </w:pPr>
            <w:r w:rsidRPr="000C6481">
              <w:rPr>
                <w:sz w:val="22"/>
                <w:szCs w:val="22"/>
              </w:rPr>
              <w:t>Все необходимые</w:t>
            </w:r>
          </w:p>
        </w:tc>
        <w:tc>
          <w:tcPr>
            <w:tcW w:w="1830" w:type="dxa"/>
            <w:shd w:val="clear" w:color="auto" w:fill="auto"/>
            <w:vAlign w:val="center"/>
            <w:hideMark/>
          </w:tcPr>
          <w:p w14:paraId="667EC844" w14:textId="77777777" w:rsidR="000C6481" w:rsidRPr="000C6481" w:rsidRDefault="000C6481" w:rsidP="000C6481">
            <w:pPr>
              <w:jc w:val="center"/>
              <w:rPr>
                <w:sz w:val="22"/>
                <w:szCs w:val="22"/>
              </w:rPr>
            </w:pPr>
            <w:r w:rsidRPr="000C6481">
              <w:rPr>
                <w:sz w:val="22"/>
                <w:szCs w:val="22"/>
              </w:rPr>
              <w:t>Все необходимые</w:t>
            </w:r>
          </w:p>
        </w:tc>
      </w:tr>
      <w:tr w:rsidR="000C6481" w:rsidRPr="000C6481" w14:paraId="667EC84C" w14:textId="77777777" w:rsidTr="000C6481">
        <w:trPr>
          <w:trHeight w:val="284"/>
        </w:trPr>
        <w:tc>
          <w:tcPr>
            <w:tcW w:w="1984" w:type="dxa"/>
            <w:shd w:val="clear" w:color="000000" w:fill="FFFF99"/>
            <w:vAlign w:val="center"/>
            <w:hideMark/>
          </w:tcPr>
          <w:p w14:paraId="667EC846" w14:textId="77777777" w:rsidR="000C6481" w:rsidRPr="000C6481" w:rsidRDefault="000C6481" w:rsidP="000C6481">
            <w:pPr>
              <w:jc w:val="center"/>
              <w:rPr>
                <w:sz w:val="22"/>
                <w:szCs w:val="22"/>
              </w:rPr>
            </w:pPr>
            <w:r w:rsidRPr="000C6481">
              <w:rPr>
                <w:sz w:val="22"/>
                <w:szCs w:val="22"/>
              </w:rPr>
              <w:t>Корректировка</w:t>
            </w:r>
          </w:p>
        </w:tc>
        <w:tc>
          <w:tcPr>
            <w:tcW w:w="1274" w:type="dxa"/>
            <w:shd w:val="clear" w:color="000000" w:fill="FFFF99"/>
            <w:vAlign w:val="center"/>
            <w:hideMark/>
          </w:tcPr>
          <w:p w14:paraId="667EC847" w14:textId="77777777" w:rsidR="000C6481" w:rsidRPr="000C6481" w:rsidRDefault="000C6481" w:rsidP="000C6481">
            <w:pPr>
              <w:jc w:val="center"/>
              <w:rPr>
                <w:sz w:val="22"/>
                <w:szCs w:val="22"/>
              </w:rPr>
            </w:pPr>
            <w:r w:rsidRPr="000C6481">
              <w:rPr>
                <w:sz w:val="22"/>
                <w:szCs w:val="22"/>
              </w:rPr>
              <w:t>коэф.</w:t>
            </w:r>
          </w:p>
        </w:tc>
        <w:tc>
          <w:tcPr>
            <w:tcW w:w="1704" w:type="dxa"/>
            <w:shd w:val="clear" w:color="auto" w:fill="auto"/>
            <w:vAlign w:val="center"/>
            <w:hideMark/>
          </w:tcPr>
          <w:p w14:paraId="667EC848" w14:textId="77777777" w:rsidR="000C6481" w:rsidRPr="000C6481" w:rsidRDefault="000C6481" w:rsidP="000C6481">
            <w:pPr>
              <w:jc w:val="center"/>
              <w:rPr>
                <w:sz w:val="22"/>
                <w:szCs w:val="22"/>
              </w:rPr>
            </w:pPr>
          </w:p>
        </w:tc>
        <w:tc>
          <w:tcPr>
            <w:tcW w:w="1684" w:type="dxa"/>
            <w:shd w:val="clear" w:color="auto" w:fill="auto"/>
            <w:vAlign w:val="center"/>
            <w:hideMark/>
          </w:tcPr>
          <w:p w14:paraId="667EC849" w14:textId="77777777" w:rsidR="000C6481" w:rsidRPr="000C6481" w:rsidRDefault="000C6481" w:rsidP="000C6481">
            <w:pPr>
              <w:jc w:val="center"/>
              <w:rPr>
                <w:sz w:val="22"/>
                <w:szCs w:val="22"/>
              </w:rPr>
            </w:pPr>
            <w:r w:rsidRPr="000C6481">
              <w:rPr>
                <w:sz w:val="22"/>
                <w:szCs w:val="22"/>
              </w:rPr>
              <w:t>1</w:t>
            </w:r>
          </w:p>
        </w:tc>
        <w:tc>
          <w:tcPr>
            <w:tcW w:w="1684" w:type="dxa"/>
            <w:shd w:val="clear" w:color="auto" w:fill="auto"/>
            <w:vAlign w:val="center"/>
            <w:hideMark/>
          </w:tcPr>
          <w:p w14:paraId="667EC84A" w14:textId="77777777" w:rsidR="000C6481" w:rsidRPr="000C6481" w:rsidRDefault="000C6481" w:rsidP="000C6481">
            <w:pPr>
              <w:jc w:val="center"/>
              <w:rPr>
                <w:sz w:val="22"/>
                <w:szCs w:val="22"/>
              </w:rPr>
            </w:pPr>
            <w:r w:rsidRPr="000C6481">
              <w:rPr>
                <w:sz w:val="22"/>
                <w:szCs w:val="22"/>
              </w:rPr>
              <w:t>1</w:t>
            </w:r>
          </w:p>
        </w:tc>
        <w:tc>
          <w:tcPr>
            <w:tcW w:w="1830" w:type="dxa"/>
            <w:shd w:val="clear" w:color="auto" w:fill="auto"/>
            <w:vAlign w:val="center"/>
            <w:hideMark/>
          </w:tcPr>
          <w:p w14:paraId="667EC84B" w14:textId="77777777" w:rsidR="000C6481" w:rsidRPr="000C6481" w:rsidRDefault="000C6481" w:rsidP="000C6481">
            <w:pPr>
              <w:jc w:val="center"/>
              <w:rPr>
                <w:sz w:val="22"/>
                <w:szCs w:val="22"/>
              </w:rPr>
            </w:pPr>
            <w:r w:rsidRPr="000C6481">
              <w:rPr>
                <w:sz w:val="22"/>
                <w:szCs w:val="22"/>
              </w:rPr>
              <w:t>1</w:t>
            </w:r>
          </w:p>
        </w:tc>
      </w:tr>
      <w:tr w:rsidR="000C6481" w:rsidRPr="000C6481" w14:paraId="667EC853" w14:textId="77777777" w:rsidTr="000C6481">
        <w:trPr>
          <w:trHeight w:val="555"/>
        </w:trPr>
        <w:tc>
          <w:tcPr>
            <w:tcW w:w="1984" w:type="dxa"/>
            <w:shd w:val="clear" w:color="auto" w:fill="auto"/>
            <w:vAlign w:val="center"/>
            <w:hideMark/>
          </w:tcPr>
          <w:p w14:paraId="667EC84D" w14:textId="77777777" w:rsidR="000C6481" w:rsidRPr="000C6481" w:rsidRDefault="000C6481" w:rsidP="000C6481">
            <w:pPr>
              <w:jc w:val="center"/>
              <w:rPr>
                <w:sz w:val="22"/>
                <w:szCs w:val="22"/>
              </w:rPr>
            </w:pPr>
            <w:r w:rsidRPr="000C6481">
              <w:rPr>
                <w:sz w:val="22"/>
                <w:szCs w:val="22"/>
              </w:rPr>
              <w:t>Скорректированная цена</w:t>
            </w:r>
          </w:p>
        </w:tc>
        <w:tc>
          <w:tcPr>
            <w:tcW w:w="1274" w:type="dxa"/>
            <w:shd w:val="clear" w:color="auto" w:fill="auto"/>
            <w:vAlign w:val="center"/>
            <w:hideMark/>
          </w:tcPr>
          <w:p w14:paraId="667EC84E" w14:textId="77777777" w:rsidR="000C6481" w:rsidRPr="000C6481" w:rsidRDefault="000C6481" w:rsidP="000C6481">
            <w:pPr>
              <w:jc w:val="center"/>
              <w:rPr>
                <w:sz w:val="22"/>
                <w:szCs w:val="22"/>
              </w:rPr>
            </w:pPr>
            <w:r w:rsidRPr="000C6481">
              <w:rPr>
                <w:sz w:val="22"/>
                <w:szCs w:val="22"/>
              </w:rPr>
              <w:t>руб./кв.м.</w:t>
            </w:r>
          </w:p>
        </w:tc>
        <w:tc>
          <w:tcPr>
            <w:tcW w:w="1704" w:type="dxa"/>
            <w:shd w:val="clear" w:color="auto" w:fill="auto"/>
            <w:vAlign w:val="center"/>
            <w:hideMark/>
          </w:tcPr>
          <w:p w14:paraId="667EC84F" w14:textId="77777777" w:rsidR="000C6481" w:rsidRPr="000C6481" w:rsidRDefault="000C6481" w:rsidP="000C6481">
            <w:pPr>
              <w:jc w:val="center"/>
              <w:rPr>
                <w:sz w:val="22"/>
                <w:szCs w:val="22"/>
              </w:rPr>
            </w:pPr>
          </w:p>
        </w:tc>
        <w:tc>
          <w:tcPr>
            <w:tcW w:w="1684" w:type="dxa"/>
            <w:shd w:val="clear" w:color="auto" w:fill="auto"/>
            <w:vAlign w:val="center"/>
            <w:hideMark/>
          </w:tcPr>
          <w:p w14:paraId="667EC850" w14:textId="77777777" w:rsidR="000C6481" w:rsidRPr="000C6481" w:rsidRDefault="000C6481" w:rsidP="000C6481">
            <w:pPr>
              <w:jc w:val="center"/>
              <w:rPr>
                <w:sz w:val="22"/>
                <w:szCs w:val="22"/>
              </w:rPr>
            </w:pPr>
            <w:r w:rsidRPr="000C6481">
              <w:rPr>
                <w:sz w:val="22"/>
                <w:szCs w:val="22"/>
              </w:rPr>
              <w:t>117</w:t>
            </w:r>
          </w:p>
        </w:tc>
        <w:tc>
          <w:tcPr>
            <w:tcW w:w="1684" w:type="dxa"/>
            <w:shd w:val="clear" w:color="auto" w:fill="auto"/>
            <w:vAlign w:val="center"/>
            <w:hideMark/>
          </w:tcPr>
          <w:p w14:paraId="667EC851" w14:textId="77777777" w:rsidR="000C6481" w:rsidRPr="000C6481" w:rsidRDefault="000C6481" w:rsidP="000C6481">
            <w:pPr>
              <w:jc w:val="center"/>
              <w:rPr>
                <w:sz w:val="22"/>
                <w:szCs w:val="22"/>
              </w:rPr>
            </w:pPr>
            <w:r w:rsidRPr="000C6481">
              <w:rPr>
                <w:sz w:val="22"/>
                <w:szCs w:val="22"/>
              </w:rPr>
              <w:t>133</w:t>
            </w:r>
          </w:p>
        </w:tc>
        <w:tc>
          <w:tcPr>
            <w:tcW w:w="1830" w:type="dxa"/>
            <w:shd w:val="clear" w:color="auto" w:fill="auto"/>
            <w:vAlign w:val="center"/>
            <w:hideMark/>
          </w:tcPr>
          <w:p w14:paraId="667EC852" w14:textId="77777777" w:rsidR="000C6481" w:rsidRPr="000C6481" w:rsidRDefault="000C6481" w:rsidP="000C6481">
            <w:pPr>
              <w:jc w:val="center"/>
              <w:rPr>
                <w:sz w:val="22"/>
                <w:szCs w:val="22"/>
              </w:rPr>
            </w:pPr>
            <w:r w:rsidRPr="000C6481">
              <w:rPr>
                <w:sz w:val="22"/>
                <w:szCs w:val="22"/>
              </w:rPr>
              <w:t>157</w:t>
            </w:r>
          </w:p>
        </w:tc>
      </w:tr>
      <w:tr w:rsidR="000C6481" w:rsidRPr="000C6481" w14:paraId="667EC85A" w14:textId="77777777" w:rsidTr="000C6481">
        <w:trPr>
          <w:trHeight w:val="541"/>
        </w:trPr>
        <w:tc>
          <w:tcPr>
            <w:tcW w:w="1984" w:type="dxa"/>
            <w:shd w:val="clear" w:color="auto" w:fill="auto"/>
            <w:vAlign w:val="center"/>
            <w:hideMark/>
          </w:tcPr>
          <w:p w14:paraId="667EC854" w14:textId="77777777" w:rsidR="000C6481" w:rsidRPr="000C6481" w:rsidRDefault="000C6481" w:rsidP="000C6481">
            <w:pPr>
              <w:jc w:val="center"/>
              <w:rPr>
                <w:b/>
                <w:bCs/>
                <w:color w:val="0000FF"/>
                <w:sz w:val="22"/>
                <w:szCs w:val="22"/>
              </w:rPr>
            </w:pPr>
            <w:r w:rsidRPr="000C6481">
              <w:rPr>
                <w:b/>
                <w:bCs/>
                <w:color w:val="0000FF"/>
                <w:sz w:val="22"/>
                <w:szCs w:val="22"/>
              </w:rPr>
              <w:t>Скорректированная цена</w:t>
            </w:r>
          </w:p>
        </w:tc>
        <w:tc>
          <w:tcPr>
            <w:tcW w:w="1274" w:type="dxa"/>
            <w:shd w:val="clear" w:color="auto" w:fill="auto"/>
            <w:vAlign w:val="center"/>
            <w:hideMark/>
          </w:tcPr>
          <w:p w14:paraId="667EC855" w14:textId="77777777" w:rsidR="000C6481" w:rsidRPr="000C6481" w:rsidRDefault="000C6481" w:rsidP="000C6481">
            <w:pPr>
              <w:jc w:val="center"/>
              <w:rPr>
                <w:sz w:val="22"/>
                <w:szCs w:val="22"/>
              </w:rPr>
            </w:pPr>
            <w:r w:rsidRPr="000C6481">
              <w:rPr>
                <w:sz w:val="22"/>
                <w:szCs w:val="22"/>
              </w:rPr>
              <w:t>руб./кв.м.</w:t>
            </w:r>
          </w:p>
        </w:tc>
        <w:tc>
          <w:tcPr>
            <w:tcW w:w="1704" w:type="dxa"/>
            <w:shd w:val="clear" w:color="auto" w:fill="auto"/>
            <w:vAlign w:val="center"/>
            <w:hideMark/>
          </w:tcPr>
          <w:p w14:paraId="667EC856" w14:textId="77777777" w:rsidR="000C6481" w:rsidRPr="000C6481" w:rsidRDefault="000C6481" w:rsidP="000C6481">
            <w:pPr>
              <w:jc w:val="center"/>
              <w:rPr>
                <w:b/>
                <w:bCs/>
                <w:sz w:val="22"/>
                <w:szCs w:val="22"/>
              </w:rPr>
            </w:pPr>
          </w:p>
        </w:tc>
        <w:tc>
          <w:tcPr>
            <w:tcW w:w="1684" w:type="dxa"/>
            <w:shd w:val="clear" w:color="auto" w:fill="auto"/>
            <w:vAlign w:val="center"/>
            <w:hideMark/>
          </w:tcPr>
          <w:p w14:paraId="667EC857" w14:textId="77777777" w:rsidR="000C6481" w:rsidRPr="000C6481" w:rsidRDefault="000C6481" w:rsidP="000C6481">
            <w:pPr>
              <w:jc w:val="center"/>
              <w:rPr>
                <w:b/>
                <w:bCs/>
                <w:sz w:val="22"/>
                <w:szCs w:val="22"/>
              </w:rPr>
            </w:pPr>
            <w:r w:rsidRPr="000C6481">
              <w:rPr>
                <w:b/>
                <w:bCs/>
                <w:sz w:val="22"/>
                <w:szCs w:val="22"/>
              </w:rPr>
              <w:t>117</w:t>
            </w:r>
          </w:p>
        </w:tc>
        <w:tc>
          <w:tcPr>
            <w:tcW w:w="1684" w:type="dxa"/>
            <w:shd w:val="clear" w:color="auto" w:fill="auto"/>
            <w:vAlign w:val="center"/>
            <w:hideMark/>
          </w:tcPr>
          <w:p w14:paraId="667EC858" w14:textId="77777777" w:rsidR="000C6481" w:rsidRPr="000C6481" w:rsidRDefault="000C6481" w:rsidP="000C6481">
            <w:pPr>
              <w:jc w:val="center"/>
              <w:rPr>
                <w:b/>
                <w:bCs/>
                <w:sz w:val="22"/>
                <w:szCs w:val="22"/>
              </w:rPr>
            </w:pPr>
            <w:r w:rsidRPr="000C6481">
              <w:rPr>
                <w:b/>
                <w:bCs/>
                <w:sz w:val="22"/>
                <w:szCs w:val="22"/>
              </w:rPr>
              <w:t>133</w:t>
            </w:r>
          </w:p>
        </w:tc>
        <w:tc>
          <w:tcPr>
            <w:tcW w:w="1830" w:type="dxa"/>
            <w:shd w:val="clear" w:color="auto" w:fill="auto"/>
            <w:vAlign w:val="center"/>
            <w:hideMark/>
          </w:tcPr>
          <w:p w14:paraId="667EC859" w14:textId="77777777" w:rsidR="000C6481" w:rsidRPr="000C6481" w:rsidRDefault="000C6481" w:rsidP="000C6481">
            <w:pPr>
              <w:jc w:val="center"/>
              <w:rPr>
                <w:b/>
                <w:bCs/>
                <w:sz w:val="22"/>
                <w:szCs w:val="22"/>
              </w:rPr>
            </w:pPr>
            <w:r w:rsidRPr="000C6481">
              <w:rPr>
                <w:b/>
                <w:bCs/>
                <w:sz w:val="22"/>
                <w:szCs w:val="22"/>
              </w:rPr>
              <w:t>157</w:t>
            </w:r>
          </w:p>
        </w:tc>
      </w:tr>
    </w:tbl>
    <w:p w14:paraId="667EC85B" w14:textId="77777777" w:rsidR="000C6481" w:rsidRDefault="000C6481" w:rsidP="00445F15">
      <w:pPr>
        <w:pStyle w:val="a7"/>
        <w:ind w:firstLine="360"/>
        <w:rPr>
          <w:b/>
          <w:szCs w:val="24"/>
        </w:rPr>
      </w:pPr>
    </w:p>
    <w:p w14:paraId="667EC85C" w14:textId="77777777" w:rsidR="006835E2" w:rsidRDefault="006835E2" w:rsidP="006835E2">
      <w:pPr>
        <w:pStyle w:val="a7"/>
        <w:ind w:firstLine="567"/>
        <w:jc w:val="center"/>
        <w:rPr>
          <w:b/>
          <w:szCs w:val="24"/>
        </w:rPr>
      </w:pPr>
    </w:p>
    <w:p w14:paraId="667EC85D" w14:textId="77777777" w:rsidR="006835E2" w:rsidRDefault="006835E2" w:rsidP="006835E2">
      <w:pPr>
        <w:pStyle w:val="a7"/>
        <w:ind w:firstLine="567"/>
        <w:jc w:val="center"/>
        <w:rPr>
          <w:b/>
          <w:szCs w:val="24"/>
        </w:rPr>
      </w:pPr>
    </w:p>
    <w:p w14:paraId="667EC85E" w14:textId="77777777" w:rsidR="006835E2" w:rsidRDefault="006835E2" w:rsidP="006835E2">
      <w:pPr>
        <w:pStyle w:val="a7"/>
        <w:ind w:firstLine="567"/>
        <w:jc w:val="center"/>
        <w:rPr>
          <w:b/>
          <w:szCs w:val="24"/>
        </w:rPr>
      </w:pPr>
    </w:p>
    <w:p w14:paraId="667EC85F" w14:textId="77777777" w:rsidR="006835E2" w:rsidRDefault="006835E2" w:rsidP="006835E2">
      <w:pPr>
        <w:pStyle w:val="a7"/>
        <w:ind w:firstLine="567"/>
        <w:jc w:val="center"/>
        <w:rPr>
          <w:b/>
          <w:szCs w:val="24"/>
        </w:rPr>
      </w:pPr>
    </w:p>
    <w:p w14:paraId="667EC860" w14:textId="77777777" w:rsidR="006835E2" w:rsidRDefault="006835E2" w:rsidP="006835E2">
      <w:pPr>
        <w:pStyle w:val="a7"/>
        <w:ind w:firstLine="567"/>
        <w:jc w:val="center"/>
        <w:rPr>
          <w:b/>
          <w:szCs w:val="24"/>
        </w:rPr>
      </w:pPr>
    </w:p>
    <w:p w14:paraId="667EC861" w14:textId="77777777" w:rsidR="006835E2" w:rsidRDefault="006835E2" w:rsidP="006835E2">
      <w:pPr>
        <w:pStyle w:val="a7"/>
        <w:ind w:firstLine="567"/>
        <w:jc w:val="center"/>
        <w:rPr>
          <w:b/>
          <w:szCs w:val="24"/>
        </w:rPr>
      </w:pPr>
    </w:p>
    <w:p w14:paraId="667EC862" w14:textId="77777777" w:rsidR="006835E2" w:rsidRDefault="006835E2" w:rsidP="006835E2">
      <w:pPr>
        <w:pStyle w:val="a7"/>
        <w:ind w:firstLine="567"/>
        <w:jc w:val="center"/>
        <w:rPr>
          <w:b/>
          <w:szCs w:val="24"/>
        </w:rPr>
      </w:pPr>
    </w:p>
    <w:p w14:paraId="667EC863" w14:textId="77777777" w:rsidR="006835E2" w:rsidRDefault="006835E2" w:rsidP="006835E2">
      <w:pPr>
        <w:pStyle w:val="a7"/>
        <w:ind w:firstLine="567"/>
        <w:jc w:val="center"/>
        <w:rPr>
          <w:b/>
          <w:szCs w:val="24"/>
        </w:rPr>
      </w:pPr>
    </w:p>
    <w:p w14:paraId="667EC864" w14:textId="77777777" w:rsidR="006835E2" w:rsidRDefault="006835E2" w:rsidP="006835E2">
      <w:pPr>
        <w:pStyle w:val="a7"/>
        <w:ind w:firstLine="567"/>
        <w:jc w:val="center"/>
        <w:rPr>
          <w:b/>
          <w:szCs w:val="24"/>
        </w:rPr>
      </w:pPr>
    </w:p>
    <w:tbl>
      <w:tblPr>
        <w:tblW w:w="10312" w:type="dxa"/>
        <w:tblInd w:w="-45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985"/>
        <w:gridCol w:w="1276"/>
        <w:gridCol w:w="1773"/>
        <w:gridCol w:w="1710"/>
        <w:gridCol w:w="1710"/>
        <w:gridCol w:w="1858"/>
      </w:tblGrid>
      <w:tr w:rsidR="00E11D65" w:rsidRPr="00E11D65" w14:paraId="667EC866" w14:textId="77777777" w:rsidTr="00E11D65">
        <w:trPr>
          <w:trHeight w:val="330"/>
          <w:tblHeader/>
        </w:trPr>
        <w:tc>
          <w:tcPr>
            <w:tcW w:w="10312" w:type="dxa"/>
            <w:gridSpan w:val="6"/>
            <w:shd w:val="clear" w:color="auto" w:fill="auto"/>
            <w:noWrap/>
            <w:vAlign w:val="center"/>
            <w:hideMark/>
          </w:tcPr>
          <w:p w14:paraId="667EC865" w14:textId="77777777" w:rsidR="00E11D65" w:rsidRPr="00E11D65" w:rsidRDefault="00E11D65" w:rsidP="00E11D65">
            <w:pPr>
              <w:jc w:val="center"/>
              <w:rPr>
                <w:b/>
                <w:bCs/>
                <w:sz w:val="22"/>
                <w:szCs w:val="22"/>
              </w:rPr>
            </w:pPr>
            <w:r w:rsidRPr="00E11D65">
              <w:rPr>
                <w:b/>
                <w:bCs/>
                <w:sz w:val="22"/>
                <w:szCs w:val="22"/>
              </w:rPr>
              <w:t xml:space="preserve">Таблица корректировок по сравниваемым продажам участка </w:t>
            </w:r>
            <w:r>
              <w:rPr>
                <w:b/>
                <w:bCs/>
                <w:sz w:val="22"/>
                <w:szCs w:val="22"/>
              </w:rPr>
              <w:t>–</w:t>
            </w:r>
            <w:r w:rsidRPr="00E11D65">
              <w:rPr>
                <w:b/>
                <w:bCs/>
                <w:sz w:val="22"/>
                <w:szCs w:val="22"/>
              </w:rPr>
              <w:t xml:space="preserve"> </w:t>
            </w:r>
            <w:r>
              <w:rPr>
                <w:b/>
                <w:bCs/>
                <w:sz w:val="22"/>
                <w:szCs w:val="22"/>
              </w:rPr>
              <w:t xml:space="preserve">земельный участок под </w:t>
            </w:r>
            <w:r w:rsidRPr="00E11D65">
              <w:rPr>
                <w:b/>
                <w:bCs/>
                <w:sz w:val="22"/>
                <w:szCs w:val="22"/>
              </w:rPr>
              <w:t>сборно-разборны</w:t>
            </w:r>
            <w:r>
              <w:rPr>
                <w:b/>
                <w:bCs/>
                <w:sz w:val="22"/>
                <w:szCs w:val="22"/>
              </w:rPr>
              <w:t>м</w:t>
            </w:r>
            <w:r w:rsidRPr="00E11D65">
              <w:rPr>
                <w:b/>
                <w:bCs/>
                <w:sz w:val="22"/>
                <w:szCs w:val="22"/>
              </w:rPr>
              <w:t xml:space="preserve"> склад</w:t>
            </w:r>
            <w:r>
              <w:rPr>
                <w:b/>
                <w:bCs/>
                <w:sz w:val="22"/>
                <w:szCs w:val="22"/>
              </w:rPr>
              <w:t>ом</w:t>
            </w:r>
          </w:p>
        </w:tc>
      </w:tr>
      <w:tr w:rsidR="00E11D65" w:rsidRPr="00E11D65" w14:paraId="667EC86A" w14:textId="77777777" w:rsidTr="00E11D65">
        <w:trPr>
          <w:trHeight w:val="300"/>
          <w:tblHeader/>
        </w:trPr>
        <w:tc>
          <w:tcPr>
            <w:tcW w:w="1985" w:type="dxa"/>
            <w:vMerge w:val="restart"/>
            <w:shd w:val="clear" w:color="auto" w:fill="auto"/>
            <w:vAlign w:val="center"/>
            <w:hideMark/>
          </w:tcPr>
          <w:p w14:paraId="667EC867" w14:textId="77777777" w:rsidR="00E11D65" w:rsidRPr="00E11D65" w:rsidRDefault="00E11D65" w:rsidP="00E11D65">
            <w:pPr>
              <w:jc w:val="center"/>
              <w:rPr>
                <w:b/>
                <w:bCs/>
                <w:sz w:val="22"/>
                <w:szCs w:val="22"/>
              </w:rPr>
            </w:pPr>
            <w:r w:rsidRPr="00E11D65">
              <w:rPr>
                <w:b/>
                <w:bCs/>
                <w:sz w:val="22"/>
                <w:szCs w:val="22"/>
              </w:rPr>
              <w:t>Элемент сравнения</w:t>
            </w:r>
          </w:p>
        </w:tc>
        <w:tc>
          <w:tcPr>
            <w:tcW w:w="1276" w:type="dxa"/>
            <w:vMerge w:val="restart"/>
            <w:shd w:val="clear" w:color="auto" w:fill="auto"/>
            <w:vAlign w:val="center"/>
            <w:hideMark/>
          </w:tcPr>
          <w:p w14:paraId="667EC868" w14:textId="77777777" w:rsidR="00E11D65" w:rsidRPr="00E11D65" w:rsidRDefault="00E11D65" w:rsidP="00E11D65">
            <w:pPr>
              <w:jc w:val="center"/>
              <w:rPr>
                <w:b/>
                <w:bCs/>
                <w:sz w:val="22"/>
                <w:szCs w:val="22"/>
              </w:rPr>
            </w:pPr>
            <w:r w:rsidRPr="00E11D65">
              <w:rPr>
                <w:b/>
                <w:bCs/>
                <w:sz w:val="22"/>
                <w:szCs w:val="22"/>
              </w:rPr>
              <w:t>Единица измерения</w:t>
            </w:r>
          </w:p>
        </w:tc>
        <w:tc>
          <w:tcPr>
            <w:tcW w:w="7051" w:type="dxa"/>
            <w:gridSpan w:val="4"/>
            <w:shd w:val="clear" w:color="auto" w:fill="auto"/>
            <w:vAlign w:val="center"/>
            <w:hideMark/>
          </w:tcPr>
          <w:p w14:paraId="667EC869" w14:textId="77777777" w:rsidR="00E11D65" w:rsidRPr="00E11D65" w:rsidRDefault="00E11D65" w:rsidP="00E11D65">
            <w:pPr>
              <w:jc w:val="center"/>
              <w:rPr>
                <w:b/>
                <w:bCs/>
                <w:sz w:val="22"/>
                <w:szCs w:val="22"/>
              </w:rPr>
            </w:pPr>
            <w:r w:rsidRPr="00E11D65">
              <w:rPr>
                <w:b/>
                <w:bCs/>
                <w:sz w:val="22"/>
                <w:szCs w:val="22"/>
              </w:rPr>
              <w:t>Сопоставимые продажи</w:t>
            </w:r>
          </w:p>
        </w:tc>
      </w:tr>
      <w:tr w:rsidR="00E11D65" w:rsidRPr="00E11D65" w14:paraId="667EC871" w14:textId="77777777" w:rsidTr="00E11D65">
        <w:trPr>
          <w:trHeight w:val="525"/>
          <w:tblHeader/>
        </w:trPr>
        <w:tc>
          <w:tcPr>
            <w:tcW w:w="1985" w:type="dxa"/>
            <w:vMerge/>
            <w:vAlign w:val="center"/>
            <w:hideMark/>
          </w:tcPr>
          <w:p w14:paraId="667EC86B" w14:textId="77777777" w:rsidR="00E11D65" w:rsidRPr="00E11D65" w:rsidRDefault="00E11D65" w:rsidP="00E11D65">
            <w:pPr>
              <w:jc w:val="center"/>
              <w:rPr>
                <w:b/>
                <w:bCs/>
                <w:sz w:val="22"/>
                <w:szCs w:val="22"/>
              </w:rPr>
            </w:pPr>
          </w:p>
        </w:tc>
        <w:tc>
          <w:tcPr>
            <w:tcW w:w="1276" w:type="dxa"/>
            <w:vMerge/>
            <w:vAlign w:val="center"/>
            <w:hideMark/>
          </w:tcPr>
          <w:p w14:paraId="667EC86C" w14:textId="77777777" w:rsidR="00E11D65" w:rsidRPr="00E11D65" w:rsidRDefault="00E11D65" w:rsidP="00E11D65">
            <w:pPr>
              <w:jc w:val="center"/>
              <w:rPr>
                <w:b/>
                <w:bCs/>
                <w:sz w:val="22"/>
                <w:szCs w:val="22"/>
              </w:rPr>
            </w:pPr>
          </w:p>
        </w:tc>
        <w:tc>
          <w:tcPr>
            <w:tcW w:w="1773" w:type="dxa"/>
            <w:shd w:val="clear" w:color="auto" w:fill="auto"/>
            <w:vAlign w:val="center"/>
            <w:hideMark/>
          </w:tcPr>
          <w:p w14:paraId="667EC86D" w14:textId="77777777" w:rsidR="00E11D65" w:rsidRPr="00E11D65" w:rsidRDefault="00E11D65" w:rsidP="00E11D65">
            <w:pPr>
              <w:jc w:val="center"/>
              <w:rPr>
                <w:b/>
                <w:bCs/>
                <w:sz w:val="22"/>
                <w:szCs w:val="22"/>
              </w:rPr>
            </w:pPr>
            <w:r w:rsidRPr="00E11D65">
              <w:rPr>
                <w:b/>
                <w:bCs/>
                <w:sz w:val="22"/>
                <w:szCs w:val="22"/>
              </w:rPr>
              <w:t>Оцениваемый объект</w:t>
            </w:r>
          </w:p>
        </w:tc>
        <w:tc>
          <w:tcPr>
            <w:tcW w:w="1710" w:type="dxa"/>
            <w:shd w:val="clear" w:color="auto" w:fill="auto"/>
            <w:vAlign w:val="center"/>
            <w:hideMark/>
          </w:tcPr>
          <w:p w14:paraId="667EC86E" w14:textId="77777777" w:rsidR="00E11D65" w:rsidRPr="00E11D65" w:rsidRDefault="00E11D65" w:rsidP="00E11D65">
            <w:pPr>
              <w:jc w:val="center"/>
              <w:rPr>
                <w:b/>
                <w:bCs/>
                <w:sz w:val="22"/>
                <w:szCs w:val="22"/>
              </w:rPr>
            </w:pPr>
            <w:r w:rsidRPr="00E11D65">
              <w:rPr>
                <w:b/>
                <w:bCs/>
                <w:sz w:val="22"/>
                <w:szCs w:val="22"/>
              </w:rPr>
              <w:t>1</w:t>
            </w:r>
          </w:p>
        </w:tc>
        <w:tc>
          <w:tcPr>
            <w:tcW w:w="1710" w:type="dxa"/>
            <w:shd w:val="clear" w:color="auto" w:fill="auto"/>
            <w:vAlign w:val="center"/>
            <w:hideMark/>
          </w:tcPr>
          <w:p w14:paraId="667EC86F" w14:textId="77777777" w:rsidR="00E11D65" w:rsidRPr="00E11D65" w:rsidRDefault="00E11D65" w:rsidP="00E11D65">
            <w:pPr>
              <w:jc w:val="center"/>
              <w:rPr>
                <w:b/>
                <w:bCs/>
                <w:sz w:val="22"/>
                <w:szCs w:val="22"/>
              </w:rPr>
            </w:pPr>
            <w:r w:rsidRPr="00E11D65">
              <w:rPr>
                <w:b/>
                <w:bCs/>
                <w:sz w:val="22"/>
                <w:szCs w:val="22"/>
              </w:rPr>
              <w:t>2</w:t>
            </w:r>
          </w:p>
        </w:tc>
        <w:tc>
          <w:tcPr>
            <w:tcW w:w="1858" w:type="dxa"/>
            <w:shd w:val="clear" w:color="auto" w:fill="auto"/>
            <w:vAlign w:val="center"/>
            <w:hideMark/>
          </w:tcPr>
          <w:p w14:paraId="667EC870" w14:textId="77777777" w:rsidR="00E11D65" w:rsidRPr="00E11D65" w:rsidRDefault="00E11D65" w:rsidP="00E11D65">
            <w:pPr>
              <w:jc w:val="center"/>
              <w:rPr>
                <w:b/>
                <w:bCs/>
                <w:sz w:val="22"/>
                <w:szCs w:val="22"/>
              </w:rPr>
            </w:pPr>
            <w:r w:rsidRPr="00E11D65">
              <w:rPr>
                <w:b/>
                <w:bCs/>
                <w:sz w:val="22"/>
                <w:szCs w:val="22"/>
              </w:rPr>
              <w:t>3</w:t>
            </w:r>
          </w:p>
        </w:tc>
      </w:tr>
      <w:tr w:rsidR="00E11D65" w:rsidRPr="00E11D65" w14:paraId="667EC878" w14:textId="77777777" w:rsidTr="00E11D65">
        <w:trPr>
          <w:trHeight w:val="615"/>
        </w:trPr>
        <w:tc>
          <w:tcPr>
            <w:tcW w:w="1985" w:type="dxa"/>
            <w:shd w:val="clear" w:color="auto" w:fill="auto"/>
            <w:vAlign w:val="center"/>
            <w:hideMark/>
          </w:tcPr>
          <w:p w14:paraId="667EC872" w14:textId="77777777" w:rsidR="00E11D65" w:rsidRPr="00E11D65" w:rsidRDefault="00E11D65" w:rsidP="00E11D65">
            <w:pPr>
              <w:jc w:val="center"/>
              <w:rPr>
                <w:sz w:val="22"/>
                <w:szCs w:val="22"/>
              </w:rPr>
            </w:pPr>
            <w:r w:rsidRPr="00E11D65">
              <w:rPr>
                <w:sz w:val="22"/>
                <w:szCs w:val="22"/>
              </w:rPr>
              <w:lastRenderedPageBreak/>
              <w:t>Цена предложения</w:t>
            </w:r>
          </w:p>
        </w:tc>
        <w:tc>
          <w:tcPr>
            <w:tcW w:w="1276" w:type="dxa"/>
            <w:shd w:val="clear" w:color="auto" w:fill="auto"/>
            <w:vAlign w:val="center"/>
            <w:hideMark/>
          </w:tcPr>
          <w:p w14:paraId="667EC873" w14:textId="77777777" w:rsidR="00E11D65" w:rsidRPr="00E11D65" w:rsidRDefault="00E11D65" w:rsidP="00E11D65">
            <w:pPr>
              <w:jc w:val="center"/>
              <w:rPr>
                <w:sz w:val="22"/>
                <w:szCs w:val="22"/>
              </w:rPr>
            </w:pPr>
            <w:r w:rsidRPr="00E11D65">
              <w:rPr>
                <w:sz w:val="22"/>
                <w:szCs w:val="22"/>
              </w:rPr>
              <w:t>руб.</w:t>
            </w:r>
          </w:p>
        </w:tc>
        <w:tc>
          <w:tcPr>
            <w:tcW w:w="1773" w:type="dxa"/>
            <w:shd w:val="clear" w:color="auto" w:fill="auto"/>
            <w:vAlign w:val="center"/>
            <w:hideMark/>
          </w:tcPr>
          <w:p w14:paraId="667EC874" w14:textId="77777777" w:rsidR="00E11D65" w:rsidRPr="00E11D65" w:rsidRDefault="00E11D65" w:rsidP="00E11D65">
            <w:pPr>
              <w:jc w:val="center"/>
              <w:rPr>
                <w:b/>
                <w:bCs/>
                <w:sz w:val="22"/>
                <w:szCs w:val="22"/>
              </w:rPr>
            </w:pPr>
          </w:p>
        </w:tc>
        <w:tc>
          <w:tcPr>
            <w:tcW w:w="1710" w:type="dxa"/>
            <w:shd w:val="clear" w:color="000000" w:fill="FFFF99"/>
            <w:vAlign w:val="center"/>
            <w:hideMark/>
          </w:tcPr>
          <w:p w14:paraId="667EC875" w14:textId="77777777" w:rsidR="00E11D65" w:rsidRPr="00E11D65" w:rsidRDefault="00E11D65" w:rsidP="00E11D65">
            <w:pPr>
              <w:jc w:val="center"/>
              <w:rPr>
                <w:sz w:val="22"/>
                <w:szCs w:val="22"/>
              </w:rPr>
            </w:pPr>
            <w:r w:rsidRPr="00E11D65">
              <w:rPr>
                <w:sz w:val="22"/>
                <w:szCs w:val="22"/>
              </w:rPr>
              <w:t>1 350 000</w:t>
            </w:r>
          </w:p>
        </w:tc>
        <w:tc>
          <w:tcPr>
            <w:tcW w:w="1710" w:type="dxa"/>
            <w:shd w:val="clear" w:color="000000" w:fill="FFFF99"/>
            <w:vAlign w:val="center"/>
            <w:hideMark/>
          </w:tcPr>
          <w:p w14:paraId="667EC876" w14:textId="77777777" w:rsidR="00E11D65" w:rsidRPr="00E11D65" w:rsidRDefault="00E11D65" w:rsidP="00E11D65">
            <w:pPr>
              <w:jc w:val="center"/>
              <w:rPr>
                <w:sz w:val="22"/>
                <w:szCs w:val="22"/>
              </w:rPr>
            </w:pPr>
            <w:r w:rsidRPr="00E11D65">
              <w:rPr>
                <w:sz w:val="22"/>
                <w:szCs w:val="22"/>
              </w:rPr>
              <w:t>1 000 000</w:t>
            </w:r>
          </w:p>
        </w:tc>
        <w:tc>
          <w:tcPr>
            <w:tcW w:w="1858" w:type="dxa"/>
            <w:shd w:val="clear" w:color="000000" w:fill="FFFF99"/>
            <w:vAlign w:val="center"/>
            <w:hideMark/>
          </w:tcPr>
          <w:p w14:paraId="667EC877" w14:textId="77777777" w:rsidR="00E11D65" w:rsidRPr="00E11D65" w:rsidRDefault="00E11D65" w:rsidP="00E11D65">
            <w:pPr>
              <w:jc w:val="center"/>
              <w:rPr>
                <w:sz w:val="22"/>
                <w:szCs w:val="22"/>
              </w:rPr>
            </w:pPr>
            <w:r w:rsidRPr="00E11D65">
              <w:rPr>
                <w:sz w:val="22"/>
                <w:szCs w:val="22"/>
              </w:rPr>
              <w:t>3 000 000</w:t>
            </w:r>
          </w:p>
        </w:tc>
      </w:tr>
      <w:tr w:rsidR="00E11D65" w:rsidRPr="00E11D65" w14:paraId="667EC87F" w14:textId="77777777" w:rsidTr="00E11D65">
        <w:trPr>
          <w:trHeight w:val="315"/>
        </w:trPr>
        <w:tc>
          <w:tcPr>
            <w:tcW w:w="1985" w:type="dxa"/>
            <w:shd w:val="clear" w:color="auto" w:fill="auto"/>
            <w:vAlign w:val="center"/>
            <w:hideMark/>
          </w:tcPr>
          <w:p w14:paraId="667EC879" w14:textId="77777777" w:rsidR="00E11D65" w:rsidRPr="00E11D65" w:rsidRDefault="00E11D65" w:rsidP="00E11D65">
            <w:pPr>
              <w:jc w:val="center"/>
              <w:rPr>
                <w:sz w:val="22"/>
                <w:szCs w:val="22"/>
              </w:rPr>
            </w:pPr>
            <w:r w:rsidRPr="00E11D65">
              <w:rPr>
                <w:sz w:val="22"/>
                <w:szCs w:val="22"/>
              </w:rPr>
              <w:t>Скидка на торг</w:t>
            </w:r>
          </w:p>
        </w:tc>
        <w:tc>
          <w:tcPr>
            <w:tcW w:w="1276" w:type="dxa"/>
            <w:shd w:val="clear" w:color="auto" w:fill="auto"/>
            <w:vAlign w:val="center"/>
            <w:hideMark/>
          </w:tcPr>
          <w:p w14:paraId="667EC87A" w14:textId="77777777" w:rsidR="00E11D65" w:rsidRPr="00E11D65" w:rsidRDefault="00E11D65" w:rsidP="00E11D65">
            <w:pPr>
              <w:jc w:val="center"/>
              <w:rPr>
                <w:sz w:val="22"/>
                <w:szCs w:val="22"/>
              </w:rPr>
            </w:pPr>
            <w:r w:rsidRPr="00E11D65">
              <w:rPr>
                <w:sz w:val="22"/>
                <w:szCs w:val="22"/>
              </w:rPr>
              <w:t>%</w:t>
            </w:r>
          </w:p>
        </w:tc>
        <w:tc>
          <w:tcPr>
            <w:tcW w:w="1773" w:type="dxa"/>
            <w:shd w:val="clear" w:color="auto" w:fill="auto"/>
            <w:vAlign w:val="center"/>
            <w:hideMark/>
          </w:tcPr>
          <w:p w14:paraId="667EC87B" w14:textId="77777777" w:rsidR="00E11D65" w:rsidRPr="00E11D65" w:rsidRDefault="00E11D65" w:rsidP="00E11D65">
            <w:pPr>
              <w:jc w:val="center"/>
              <w:rPr>
                <w:sz w:val="22"/>
                <w:szCs w:val="22"/>
              </w:rPr>
            </w:pPr>
          </w:p>
        </w:tc>
        <w:tc>
          <w:tcPr>
            <w:tcW w:w="1710" w:type="dxa"/>
            <w:shd w:val="clear" w:color="auto" w:fill="auto"/>
            <w:vAlign w:val="center"/>
            <w:hideMark/>
          </w:tcPr>
          <w:p w14:paraId="667EC87C" w14:textId="77777777" w:rsidR="00E11D65" w:rsidRPr="00E11D65" w:rsidRDefault="00E11D65" w:rsidP="00E11D65">
            <w:pPr>
              <w:jc w:val="center"/>
              <w:rPr>
                <w:sz w:val="22"/>
                <w:szCs w:val="22"/>
              </w:rPr>
            </w:pPr>
            <w:r w:rsidRPr="00E11D65">
              <w:rPr>
                <w:sz w:val="22"/>
                <w:szCs w:val="22"/>
              </w:rPr>
              <w:t>-18,6</w:t>
            </w:r>
          </w:p>
        </w:tc>
        <w:tc>
          <w:tcPr>
            <w:tcW w:w="1710" w:type="dxa"/>
            <w:shd w:val="clear" w:color="auto" w:fill="auto"/>
            <w:vAlign w:val="center"/>
            <w:hideMark/>
          </w:tcPr>
          <w:p w14:paraId="667EC87D" w14:textId="77777777" w:rsidR="00E11D65" w:rsidRPr="00E11D65" w:rsidRDefault="00E11D65" w:rsidP="00E11D65">
            <w:pPr>
              <w:jc w:val="center"/>
              <w:rPr>
                <w:sz w:val="22"/>
                <w:szCs w:val="22"/>
              </w:rPr>
            </w:pPr>
            <w:r w:rsidRPr="00E11D65">
              <w:rPr>
                <w:sz w:val="22"/>
                <w:szCs w:val="22"/>
              </w:rPr>
              <w:t>-18,6</w:t>
            </w:r>
          </w:p>
        </w:tc>
        <w:tc>
          <w:tcPr>
            <w:tcW w:w="1858" w:type="dxa"/>
            <w:shd w:val="clear" w:color="auto" w:fill="auto"/>
            <w:vAlign w:val="center"/>
            <w:hideMark/>
          </w:tcPr>
          <w:p w14:paraId="667EC87E" w14:textId="77777777" w:rsidR="00E11D65" w:rsidRPr="00E11D65" w:rsidRDefault="00E11D65" w:rsidP="00E11D65">
            <w:pPr>
              <w:jc w:val="center"/>
              <w:rPr>
                <w:sz w:val="22"/>
                <w:szCs w:val="22"/>
              </w:rPr>
            </w:pPr>
            <w:r w:rsidRPr="00E11D65">
              <w:rPr>
                <w:sz w:val="22"/>
                <w:szCs w:val="22"/>
              </w:rPr>
              <w:t>-18,6</w:t>
            </w:r>
          </w:p>
        </w:tc>
      </w:tr>
      <w:tr w:rsidR="00E11D65" w:rsidRPr="00E11D65" w14:paraId="667EC886" w14:textId="77777777" w:rsidTr="00E11D65">
        <w:trPr>
          <w:trHeight w:val="315"/>
        </w:trPr>
        <w:tc>
          <w:tcPr>
            <w:tcW w:w="1985" w:type="dxa"/>
            <w:shd w:val="clear" w:color="auto" w:fill="auto"/>
            <w:vAlign w:val="center"/>
            <w:hideMark/>
          </w:tcPr>
          <w:p w14:paraId="667EC880" w14:textId="77777777" w:rsidR="00E11D65" w:rsidRPr="00E11D65" w:rsidRDefault="00E11D65" w:rsidP="00E11D65">
            <w:pPr>
              <w:jc w:val="center"/>
              <w:rPr>
                <w:sz w:val="22"/>
                <w:szCs w:val="22"/>
              </w:rPr>
            </w:pPr>
            <w:r w:rsidRPr="00E11D65">
              <w:rPr>
                <w:sz w:val="22"/>
                <w:szCs w:val="22"/>
              </w:rPr>
              <w:t>Цена продажи</w:t>
            </w:r>
          </w:p>
        </w:tc>
        <w:tc>
          <w:tcPr>
            <w:tcW w:w="1276" w:type="dxa"/>
            <w:shd w:val="clear" w:color="auto" w:fill="auto"/>
            <w:vAlign w:val="center"/>
            <w:hideMark/>
          </w:tcPr>
          <w:p w14:paraId="667EC881" w14:textId="77777777" w:rsidR="00E11D65" w:rsidRPr="00E11D65" w:rsidRDefault="00E11D65" w:rsidP="00E11D65">
            <w:pPr>
              <w:jc w:val="center"/>
              <w:rPr>
                <w:sz w:val="22"/>
                <w:szCs w:val="22"/>
              </w:rPr>
            </w:pPr>
            <w:r w:rsidRPr="00E11D65">
              <w:rPr>
                <w:sz w:val="22"/>
                <w:szCs w:val="22"/>
              </w:rPr>
              <w:t>руб.</w:t>
            </w:r>
          </w:p>
        </w:tc>
        <w:tc>
          <w:tcPr>
            <w:tcW w:w="1773" w:type="dxa"/>
            <w:shd w:val="clear" w:color="auto" w:fill="auto"/>
            <w:vAlign w:val="center"/>
            <w:hideMark/>
          </w:tcPr>
          <w:p w14:paraId="667EC882" w14:textId="77777777" w:rsidR="00E11D65" w:rsidRPr="00E11D65" w:rsidRDefault="00E11D65" w:rsidP="00E11D65">
            <w:pPr>
              <w:jc w:val="center"/>
              <w:rPr>
                <w:sz w:val="22"/>
                <w:szCs w:val="22"/>
              </w:rPr>
            </w:pPr>
          </w:p>
        </w:tc>
        <w:tc>
          <w:tcPr>
            <w:tcW w:w="1710" w:type="dxa"/>
            <w:shd w:val="clear" w:color="auto" w:fill="auto"/>
            <w:vAlign w:val="center"/>
            <w:hideMark/>
          </w:tcPr>
          <w:p w14:paraId="667EC883" w14:textId="77777777" w:rsidR="00E11D65" w:rsidRPr="00E11D65" w:rsidRDefault="00E11D65" w:rsidP="00E11D65">
            <w:pPr>
              <w:jc w:val="center"/>
              <w:rPr>
                <w:sz w:val="22"/>
                <w:szCs w:val="22"/>
              </w:rPr>
            </w:pPr>
            <w:r w:rsidRPr="00E11D65">
              <w:rPr>
                <w:sz w:val="22"/>
                <w:szCs w:val="22"/>
              </w:rPr>
              <w:t>1 098 900</w:t>
            </w:r>
          </w:p>
        </w:tc>
        <w:tc>
          <w:tcPr>
            <w:tcW w:w="1710" w:type="dxa"/>
            <w:shd w:val="clear" w:color="auto" w:fill="auto"/>
            <w:vAlign w:val="center"/>
            <w:hideMark/>
          </w:tcPr>
          <w:p w14:paraId="667EC884" w14:textId="77777777" w:rsidR="00E11D65" w:rsidRPr="00E11D65" w:rsidRDefault="00E11D65" w:rsidP="00E11D65">
            <w:pPr>
              <w:jc w:val="center"/>
              <w:rPr>
                <w:sz w:val="22"/>
                <w:szCs w:val="22"/>
              </w:rPr>
            </w:pPr>
            <w:r w:rsidRPr="00E11D65">
              <w:rPr>
                <w:sz w:val="22"/>
                <w:szCs w:val="22"/>
              </w:rPr>
              <w:t>814 000</w:t>
            </w:r>
          </w:p>
        </w:tc>
        <w:tc>
          <w:tcPr>
            <w:tcW w:w="1858" w:type="dxa"/>
            <w:shd w:val="clear" w:color="auto" w:fill="auto"/>
            <w:vAlign w:val="center"/>
            <w:hideMark/>
          </w:tcPr>
          <w:p w14:paraId="667EC885" w14:textId="77777777" w:rsidR="00E11D65" w:rsidRPr="00E11D65" w:rsidRDefault="00E11D65" w:rsidP="00E11D65">
            <w:pPr>
              <w:jc w:val="center"/>
              <w:rPr>
                <w:sz w:val="22"/>
                <w:szCs w:val="22"/>
              </w:rPr>
            </w:pPr>
            <w:r w:rsidRPr="00E11D65">
              <w:rPr>
                <w:sz w:val="22"/>
                <w:szCs w:val="22"/>
              </w:rPr>
              <w:t>2 442 000</w:t>
            </w:r>
          </w:p>
        </w:tc>
      </w:tr>
      <w:tr w:rsidR="00E11D65" w:rsidRPr="00E11D65" w14:paraId="667EC88D" w14:textId="77777777" w:rsidTr="00E11D65">
        <w:trPr>
          <w:trHeight w:val="915"/>
        </w:trPr>
        <w:tc>
          <w:tcPr>
            <w:tcW w:w="1985" w:type="dxa"/>
            <w:shd w:val="clear" w:color="auto" w:fill="auto"/>
            <w:vAlign w:val="center"/>
            <w:hideMark/>
          </w:tcPr>
          <w:p w14:paraId="667EC887" w14:textId="77777777" w:rsidR="00E11D65" w:rsidRPr="00E11D65" w:rsidRDefault="00E11D65" w:rsidP="00E11D65">
            <w:pPr>
              <w:jc w:val="center"/>
              <w:rPr>
                <w:sz w:val="22"/>
                <w:szCs w:val="22"/>
              </w:rPr>
            </w:pPr>
            <w:r w:rsidRPr="00E11D65">
              <w:rPr>
                <w:sz w:val="22"/>
                <w:szCs w:val="22"/>
              </w:rPr>
              <w:t>Площадь земельного участка</w:t>
            </w:r>
          </w:p>
        </w:tc>
        <w:tc>
          <w:tcPr>
            <w:tcW w:w="1276" w:type="dxa"/>
            <w:shd w:val="clear" w:color="auto" w:fill="auto"/>
            <w:vAlign w:val="center"/>
            <w:hideMark/>
          </w:tcPr>
          <w:p w14:paraId="667EC888" w14:textId="77777777" w:rsidR="00E11D65" w:rsidRPr="00E11D65" w:rsidRDefault="00E11D65" w:rsidP="00E11D65">
            <w:pPr>
              <w:jc w:val="center"/>
              <w:rPr>
                <w:sz w:val="22"/>
                <w:szCs w:val="22"/>
              </w:rPr>
            </w:pPr>
            <w:r w:rsidRPr="00E11D65">
              <w:rPr>
                <w:sz w:val="22"/>
                <w:szCs w:val="22"/>
              </w:rPr>
              <w:t>кв.м.</w:t>
            </w:r>
          </w:p>
        </w:tc>
        <w:tc>
          <w:tcPr>
            <w:tcW w:w="1773" w:type="dxa"/>
            <w:shd w:val="clear" w:color="000000" w:fill="FFFF99"/>
            <w:vAlign w:val="center"/>
            <w:hideMark/>
          </w:tcPr>
          <w:p w14:paraId="667EC889" w14:textId="77777777" w:rsidR="00E11D65" w:rsidRPr="00E11D65" w:rsidRDefault="00E11D65" w:rsidP="00E11D65">
            <w:pPr>
              <w:jc w:val="center"/>
              <w:rPr>
                <w:sz w:val="22"/>
                <w:szCs w:val="22"/>
              </w:rPr>
            </w:pPr>
            <w:r w:rsidRPr="00E11D65">
              <w:rPr>
                <w:sz w:val="22"/>
                <w:szCs w:val="22"/>
              </w:rPr>
              <w:t>2 160,0</w:t>
            </w:r>
          </w:p>
        </w:tc>
        <w:tc>
          <w:tcPr>
            <w:tcW w:w="1710" w:type="dxa"/>
            <w:shd w:val="clear" w:color="000000" w:fill="FFFF99"/>
            <w:vAlign w:val="center"/>
            <w:hideMark/>
          </w:tcPr>
          <w:p w14:paraId="667EC88A" w14:textId="77777777" w:rsidR="00E11D65" w:rsidRPr="00E11D65" w:rsidRDefault="00E11D65" w:rsidP="00E11D65">
            <w:pPr>
              <w:jc w:val="center"/>
              <w:rPr>
                <w:sz w:val="22"/>
                <w:szCs w:val="22"/>
              </w:rPr>
            </w:pPr>
            <w:r w:rsidRPr="00E11D65">
              <w:rPr>
                <w:sz w:val="22"/>
                <w:szCs w:val="22"/>
              </w:rPr>
              <w:t>10 000</w:t>
            </w:r>
          </w:p>
        </w:tc>
        <w:tc>
          <w:tcPr>
            <w:tcW w:w="1710" w:type="dxa"/>
            <w:shd w:val="clear" w:color="000000" w:fill="FFFF99"/>
            <w:vAlign w:val="center"/>
            <w:hideMark/>
          </w:tcPr>
          <w:p w14:paraId="667EC88B" w14:textId="77777777" w:rsidR="00E11D65" w:rsidRPr="00E11D65" w:rsidRDefault="00E11D65" w:rsidP="00E11D65">
            <w:pPr>
              <w:jc w:val="center"/>
              <w:rPr>
                <w:sz w:val="22"/>
                <w:szCs w:val="22"/>
              </w:rPr>
            </w:pPr>
            <w:r w:rsidRPr="00E11D65">
              <w:rPr>
                <w:sz w:val="22"/>
                <w:szCs w:val="22"/>
              </w:rPr>
              <w:t>6 100</w:t>
            </w:r>
          </w:p>
        </w:tc>
        <w:tc>
          <w:tcPr>
            <w:tcW w:w="1858" w:type="dxa"/>
            <w:shd w:val="clear" w:color="000000" w:fill="FFFF99"/>
            <w:vAlign w:val="center"/>
            <w:hideMark/>
          </w:tcPr>
          <w:p w14:paraId="667EC88C" w14:textId="77777777" w:rsidR="00E11D65" w:rsidRPr="00E11D65" w:rsidRDefault="00E11D65" w:rsidP="00E11D65">
            <w:pPr>
              <w:jc w:val="center"/>
              <w:rPr>
                <w:sz w:val="22"/>
                <w:szCs w:val="22"/>
              </w:rPr>
            </w:pPr>
            <w:r w:rsidRPr="00E11D65">
              <w:rPr>
                <w:sz w:val="22"/>
                <w:szCs w:val="22"/>
              </w:rPr>
              <w:t>16 500</w:t>
            </w:r>
          </w:p>
        </w:tc>
      </w:tr>
      <w:tr w:rsidR="00E11D65" w:rsidRPr="00E11D65" w14:paraId="667EC894" w14:textId="77777777" w:rsidTr="00E11D65">
        <w:trPr>
          <w:trHeight w:val="600"/>
        </w:trPr>
        <w:tc>
          <w:tcPr>
            <w:tcW w:w="1985" w:type="dxa"/>
            <w:shd w:val="clear" w:color="auto" w:fill="auto"/>
            <w:vAlign w:val="center"/>
            <w:hideMark/>
          </w:tcPr>
          <w:p w14:paraId="667EC88E" w14:textId="77777777" w:rsidR="00E11D65" w:rsidRPr="00E11D65" w:rsidRDefault="00E11D65" w:rsidP="00E11D65">
            <w:pPr>
              <w:jc w:val="center"/>
              <w:rPr>
                <w:b/>
                <w:bCs/>
                <w:color w:val="0000FF"/>
                <w:sz w:val="22"/>
                <w:szCs w:val="22"/>
              </w:rPr>
            </w:pPr>
            <w:r w:rsidRPr="00E11D65">
              <w:rPr>
                <w:b/>
                <w:bCs/>
                <w:color w:val="0000FF"/>
                <w:sz w:val="22"/>
                <w:szCs w:val="22"/>
              </w:rPr>
              <w:t>Единицы сравнения</w:t>
            </w:r>
          </w:p>
        </w:tc>
        <w:tc>
          <w:tcPr>
            <w:tcW w:w="1276" w:type="dxa"/>
            <w:shd w:val="clear" w:color="auto" w:fill="auto"/>
            <w:vAlign w:val="center"/>
            <w:hideMark/>
          </w:tcPr>
          <w:p w14:paraId="667EC88F" w14:textId="77777777" w:rsidR="00E11D65" w:rsidRPr="00E11D65" w:rsidRDefault="00E11D65" w:rsidP="00E11D65">
            <w:pPr>
              <w:jc w:val="center"/>
              <w:rPr>
                <w:sz w:val="22"/>
                <w:szCs w:val="22"/>
              </w:rPr>
            </w:pPr>
          </w:p>
        </w:tc>
        <w:tc>
          <w:tcPr>
            <w:tcW w:w="1773" w:type="dxa"/>
            <w:shd w:val="clear" w:color="auto" w:fill="auto"/>
            <w:vAlign w:val="center"/>
            <w:hideMark/>
          </w:tcPr>
          <w:p w14:paraId="667EC890" w14:textId="77777777" w:rsidR="00E11D65" w:rsidRPr="00E11D65" w:rsidRDefault="00E11D65" w:rsidP="00E11D65">
            <w:pPr>
              <w:jc w:val="center"/>
              <w:rPr>
                <w:sz w:val="22"/>
                <w:szCs w:val="22"/>
              </w:rPr>
            </w:pPr>
          </w:p>
        </w:tc>
        <w:tc>
          <w:tcPr>
            <w:tcW w:w="1710" w:type="dxa"/>
            <w:shd w:val="clear" w:color="auto" w:fill="auto"/>
            <w:vAlign w:val="center"/>
            <w:hideMark/>
          </w:tcPr>
          <w:p w14:paraId="667EC891" w14:textId="77777777" w:rsidR="00E11D65" w:rsidRPr="00E11D65" w:rsidRDefault="00E11D65" w:rsidP="00E11D65">
            <w:pPr>
              <w:jc w:val="center"/>
              <w:rPr>
                <w:sz w:val="22"/>
                <w:szCs w:val="22"/>
              </w:rPr>
            </w:pPr>
          </w:p>
        </w:tc>
        <w:tc>
          <w:tcPr>
            <w:tcW w:w="1710" w:type="dxa"/>
            <w:shd w:val="clear" w:color="auto" w:fill="auto"/>
            <w:vAlign w:val="center"/>
            <w:hideMark/>
          </w:tcPr>
          <w:p w14:paraId="667EC892" w14:textId="77777777" w:rsidR="00E11D65" w:rsidRPr="00E11D65" w:rsidRDefault="00E11D65" w:rsidP="00E11D65">
            <w:pPr>
              <w:jc w:val="center"/>
              <w:rPr>
                <w:sz w:val="22"/>
                <w:szCs w:val="22"/>
              </w:rPr>
            </w:pPr>
          </w:p>
        </w:tc>
        <w:tc>
          <w:tcPr>
            <w:tcW w:w="1858" w:type="dxa"/>
            <w:shd w:val="clear" w:color="auto" w:fill="auto"/>
            <w:vAlign w:val="center"/>
            <w:hideMark/>
          </w:tcPr>
          <w:p w14:paraId="667EC893" w14:textId="77777777" w:rsidR="00E11D65" w:rsidRPr="00E11D65" w:rsidRDefault="00E11D65" w:rsidP="00E11D65">
            <w:pPr>
              <w:jc w:val="center"/>
              <w:rPr>
                <w:sz w:val="22"/>
                <w:szCs w:val="22"/>
              </w:rPr>
            </w:pPr>
          </w:p>
        </w:tc>
      </w:tr>
      <w:tr w:rsidR="00E11D65" w:rsidRPr="00E11D65" w14:paraId="667EC89B" w14:textId="77777777" w:rsidTr="00E11D65">
        <w:trPr>
          <w:trHeight w:val="315"/>
        </w:trPr>
        <w:tc>
          <w:tcPr>
            <w:tcW w:w="1985" w:type="dxa"/>
            <w:shd w:val="clear" w:color="auto" w:fill="auto"/>
            <w:vAlign w:val="center"/>
            <w:hideMark/>
          </w:tcPr>
          <w:p w14:paraId="667EC895" w14:textId="77777777" w:rsidR="00E11D65" w:rsidRPr="00E11D65" w:rsidRDefault="00E11D65" w:rsidP="00E11D65">
            <w:pPr>
              <w:jc w:val="center"/>
              <w:rPr>
                <w:sz w:val="22"/>
                <w:szCs w:val="22"/>
              </w:rPr>
            </w:pPr>
            <w:r w:rsidRPr="00E11D65">
              <w:rPr>
                <w:sz w:val="22"/>
                <w:szCs w:val="22"/>
              </w:rPr>
              <w:t>1. Цена продажи</w:t>
            </w:r>
          </w:p>
        </w:tc>
        <w:tc>
          <w:tcPr>
            <w:tcW w:w="1276" w:type="dxa"/>
            <w:shd w:val="clear" w:color="auto" w:fill="auto"/>
            <w:vAlign w:val="center"/>
            <w:hideMark/>
          </w:tcPr>
          <w:p w14:paraId="667EC896" w14:textId="77777777" w:rsidR="00E11D65" w:rsidRPr="00E11D65" w:rsidRDefault="00E11D65" w:rsidP="00E11D65">
            <w:pPr>
              <w:jc w:val="center"/>
              <w:rPr>
                <w:sz w:val="22"/>
                <w:szCs w:val="22"/>
              </w:rPr>
            </w:pPr>
            <w:r w:rsidRPr="00E11D65">
              <w:rPr>
                <w:sz w:val="22"/>
                <w:szCs w:val="22"/>
              </w:rPr>
              <w:t>руб.</w:t>
            </w:r>
          </w:p>
        </w:tc>
        <w:tc>
          <w:tcPr>
            <w:tcW w:w="1773" w:type="dxa"/>
            <w:shd w:val="clear" w:color="auto" w:fill="auto"/>
            <w:vAlign w:val="center"/>
            <w:hideMark/>
          </w:tcPr>
          <w:p w14:paraId="667EC897" w14:textId="77777777" w:rsidR="00E11D65" w:rsidRPr="00E11D65" w:rsidRDefault="00E11D65" w:rsidP="00E11D65">
            <w:pPr>
              <w:jc w:val="center"/>
              <w:rPr>
                <w:sz w:val="22"/>
                <w:szCs w:val="22"/>
              </w:rPr>
            </w:pPr>
          </w:p>
        </w:tc>
        <w:tc>
          <w:tcPr>
            <w:tcW w:w="1710" w:type="dxa"/>
            <w:shd w:val="clear" w:color="auto" w:fill="auto"/>
            <w:vAlign w:val="center"/>
            <w:hideMark/>
          </w:tcPr>
          <w:p w14:paraId="667EC898" w14:textId="77777777" w:rsidR="00E11D65" w:rsidRPr="00E11D65" w:rsidRDefault="00E11D65" w:rsidP="00E11D65">
            <w:pPr>
              <w:jc w:val="center"/>
              <w:rPr>
                <w:sz w:val="22"/>
                <w:szCs w:val="22"/>
              </w:rPr>
            </w:pPr>
            <w:r w:rsidRPr="00E11D65">
              <w:rPr>
                <w:sz w:val="22"/>
                <w:szCs w:val="22"/>
              </w:rPr>
              <w:t>1 098 900</w:t>
            </w:r>
          </w:p>
        </w:tc>
        <w:tc>
          <w:tcPr>
            <w:tcW w:w="1710" w:type="dxa"/>
            <w:shd w:val="clear" w:color="auto" w:fill="auto"/>
            <w:vAlign w:val="center"/>
            <w:hideMark/>
          </w:tcPr>
          <w:p w14:paraId="667EC899" w14:textId="77777777" w:rsidR="00E11D65" w:rsidRPr="00E11D65" w:rsidRDefault="00E11D65" w:rsidP="00E11D65">
            <w:pPr>
              <w:jc w:val="center"/>
              <w:rPr>
                <w:sz w:val="22"/>
                <w:szCs w:val="22"/>
              </w:rPr>
            </w:pPr>
            <w:r w:rsidRPr="00E11D65">
              <w:rPr>
                <w:sz w:val="22"/>
                <w:szCs w:val="22"/>
              </w:rPr>
              <w:t>814 000</w:t>
            </w:r>
          </w:p>
        </w:tc>
        <w:tc>
          <w:tcPr>
            <w:tcW w:w="1858" w:type="dxa"/>
            <w:shd w:val="clear" w:color="auto" w:fill="auto"/>
            <w:vAlign w:val="center"/>
            <w:hideMark/>
          </w:tcPr>
          <w:p w14:paraId="667EC89A" w14:textId="77777777" w:rsidR="00E11D65" w:rsidRPr="00E11D65" w:rsidRDefault="00E11D65" w:rsidP="00E11D65">
            <w:pPr>
              <w:jc w:val="center"/>
              <w:rPr>
                <w:sz w:val="22"/>
                <w:szCs w:val="22"/>
              </w:rPr>
            </w:pPr>
            <w:r w:rsidRPr="00E11D65">
              <w:rPr>
                <w:sz w:val="22"/>
                <w:szCs w:val="22"/>
              </w:rPr>
              <w:t>2 442 000</w:t>
            </w:r>
          </w:p>
        </w:tc>
      </w:tr>
      <w:tr w:rsidR="00E11D65" w:rsidRPr="00E11D65" w14:paraId="667EC8A2" w14:textId="77777777" w:rsidTr="00E11D65">
        <w:trPr>
          <w:trHeight w:val="1215"/>
        </w:trPr>
        <w:tc>
          <w:tcPr>
            <w:tcW w:w="1985" w:type="dxa"/>
            <w:shd w:val="clear" w:color="auto" w:fill="auto"/>
            <w:vAlign w:val="center"/>
            <w:hideMark/>
          </w:tcPr>
          <w:p w14:paraId="667EC89C" w14:textId="77777777" w:rsidR="00E11D65" w:rsidRPr="00E11D65" w:rsidRDefault="00E11D65" w:rsidP="00E11D65">
            <w:pPr>
              <w:jc w:val="center"/>
              <w:rPr>
                <w:sz w:val="22"/>
                <w:szCs w:val="22"/>
              </w:rPr>
            </w:pPr>
            <w:r w:rsidRPr="00E11D65">
              <w:rPr>
                <w:sz w:val="22"/>
                <w:szCs w:val="22"/>
              </w:rPr>
              <w:t>2. Цена за единицу площади земельного участка</w:t>
            </w:r>
          </w:p>
        </w:tc>
        <w:tc>
          <w:tcPr>
            <w:tcW w:w="1276" w:type="dxa"/>
            <w:shd w:val="clear" w:color="auto" w:fill="auto"/>
            <w:vAlign w:val="center"/>
            <w:hideMark/>
          </w:tcPr>
          <w:p w14:paraId="667EC89D" w14:textId="77777777" w:rsidR="00E11D65" w:rsidRPr="00E11D65" w:rsidRDefault="00E11D65" w:rsidP="00E11D65">
            <w:pPr>
              <w:jc w:val="center"/>
              <w:rPr>
                <w:sz w:val="22"/>
                <w:szCs w:val="22"/>
              </w:rPr>
            </w:pPr>
            <w:r w:rsidRPr="00E11D65">
              <w:rPr>
                <w:sz w:val="22"/>
                <w:szCs w:val="22"/>
              </w:rPr>
              <w:t>руб./кв.м.</w:t>
            </w:r>
          </w:p>
        </w:tc>
        <w:tc>
          <w:tcPr>
            <w:tcW w:w="1773" w:type="dxa"/>
            <w:shd w:val="clear" w:color="auto" w:fill="auto"/>
            <w:vAlign w:val="center"/>
            <w:hideMark/>
          </w:tcPr>
          <w:p w14:paraId="667EC89E" w14:textId="77777777" w:rsidR="00E11D65" w:rsidRPr="00E11D65" w:rsidRDefault="00E11D65" w:rsidP="00E11D65">
            <w:pPr>
              <w:jc w:val="center"/>
              <w:rPr>
                <w:sz w:val="22"/>
                <w:szCs w:val="22"/>
              </w:rPr>
            </w:pPr>
          </w:p>
        </w:tc>
        <w:tc>
          <w:tcPr>
            <w:tcW w:w="1710" w:type="dxa"/>
            <w:shd w:val="clear" w:color="auto" w:fill="auto"/>
            <w:vAlign w:val="center"/>
            <w:hideMark/>
          </w:tcPr>
          <w:p w14:paraId="667EC89F" w14:textId="77777777" w:rsidR="00E11D65" w:rsidRPr="00E11D65" w:rsidRDefault="00E11D65" w:rsidP="00E11D65">
            <w:pPr>
              <w:jc w:val="center"/>
              <w:rPr>
                <w:sz w:val="22"/>
                <w:szCs w:val="22"/>
              </w:rPr>
            </w:pPr>
            <w:r w:rsidRPr="00E11D65">
              <w:rPr>
                <w:sz w:val="22"/>
                <w:szCs w:val="22"/>
              </w:rPr>
              <w:t>110</w:t>
            </w:r>
          </w:p>
        </w:tc>
        <w:tc>
          <w:tcPr>
            <w:tcW w:w="1710" w:type="dxa"/>
            <w:shd w:val="clear" w:color="auto" w:fill="auto"/>
            <w:vAlign w:val="center"/>
            <w:hideMark/>
          </w:tcPr>
          <w:p w14:paraId="667EC8A0" w14:textId="77777777" w:rsidR="00E11D65" w:rsidRPr="00E11D65" w:rsidRDefault="00E11D65" w:rsidP="00E11D65">
            <w:pPr>
              <w:jc w:val="center"/>
              <w:rPr>
                <w:sz w:val="22"/>
                <w:szCs w:val="22"/>
              </w:rPr>
            </w:pPr>
            <w:r w:rsidRPr="00E11D65">
              <w:rPr>
                <w:sz w:val="22"/>
                <w:szCs w:val="22"/>
              </w:rPr>
              <w:t>133</w:t>
            </w:r>
          </w:p>
        </w:tc>
        <w:tc>
          <w:tcPr>
            <w:tcW w:w="1858" w:type="dxa"/>
            <w:shd w:val="clear" w:color="auto" w:fill="auto"/>
            <w:vAlign w:val="center"/>
            <w:hideMark/>
          </w:tcPr>
          <w:p w14:paraId="667EC8A1" w14:textId="77777777" w:rsidR="00E11D65" w:rsidRPr="00E11D65" w:rsidRDefault="00E11D65" w:rsidP="00E11D65">
            <w:pPr>
              <w:jc w:val="center"/>
              <w:rPr>
                <w:sz w:val="22"/>
                <w:szCs w:val="22"/>
              </w:rPr>
            </w:pPr>
            <w:r w:rsidRPr="00E11D65">
              <w:rPr>
                <w:sz w:val="22"/>
                <w:szCs w:val="22"/>
              </w:rPr>
              <w:t>148</w:t>
            </w:r>
          </w:p>
        </w:tc>
      </w:tr>
      <w:tr w:rsidR="00E11D65" w:rsidRPr="00E11D65" w14:paraId="667EC8A9" w14:textId="77777777" w:rsidTr="00E11D65">
        <w:trPr>
          <w:trHeight w:val="465"/>
        </w:trPr>
        <w:tc>
          <w:tcPr>
            <w:tcW w:w="1985" w:type="dxa"/>
            <w:shd w:val="clear" w:color="auto" w:fill="auto"/>
            <w:vAlign w:val="center"/>
            <w:hideMark/>
          </w:tcPr>
          <w:p w14:paraId="667EC8A3" w14:textId="77777777" w:rsidR="00E11D65" w:rsidRPr="00E11D65" w:rsidRDefault="00E11D65" w:rsidP="00E11D65">
            <w:pPr>
              <w:jc w:val="center"/>
              <w:rPr>
                <w:b/>
                <w:bCs/>
                <w:color w:val="0000FF"/>
                <w:sz w:val="22"/>
                <w:szCs w:val="22"/>
              </w:rPr>
            </w:pPr>
            <w:r w:rsidRPr="00E11D65">
              <w:rPr>
                <w:b/>
                <w:bCs/>
                <w:color w:val="0000FF"/>
                <w:sz w:val="22"/>
                <w:szCs w:val="22"/>
              </w:rPr>
              <w:t>Номер единицы сравнения</w:t>
            </w:r>
          </w:p>
        </w:tc>
        <w:tc>
          <w:tcPr>
            <w:tcW w:w="1276" w:type="dxa"/>
            <w:shd w:val="clear" w:color="auto" w:fill="auto"/>
            <w:vAlign w:val="center"/>
            <w:hideMark/>
          </w:tcPr>
          <w:p w14:paraId="667EC8A4" w14:textId="77777777" w:rsidR="00E11D65" w:rsidRPr="00E11D65" w:rsidRDefault="00E11D65" w:rsidP="00E11D65">
            <w:pPr>
              <w:jc w:val="center"/>
              <w:rPr>
                <w:sz w:val="22"/>
                <w:szCs w:val="22"/>
              </w:rPr>
            </w:pPr>
            <w:r w:rsidRPr="00E11D65">
              <w:rPr>
                <w:sz w:val="22"/>
                <w:szCs w:val="22"/>
              </w:rPr>
              <w:t>2</w:t>
            </w:r>
          </w:p>
        </w:tc>
        <w:tc>
          <w:tcPr>
            <w:tcW w:w="1773" w:type="dxa"/>
            <w:shd w:val="clear" w:color="auto" w:fill="auto"/>
            <w:vAlign w:val="center"/>
            <w:hideMark/>
          </w:tcPr>
          <w:p w14:paraId="667EC8A5" w14:textId="77777777" w:rsidR="00E11D65" w:rsidRPr="00E11D65" w:rsidRDefault="00E11D65" w:rsidP="00E11D65">
            <w:pPr>
              <w:jc w:val="center"/>
              <w:rPr>
                <w:sz w:val="22"/>
                <w:szCs w:val="22"/>
              </w:rPr>
            </w:pPr>
          </w:p>
        </w:tc>
        <w:tc>
          <w:tcPr>
            <w:tcW w:w="1710" w:type="dxa"/>
            <w:shd w:val="clear" w:color="auto" w:fill="auto"/>
            <w:vAlign w:val="center"/>
            <w:hideMark/>
          </w:tcPr>
          <w:p w14:paraId="667EC8A6" w14:textId="77777777" w:rsidR="00E11D65" w:rsidRPr="00E11D65" w:rsidRDefault="00E11D65" w:rsidP="00E11D65">
            <w:pPr>
              <w:jc w:val="center"/>
              <w:rPr>
                <w:sz w:val="22"/>
                <w:szCs w:val="22"/>
              </w:rPr>
            </w:pPr>
          </w:p>
        </w:tc>
        <w:tc>
          <w:tcPr>
            <w:tcW w:w="1710" w:type="dxa"/>
            <w:shd w:val="clear" w:color="auto" w:fill="auto"/>
            <w:vAlign w:val="center"/>
            <w:hideMark/>
          </w:tcPr>
          <w:p w14:paraId="667EC8A7" w14:textId="77777777" w:rsidR="00E11D65" w:rsidRPr="00E11D65" w:rsidRDefault="00E11D65" w:rsidP="00E11D65">
            <w:pPr>
              <w:jc w:val="center"/>
              <w:rPr>
                <w:sz w:val="22"/>
                <w:szCs w:val="22"/>
              </w:rPr>
            </w:pPr>
          </w:p>
        </w:tc>
        <w:tc>
          <w:tcPr>
            <w:tcW w:w="1858" w:type="dxa"/>
            <w:shd w:val="clear" w:color="auto" w:fill="auto"/>
            <w:vAlign w:val="center"/>
            <w:hideMark/>
          </w:tcPr>
          <w:p w14:paraId="667EC8A8" w14:textId="77777777" w:rsidR="00E11D65" w:rsidRPr="00E11D65" w:rsidRDefault="00E11D65" w:rsidP="00E11D65">
            <w:pPr>
              <w:jc w:val="center"/>
              <w:rPr>
                <w:sz w:val="22"/>
                <w:szCs w:val="22"/>
              </w:rPr>
            </w:pPr>
          </w:p>
        </w:tc>
      </w:tr>
      <w:tr w:rsidR="00E11D65" w:rsidRPr="00E11D65" w14:paraId="667EC8AC" w14:textId="77777777" w:rsidTr="00E11D65">
        <w:trPr>
          <w:trHeight w:val="300"/>
        </w:trPr>
        <w:tc>
          <w:tcPr>
            <w:tcW w:w="1985" w:type="dxa"/>
            <w:shd w:val="clear" w:color="auto" w:fill="auto"/>
            <w:vAlign w:val="center"/>
            <w:hideMark/>
          </w:tcPr>
          <w:p w14:paraId="667EC8AA" w14:textId="77777777" w:rsidR="00E11D65" w:rsidRPr="00E11D65" w:rsidRDefault="00E11D65" w:rsidP="00E11D65">
            <w:pPr>
              <w:jc w:val="center"/>
              <w:rPr>
                <w:b/>
                <w:bCs/>
                <w:color w:val="0000FF"/>
                <w:sz w:val="22"/>
                <w:szCs w:val="22"/>
              </w:rPr>
            </w:pPr>
            <w:r w:rsidRPr="00E11D65">
              <w:rPr>
                <w:b/>
                <w:bCs/>
                <w:color w:val="0000FF"/>
                <w:sz w:val="22"/>
                <w:szCs w:val="22"/>
              </w:rPr>
              <w:t>Корректировки</w:t>
            </w:r>
          </w:p>
        </w:tc>
        <w:tc>
          <w:tcPr>
            <w:tcW w:w="8327" w:type="dxa"/>
            <w:gridSpan w:val="5"/>
            <w:shd w:val="clear" w:color="auto" w:fill="auto"/>
            <w:vAlign w:val="center"/>
            <w:hideMark/>
          </w:tcPr>
          <w:p w14:paraId="667EC8AB" w14:textId="77777777" w:rsidR="00E11D65" w:rsidRPr="00E11D65" w:rsidRDefault="00E11D65" w:rsidP="00E11D65">
            <w:pPr>
              <w:jc w:val="center"/>
              <w:rPr>
                <w:b/>
                <w:bCs/>
                <w:color w:val="0000FF"/>
                <w:sz w:val="22"/>
                <w:szCs w:val="22"/>
              </w:rPr>
            </w:pPr>
            <w:r w:rsidRPr="00E11D65">
              <w:rPr>
                <w:b/>
                <w:bCs/>
                <w:color w:val="0000FF"/>
                <w:sz w:val="22"/>
                <w:szCs w:val="22"/>
              </w:rPr>
              <w:t>Все условия корректировок сформулированы относительно объекта оценки</w:t>
            </w:r>
          </w:p>
        </w:tc>
      </w:tr>
      <w:tr w:rsidR="00E11D65" w:rsidRPr="00E11D65" w14:paraId="667EC8B3" w14:textId="77777777" w:rsidTr="00E11D65">
        <w:trPr>
          <w:trHeight w:val="315"/>
        </w:trPr>
        <w:tc>
          <w:tcPr>
            <w:tcW w:w="1985" w:type="dxa"/>
            <w:shd w:val="clear" w:color="auto" w:fill="auto"/>
            <w:vAlign w:val="center"/>
            <w:hideMark/>
          </w:tcPr>
          <w:p w14:paraId="667EC8AD" w14:textId="77777777" w:rsidR="00E11D65" w:rsidRPr="00E11D65" w:rsidRDefault="00E11D65" w:rsidP="00E11D65">
            <w:pPr>
              <w:jc w:val="center"/>
              <w:rPr>
                <w:b/>
                <w:bCs/>
                <w:color w:val="0000FF"/>
                <w:sz w:val="22"/>
                <w:szCs w:val="22"/>
              </w:rPr>
            </w:pPr>
            <w:r w:rsidRPr="00E11D65">
              <w:rPr>
                <w:b/>
                <w:bCs/>
                <w:color w:val="0000FF"/>
                <w:sz w:val="22"/>
                <w:szCs w:val="22"/>
              </w:rPr>
              <w:t>Цена продажи</w:t>
            </w:r>
          </w:p>
        </w:tc>
        <w:tc>
          <w:tcPr>
            <w:tcW w:w="1276" w:type="dxa"/>
            <w:shd w:val="clear" w:color="auto" w:fill="auto"/>
            <w:vAlign w:val="center"/>
            <w:hideMark/>
          </w:tcPr>
          <w:p w14:paraId="667EC8AE" w14:textId="77777777" w:rsidR="00E11D65" w:rsidRPr="00E11D65" w:rsidRDefault="00E11D65" w:rsidP="00E11D65">
            <w:pPr>
              <w:jc w:val="center"/>
              <w:rPr>
                <w:sz w:val="22"/>
                <w:szCs w:val="22"/>
              </w:rPr>
            </w:pPr>
            <w:r w:rsidRPr="00E11D65">
              <w:rPr>
                <w:sz w:val="22"/>
                <w:szCs w:val="22"/>
              </w:rPr>
              <w:t>руб./кв.м.</w:t>
            </w:r>
          </w:p>
        </w:tc>
        <w:tc>
          <w:tcPr>
            <w:tcW w:w="1773" w:type="dxa"/>
            <w:shd w:val="clear" w:color="auto" w:fill="auto"/>
            <w:vAlign w:val="center"/>
            <w:hideMark/>
          </w:tcPr>
          <w:p w14:paraId="667EC8AF" w14:textId="77777777" w:rsidR="00E11D65" w:rsidRPr="00E11D65" w:rsidRDefault="00E11D65" w:rsidP="00E11D65">
            <w:pPr>
              <w:jc w:val="center"/>
              <w:rPr>
                <w:sz w:val="22"/>
                <w:szCs w:val="22"/>
              </w:rPr>
            </w:pPr>
          </w:p>
        </w:tc>
        <w:tc>
          <w:tcPr>
            <w:tcW w:w="1710" w:type="dxa"/>
            <w:shd w:val="clear" w:color="auto" w:fill="auto"/>
            <w:vAlign w:val="center"/>
            <w:hideMark/>
          </w:tcPr>
          <w:p w14:paraId="667EC8B0" w14:textId="77777777" w:rsidR="00E11D65" w:rsidRPr="00E11D65" w:rsidRDefault="00E11D65" w:rsidP="00E11D65">
            <w:pPr>
              <w:jc w:val="center"/>
              <w:rPr>
                <w:sz w:val="22"/>
                <w:szCs w:val="22"/>
              </w:rPr>
            </w:pPr>
            <w:r w:rsidRPr="00E11D65">
              <w:rPr>
                <w:sz w:val="22"/>
                <w:szCs w:val="22"/>
              </w:rPr>
              <w:t>110</w:t>
            </w:r>
          </w:p>
        </w:tc>
        <w:tc>
          <w:tcPr>
            <w:tcW w:w="1710" w:type="dxa"/>
            <w:shd w:val="clear" w:color="auto" w:fill="auto"/>
            <w:vAlign w:val="center"/>
            <w:hideMark/>
          </w:tcPr>
          <w:p w14:paraId="667EC8B1" w14:textId="77777777" w:rsidR="00E11D65" w:rsidRPr="00E11D65" w:rsidRDefault="00E11D65" w:rsidP="00E11D65">
            <w:pPr>
              <w:jc w:val="center"/>
              <w:rPr>
                <w:sz w:val="22"/>
                <w:szCs w:val="22"/>
              </w:rPr>
            </w:pPr>
            <w:r w:rsidRPr="00E11D65">
              <w:rPr>
                <w:sz w:val="22"/>
                <w:szCs w:val="22"/>
              </w:rPr>
              <w:t>133</w:t>
            </w:r>
          </w:p>
        </w:tc>
        <w:tc>
          <w:tcPr>
            <w:tcW w:w="1858" w:type="dxa"/>
            <w:shd w:val="clear" w:color="auto" w:fill="auto"/>
            <w:vAlign w:val="center"/>
            <w:hideMark/>
          </w:tcPr>
          <w:p w14:paraId="667EC8B2" w14:textId="77777777" w:rsidR="00E11D65" w:rsidRPr="00E11D65" w:rsidRDefault="00E11D65" w:rsidP="00E11D65">
            <w:pPr>
              <w:jc w:val="center"/>
              <w:rPr>
                <w:sz w:val="22"/>
                <w:szCs w:val="22"/>
              </w:rPr>
            </w:pPr>
            <w:r w:rsidRPr="00E11D65">
              <w:rPr>
                <w:sz w:val="22"/>
                <w:szCs w:val="22"/>
              </w:rPr>
              <w:t>148</w:t>
            </w:r>
          </w:p>
        </w:tc>
      </w:tr>
      <w:tr w:rsidR="00E11D65" w:rsidRPr="00E11D65" w14:paraId="667EC8BA" w14:textId="77777777" w:rsidTr="00E11D65">
        <w:trPr>
          <w:trHeight w:val="600"/>
        </w:trPr>
        <w:tc>
          <w:tcPr>
            <w:tcW w:w="1985" w:type="dxa"/>
            <w:shd w:val="clear" w:color="auto" w:fill="auto"/>
            <w:vAlign w:val="center"/>
            <w:hideMark/>
          </w:tcPr>
          <w:p w14:paraId="667EC8B4" w14:textId="77777777" w:rsidR="00E11D65" w:rsidRPr="00E11D65" w:rsidRDefault="00E11D65" w:rsidP="00E11D65">
            <w:pPr>
              <w:jc w:val="center"/>
              <w:rPr>
                <w:b/>
                <w:bCs/>
                <w:color w:val="0000FF"/>
                <w:sz w:val="22"/>
                <w:szCs w:val="22"/>
              </w:rPr>
            </w:pPr>
            <w:r w:rsidRPr="00E11D65">
              <w:rPr>
                <w:b/>
                <w:bCs/>
                <w:color w:val="0000FF"/>
                <w:sz w:val="22"/>
                <w:szCs w:val="22"/>
              </w:rPr>
              <w:t>Право собственности</w:t>
            </w:r>
          </w:p>
        </w:tc>
        <w:tc>
          <w:tcPr>
            <w:tcW w:w="1276" w:type="dxa"/>
            <w:shd w:val="clear" w:color="auto" w:fill="auto"/>
            <w:vAlign w:val="center"/>
            <w:hideMark/>
          </w:tcPr>
          <w:p w14:paraId="667EC8B5" w14:textId="77777777" w:rsidR="00E11D65" w:rsidRPr="00E11D65" w:rsidRDefault="00E11D65" w:rsidP="00E11D65">
            <w:pPr>
              <w:jc w:val="center"/>
              <w:rPr>
                <w:sz w:val="22"/>
                <w:szCs w:val="22"/>
              </w:rPr>
            </w:pPr>
          </w:p>
        </w:tc>
        <w:tc>
          <w:tcPr>
            <w:tcW w:w="1773" w:type="dxa"/>
            <w:shd w:val="clear" w:color="auto" w:fill="auto"/>
            <w:vAlign w:val="center"/>
            <w:hideMark/>
          </w:tcPr>
          <w:p w14:paraId="667EC8B6" w14:textId="77777777" w:rsidR="00E11D65" w:rsidRPr="00E11D65" w:rsidRDefault="00E11D65" w:rsidP="00E11D65">
            <w:pPr>
              <w:jc w:val="center"/>
              <w:rPr>
                <w:sz w:val="22"/>
                <w:szCs w:val="22"/>
              </w:rPr>
            </w:pPr>
            <w:r w:rsidRPr="00E11D65">
              <w:rPr>
                <w:sz w:val="22"/>
                <w:szCs w:val="22"/>
              </w:rPr>
              <w:t>Собственность</w:t>
            </w:r>
          </w:p>
        </w:tc>
        <w:tc>
          <w:tcPr>
            <w:tcW w:w="1710" w:type="dxa"/>
            <w:shd w:val="clear" w:color="auto" w:fill="auto"/>
            <w:vAlign w:val="center"/>
            <w:hideMark/>
          </w:tcPr>
          <w:p w14:paraId="667EC8B7" w14:textId="77777777" w:rsidR="00E11D65" w:rsidRPr="00E11D65" w:rsidRDefault="00E11D65" w:rsidP="00E11D65">
            <w:pPr>
              <w:jc w:val="center"/>
              <w:rPr>
                <w:sz w:val="22"/>
                <w:szCs w:val="22"/>
              </w:rPr>
            </w:pPr>
            <w:r w:rsidRPr="00E11D65">
              <w:rPr>
                <w:sz w:val="22"/>
                <w:szCs w:val="22"/>
              </w:rPr>
              <w:t>Собственность</w:t>
            </w:r>
          </w:p>
        </w:tc>
        <w:tc>
          <w:tcPr>
            <w:tcW w:w="1710" w:type="dxa"/>
            <w:shd w:val="clear" w:color="auto" w:fill="auto"/>
            <w:vAlign w:val="center"/>
            <w:hideMark/>
          </w:tcPr>
          <w:p w14:paraId="667EC8B8" w14:textId="77777777" w:rsidR="00E11D65" w:rsidRPr="00E11D65" w:rsidRDefault="00E11D65" w:rsidP="00E11D65">
            <w:pPr>
              <w:jc w:val="center"/>
              <w:rPr>
                <w:sz w:val="22"/>
                <w:szCs w:val="22"/>
              </w:rPr>
            </w:pPr>
            <w:r w:rsidRPr="00E11D65">
              <w:rPr>
                <w:sz w:val="22"/>
                <w:szCs w:val="22"/>
              </w:rPr>
              <w:t>Собственность</w:t>
            </w:r>
          </w:p>
        </w:tc>
        <w:tc>
          <w:tcPr>
            <w:tcW w:w="1858" w:type="dxa"/>
            <w:shd w:val="clear" w:color="auto" w:fill="auto"/>
            <w:vAlign w:val="center"/>
            <w:hideMark/>
          </w:tcPr>
          <w:p w14:paraId="667EC8B9" w14:textId="77777777" w:rsidR="00E11D65" w:rsidRPr="00E11D65" w:rsidRDefault="00E11D65" w:rsidP="00E11D65">
            <w:pPr>
              <w:jc w:val="center"/>
              <w:rPr>
                <w:sz w:val="22"/>
                <w:szCs w:val="22"/>
              </w:rPr>
            </w:pPr>
            <w:r w:rsidRPr="00E11D65">
              <w:rPr>
                <w:sz w:val="22"/>
                <w:szCs w:val="22"/>
              </w:rPr>
              <w:t>Собственность</w:t>
            </w:r>
          </w:p>
        </w:tc>
      </w:tr>
      <w:tr w:rsidR="00E11D65" w:rsidRPr="00E11D65" w14:paraId="667EC8C1" w14:textId="77777777" w:rsidTr="00E11D65">
        <w:trPr>
          <w:trHeight w:val="315"/>
        </w:trPr>
        <w:tc>
          <w:tcPr>
            <w:tcW w:w="1985" w:type="dxa"/>
            <w:shd w:val="clear" w:color="000000" w:fill="FFFF99"/>
            <w:vAlign w:val="center"/>
            <w:hideMark/>
          </w:tcPr>
          <w:p w14:paraId="667EC8BB" w14:textId="77777777" w:rsidR="00E11D65" w:rsidRPr="00E11D65" w:rsidRDefault="00E11D65" w:rsidP="00E11D65">
            <w:pPr>
              <w:jc w:val="center"/>
              <w:rPr>
                <w:sz w:val="22"/>
                <w:szCs w:val="22"/>
              </w:rPr>
            </w:pPr>
            <w:r w:rsidRPr="00E11D65">
              <w:rPr>
                <w:sz w:val="22"/>
                <w:szCs w:val="22"/>
              </w:rPr>
              <w:t>Корректировка</w:t>
            </w:r>
          </w:p>
        </w:tc>
        <w:tc>
          <w:tcPr>
            <w:tcW w:w="1276" w:type="dxa"/>
            <w:shd w:val="clear" w:color="000000" w:fill="FFFF99"/>
            <w:vAlign w:val="center"/>
            <w:hideMark/>
          </w:tcPr>
          <w:p w14:paraId="667EC8BC" w14:textId="77777777" w:rsidR="00E11D65" w:rsidRPr="00E11D65" w:rsidRDefault="00E11D65" w:rsidP="00E11D65">
            <w:pPr>
              <w:jc w:val="center"/>
              <w:rPr>
                <w:sz w:val="22"/>
                <w:szCs w:val="22"/>
              </w:rPr>
            </w:pPr>
            <w:r w:rsidRPr="00E11D65">
              <w:rPr>
                <w:sz w:val="22"/>
                <w:szCs w:val="22"/>
              </w:rPr>
              <w:t>коэф.</w:t>
            </w:r>
          </w:p>
        </w:tc>
        <w:tc>
          <w:tcPr>
            <w:tcW w:w="1773" w:type="dxa"/>
            <w:shd w:val="clear" w:color="000000" w:fill="FFFF99"/>
            <w:vAlign w:val="center"/>
            <w:hideMark/>
          </w:tcPr>
          <w:p w14:paraId="667EC8BD" w14:textId="77777777" w:rsidR="00E11D65" w:rsidRPr="00E11D65" w:rsidRDefault="00E11D65" w:rsidP="00E11D65">
            <w:pPr>
              <w:jc w:val="center"/>
              <w:rPr>
                <w:sz w:val="22"/>
                <w:szCs w:val="22"/>
              </w:rPr>
            </w:pPr>
          </w:p>
        </w:tc>
        <w:tc>
          <w:tcPr>
            <w:tcW w:w="1710" w:type="dxa"/>
            <w:shd w:val="clear" w:color="000000" w:fill="FFFF99"/>
            <w:vAlign w:val="center"/>
            <w:hideMark/>
          </w:tcPr>
          <w:p w14:paraId="667EC8BE" w14:textId="77777777" w:rsidR="00E11D65" w:rsidRPr="00E11D65" w:rsidRDefault="00E11D65" w:rsidP="00E11D65">
            <w:pPr>
              <w:jc w:val="center"/>
              <w:rPr>
                <w:sz w:val="22"/>
                <w:szCs w:val="22"/>
              </w:rPr>
            </w:pPr>
            <w:r w:rsidRPr="00E11D65">
              <w:rPr>
                <w:sz w:val="22"/>
                <w:szCs w:val="22"/>
              </w:rPr>
              <w:t>1,00</w:t>
            </w:r>
          </w:p>
        </w:tc>
        <w:tc>
          <w:tcPr>
            <w:tcW w:w="1710" w:type="dxa"/>
            <w:shd w:val="clear" w:color="000000" w:fill="FFFF99"/>
            <w:vAlign w:val="center"/>
            <w:hideMark/>
          </w:tcPr>
          <w:p w14:paraId="667EC8BF" w14:textId="77777777" w:rsidR="00E11D65" w:rsidRPr="00E11D65" w:rsidRDefault="00E11D65" w:rsidP="00E11D65">
            <w:pPr>
              <w:jc w:val="center"/>
              <w:rPr>
                <w:sz w:val="22"/>
                <w:szCs w:val="22"/>
              </w:rPr>
            </w:pPr>
            <w:r w:rsidRPr="00E11D65">
              <w:rPr>
                <w:sz w:val="22"/>
                <w:szCs w:val="22"/>
              </w:rPr>
              <w:t>1,00</w:t>
            </w:r>
          </w:p>
        </w:tc>
        <w:tc>
          <w:tcPr>
            <w:tcW w:w="1858" w:type="dxa"/>
            <w:shd w:val="clear" w:color="000000" w:fill="FFFF99"/>
            <w:vAlign w:val="center"/>
            <w:hideMark/>
          </w:tcPr>
          <w:p w14:paraId="667EC8C0" w14:textId="77777777" w:rsidR="00E11D65" w:rsidRPr="00E11D65" w:rsidRDefault="00E11D65" w:rsidP="00E11D65">
            <w:pPr>
              <w:jc w:val="center"/>
              <w:rPr>
                <w:sz w:val="22"/>
                <w:szCs w:val="22"/>
              </w:rPr>
            </w:pPr>
            <w:r w:rsidRPr="00E11D65">
              <w:rPr>
                <w:sz w:val="22"/>
                <w:szCs w:val="22"/>
              </w:rPr>
              <w:t>1,00</w:t>
            </w:r>
          </w:p>
        </w:tc>
      </w:tr>
      <w:tr w:rsidR="00E11D65" w:rsidRPr="00E11D65" w14:paraId="667EC8C8" w14:textId="77777777" w:rsidTr="00E11D65">
        <w:trPr>
          <w:trHeight w:val="615"/>
        </w:trPr>
        <w:tc>
          <w:tcPr>
            <w:tcW w:w="1985" w:type="dxa"/>
            <w:shd w:val="clear" w:color="auto" w:fill="auto"/>
            <w:vAlign w:val="center"/>
            <w:hideMark/>
          </w:tcPr>
          <w:p w14:paraId="667EC8C2" w14:textId="77777777" w:rsidR="00E11D65" w:rsidRPr="00E11D65" w:rsidRDefault="00E11D65" w:rsidP="00E11D65">
            <w:pPr>
              <w:jc w:val="center"/>
              <w:rPr>
                <w:sz w:val="22"/>
                <w:szCs w:val="22"/>
              </w:rPr>
            </w:pPr>
            <w:r w:rsidRPr="00E11D65">
              <w:rPr>
                <w:sz w:val="22"/>
                <w:szCs w:val="22"/>
              </w:rPr>
              <w:t>Скорректированная цена</w:t>
            </w:r>
          </w:p>
        </w:tc>
        <w:tc>
          <w:tcPr>
            <w:tcW w:w="1276" w:type="dxa"/>
            <w:shd w:val="clear" w:color="auto" w:fill="auto"/>
            <w:vAlign w:val="center"/>
            <w:hideMark/>
          </w:tcPr>
          <w:p w14:paraId="667EC8C3" w14:textId="77777777" w:rsidR="00E11D65" w:rsidRPr="00E11D65" w:rsidRDefault="00E11D65" w:rsidP="00E11D65">
            <w:pPr>
              <w:jc w:val="center"/>
              <w:rPr>
                <w:sz w:val="22"/>
                <w:szCs w:val="22"/>
              </w:rPr>
            </w:pPr>
            <w:r w:rsidRPr="00E11D65">
              <w:rPr>
                <w:sz w:val="22"/>
                <w:szCs w:val="22"/>
              </w:rPr>
              <w:t>руб./кв.м.</w:t>
            </w:r>
          </w:p>
        </w:tc>
        <w:tc>
          <w:tcPr>
            <w:tcW w:w="1773" w:type="dxa"/>
            <w:shd w:val="clear" w:color="auto" w:fill="auto"/>
            <w:vAlign w:val="center"/>
            <w:hideMark/>
          </w:tcPr>
          <w:p w14:paraId="667EC8C4" w14:textId="77777777" w:rsidR="00E11D65" w:rsidRPr="00E11D65" w:rsidRDefault="00E11D65" w:rsidP="00E11D65">
            <w:pPr>
              <w:jc w:val="center"/>
              <w:rPr>
                <w:sz w:val="22"/>
                <w:szCs w:val="22"/>
              </w:rPr>
            </w:pPr>
          </w:p>
        </w:tc>
        <w:tc>
          <w:tcPr>
            <w:tcW w:w="1710" w:type="dxa"/>
            <w:shd w:val="clear" w:color="auto" w:fill="auto"/>
            <w:vAlign w:val="center"/>
            <w:hideMark/>
          </w:tcPr>
          <w:p w14:paraId="667EC8C5" w14:textId="77777777" w:rsidR="00E11D65" w:rsidRPr="00E11D65" w:rsidRDefault="00E11D65" w:rsidP="00E11D65">
            <w:pPr>
              <w:jc w:val="center"/>
              <w:rPr>
                <w:sz w:val="22"/>
                <w:szCs w:val="22"/>
              </w:rPr>
            </w:pPr>
            <w:r w:rsidRPr="00E11D65">
              <w:rPr>
                <w:sz w:val="22"/>
                <w:szCs w:val="22"/>
              </w:rPr>
              <w:t>110</w:t>
            </w:r>
          </w:p>
        </w:tc>
        <w:tc>
          <w:tcPr>
            <w:tcW w:w="1710" w:type="dxa"/>
            <w:shd w:val="clear" w:color="auto" w:fill="auto"/>
            <w:vAlign w:val="center"/>
            <w:hideMark/>
          </w:tcPr>
          <w:p w14:paraId="667EC8C6" w14:textId="77777777" w:rsidR="00E11D65" w:rsidRPr="00E11D65" w:rsidRDefault="00E11D65" w:rsidP="00E11D65">
            <w:pPr>
              <w:jc w:val="center"/>
              <w:rPr>
                <w:sz w:val="22"/>
                <w:szCs w:val="22"/>
              </w:rPr>
            </w:pPr>
            <w:r w:rsidRPr="00E11D65">
              <w:rPr>
                <w:sz w:val="22"/>
                <w:szCs w:val="22"/>
              </w:rPr>
              <w:t>133</w:t>
            </w:r>
          </w:p>
        </w:tc>
        <w:tc>
          <w:tcPr>
            <w:tcW w:w="1858" w:type="dxa"/>
            <w:shd w:val="clear" w:color="auto" w:fill="auto"/>
            <w:vAlign w:val="center"/>
            <w:hideMark/>
          </w:tcPr>
          <w:p w14:paraId="667EC8C7" w14:textId="77777777" w:rsidR="00E11D65" w:rsidRPr="00E11D65" w:rsidRDefault="00E11D65" w:rsidP="00E11D65">
            <w:pPr>
              <w:jc w:val="center"/>
              <w:rPr>
                <w:sz w:val="22"/>
                <w:szCs w:val="22"/>
              </w:rPr>
            </w:pPr>
            <w:r w:rsidRPr="00E11D65">
              <w:rPr>
                <w:sz w:val="22"/>
                <w:szCs w:val="22"/>
              </w:rPr>
              <w:t>148</w:t>
            </w:r>
          </w:p>
        </w:tc>
      </w:tr>
      <w:tr w:rsidR="00E11D65" w:rsidRPr="00E11D65" w14:paraId="667EC8CC" w14:textId="77777777" w:rsidTr="00E11D65">
        <w:trPr>
          <w:trHeight w:val="885"/>
        </w:trPr>
        <w:tc>
          <w:tcPr>
            <w:tcW w:w="1985" w:type="dxa"/>
            <w:shd w:val="clear" w:color="auto" w:fill="auto"/>
            <w:vAlign w:val="center"/>
            <w:hideMark/>
          </w:tcPr>
          <w:p w14:paraId="667EC8C9" w14:textId="77777777" w:rsidR="00E11D65" w:rsidRPr="00E11D65" w:rsidRDefault="00E11D65" w:rsidP="00E11D65">
            <w:pPr>
              <w:jc w:val="center"/>
              <w:rPr>
                <w:b/>
                <w:bCs/>
                <w:color w:val="0000FF"/>
                <w:sz w:val="22"/>
                <w:szCs w:val="22"/>
              </w:rPr>
            </w:pPr>
            <w:r w:rsidRPr="00E11D65">
              <w:rPr>
                <w:b/>
                <w:bCs/>
                <w:color w:val="0000FF"/>
                <w:sz w:val="22"/>
                <w:szCs w:val="22"/>
              </w:rPr>
              <w:t>Условия финансирования</w:t>
            </w:r>
          </w:p>
        </w:tc>
        <w:tc>
          <w:tcPr>
            <w:tcW w:w="1276" w:type="dxa"/>
            <w:shd w:val="clear" w:color="auto" w:fill="auto"/>
            <w:vAlign w:val="center"/>
            <w:hideMark/>
          </w:tcPr>
          <w:p w14:paraId="667EC8CA" w14:textId="77777777" w:rsidR="00E11D65" w:rsidRPr="00E11D65" w:rsidRDefault="00E11D65" w:rsidP="00E11D65">
            <w:pPr>
              <w:jc w:val="center"/>
              <w:rPr>
                <w:sz w:val="22"/>
                <w:szCs w:val="22"/>
              </w:rPr>
            </w:pPr>
          </w:p>
        </w:tc>
        <w:tc>
          <w:tcPr>
            <w:tcW w:w="7051" w:type="dxa"/>
            <w:gridSpan w:val="4"/>
            <w:shd w:val="clear" w:color="auto" w:fill="auto"/>
            <w:vAlign w:val="center"/>
            <w:hideMark/>
          </w:tcPr>
          <w:p w14:paraId="667EC8CB" w14:textId="77777777" w:rsidR="00E11D65" w:rsidRPr="00E11D65" w:rsidRDefault="00E11D65" w:rsidP="00E11D65">
            <w:pPr>
              <w:jc w:val="center"/>
              <w:rPr>
                <w:sz w:val="22"/>
                <w:szCs w:val="22"/>
              </w:rPr>
            </w:pPr>
            <w:r w:rsidRPr="00E11D65">
              <w:rPr>
                <w:sz w:val="22"/>
                <w:szCs w:val="22"/>
              </w:rPr>
              <w:t>Рыночные</w:t>
            </w:r>
          </w:p>
        </w:tc>
      </w:tr>
      <w:tr w:rsidR="00E11D65" w:rsidRPr="00E11D65" w14:paraId="667EC8D3" w14:textId="77777777" w:rsidTr="00E11D65">
        <w:trPr>
          <w:trHeight w:val="315"/>
        </w:trPr>
        <w:tc>
          <w:tcPr>
            <w:tcW w:w="1985" w:type="dxa"/>
            <w:shd w:val="clear" w:color="000000" w:fill="FFFF99"/>
            <w:vAlign w:val="center"/>
            <w:hideMark/>
          </w:tcPr>
          <w:p w14:paraId="667EC8CD" w14:textId="77777777" w:rsidR="00E11D65" w:rsidRPr="00E11D65" w:rsidRDefault="00E11D65" w:rsidP="00E11D65">
            <w:pPr>
              <w:jc w:val="center"/>
              <w:rPr>
                <w:sz w:val="22"/>
                <w:szCs w:val="22"/>
              </w:rPr>
            </w:pPr>
            <w:r w:rsidRPr="00E11D65">
              <w:rPr>
                <w:sz w:val="22"/>
                <w:szCs w:val="22"/>
              </w:rPr>
              <w:t>Корректировка</w:t>
            </w:r>
          </w:p>
        </w:tc>
        <w:tc>
          <w:tcPr>
            <w:tcW w:w="1276" w:type="dxa"/>
            <w:shd w:val="clear" w:color="000000" w:fill="FFFF99"/>
            <w:vAlign w:val="center"/>
            <w:hideMark/>
          </w:tcPr>
          <w:p w14:paraId="667EC8CE" w14:textId="77777777" w:rsidR="00E11D65" w:rsidRPr="00E11D65" w:rsidRDefault="00E11D65" w:rsidP="00E11D65">
            <w:pPr>
              <w:jc w:val="center"/>
              <w:rPr>
                <w:sz w:val="22"/>
                <w:szCs w:val="22"/>
              </w:rPr>
            </w:pPr>
            <w:r w:rsidRPr="00E11D65">
              <w:rPr>
                <w:sz w:val="22"/>
                <w:szCs w:val="22"/>
              </w:rPr>
              <w:t>руб./кв.м.</w:t>
            </w:r>
          </w:p>
        </w:tc>
        <w:tc>
          <w:tcPr>
            <w:tcW w:w="1773" w:type="dxa"/>
            <w:shd w:val="clear" w:color="000000" w:fill="FFFF99"/>
            <w:vAlign w:val="center"/>
            <w:hideMark/>
          </w:tcPr>
          <w:p w14:paraId="667EC8CF" w14:textId="77777777" w:rsidR="00E11D65" w:rsidRPr="00E11D65" w:rsidRDefault="00E11D65" w:rsidP="00E11D65">
            <w:pPr>
              <w:jc w:val="center"/>
              <w:rPr>
                <w:sz w:val="22"/>
                <w:szCs w:val="22"/>
              </w:rPr>
            </w:pPr>
          </w:p>
        </w:tc>
        <w:tc>
          <w:tcPr>
            <w:tcW w:w="1710" w:type="dxa"/>
            <w:shd w:val="clear" w:color="000000" w:fill="FFFF99"/>
            <w:vAlign w:val="center"/>
            <w:hideMark/>
          </w:tcPr>
          <w:p w14:paraId="667EC8D0" w14:textId="77777777" w:rsidR="00E11D65" w:rsidRPr="00E11D65" w:rsidRDefault="00E11D65" w:rsidP="00E11D65">
            <w:pPr>
              <w:jc w:val="center"/>
              <w:rPr>
                <w:sz w:val="22"/>
                <w:szCs w:val="22"/>
              </w:rPr>
            </w:pPr>
            <w:r w:rsidRPr="00E11D65">
              <w:rPr>
                <w:sz w:val="22"/>
                <w:szCs w:val="22"/>
              </w:rPr>
              <w:t>0</w:t>
            </w:r>
          </w:p>
        </w:tc>
        <w:tc>
          <w:tcPr>
            <w:tcW w:w="1710" w:type="dxa"/>
            <w:shd w:val="clear" w:color="000000" w:fill="FFFF99"/>
            <w:vAlign w:val="center"/>
            <w:hideMark/>
          </w:tcPr>
          <w:p w14:paraId="667EC8D1" w14:textId="77777777" w:rsidR="00E11D65" w:rsidRPr="00E11D65" w:rsidRDefault="00E11D65" w:rsidP="00E11D65">
            <w:pPr>
              <w:jc w:val="center"/>
              <w:rPr>
                <w:sz w:val="22"/>
                <w:szCs w:val="22"/>
              </w:rPr>
            </w:pPr>
            <w:r w:rsidRPr="00E11D65">
              <w:rPr>
                <w:sz w:val="22"/>
                <w:szCs w:val="22"/>
              </w:rPr>
              <w:t>0</w:t>
            </w:r>
          </w:p>
        </w:tc>
        <w:tc>
          <w:tcPr>
            <w:tcW w:w="1858" w:type="dxa"/>
            <w:shd w:val="clear" w:color="000000" w:fill="FFFF99"/>
            <w:vAlign w:val="center"/>
            <w:hideMark/>
          </w:tcPr>
          <w:p w14:paraId="667EC8D2" w14:textId="77777777" w:rsidR="00E11D65" w:rsidRPr="00E11D65" w:rsidRDefault="00E11D65" w:rsidP="00E11D65">
            <w:pPr>
              <w:jc w:val="center"/>
              <w:rPr>
                <w:sz w:val="22"/>
                <w:szCs w:val="22"/>
              </w:rPr>
            </w:pPr>
            <w:r w:rsidRPr="00E11D65">
              <w:rPr>
                <w:sz w:val="22"/>
                <w:szCs w:val="22"/>
              </w:rPr>
              <w:t>0</w:t>
            </w:r>
          </w:p>
        </w:tc>
      </w:tr>
      <w:tr w:rsidR="00E11D65" w:rsidRPr="00E11D65" w14:paraId="667EC8DA" w14:textId="77777777" w:rsidTr="00E11D65">
        <w:trPr>
          <w:trHeight w:val="615"/>
        </w:trPr>
        <w:tc>
          <w:tcPr>
            <w:tcW w:w="1985" w:type="dxa"/>
            <w:shd w:val="clear" w:color="auto" w:fill="auto"/>
            <w:vAlign w:val="center"/>
            <w:hideMark/>
          </w:tcPr>
          <w:p w14:paraId="667EC8D4" w14:textId="77777777" w:rsidR="00E11D65" w:rsidRPr="00E11D65" w:rsidRDefault="00E11D65" w:rsidP="00E11D65">
            <w:pPr>
              <w:jc w:val="center"/>
              <w:rPr>
                <w:sz w:val="22"/>
                <w:szCs w:val="22"/>
              </w:rPr>
            </w:pPr>
            <w:r w:rsidRPr="00E11D65">
              <w:rPr>
                <w:sz w:val="22"/>
                <w:szCs w:val="22"/>
              </w:rPr>
              <w:t>Скорректированная цена</w:t>
            </w:r>
          </w:p>
        </w:tc>
        <w:tc>
          <w:tcPr>
            <w:tcW w:w="1276" w:type="dxa"/>
            <w:shd w:val="clear" w:color="auto" w:fill="auto"/>
            <w:vAlign w:val="center"/>
            <w:hideMark/>
          </w:tcPr>
          <w:p w14:paraId="667EC8D5" w14:textId="77777777" w:rsidR="00E11D65" w:rsidRPr="00E11D65" w:rsidRDefault="00E11D65" w:rsidP="00E11D65">
            <w:pPr>
              <w:jc w:val="center"/>
              <w:rPr>
                <w:sz w:val="22"/>
                <w:szCs w:val="22"/>
              </w:rPr>
            </w:pPr>
            <w:r w:rsidRPr="00E11D65">
              <w:rPr>
                <w:sz w:val="22"/>
                <w:szCs w:val="22"/>
              </w:rPr>
              <w:t>руб./кв.м.</w:t>
            </w:r>
          </w:p>
        </w:tc>
        <w:tc>
          <w:tcPr>
            <w:tcW w:w="1773" w:type="dxa"/>
            <w:shd w:val="clear" w:color="auto" w:fill="auto"/>
            <w:vAlign w:val="center"/>
            <w:hideMark/>
          </w:tcPr>
          <w:p w14:paraId="667EC8D6" w14:textId="77777777" w:rsidR="00E11D65" w:rsidRPr="00E11D65" w:rsidRDefault="00E11D65" w:rsidP="00E11D65">
            <w:pPr>
              <w:jc w:val="center"/>
              <w:rPr>
                <w:sz w:val="22"/>
                <w:szCs w:val="22"/>
              </w:rPr>
            </w:pPr>
          </w:p>
        </w:tc>
        <w:tc>
          <w:tcPr>
            <w:tcW w:w="1710" w:type="dxa"/>
            <w:shd w:val="clear" w:color="auto" w:fill="auto"/>
            <w:vAlign w:val="center"/>
            <w:hideMark/>
          </w:tcPr>
          <w:p w14:paraId="667EC8D7" w14:textId="77777777" w:rsidR="00E11D65" w:rsidRPr="00E11D65" w:rsidRDefault="00E11D65" w:rsidP="00E11D65">
            <w:pPr>
              <w:jc w:val="center"/>
              <w:rPr>
                <w:sz w:val="22"/>
                <w:szCs w:val="22"/>
              </w:rPr>
            </w:pPr>
            <w:r w:rsidRPr="00E11D65">
              <w:rPr>
                <w:sz w:val="22"/>
                <w:szCs w:val="22"/>
              </w:rPr>
              <w:t>110</w:t>
            </w:r>
          </w:p>
        </w:tc>
        <w:tc>
          <w:tcPr>
            <w:tcW w:w="1710" w:type="dxa"/>
            <w:shd w:val="clear" w:color="auto" w:fill="auto"/>
            <w:vAlign w:val="center"/>
            <w:hideMark/>
          </w:tcPr>
          <w:p w14:paraId="667EC8D8" w14:textId="77777777" w:rsidR="00E11D65" w:rsidRPr="00E11D65" w:rsidRDefault="00E11D65" w:rsidP="00E11D65">
            <w:pPr>
              <w:jc w:val="center"/>
              <w:rPr>
                <w:sz w:val="22"/>
                <w:szCs w:val="22"/>
              </w:rPr>
            </w:pPr>
            <w:r w:rsidRPr="00E11D65">
              <w:rPr>
                <w:sz w:val="22"/>
                <w:szCs w:val="22"/>
              </w:rPr>
              <w:t>133</w:t>
            </w:r>
          </w:p>
        </w:tc>
        <w:tc>
          <w:tcPr>
            <w:tcW w:w="1858" w:type="dxa"/>
            <w:shd w:val="clear" w:color="auto" w:fill="auto"/>
            <w:vAlign w:val="center"/>
            <w:hideMark/>
          </w:tcPr>
          <w:p w14:paraId="667EC8D9" w14:textId="77777777" w:rsidR="00E11D65" w:rsidRPr="00E11D65" w:rsidRDefault="00E11D65" w:rsidP="00E11D65">
            <w:pPr>
              <w:jc w:val="center"/>
              <w:rPr>
                <w:sz w:val="22"/>
                <w:szCs w:val="22"/>
              </w:rPr>
            </w:pPr>
            <w:r w:rsidRPr="00E11D65">
              <w:rPr>
                <w:sz w:val="22"/>
                <w:szCs w:val="22"/>
              </w:rPr>
              <w:t>148</w:t>
            </w:r>
          </w:p>
        </w:tc>
      </w:tr>
      <w:tr w:rsidR="00E11D65" w:rsidRPr="00E11D65" w14:paraId="667EC8E1" w14:textId="77777777" w:rsidTr="00E11D65">
        <w:trPr>
          <w:trHeight w:val="600"/>
        </w:trPr>
        <w:tc>
          <w:tcPr>
            <w:tcW w:w="1985" w:type="dxa"/>
            <w:shd w:val="clear" w:color="auto" w:fill="auto"/>
            <w:vAlign w:val="center"/>
            <w:hideMark/>
          </w:tcPr>
          <w:p w14:paraId="667EC8DB" w14:textId="77777777" w:rsidR="00E11D65" w:rsidRPr="00E11D65" w:rsidRDefault="00E11D65" w:rsidP="00E11D65">
            <w:pPr>
              <w:jc w:val="center"/>
              <w:rPr>
                <w:b/>
                <w:bCs/>
                <w:color w:val="0000FF"/>
                <w:sz w:val="22"/>
                <w:szCs w:val="22"/>
              </w:rPr>
            </w:pPr>
            <w:r w:rsidRPr="00E11D65">
              <w:rPr>
                <w:b/>
                <w:bCs/>
                <w:color w:val="0000FF"/>
                <w:sz w:val="22"/>
                <w:szCs w:val="22"/>
              </w:rPr>
              <w:t>Условия продажи</w:t>
            </w:r>
          </w:p>
        </w:tc>
        <w:tc>
          <w:tcPr>
            <w:tcW w:w="1276" w:type="dxa"/>
            <w:shd w:val="clear" w:color="auto" w:fill="auto"/>
            <w:vAlign w:val="center"/>
            <w:hideMark/>
          </w:tcPr>
          <w:p w14:paraId="667EC8DC" w14:textId="77777777" w:rsidR="00E11D65" w:rsidRPr="00E11D65" w:rsidRDefault="00E11D65" w:rsidP="00E11D65">
            <w:pPr>
              <w:jc w:val="center"/>
              <w:rPr>
                <w:sz w:val="22"/>
                <w:szCs w:val="22"/>
              </w:rPr>
            </w:pPr>
          </w:p>
        </w:tc>
        <w:tc>
          <w:tcPr>
            <w:tcW w:w="1773" w:type="dxa"/>
            <w:shd w:val="clear" w:color="auto" w:fill="auto"/>
            <w:vAlign w:val="center"/>
            <w:hideMark/>
          </w:tcPr>
          <w:p w14:paraId="667EC8DD" w14:textId="77777777" w:rsidR="00E11D65" w:rsidRPr="00E11D65" w:rsidRDefault="00E11D65" w:rsidP="00E11D65">
            <w:pPr>
              <w:jc w:val="center"/>
              <w:rPr>
                <w:sz w:val="22"/>
                <w:szCs w:val="22"/>
              </w:rPr>
            </w:pPr>
            <w:r w:rsidRPr="00E11D65">
              <w:rPr>
                <w:sz w:val="22"/>
                <w:szCs w:val="22"/>
              </w:rPr>
              <w:t>Коммерческие</w:t>
            </w:r>
          </w:p>
        </w:tc>
        <w:tc>
          <w:tcPr>
            <w:tcW w:w="1710" w:type="dxa"/>
            <w:shd w:val="clear" w:color="auto" w:fill="auto"/>
            <w:vAlign w:val="center"/>
            <w:hideMark/>
          </w:tcPr>
          <w:p w14:paraId="667EC8DE" w14:textId="77777777" w:rsidR="00E11D65" w:rsidRPr="00E11D65" w:rsidRDefault="00E11D65" w:rsidP="00E11D65">
            <w:pPr>
              <w:jc w:val="center"/>
              <w:rPr>
                <w:sz w:val="22"/>
                <w:szCs w:val="22"/>
              </w:rPr>
            </w:pPr>
            <w:r w:rsidRPr="00E11D65">
              <w:rPr>
                <w:sz w:val="22"/>
                <w:szCs w:val="22"/>
              </w:rPr>
              <w:t>Коммерческие</w:t>
            </w:r>
          </w:p>
        </w:tc>
        <w:tc>
          <w:tcPr>
            <w:tcW w:w="1710" w:type="dxa"/>
            <w:shd w:val="clear" w:color="auto" w:fill="auto"/>
            <w:vAlign w:val="center"/>
            <w:hideMark/>
          </w:tcPr>
          <w:p w14:paraId="667EC8DF" w14:textId="77777777" w:rsidR="00E11D65" w:rsidRPr="00E11D65" w:rsidRDefault="00E11D65" w:rsidP="00E11D65">
            <w:pPr>
              <w:jc w:val="center"/>
              <w:rPr>
                <w:sz w:val="22"/>
                <w:szCs w:val="22"/>
              </w:rPr>
            </w:pPr>
            <w:r w:rsidRPr="00E11D65">
              <w:rPr>
                <w:sz w:val="22"/>
                <w:szCs w:val="22"/>
              </w:rPr>
              <w:t>Коммерческие</w:t>
            </w:r>
          </w:p>
        </w:tc>
        <w:tc>
          <w:tcPr>
            <w:tcW w:w="1858" w:type="dxa"/>
            <w:shd w:val="clear" w:color="auto" w:fill="auto"/>
            <w:vAlign w:val="center"/>
            <w:hideMark/>
          </w:tcPr>
          <w:p w14:paraId="667EC8E0" w14:textId="77777777" w:rsidR="00E11D65" w:rsidRPr="00E11D65" w:rsidRDefault="00E11D65" w:rsidP="00E11D65">
            <w:pPr>
              <w:jc w:val="center"/>
              <w:rPr>
                <w:sz w:val="22"/>
                <w:szCs w:val="22"/>
              </w:rPr>
            </w:pPr>
            <w:r w:rsidRPr="00E11D65">
              <w:rPr>
                <w:sz w:val="22"/>
                <w:szCs w:val="22"/>
              </w:rPr>
              <w:t>Коммерческие</w:t>
            </w:r>
          </w:p>
        </w:tc>
      </w:tr>
      <w:tr w:rsidR="00E11D65" w:rsidRPr="00E11D65" w14:paraId="667EC8E8" w14:textId="77777777" w:rsidTr="00E11D65">
        <w:trPr>
          <w:trHeight w:val="315"/>
        </w:trPr>
        <w:tc>
          <w:tcPr>
            <w:tcW w:w="1985" w:type="dxa"/>
            <w:shd w:val="clear" w:color="000000" w:fill="FFFF99"/>
            <w:vAlign w:val="center"/>
            <w:hideMark/>
          </w:tcPr>
          <w:p w14:paraId="667EC8E2" w14:textId="77777777" w:rsidR="00E11D65" w:rsidRPr="00E11D65" w:rsidRDefault="00E11D65" w:rsidP="00E11D65">
            <w:pPr>
              <w:jc w:val="center"/>
              <w:rPr>
                <w:sz w:val="22"/>
                <w:szCs w:val="22"/>
              </w:rPr>
            </w:pPr>
            <w:r w:rsidRPr="00E11D65">
              <w:rPr>
                <w:sz w:val="22"/>
                <w:szCs w:val="22"/>
              </w:rPr>
              <w:t>Корректировка</w:t>
            </w:r>
          </w:p>
        </w:tc>
        <w:tc>
          <w:tcPr>
            <w:tcW w:w="1276" w:type="dxa"/>
            <w:shd w:val="clear" w:color="000000" w:fill="FFFF99"/>
            <w:vAlign w:val="center"/>
            <w:hideMark/>
          </w:tcPr>
          <w:p w14:paraId="667EC8E3" w14:textId="77777777" w:rsidR="00E11D65" w:rsidRPr="00E11D65" w:rsidRDefault="00E11D65" w:rsidP="00E11D65">
            <w:pPr>
              <w:jc w:val="center"/>
              <w:rPr>
                <w:sz w:val="22"/>
                <w:szCs w:val="22"/>
              </w:rPr>
            </w:pPr>
            <w:r w:rsidRPr="00E11D65">
              <w:rPr>
                <w:sz w:val="22"/>
                <w:szCs w:val="22"/>
              </w:rPr>
              <w:t>%</w:t>
            </w:r>
          </w:p>
        </w:tc>
        <w:tc>
          <w:tcPr>
            <w:tcW w:w="1773" w:type="dxa"/>
            <w:shd w:val="clear" w:color="000000" w:fill="FFFF99"/>
            <w:vAlign w:val="center"/>
            <w:hideMark/>
          </w:tcPr>
          <w:p w14:paraId="667EC8E4" w14:textId="77777777" w:rsidR="00E11D65" w:rsidRPr="00E11D65" w:rsidRDefault="00E11D65" w:rsidP="00E11D65">
            <w:pPr>
              <w:jc w:val="center"/>
              <w:rPr>
                <w:sz w:val="22"/>
                <w:szCs w:val="22"/>
              </w:rPr>
            </w:pPr>
          </w:p>
        </w:tc>
        <w:tc>
          <w:tcPr>
            <w:tcW w:w="1710" w:type="dxa"/>
            <w:shd w:val="clear" w:color="000000" w:fill="FFFF99"/>
            <w:vAlign w:val="center"/>
            <w:hideMark/>
          </w:tcPr>
          <w:p w14:paraId="667EC8E5" w14:textId="77777777" w:rsidR="00E11D65" w:rsidRPr="00E11D65" w:rsidRDefault="00E11D65" w:rsidP="00E11D65">
            <w:pPr>
              <w:jc w:val="center"/>
              <w:rPr>
                <w:sz w:val="22"/>
                <w:szCs w:val="22"/>
              </w:rPr>
            </w:pPr>
            <w:r w:rsidRPr="00E11D65">
              <w:rPr>
                <w:sz w:val="22"/>
                <w:szCs w:val="22"/>
              </w:rPr>
              <w:t>0</w:t>
            </w:r>
          </w:p>
        </w:tc>
        <w:tc>
          <w:tcPr>
            <w:tcW w:w="1710" w:type="dxa"/>
            <w:shd w:val="clear" w:color="000000" w:fill="FFFF99"/>
            <w:vAlign w:val="center"/>
            <w:hideMark/>
          </w:tcPr>
          <w:p w14:paraId="667EC8E6" w14:textId="77777777" w:rsidR="00E11D65" w:rsidRPr="00E11D65" w:rsidRDefault="00E11D65" w:rsidP="00E11D65">
            <w:pPr>
              <w:jc w:val="center"/>
              <w:rPr>
                <w:sz w:val="22"/>
                <w:szCs w:val="22"/>
              </w:rPr>
            </w:pPr>
            <w:r w:rsidRPr="00E11D65">
              <w:rPr>
                <w:sz w:val="22"/>
                <w:szCs w:val="22"/>
              </w:rPr>
              <w:t>0</w:t>
            </w:r>
          </w:p>
        </w:tc>
        <w:tc>
          <w:tcPr>
            <w:tcW w:w="1858" w:type="dxa"/>
            <w:shd w:val="clear" w:color="000000" w:fill="FFFF99"/>
            <w:vAlign w:val="center"/>
            <w:hideMark/>
          </w:tcPr>
          <w:p w14:paraId="667EC8E7" w14:textId="77777777" w:rsidR="00E11D65" w:rsidRPr="00E11D65" w:rsidRDefault="00E11D65" w:rsidP="00E11D65">
            <w:pPr>
              <w:jc w:val="center"/>
              <w:rPr>
                <w:sz w:val="22"/>
                <w:szCs w:val="22"/>
              </w:rPr>
            </w:pPr>
            <w:r w:rsidRPr="00E11D65">
              <w:rPr>
                <w:sz w:val="22"/>
                <w:szCs w:val="22"/>
              </w:rPr>
              <w:t>0</w:t>
            </w:r>
          </w:p>
        </w:tc>
      </w:tr>
      <w:tr w:rsidR="00E11D65" w:rsidRPr="00E11D65" w14:paraId="667EC8EF" w14:textId="77777777" w:rsidTr="00E11D65">
        <w:trPr>
          <w:trHeight w:val="615"/>
        </w:trPr>
        <w:tc>
          <w:tcPr>
            <w:tcW w:w="1985" w:type="dxa"/>
            <w:shd w:val="clear" w:color="auto" w:fill="auto"/>
            <w:vAlign w:val="center"/>
            <w:hideMark/>
          </w:tcPr>
          <w:p w14:paraId="667EC8E9" w14:textId="77777777" w:rsidR="00E11D65" w:rsidRPr="00E11D65" w:rsidRDefault="00E11D65" w:rsidP="00E11D65">
            <w:pPr>
              <w:jc w:val="center"/>
              <w:rPr>
                <w:sz w:val="22"/>
                <w:szCs w:val="22"/>
              </w:rPr>
            </w:pPr>
            <w:r w:rsidRPr="00E11D65">
              <w:rPr>
                <w:sz w:val="22"/>
                <w:szCs w:val="22"/>
              </w:rPr>
              <w:t>Скорректированная цена</w:t>
            </w:r>
          </w:p>
        </w:tc>
        <w:tc>
          <w:tcPr>
            <w:tcW w:w="1276" w:type="dxa"/>
            <w:shd w:val="clear" w:color="auto" w:fill="auto"/>
            <w:vAlign w:val="center"/>
            <w:hideMark/>
          </w:tcPr>
          <w:p w14:paraId="667EC8EA" w14:textId="77777777" w:rsidR="00E11D65" w:rsidRPr="00E11D65" w:rsidRDefault="00E11D65" w:rsidP="00E11D65">
            <w:pPr>
              <w:jc w:val="center"/>
              <w:rPr>
                <w:sz w:val="22"/>
                <w:szCs w:val="22"/>
              </w:rPr>
            </w:pPr>
            <w:r w:rsidRPr="00E11D65">
              <w:rPr>
                <w:sz w:val="22"/>
                <w:szCs w:val="22"/>
              </w:rPr>
              <w:t>руб./кв.м.</w:t>
            </w:r>
          </w:p>
        </w:tc>
        <w:tc>
          <w:tcPr>
            <w:tcW w:w="1773" w:type="dxa"/>
            <w:shd w:val="clear" w:color="auto" w:fill="auto"/>
            <w:vAlign w:val="center"/>
            <w:hideMark/>
          </w:tcPr>
          <w:p w14:paraId="667EC8EB" w14:textId="77777777" w:rsidR="00E11D65" w:rsidRPr="00E11D65" w:rsidRDefault="00E11D65" w:rsidP="00E11D65">
            <w:pPr>
              <w:jc w:val="center"/>
              <w:rPr>
                <w:sz w:val="22"/>
                <w:szCs w:val="22"/>
              </w:rPr>
            </w:pPr>
          </w:p>
        </w:tc>
        <w:tc>
          <w:tcPr>
            <w:tcW w:w="1710" w:type="dxa"/>
            <w:shd w:val="clear" w:color="auto" w:fill="auto"/>
            <w:vAlign w:val="center"/>
            <w:hideMark/>
          </w:tcPr>
          <w:p w14:paraId="667EC8EC" w14:textId="77777777" w:rsidR="00E11D65" w:rsidRPr="00E11D65" w:rsidRDefault="00E11D65" w:rsidP="00E11D65">
            <w:pPr>
              <w:jc w:val="center"/>
              <w:rPr>
                <w:sz w:val="22"/>
                <w:szCs w:val="22"/>
              </w:rPr>
            </w:pPr>
            <w:r w:rsidRPr="00E11D65">
              <w:rPr>
                <w:sz w:val="22"/>
                <w:szCs w:val="22"/>
              </w:rPr>
              <w:t>110</w:t>
            </w:r>
          </w:p>
        </w:tc>
        <w:tc>
          <w:tcPr>
            <w:tcW w:w="1710" w:type="dxa"/>
            <w:shd w:val="clear" w:color="auto" w:fill="auto"/>
            <w:vAlign w:val="center"/>
            <w:hideMark/>
          </w:tcPr>
          <w:p w14:paraId="667EC8ED" w14:textId="77777777" w:rsidR="00E11D65" w:rsidRPr="00E11D65" w:rsidRDefault="00E11D65" w:rsidP="00E11D65">
            <w:pPr>
              <w:jc w:val="center"/>
              <w:rPr>
                <w:sz w:val="22"/>
                <w:szCs w:val="22"/>
              </w:rPr>
            </w:pPr>
            <w:r w:rsidRPr="00E11D65">
              <w:rPr>
                <w:sz w:val="22"/>
                <w:szCs w:val="22"/>
              </w:rPr>
              <w:t>133</w:t>
            </w:r>
          </w:p>
        </w:tc>
        <w:tc>
          <w:tcPr>
            <w:tcW w:w="1858" w:type="dxa"/>
            <w:shd w:val="clear" w:color="auto" w:fill="auto"/>
            <w:vAlign w:val="center"/>
            <w:hideMark/>
          </w:tcPr>
          <w:p w14:paraId="667EC8EE" w14:textId="77777777" w:rsidR="00E11D65" w:rsidRPr="00E11D65" w:rsidRDefault="00E11D65" w:rsidP="00E11D65">
            <w:pPr>
              <w:jc w:val="center"/>
              <w:rPr>
                <w:sz w:val="22"/>
                <w:szCs w:val="22"/>
              </w:rPr>
            </w:pPr>
            <w:r w:rsidRPr="00E11D65">
              <w:rPr>
                <w:sz w:val="22"/>
                <w:szCs w:val="22"/>
              </w:rPr>
              <w:t>148</w:t>
            </w:r>
          </w:p>
        </w:tc>
      </w:tr>
      <w:tr w:rsidR="00E11D65" w:rsidRPr="00E11D65" w14:paraId="667EC8F6" w14:textId="77777777" w:rsidTr="00E11D65">
        <w:trPr>
          <w:trHeight w:val="735"/>
        </w:trPr>
        <w:tc>
          <w:tcPr>
            <w:tcW w:w="1985" w:type="dxa"/>
            <w:shd w:val="clear" w:color="auto" w:fill="auto"/>
            <w:vAlign w:val="center"/>
            <w:hideMark/>
          </w:tcPr>
          <w:p w14:paraId="667EC8F0" w14:textId="77777777" w:rsidR="00E11D65" w:rsidRPr="00E11D65" w:rsidRDefault="00E11D65" w:rsidP="00E11D65">
            <w:pPr>
              <w:jc w:val="center"/>
              <w:rPr>
                <w:b/>
                <w:bCs/>
                <w:color w:val="0000FF"/>
                <w:sz w:val="22"/>
                <w:szCs w:val="22"/>
              </w:rPr>
            </w:pPr>
            <w:r w:rsidRPr="00E11D65">
              <w:rPr>
                <w:b/>
                <w:bCs/>
                <w:color w:val="0000FF"/>
                <w:sz w:val="22"/>
                <w:szCs w:val="22"/>
              </w:rPr>
              <w:t>Условия рынка (время продажи)</w:t>
            </w:r>
          </w:p>
        </w:tc>
        <w:tc>
          <w:tcPr>
            <w:tcW w:w="1276" w:type="dxa"/>
            <w:shd w:val="clear" w:color="auto" w:fill="auto"/>
            <w:vAlign w:val="center"/>
            <w:hideMark/>
          </w:tcPr>
          <w:p w14:paraId="667EC8F1" w14:textId="77777777" w:rsidR="00E11D65" w:rsidRPr="00E11D65" w:rsidRDefault="00E11D65" w:rsidP="00E11D65">
            <w:pPr>
              <w:jc w:val="center"/>
              <w:rPr>
                <w:sz w:val="22"/>
                <w:szCs w:val="22"/>
              </w:rPr>
            </w:pPr>
          </w:p>
        </w:tc>
        <w:tc>
          <w:tcPr>
            <w:tcW w:w="1773" w:type="dxa"/>
            <w:shd w:val="clear" w:color="auto" w:fill="auto"/>
            <w:vAlign w:val="center"/>
            <w:hideMark/>
          </w:tcPr>
          <w:p w14:paraId="667EC8F2" w14:textId="77777777" w:rsidR="00E11D65" w:rsidRPr="00E11D65" w:rsidRDefault="00E11D65" w:rsidP="00E11D65">
            <w:pPr>
              <w:jc w:val="center"/>
              <w:rPr>
                <w:sz w:val="22"/>
                <w:szCs w:val="22"/>
              </w:rPr>
            </w:pPr>
            <w:r w:rsidRPr="00E11D65">
              <w:rPr>
                <w:sz w:val="22"/>
                <w:szCs w:val="22"/>
              </w:rPr>
              <w:t>Май 2018 года</w:t>
            </w:r>
          </w:p>
        </w:tc>
        <w:tc>
          <w:tcPr>
            <w:tcW w:w="1710" w:type="dxa"/>
            <w:shd w:val="clear" w:color="auto" w:fill="auto"/>
            <w:vAlign w:val="center"/>
            <w:hideMark/>
          </w:tcPr>
          <w:p w14:paraId="667EC8F3" w14:textId="77777777" w:rsidR="00E11D65" w:rsidRPr="00E11D65" w:rsidRDefault="00E11D65" w:rsidP="00E11D65">
            <w:pPr>
              <w:jc w:val="center"/>
              <w:rPr>
                <w:sz w:val="22"/>
                <w:szCs w:val="22"/>
              </w:rPr>
            </w:pPr>
            <w:r w:rsidRPr="00E11D65">
              <w:rPr>
                <w:sz w:val="22"/>
                <w:szCs w:val="22"/>
              </w:rPr>
              <w:t>Май 2018 год</w:t>
            </w:r>
          </w:p>
        </w:tc>
        <w:tc>
          <w:tcPr>
            <w:tcW w:w="1710" w:type="dxa"/>
            <w:shd w:val="clear" w:color="auto" w:fill="auto"/>
            <w:vAlign w:val="center"/>
            <w:hideMark/>
          </w:tcPr>
          <w:p w14:paraId="667EC8F4" w14:textId="77777777" w:rsidR="00E11D65" w:rsidRPr="00E11D65" w:rsidRDefault="00E11D65" w:rsidP="00E11D65">
            <w:pPr>
              <w:jc w:val="center"/>
              <w:rPr>
                <w:sz w:val="22"/>
                <w:szCs w:val="22"/>
              </w:rPr>
            </w:pPr>
            <w:r w:rsidRPr="00E11D65">
              <w:rPr>
                <w:sz w:val="22"/>
                <w:szCs w:val="22"/>
              </w:rPr>
              <w:t>Май 2018 год</w:t>
            </w:r>
          </w:p>
        </w:tc>
        <w:tc>
          <w:tcPr>
            <w:tcW w:w="1858" w:type="dxa"/>
            <w:shd w:val="clear" w:color="auto" w:fill="auto"/>
            <w:vAlign w:val="center"/>
            <w:hideMark/>
          </w:tcPr>
          <w:p w14:paraId="667EC8F5" w14:textId="77777777" w:rsidR="00E11D65" w:rsidRPr="00E11D65" w:rsidRDefault="00E11D65" w:rsidP="00E11D65">
            <w:pPr>
              <w:jc w:val="center"/>
              <w:rPr>
                <w:sz w:val="22"/>
                <w:szCs w:val="22"/>
              </w:rPr>
            </w:pPr>
            <w:r w:rsidRPr="00E11D65">
              <w:rPr>
                <w:sz w:val="22"/>
                <w:szCs w:val="22"/>
              </w:rPr>
              <w:t>Май 2018 год</w:t>
            </w:r>
          </w:p>
        </w:tc>
      </w:tr>
      <w:tr w:rsidR="00E11D65" w:rsidRPr="00E11D65" w14:paraId="667EC8FD" w14:textId="77777777" w:rsidTr="00E11D65">
        <w:trPr>
          <w:trHeight w:val="315"/>
        </w:trPr>
        <w:tc>
          <w:tcPr>
            <w:tcW w:w="1985" w:type="dxa"/>
            <w:shd w:val="clear" w:color="000000" w:fill="FFFF99"/>
            <w:vAlign w:val="center"/>
            <w:hideMark/>
          </w:tcPr>
          <w:p w14:paraId="667EC8F7" w14:textId="77777777" w:rsidR="00E11D65" w:rsidRPr="00E11D65" w:rsidRDefault="00E11D65" w:rsidP="00E11D65">
            <w:pPr>
              <w:jc w:val="center"/>
              <w:rPr>
                <w:sz w:val="22"/>
                <w:szCs w:val="22"/>
              </w:rPr>
            </w:pPr>
            <w:r w:rsidRPr="00E11D65">
              <w:rPr>
                <w:sz w:val="22"/>
                <w:szCs w:val="22"/>
              </w:rPr>
              <w:t>Корректировка</w:t>
            </w:r>
          </w:p>
        </w:tc>
        <w:tc>
          <w:tcPr>
            <w:tcW w:w="1276" w:type="dxa"/>
            <w:shd w:val="clear" w:color="000000" w:fill="FFFF99"/>
            <w:vAlign w:val="center"/>
            <w:hideMark/>
          </w:tcPr>
          <w:p w14:paraId="667EC8F8" w14:textId="77777777" w:rsidR="00E11D65" w:rsidRPr="00E11D65" w:rsidRDefault="00E11D65" w:rsidP="00E11D65">
            <w:pPr>
              <w:jc w:val="center"/>
              <w:rPr>
                <w:sz w:val="22"/>
                <w:szCs w:val="22"/>
              </w:rPr>
            </w:pPr>
            <w:r w:rsidRPr="00E11D65">
              <w:rPr>
                <w:sz w:val="22"/>
                <w:szCs w:val="22"/>
              </w:rPr>
              <w:t>%</w:t>
            </w:r>
          </w:p>
        </w:tc>
        <w:tc>
          <w:tcPr>
            <w:tcW w:w="1773" w:type="dxa"/>
            <w:shd w:val="clear" w:color="000000" w:fill="FFFF99"/>
            <w:vAlign w:val="center"/>
            <w:hideMark/>
          </w:tcPr>
          <w:p w14:paraId="667EC8F9" w14:textId="77777777" w:rsidR="00E11D65" w:rsidRPr="00E11D65" w:rsidRDefault="00E11D65" w:rsidP="00E11D65">
            <w:pPr>
              <w:jc w:val="center"/>
              <w:rPr>
                <w:sz w:val="22"/>
                <w:szCs w:val="22"/>
              </w:rPr>
            </w:pPr>
          </w:p>
        </w:tc>
        <w:tc>
          <w:tcPr>
            <w:tcW w:w="1710" w:type="dxa"/>
            <w:shd w:val="clear" w:color="000000" w:fill="FFFF99"/>
            <w:vAlign w:val="center"/>
            <w:hideMark/>
          </w:tcPr>
          <w:p w14:paraId="667EC8FA" w14:textId="77777777" w:rsidR="00E11D65" w:rsidRPr="00E11D65" w:rsidRDefault="00E11D65" w:rsidP="00E11D65">
            <w:pPr>
              <w:jc w:val="center"/>
              <w:rPr>
                <w:sz w:val="22"/>
                <w:szCs w:val="22"/>
              </w:rPr>
            </w:pPr>
            <w:r w:rsidRPr="00E11D65">
              <w:rPr>
                <w:sz w:val="22"/>
                <w:szCs w:val="22"/>
              </w:rPr>
              <w:t>0</w:t>
            </w:r>
          </w:p>
        </w:tc>
        <w:tc>
          <w:tcPr>
            <w:tcW w:w="1710" w:type="dxa"/>
            <w:shd w:val="clear" w:color="000000" w:fill="FFFF99"/>
            <w:vAlign w:val="center"/>
            <w:hideMark/>
          </w:tcPr>
          <w:p w14:paraId="667EC8FB" w14:textId="77777777" w:rsidR="00E11D65" w:rsidRPr="00E11D65" w:rsidRDefault="00E11D65" w:rsidP="00E11D65">
            <w:pPr>
              <w:jc w:val="center"/>
              <w:rPr>
                <w:sz w:val="22"/>
                <w:szCs w:val="22"/>
              </w:rPr>
            </w:pPr>
            <w:r w:rsidRPr="00E11D65">
              <w:rPr>
                <w:sz w:val="22"/>
                <w:szCs w:val="22"/>
              </w:rPr>
              <w:t>0</w:t>
            </w:r>
          </w:p>
        </w:tc>
        <w:tc>
          <w:tcPr>
            <w:tcW w:w="1858" w:type="dxa"/>
            <w:shd w:val="clear" w:color="000000" w:fill="FFFF99"/>
            <w:vAlign w:val="center"/>
            <w:hideMark/>
          </w:tcPr>
          <w:p w14:paraId="667EC8FC" w14:textId="77777777" w:rsidR="00E11D65" w:rsidRPr="00E11D65" w:rsidRDefault="00E11D65" w:rsidP="00E11D65">
            <w:pPr>
              <w:jc w:val="center"/>
              <w:rPr>
                <w:sz w:val="22"/>
                <w:szCs w:val="22"/>
              </w:rPr>
            </w:pPr>
            <w:r w:rsidRPr="00E11D65">
              <w:rPr>
                <w:sz w:val="22"/>
                <w:szCs w:val="22"/>
              </w:rPr>
              <w:t>0</w:t>
            </w:r>
          </w:p>
        </w:tc>
      </w:tr>
      <w:tr w:rsidR="00E11D65" w:rsidRPr="00E11D65" w14:paraId="667EC904" w14:textId="77777777" w:rsidTr="00E11D65">
        <w:trPr>
          <w:trHeight w:val="615"/>
        </w:trPr>
        <w:tc>
          <w:tcPr>
            <w:tcW w:w="1985" w:type="dxa"/>
            <w:shd w:val="clear" w:color="auto" w:fill="auto"/>
            <w:vAlign w:val="center"/>
            <w:hideMark/>
          </w:tcPr>
          <w:p w14:paraId="667EC8FE" w14:textId="77777777" w:rsidR="00E11D65" w:rsidRPr="00E11D65" w:rsidRDefault="00E11D65" w:rsidP="00E11D65">
            <w:pPr>
              <w:jc w:val="center"/>
              <w:rPr>
                <w:sz w:val="22"/>
                <w:szCs w:val="22"/>
              </w:rPr>
            </w:pPr>
            <w:r w:rsidRPr="00E11D65">
              <w:rPr>
                <w:sz w:val="22"/>
                <w:szCs w:val="22"/>
              </w:rPr>
              <w:t>Скорректированная цена</w:t>
            </w:r>
          </w:p>
        </w:tc>
        <w:tc>
          <w:tcPr>
            <w:tcW w:w="1276" w:type="dxa"/>
            <w:shd w:val="clear" w:color="auto" w:fill="auto"/>
            <w:vAlign w:val="center"/>
            <w:hideMark/>
          </w:tcPr>
          <w:p w14:paraId="667EC8FF" w14:textId="77777777" w:rsidR="00E11D65" w:rsidRPr="00E11D65" w:rsidRDefault="00E11D65" w:rsidP="00E11D65">
            <w:pPr>
              <w:jc w:val="center"/>
              <w:rPr>
                <w:sz w:val="22"/>
                <w:szCs w:val="22"/>
              </w:rPr>
            </w:pPr>
            <w:r w:rsidRPr="00E11D65">
              <w:rPr>
                <w:sz w:val="22"/>
                <w:szCs w:val="22"/>
              </w:rPr>
              <w:t>руб./кв.м.</w:t>
            </w:r>
          </w:p>
        </w:tc>
        <w:tc>
          <w:tcPr>
            <w:tcW w:w="1773" w:type="dxa"/>
            <w:shd w:val="clear" w:color="auto" w:fill="auto"/>
            <w:vAlign w:val="center"/>
            <w:hideMark/>
          </w:tcPr>
          <w:p w14:paraId="667EC900" w14:textId="77777777" w:rsidR="00E11D65" w:rsidRPr="00E11D65" w:rsidRDefault="00E11D65" w:rsidP="00E11D65">
            <w:pPr>
              <w:jc w:val="center"/>
              <w:rPr>
                <w:sz w:val="22"/>
                <w:szCs w:val="22"/>
              </w:rPr>
            </w:pPr>
          </w:p>
        </w:tc>
        <w:tc>
          <w:tcPr>
            <w:tcW w:w="1710" w:type="dxa"/>
            <w:shd w:val="clear" w:color="auto" w:fill="auto"/>
            <w:vAlign w:val="center"/>
            <w:hideMark/>
          </w:tcPr>
          <w:p w14:paraId="667EC901" w14:textId="77777777" w:rsidR="00E11D65" w:rsidRPr="00E11D65" w:rsidRDefault="00E11D65" w:rsidP="00E11D65">
            <w:pPr>
              <w:jc w:val="center"/>
              <w:rPr>
                <w:sz w:val="22"/>
                <w:szCs w:val="22"/>
              </w:rPr>
            </w:pPr>
            <w:r w:rsidRPr="00E11D65">
              <w:rPr>
                <w:sz w:val="22"/>
                <w:szCs w:val="22"/>
              </w:rPr>
              <w:t>110</w:t>
            </w:r>
          </w:p>
        </w:tc>
        <w:tc>
          <w:tcPr>
            <w:tcW w:w="1710" w:type="dxa"/>
            <w:shd w:val="clear" w:color="auto" w:fill="auto"/>
            <w:vAlign w:val="center"/>
            <w:hideMark/>
          </w:tcPr>
          <w:p w14:paraId="667EC902" w14:textId="77777777" w:rsidR="00E11D65" w:rsidRPr="00E11D65" w:rsidRDefault="00E11D65" w:rsidP="00E11D65">
            <w:pPr>
              <w:jc w:val="center"/>
              <w:rPr>
                <w:sz w:val="22"/>
                <w:szCs w:val="22"/>
              </w:rPr>
            </w:pPr>
            <w:r w:rsidRPr="00E11D65">
              <w:rPr>
                <w:sz w:val="22"/>
                <w:szCs w:val="22"/>
              </w:rPr>
              <w:t>133</w:t>
            </w:r>
          </w:p>
        </w:tc>
        <w:tc>
          <w:tcPr>
            <w:tcW w:w="1858" w:type="dxa"/>
            <w:shd w:val="clear" w:color="auto" w:fill="auto"/>
            <w:vAlign w:val="center"/>
            <w:hideMark/>
          </w:tcPr>
          <w:p w14:paraId="667EC903" w14:textId="77777777" w:rsidR="00E11D65" w:rsidRPr="00E11D65" w:rsidRDefault="00E11D65" w:rsidP="00E11D65">
            <w:pPr>
              <w:jc w:val="center"/>
              <w:rPr>
                <w:sz w:val="22"/>
                <w:szCs w:val="22"/>
              </w:rPr>
            </w:pPr>
            <w:r w:rsidRPr="00E11D65">
              <w:rPr>
                <w:sz w:val="22"/>
                <w:szCs w:val="22"/>
              </w:rPr>
              <w:t>148</w:t>
            </w:r>
          </w:p>
        </w:tc>
      </w:tr>
      <w:tr w:rsidR="00E11D65" w:rsidRPr="00E11D65" w14:paraId="667EC90B" w14:textId="77777777" w:rsidTr="00E11D65">
        <w:trPr>
          <w:trHeight w:val="1470"/>
        </w:trPr>
        <w:tc>
          <w:tcPr>
            <w:tcW w:w="1985" w:type="dxa"/>
            <w:shd w:val="clear" w:color="auto" w:fill="auto"/>
            <w:vAlign w:val="center"/>
            <w:hideMark/>
          </w:tcPr>
          <w:p w14:paraId="667EC905" w14:textId="77777777" w:rsidR="00E11D65" w:rsidRPr="00E11D65" w:rsidRDefault="00E11D65" w:rsidP="00E11D65">
            <w:pPr>
              <w:jc w:val="center"/>
              <w:rPr>
                <w:b/>
                <w:bCs/>
                <w:color w:val="0000FF"/>
                <w:sz w:val="22"/>
                <w:szCs w:val="22"/>
              </w:rPr>
            </w:pPr>
            <w:r w:rsidRPr="00E11D65">
              <w:rPr>
                <w:b/>
                <w:bCs/>
                <w:color w:val="0000FF"/>
                <w:sz w:val="22"/>
                <w:szCs w:val="22"/>
              </w:rPr>
              <w:lastRenderedPageBreak/>
              <w:t>Местоположение</w:t>
            </w:r>
          </w:p>
        </w:tc>
        <w:tc>
          <w:tcPr>
            <w:tcW w:w="1276" w:type="dxa"/>
            <w:shd w:val="clear" w:color="auto" w:fill="auto"/>
            <w:vAlign w:val="center"/>
            <w:hideMark/>
          </w:tcPr>
          <w:p w14:paraId="667EC906" w14:textId="77777777" w:rsidR="00E11D65" w:rsidRPr="00E11D65" w:rsidRDefault="00E11D65" w:rsidP="00E11D65">
            <w:pPr>
              <w:jc w:val="center"/>
              <w:rPr>
                <w:sz w:val="22"/>
                <w:szCs w:val="22"/>
              </w:rPr>
            </w:pPr>
          </w:p>
        </w:tc>
        <w:tc>
          <w:tcPr>
            <w:tcW w:w="1773" w:type="dxa"/>
            <w:shd w:val="clear" w:color="auto" w:fill="auto"/>
            <w:vAlign w:val="center"/>
            <w:hideMark/>
          </w:tcPr>
          <w:p w14:paraId="667EC907" w14:textId="77777777" w:rsidR="00E11D65" w:rsidRPr="00E11D65" w:rsidRDefault="00E11D65" w:rsidP="00E11D65">
            <w:pPr>
              <w:jc w:val="center"/>
              <w:rPr>
                <w:sz w:val="22"/>
                <w:szCs w:val="22"/>
              </w:rPr>
            </w:pPr>
            <w:r w:rsidRPr="00E11D65">
              <w:rPr>
                <w:sz w:val="22"/>
                <w:szCs w:val="22"/>
              </w:rPr>
              <w:t>Смоленская область, район Ярцевский, г. Ярцево, ул. 5-я Литейная, строение 22</w:t>
            </w:r>
          </w:p>
        </w:tc>
        <w:tc>
          <w:tcPr>
            <w:tcW w:w="1710" w:type="dxa"/>
            <w:shd w:val="clear" w:color="auto" w:fill="auto"/>
            <w:vAlign w:val="center"/>
            <w:hideMark/>
          </w:tcPr>
          <w:p w14:paraId="667EC908" w14:textId="77777777" w:rsidR="00E11D65" w:rsidRPr="00E11D65" w:rsidRDefault="00E11D65" w:rsidP="00E11D65">
            <w:pPr>
              <w:jc w:val="center"/>
              <w:rPr>
                <w:sz w:val="22"/>
                <w:szCs w:val="22"/>
              </w:rPr>
            </w:pPr>
            <w:r w:rsidRPr="00E11D65">
              <w:rPr>
                <w:sz w:val="22"/>
                <w:szCs w:val="22"/>
              </w:rPr>
              <w:t>Смоленская область, Ярцево, Ульховская, 7, кадастровый № 67:25:0010724:59</w:t>
            </w:r>
          </w:p>
        </w:tc>
        <w:tc>
          <w:tcPr>
            <w:tcW w:w="1710" w:type="dxa"/>
            <w:shd w:val="clear" w:color="auto" w:fill="auto"/>
            <w:vAlign w:val="center"/>
            <w:hideMark/>
          </w:tcPr>
          <w:p w14:paraId="667EC909" w14:textId="77777777" w:rsidR="00E11D65" w:rsidRPr="00E11D65" w:rsidRDefault="00E11D65" w:rsidP="00E11D65">
            <w:pPr>
              <w:jc w:val="center"/>
              <w:rPr>
                <w:sz w:val="22"/>
                <w:szCs w:val="22"/>
              </w:rPr>
            </w:pPr>
            <w:r w:rsidRPr="00E11D65">
              <w:rPr>
                <w:sz w:val="22"/>
                <w:szCs w:val="22"/>
              </w:rPr>
              <w:t>г. Ярцево, мкр. 15, пр-кт Металлургов, д. 41, часть участка с кадастровым № 67:25:0010708:57</w:t>
            </w:r>
          </w:p>
        </w:tc>
        <w:tc>
          <w:tcPr>
            <w:tcW w:w="1858" w:type="dxa"/>
            <w:shd w:val="clear" w:color="auto" w:fill="auto"/>
            <w:vAlign w:val="center"/>
            <w:hideMark/>
          </w:tcPr>
          <w:p w14:paraId="667EC90A" w14:textId="77777777" w:rsidR="00E11D65" w:rsidRPr="00E11D65" w:rsidRDefault="00E11D65" w:rsidP="00E11D65">
            <w:pPr>
              <w:jc w:val="center"/>
              <w:rPr>
                <w:sz w:val="22"/>
                <w:szCs w:val="22"/>
              </w:rPr>
            </w:pPr>
            <w:r w:rsidRPr="00E11D65">
              <w:rPr>
                <w:sz w:val="22"/>
                <w:szCs w:val="22"/>
              </w:rPr>
              <w:t>Смоленская область, Рославль, ул Большая Смоленская, 127</w:t>
            </w:r>
          </w:p>
        </w:tc>
      </w:tr>
      <w:tr w:rsidR="00E11D65" w:rsidRPr="00E11D65" w14:paraId="667EC912" w14:textId="77777777" w:rsidTr="00E11D65">
        <w:trPr>
          <w:trHeight w:val="315"/>
        </w:trPr>
        <w:tc>
          <w:tcPr>
            <w:tcW w:w="1985" w:type="dxa"/>
            <w:shd w:val="clear" w:color="000000" w:fill="FFFF99"/>
            <w:vAlign w:val="center"/>
            <w:hideMark/>
          </w:tcPr>
          <w:p w14:paraId="667EC90C" w14:textId="77777777" w:rsidR="00E11D65" w:rsidRPr="00E11D65" w:rsidRDefault="00E11D65" w:rsidP="00E11D65">
            <w:pPr>
              <w:jc w:val="center"/>
              <w:rPr>
                <w:sz w:val="22"/>
                <w:szCs w:val="22"/>
              </w:rPr>
            </w:pPr>
            <w:r w:rsidRPr="00E11D65">
              <w:rPr>
                <w:sz w:val="22"/>
                <w:szCs w:val="22"/>
              </w:rPr>
              <w:t>Корректировка</w:t>
            </w:r>
          </w:p>
        </w:tc>
        <w:tc>
          <w:tcPr>
            <w:tcW w:w="1276" w:type="dxa"/>
            <w:shd w:val="clear" w:color="000000" w:fill="FFFF99"/>
            <w:vAlign w:val="center"/>
            <w:hideMark/>
          </w:tcPr>
          <w:p w14:paraId="667EC90D" w14:textId="77777777" w:rsidR="00E11D65" w:rsidRPr="00E11D65" w:rsidRDefault="00E11D65" w:rsidP="00E11D65">
            <w:pPr>
              <w:jc w:val="center"/>
              <w:rPr>
                <w:sz w:val="22"/>
                <w:szCs w:val="22"/>
              </w:rPr>
            </w:pPr>
          </w:p>
        </w:tc>
        <w:tc>
          <w:tcPr>
            <w:tcW w:w="1773" w:type="dxa"/>
            <w:shd w:val="clear" w:color="000000" w:fill="FFFF99"/>
            <w:vAlign w:val="center"/>
            <w:hideMark/>
          </w:tcPr>
          <w:p w14:paraId="667EC90E" w14:textId="77777777" w:rsidR="00E11D65" w:rsidRPr="00E11D65" w:rsidRDefault="00E11D65" w:rsidP="00E11D65">
            <w:pPr>
              <w:jc w:val="center"/>
              <w:rPr>
                <w:sz w:val="22"/>
                <w:szCs w:val="22"/>
              </w:rPr>
            </w:pPr>
          </w:p>
        </w:tc>
        <w:tc>
          <w:tcPr>
            <w:tcW w:w="1710" w:type="dxa"/>
            <w:shd w:val="clear" w:color="000000" w:fill="FFFF99"/>
            <w:vAlign w:val="center"/>
            <w:hideMark/>
          </w:tcPr>
          <w:p w14:paraId="667EC90F" w14:textId="77777777" w:rsidR="00E11D65" w:rsidRPr="00E11D65" w:rsidRDefault="00E11D65" w:rsidP="00E11D65">
            <w:pPr>
              <w:jc w:val="center"/>
              <w:rPr>
                <w:sz w:val="22"/>
                <w:szCs w:val="22"/>
              </w:rPr>
            </w:pPr>
            <w:r w:rsidRPr="00E11D65">
              <w:rPr>
                <w:sz w:val="22"/>
                <w:szCs w:val="22"/>
              </w:rPr>
              <w:t>1</w:t>
            </w:r>
          </w:p>
        </w:tc>
        <w:tc>
          <w:tcPr>
            <w:tcW w:w="1710" w:type="dxa"/>
            <w:shd w:val="clear" w:color="000000" w:fill="FFFF99"/>
            <w:vAlign w:val="center"/>
            <w:hideMark/>
          </w:tcPr>
          <w:p w14:paraId="667EC910" w14:textId="77777777" w:rsidR="00E11D65" w:rsidRPr="00E11D65" w:rsidRDefault="00E11D65" w:rsidP="00E11D65">
            <w:pPr>
              <w:jc w:val="center"/>
              <w:rPr>
                <w:sz w:val="22"/>
                <w:szCs w:val="22"/>
              </w:rPr>
            </w:pPr>
            <w:r w:rsidRPr="00E11D65">
              <w:rPr>
                <w:sz w:val="22"/>
                <w:szCs w:val="22"/>
              </w:rPr>
              <w:t>1</w:t>
            </w:r>
          </w:p>
        </w:tc>
        <w:tc>
          <w:tcPr>
            <w:tcW w:w="1858" w:type="dxa"/>
            <w:shd w:val="clear" w:color="000000" w:fill="FFFF99"/>
            <w:vAlign w:val="center"/>
            <w:hideMark/>
          </w:tcPr>
          <w:p w14:paraId="667EC911" w14:textId="77777777" w:rsidR="00E11D65" w:rsidRPr="00E11D65" w:rsidRDefault="00E11D65" w:rsidP="00E11D65">
            <w:pPr>
              <w:jc w:val="center"/>
              <w:rPr>
                <w:sz w:val="22"/>
                <w:szCs w:val="22"/>
              </w:rPr>
            </w:pPr>
            <w:r w:rsidRPr="00E11D65">
              <w:rPr>
                <w:sz w:val="22"/>
                <w:szCs w:val="22"/>
              </w:rPr>
              <w:t>1</w:t>
            </w:r>
          </w:p>
        </w:tc>
      </w:tr>
      <w:tr w:rsidR="00E11D65" w:rsidRPr="00E11D65" w14:paraId="667EC919" w14:textId="77777777" w:rsidTr="00E11D65">
        <w:trPr>
          <w:trHeight w:val="615"/>
        </w:trPr>
        <w:tc>
          <w:tcPr>
            <w:tcW w:w="1985" w:type="dxa"/>
            <w:shd w:val="clear" w:color="auto" w:fill="auto"/>
            <w:vAlign w:val="center"/>
            <w:hideMark/>
          </w:tcPr>
          <w:p w14:paraId="667EC913" w14:textId="77777777" w:rsidR="00E11D65" w:rsidRPr="00E11D65" w:rsidRDefault="00E11D65" w:rsidP="00E11D65">
            <w:pPr>
              <w:jc w:val="center"/>
              <w:rPr>
                <w:sz w:val="22"/>
                <w:szCs w:val="22"/>
              </w:rPr>
            </w:pPr>
            <w:r w:rsidRPr="00E11D65">
              <w:rPr>
                <w:sz w:val="22"/>
                <w:szCs w:val="22"/>
              </w:rPr>
              <w:t>Скорректированная цена</w:t>
            </w:r>
          </w:p>
        </w:tc>
        <w:tc>
          <w:tcPr>
            <w:tcW w:w="1276" w:type="dxa"/>
            <w:shd w:val="clear" w:color="auto" w:fill="auto"/>
            <w:vAlign w:val="center"/>
            <w:hideMark/>
          </w:tcPr>
          <w:p w14:paraId="667EC914" w14:textId="77777777" w:rsidR="00E11D65" w:rsidRPr="00E11D65" w:rsidRDefault="00E11D65" w:rsidP="00E11D65">
            <w:pPr>
              <w:jc w:val="center"/>
              <w:rPr>
                <w:sz w:val="22"/>
                <w:szCs w:val="22"/>
              </w:rPr>
            </w:pPr>
            <w:r w:rsidRPr="00E11D65">
              <w:rPr>
                <w:sz w:val="22"/>
                <w:szCs w:val="22"/>
              </w:rPr>
              <w:t>руб./кв.м.</w:t>
            </w:r>
          </w:p>
        </w:tc>
        <w:tc>
          <w:tcPr>
            <w:tcW w:w="1773" w:type="dxa"/>
            <w:shd w:val="clear" w:color="auto" w:fill="auto"/>
            <w:vAlign w:val="center"/>
            <w:hideMark/>
          </w:tcPr>
          <w:p w14:paraId="667EC915" w14:textId="77777777" w:rsidR="00E11D65" w:rsidRPr="00E11D65" w:rsidRDefault="00E11D65" w:rsidP="00E11D65">
            <w:pPr>
              <w:jc w:val="center"/>
              <w:rPr>
                <w:sz w:val="22"/>
                <w:szCs w:val="22"/>
              </w:rPr>
            </w:pPr>
          </w:p>
        </w:tc>
        <w:tc>
          <w:tcPr>
            <w:tcW w:w="1710" w:type="dxa"/>
            <w:shd w:val="clear" w:color="auto" w:fill="auto"/>
            <w:vAlign w:val="center"/>
            <w:hideMark/>
          </w:tcPr>
          <w:p w14:paraId="667EC916" w14:textId="77777777" w:rsidR="00E11D65" w:rsidRPr="00E11D65" w:rsidRDefault="00E11D65" w:rsidP="00E11D65">
            <w:pPr>
              <w:jc w:val="center"/>
              <w:rPr>
                <w:sz w:val="22"/>
                <w:szCs w:val="22"/>
              </w:rPr>
            </w:pPr>
            <w:r w:rsidRPr="00E11D65">
              <w:rPr>
                <w:sz w:val="22"/>
                <w:szCs w:val="22"/>
              </w:rPr>
              <w:t>110</w:t>
            </w:r>
          </w:p>
        </w:tc>
        <w:tc>
          <w:tcPr>
            <w:tcW w:w="1710" w:type="dxa"/>
            <w:shd w:val="clear" w:color="auto" w:fill="auto"/>
            <w:vAlign w:val="center"/>
            <w:hideMark/>
          </w:tcPr>
          <w:p w14:paraId="667EC917" w14:textId="77777777" w:rsidR="00E11D65" w:rsidRPr="00E11D65" w:rsidRDefault="00E11D65" w:rsidP="00E11D65">
            <w:pPr>
              <w:jc w:val="center"/>
              <w:rPr>
                <w:sz w:val="22"/>
                <w:szCs w:val="22"/>
              </w:rPr>
            </w:pPr>
            <w:r w:rsidRPr="00E11D65">
              <w:rPr>
                <w:sz w:val="22"/>
                <w:szCs w:val="22"/>
              </w:rPr>
              <w:t>133</w:t>
            </w:r>
          </w:p>
        </w:tc>
        <w:tc>
          <w:tcPr>
            <w:tcW w:w="1858" w:type="dxa"/>
            <w:shd w:val="clear" w:color="auto" w:fill="auto"/>
            <w:vAlign w:val="center"/>
            <w:hideMark/>
          </w:tcPr>
          <w:p w14:paraId="667EC918" w14:textId="77777777" w:rsidR="00E11D65" w:rsidRPr="00E11D65" w:rsidRDefault="00E11D65" w:rsidP="00E11D65">
            <w:pPr>
              <w:jc w:val="center"/>
              <w:rPr>
                <w:sz w:val="22"/>
                <w:szCs w:val="22"/>
              </w:rPr>
            </w:pPr>
            <w:r w:rsidRPr="00E11D65">
              <w:rPr>
                <w:sz w:val="22"/>
                <w:szCs w:val="22"/>
              </w:rPr>
              <w:t>148</w:t>
            </w:r>
          </w:p>
        </w:tc>
      </w:tr>
      <w:tr w:rsidR="00E11D65" w:rsidRPr="00E11D65" w14:paraId="667EC91B" w14:textId="77777777" w:rsidTr="00E11D65">
        <w:trPr>
          <w:trHeight w:val="300"/>
        </w:trPr>
        <w:tc>
          <w:tcPr>
            <w:tcW w:w="10312" w:type="dxa"/>
            <w:gridSpan w:val="6"/>
            <w:shd w:val="clear" w:color="auto" w:fill="auto"/>
            <w:vAlign w:val="center"/>
            <w:hideMark/>
          </w:tcPr>
          <w:p w14:paraId="667EC91A" w14:textId="77777777" w:rsidR="00E11D65" w:rsidRPr="00E11D65" w:rsidRDefault="00E11D65" w:rsidP="00E11D65">
            <w:pPr>
              <w:jc w:val="center"/>
              <w:rPr>
                <w:b/>
                <w:bCs/>
                <w:color w:val="0000FF"/>
                <w:sz w:val="22"/>
                <w:szCs w:val="22"/>
              </w:rPr>
            </w:pPr>
            <w:r w:rsidRPr="00E11D65">
              <w:rPr>
                <w:b/>
                <w:bCs/>
                <w:color w:val="0000FF"/>
                <w:sz w:val="22"/>
                <w:szCs w:val="22"/>
              </w:rPr>
              <w:t>Физические характеристики</w:t>
            </w:r>
          </w:p>
        </w:tc>
      </w:tr>
      <w:tr w:rsidR="00E11D65" w:rsidRPr="00E11D65" w14:paraId="667EC922" w14:textId="77777777" w:rsidTr="00E11D65">
        <w:trPr>
          <w:trHeight w:val="315"/>
        </w:trPr>
        <w:tc>
          <w:tcPr>
            <w:tcW w:w="1985" w:type="dxa"/>
            <w:shd w:val="clear" w:color="auto" w:fill="auto"/>
            <w:vAlign w:val="center"/>
            <w:hideMark/>
          </w:tcPr>
          <w:p w14:paraId="667EC91C" w14:textId="77777777" w:rsidR="00E11D65" w:rsidRPr="00E11D65" w:rsidRDefault="00E11D65" w:rsidP="00E11D65">
            <w:pPr>
              <w:jc w:val="center"/>
              <w:rPr>
                <w:b/>
                <w:bCs/>
                <w:color w:val="0000FF"/>
                <w:sz w:val="22"/>
                <w:szCs w:val="22"/>
              </w:rPr>
            </w:pPr>
            <w:r w:rsidRPr="00E11D65">
              <w:rPr>
                <w:b/>
                <w:bCs/>
                <w:color w:val="0000FF"/>
                <w:sz w:val="22"/>
                <w:szCs w:val="22"/>
              </w:rPr>
              <w:t>Размер</w:t>
            </w:r>
          </w:p>
        </w:tc>
        <w:tc>
          <w:tcPr>
            <w:tcW w:w="1276" w:type="dxa"/>
            <w:shd w:val="clear" w:color="auto" w:fill="auto"/>
            <w:vAlign w:val="center"/>
            <w:hideMark/>
          </w:tcPr>
          <w:p w14:paraId="667EC91D" w14:textId="77777777" w:rsidR="00E11D65" w:rsidRPr="00E11D65" w:rsidRDefault="00E11D65" w:rsidP="00E11D65">
            <w:pPr>
              <w:jc w:val="center"/>
              <w:rPr>
                <w:sz w:val="22"/>
                <w:szCs w:val="22"/>
              </w:rPr>
            </w:pPr>
            <w:r w:rsidRPr="00E11D65">
              <w:rPr>
                <w:sz w:val="22"/>
                <w:szCs w:val="22"/>
              </w:rPr>
              <w:t>кв.м.</w:t>
            </w:r>
          </w:p>
        </w:tc>
        <w:tc>
          <w:tcPr>
            <w:tcW w:w="1773" w:type="dxa"/>
            <w:shd w:val="clear" w:color="auto" w:fill="auto"/>
            <w:vAlign w:val="center"/>
            <w:hideMark/>
          </w:tcPr>
          <w:p w14:paraId="667EC91E" w14:textId="77777777" w:rsidR="00E11D65" w:rsidRPr="00E11D65" w:rsidRDefault="00E11D65" w:rsidP="00E11D65">
            <w:pPr>
              <w:jc w:val="center"/>
              <w:rPr>
                <w:sz w:val="22"/>
                <w:szCs w:val="22"/>
              </w:rPr>
            </w:pPr>
            <w:r w:rsidRPr="00E11D65">
              <w:rPr>
                <w:sz w:val="22"/>
                <w:szCs w:val="22"/>
              </w:rPr>
              <w:t>2 160,00</w:t>
            </w:r>
          </w:p>
        </w:tc>
        <w:tc>
          <w:tcPr>
            <w:tcW w:w="1710" w:type="dxa"/>
            <w:shd w:val="clear" w:color="auto" w:fill="auto"/>
            <w:vAlign w:val="center"/>
            <w:hideMark/>
          </w:tcPr>
          <w:p w14:paraId="667EC91F" w14:textId="77777777" w:rsidR="00E11D65" w:rsidRPr="00E11D65" w:rsidRDefault="00E11D65" w:rsidP="00E11D65">
            <w:pPr>
              <w:jc w:val="center"/>
              <w:rPr>
                <w:sz w:val="22"/>
                <w:szCs w:val="22"/>
              </w:rPr>
            </w:pPr>
            <w:r w:rsidRPr="00E11D65">
              <w:rPr>
                <w:sz w:val="22"/>
                <w:szCs w:val="22"/>
              </w:rPr>
              <w:t>10000</w:t>
            </w:r>
          </w:p>
        </w:tc>
        <w:tc>
          <w:tcPr>
            <w:tcW w:w="1710" w:type="dxa"/>
            <w:shd w:val="clear" w:color="auto" w:fill="auto"/>
            <w:vAlign w:val="center"/>
            <w:hideMark/>
          </w:tcPr>
          <w:p w14:paraId="667EC920" w14:textId="77777777" w:rsidR="00E11D65" w:rsidRPr="00E11D65" w:rsidRDefault="00E11D65" w:rsidP="00E11D65">
            <w:pPr>
              <w:jc w:val="center"/>
              <w:rPr>
                <w:sz w:val="22"/>
                <w:szCs w:val="22"/>
              </w:rPr>
            </w:pPr>
            <w:r w:rsidRPr="00E11D65">
              <w:rPr>
                <w:sz w:val="22"/>
                <w:szCs w:val="22"/>
              </w:rPr>
              <w:t>6 100</w:t>
            </w:r>
          </w:p>
        </w:tc>
        <w:tc>
          <w:tcPr>
            <w:tcW w:w="1858" w:type="dxa"/>
            <w:shd w:val="clear" w:color="auto" w:fill="auto"/>
            <w:vAlign w:val="center"/>
            <w:hideMark/>
          </w:tcPr>
          <w:p w14:paraId="667EC921" w14:textId="77777777" w:rsidR="00E11D65" w:rsidRPr="00E11D65" w:rsidRDefault="00E11D65" w:rsidP="00E11D65">
            <w:pPr>
              <w:jc w:val="center"/>
              <w:rPr>
                <w:sz w:val="22"/>
                <w:szCs w:val="22"/>
              </w:rPr>
            </w:pPr>
            <w:r w:rsidRPr="00E11D65">
              <w:rPr>
                <w:sz w:val="22"/>
                <w:szCs w:val="22"/>
              </w:rPr>
              <w:t>16 500</w:t>
            </w:r>
          </w:p>
        </w:tc>
      </w:tr>
      <w:tr w:rsidR="00E11D65" w:rsidRPr="00E11D65" w14:paraId="667EC929" w14:textId="77777777" w:rsidTr="00E11D65">
        <w:trPr>
          <w:trHeight w:val="315"/>
        </w:trPr>
        <w:tc>
          <w:tcPr>
            <w:tcW w:w="1985" w:type="dxa"/>
            <w:shd w:val="clear" w:color="000000" w:fill="FFFF99"/>
            <w:vAlign w:val="center"/>
            <w:hideMark/>
          </w:tcPr>
          <w:p w14:paraId="667EC923" w14:textId="77777777" w:rsidR="00E11D65" w:rsidRPr="00E11D65" w:rsidRDefault="00E11D65" w:rsidP="00E11D65">
            <w:pPr>
              <w:jc w:val="center"/>
              <w:rPr>
                <w:sz w:val="22"/>
                <w:szCs w:val="22"/>
              </w:rPr>
            </w:pPr>
            <w:r w:rsidRPr="00E11D65">
              <w:rPr>
                <w:sz w:val="22"/>
                <w:szCs w:val="22"/>
              </w:rPr>
              <w:t>Корректировка</w:t>
            </w:r>
          </w:p>
        </w:tc>
        <w:tc>
          <w:tcPr>
            <w:tcW w:w="1276" w:type="dxa"/>
            <w:shd w:val="clear" w:color="000000" w:fill="FFFF99"/>
            <w:vAlign w:val="center"/>
            <w:hideMark/>
          </w:tcPr>
          <w:p w14:paraId="667EC924" w14:textId="77777777" w:rsidR="00E11D65" w:rsidRPr="00E11D65" w:rsidRDefault="00E11D65" w:rsidP="00E11D65">
            <w:pPr>
              <w:jc w:val="center"/>
              <w:rPr>
                <w:sz w:val="22"/>
                <w:szCs w:val="22"/>
              </w:rPr>
            </w:pPr>
          </w:p>
        </w:tc>
        <w:tc>
          <w:tcPr>
            <w:tcW w:w="1773" w:type="dxa"/>
            <w:shd w:val="clear" w:color="000000" w:fill="FFFF99"/>
            <w:vAlign w:val="center"/>
            <w:hideMark/>
          </w:tcPr>
          <w:p w14:paraId="667EC925" w14:textId="77777777" w:rsidR="00E11D65" w:rsidRPr="00E11D65" w:rsidRDefault="00E11D65" w:rsidP="00E11D65">
            <w:pPr>
              <w:jc w:val="center"/>
              <w:rPr>
                <w:sz w:val="22"/>
                <w:szCs w:val="22"/>
              </w:rPr>
            </w:pPr>
          </w:p>
        </w:tc>
        <w:tc>
          <w:tcPr>
            <w:tcW w:w="1710" w:type="dxa"/>
            <w:shd w:val="clear" w:color="000000" w:fill="FFFF99"/>
            <w:vAlign w:val="center"/>
            <w:hideMark/>
          </w:tcPr>
          <w:p w14:paraId="667EC926" w14:textId="77777777" w:rsidR="00E11D65" w:rsidRPr="00E11D65" w:rsidRDefault="00E11D65" w:rsidP="00E11D65">
            <w:pPr>
              <w:jc w:val="center"/>
              <w:rPr>
                <w:sz w:val="22"/>
                <w:szCs w:val="22"/>
              </w:rPr>
            </w:pPr>
            <w:r w:rsidRPr="00E11D65">
              <w:rPr>
                <w:sz w:val="22"/>
                <w:szCs w:val="22"/>
              </w:rPr>
              <w:t>1,06</w:t>
            </w:r>
          </w:p>
        </w:tc>
        <w:tc>
          <w:tcPr>
            <w:tcW w:w="1710" w:type="dxa"/>
            <w:shd w:val="clear" w:color="000000" w:fill="FFFF99"/>
            <w:vAlign w:val="center"/>
            <w:hideMark/>
          </w:tcPr>
          <w:p w14:paraId="667EC927" w14:textId="77777777" w:rsidR="00E11D65" w:rsidRPr="00E11D65" w:rsidRDefault="00E11D65" w:rsidP="00E11D65">
            <w:pPr>
              <w:jc w:val="center"/>
              <w:rPr>
                <w:sz w:val="22"/>
                <w:szCs w:val="22"/>
              </w:rPr>
            </w:pPr>
            <w:r w:rsidRPr="00E11D65">
              <w:rPr>
                <w:sz w:val="22"/>
                <w:szCs w:val="22"/>
              </w:rPr>
              <w:t>1,00</w:t>
            </w:r>
          </w:p>
        </w:tc>
        <w:tc>
          <w:tcPr>
            <w:tcW w:w="1858" w:type="dxa"/>
            <w:shd w:val="clear" w:color="000000" w:fill="FFFF99"/>
            <w:vAlign w:val="center"/>
            <w:hideMark/>
          </w:tcPr>
          <w:p w14:paraId="667EC928" w14:textId="77777777" w:rsidR="00E11D65" w:rsidRPr="00E11D65" w:rsidRDefault="00E11D65" w:rsidP="00E11D65">
            <w:pPr>
              <w:jc w:val="center"/>
              <w:rPr>
                <w:sz w:val="22"/>
                <w:szCs w:val="22"/>
              </w:rPr>
            </w:pPr>
            <w:r w:rsidRPr="00E11D65">
              <w:rPr>
                <w:sz w:val="22"/>
                <w:szCs w:val="22"/>
              </w:rPr>
              <w:t>1,06</w:t>
            </w:r>
          </w:p>
        </w:tc>
      </w:tr>
      <w:tr w:rsidR="00E11D65" w:rsidRPr="00E11D65" w14:paraId="667EC930" w14:textId="77777777" w:rsidTr="00E11D65">
        <w:trPr>
          <w:trHeight w:val="615"/>
        </w:trPr>
        <w:tc>
          <w:tcPr>
            <w:tcW w:w="1985" w:type="dxa"/>
            <w:shd w:val="clear" w:color="auto" w:fill="auto"/>
            <w:vAlign w:val="center"/>
            <w:hideMark/>
          </w:tcPr>
          <w:p w14:paraId="667EC92A" w14:textId="77777777" w:rsidR="00E11D65" w:rsidRPr="00E11D65" w:rsidRDefault="00E11D65" w:rsidP="00E11D65">
            <w:pPr>
              <w:jc w:val="center"/>
              <w:rPr>
                <w:sz w:val="22"/>
                <w:szCs w:val="22"/>
              </w:rPr>
            </w:pPr>
            <w:r w:rsidRPr="00E11D65">
              <w:rPr>
                <w:sz w:val="22"/>
                <w:szCs w:val="22"/>
              </w:rPr>
              <w:t>Скорректированная цена</w:t>
            </w:r>
          </w:p>
        </w:tc>
        <w:tc>
          <w:tcPr>
            <w:tcW w:w="1276" w:type="dxa"/>
            <w:shd w:val="clear" w:color="auto" w:fill="auto"/>
            <w:vAlign w:val="center"/>
            <w:hideMark/>
          </w:tcPr>
          <w:p w14:paraId="667EC92B" w14:textId="77777777" w:rsidR="00E11D65" w:rsidRPr="00E11D65" w:rsidRDefault="00E11D65" w:rsidP="00E11D65">
            <w:pPr>
              <w:jc w:val="center"/>
              <w:rPr>
                <w:sz w:val="22"/>
                <w:szCs w:val="22"/>
              </w:rPr>
            </w:pPr>
            <w:r w:rsidRPr="00E11D65">
              <w:rPr>
                <w:sz w:val="22"/>
                <w:szCs w:val="22"/>
              </w:rPr>
              <w:t>руб./кв.м.</w:t>
            </w:r>
          </w:p>
        </w:tc>
        <w:tc>
          <w:tcPr>
            <w:tcW w:w="1773" w:type="dxa"/>
            <w:shd w:val="clear" w:color="auto" w:fill="auto"/>
            <w:vAlign w:val="center"/>
            <w:hideMark/>
          </w:tcPr>
          <w:p w14:paraId="667EC92C" w14:textId="77777777" w:rsidR="00E11D65" w:rsidRPr="00E11D65" w:rsidRDefault="00E11D65" w:rsidP="00E11D65">
            <w:pPr>
              <w:jc w:val="center"/>
              <w:rPr>
                <w:sz w:val="22"/>
                <w:szCs w:val="22"/>
              </w:rPr>
            </w:pPr>
          </w:p>
        </w:tc>
        <w:tc>
          <w:tcPr>
            <w:tcW w:w="1710" w:type="dxa"/>
            <w:shd w:val="clear" w:color="auto" w:fill="auto"/>
            <w:vAlign w:val="center"/>
            <w:hideMark/>
          </w:tcPr>
          <w:p w14:paraId="667EC92D" w14:textId="77777777" w:rsidR="00E11D65" w:rsidRPr="00E11D65" w:rsidRDefault="00E11D65" w:rsidP="00E11D65">
            <w:pPr>
              <w:jc w:val="center"/>
              <w:rPr>
                <w:sz w:val="22"/>
                <w:szCs w:val="22"/>
              </w:rPr>
            </w:pPr>
            <w:r w:rsidRPr="00E11D65">
              <w:rPr>
                <w:sz w:val="22"/>
                <w:szCs w:val="22"/>
              </w:rPr>
              <w:t>117</w:t>
            </w:r>
          </w:p>
        </w:tc>
        <w:tc>
          <w:tcPr>
            <w:tcW w:w="1710" w:type="dxa"/>
            <w:shd w:val="clear" w:color="auto" w:fill="auto"/>
            <w:vAlign w:val="center"/>
            <w:hideMark/>
          </w:tcPr>
          <w:p w14:paraId="667EC92E" w14:textId="77777777" w:rsidR="00E11D65" w:rsidRPr="00E11D65" w:rsidRDefault="00E11D65" w:rsidP="00E11D65">
            <w:pPr>
              <w:jc w:val="center"/>
              <w:rPr>
                <w:sz w:val="22"/>
                <w:szCs w:val="22"/>
              </w:rPr>
            </w:pPr>
            <w:r w:rsidRPr="00E11D65">
              <w:rPr>
                <w:sz w:val="22"/>
                <w:szCs w:val="22"/>
              </w:rPr>
              <w:t>133</w:t>
            </w:r>
          </w:p>
        </w:tc>
        <w:tc>
          <w:tcPr>
            <w:tcW w:w="1858" w:type="dxa"/>
            <w:shd w:val="clear" w:color="auto" w:fill="auto"/>
            <w:vAlign w:val="center"/>
            <w:hideMark/>
          </w:tcPr>
          <w:p w14:paraId="667EC92F" w14:textId="77777777" w:rsidR="00E11D65" w:rsidRPr="00E11D65" w:rsidRDefault="00E11D65" w:rsidP="00E11D65">
            <w:pPr>
              <w:jc w:val="center"/>
              <w:rPr>
                <w:sz w:val="22"/>
                <w:szCs w:val="22"/>
              </w:rPr>
            </w:pPr>
            <w:r w:rsidRPr="00E11D65">
              <w:rPr>
                <w:sz w:val="22"/>
                <w:szCs w:val="22"/>
              </w:rPr>
              <w:t>157</w:t>
            </w:r>
          </w:p>
        </w:tc>
      </w:tr>
      <w:tr w:rsidR="00E11D65" w:rsidRPr="00E11D65" w14:paraId="667EC937" w14:textId="77777777" w:rsidTr="00E11D65">
        <w:trPr>
          <w:trHeight w:val="600"/>
        </w:trPr>
        <w:tc>
          <w:tcPr>
            <w:tcW w:w="1985" w:type="dxa"/>
            <w:shd w:val="clear" w:color="auto" w:fill="auto"/>
            <w:vAlign w:val="center"/>
            <w:hideMark/>
          </w:tcPr>
          <w:p w14:paraId="667EC931" w14:textId="77777777" w:rsidR="00E11D65" w:rsidRPr="00E11D65" w:rsidRDefault="00E11D65" w:rsidP="00E11D65">
            <w:pPr>
              <w:jc w:val="center"/>
              <w:rPr>
                <w:b/>
                <w:bCs/>
                <w:color w:val="0000FF"/>
                <w:sz w:val="22"/>
                <w:szCs w:val="22"/>
              </w:rPr>
            </w:pPr>
            <w:r w:rsidRPr="00E11D65">
              <w:rPr>
                <w:b/>
                <w:bCs/>
                <w:color w:val="0000FF"/>
                <w:sz w:val="22"/>
                <w:szCs w:val="22"/>
              </w:rPr>
              <w:t>Транспортная доступность</w:t>
            </w:r>
          </w:p>
        </w:tc>
        <w:tc>
          <w:tcPr>
            <w:tcW w:w="1276" w:type="dxa"/>
            <w:shd w:val="clear" w:color="auto" w:fill="auto"/>
            <w:vAlign w:val="center"/>
            <w:hideMark/>
          </w:tcPr>
          <w:p w14:paraId="667EC932" w14:textId="77777777" w:rsidR="00E11D65" w:rsidRPr="00E11D65" w:rsidRDefault="00E11D65" w:rsidP="00E11D65">
            <w:pPr>
              <w:jc w:val="center"/>
              <w:rPr>
                <w:sz w:val="22"/>
                <w:szCs w:val="22"/>
              </w:rPr>
            </w:pPr>
          </w:p>
        </w:tc>
        <w:tc>
          <w:tcPr>
            <w:tcW w:w="1773" w:type="dxa"/>
            <w:shd w:val="clear" w:color="auto" w:fill="auto"/>
            <w:vAlign w:val="center"/>
            <w:hideMark/>
          </w:tcPr>
          <w:p w14:paraId="667EC933" w14:textId="77777777" w:rsidR="00E11D65" w:rsidRPr="00E11D65" w:rsidRDefault="00E11D65" w:rsidP="00E11D65">
            <w:pPr>
              <w:jc w:val="center"/>
              <w:rPr>
                <w:sz w:val="22"/>
                <w:szCs w:val="22"/>
              </w:rPr>
            </w:pPr>
            <w:r w:rsidRPr="00E11D65">
              <w:rPr>
                <w:sz w:val="22"/>
                <w:szCs w:val="22"/>
              </w:rPr>
              <w:t>Хорошая</w:t>
            </w:r>
          </w:p>
        </w:tc>
        <w:tc>
          <w:tcPr>
            <w:tcW w:w="1710" w:type="dxa"/>
            <w:shd w:val="clear" w:color="auto" w:fill="auto"/>
            <w:vAlign w:val="center"/>
            <w:hideMark/>
          </w:tcPr>
          <w:p w14:paraId="667EC934" w14:textId="77777777" w:rsidR="00E11D65" w:rsidRPr="00E11D65" w:rsidRDefault="00E11D65" w:rsidP="00E11D65">
            <w:pPr>
              <w:jc w:val="center"/>
              <w:rPr>
                <w:sz w:val="22"/>
                <w:szCs w:val="22"/>
              </w:rPr>
            </w:pPr>
            <w:r w:rsidRPr="00E11D65">
              <w:rPr>
                <w:sz w:val="22"/>
                <w:szCs w:val="22"/>
              </w:rPr>
              <w:t>Хорошая</w:t>
            </w:r>
          </w:p>
        </w:tc>
        <w:tc>
          <w:tcPr>
            <w:tcW w:w="1710" w:type="dxa"/>
            <w:shd w:val="clear" w:color="auto" w:fill="auto"/>
            <w:vAlign w:val="center"/>
            <w:hideMark/>
          </w:tcPr>
          <w:p w14:paraId="667EC935" w14:textId="77777777" w:rsidR="00E11D65" w:rsidRPr="00E11D65" w:rsidRDefault="00E11D65" w:rsidP="00E11D65">
            <w:pPr>
              <w:jc w:val="center"/>
              <w:rPr>
                <w:sz w:val="22"/>
                <w:szCs w:val="22"/>
              </w:rPr>
            </w:pPr>
            <w:r w:rsidRPr="00E11D65">
              <w:rPr>
                <w:sz w:val="22"/>
                <w:szCs w:val="22"/>
              </w:rPr>
              <w:t>Хорошая</w:t>
            </w:r>
          </w:p>
        </w:tc>
        <w:tc>
          <w:tcPr>
            <w:tcW w:w="1858" w:type="dxa"/>
            <w:shd w:val="clear" w:color="auto" w:fill="auto"/>
            <w:vAlign w:val="center"/>
            <w:hideMark/>
          </w:tcPr>
          <w:p w14:paraId="667EC936" w14:textId="77777777" w:rsidR="00E11D65" w:rsidRPr="00E11D65" w:rsidRDefault="00E11D65" w:rsidP="00E11D65">
            <w:pPr>
              <w:jc w:val="center"/>
              <w:rPr>
                <w:sz w:val="22"/>
                <w:szCs w:val="22"/>
              </w:rPr>
            </w:pPr>
            <w:r w:rsidRPr="00E11D65">
              <w:rPr>
                <w:sz w:val="22"/>
                <w:szCs w:val="22"/>
              </w:rPr>
              <w:t>Хорошая</w:t>
            </w:r>
          </w:p>
        </w:tc>
      </w:tr>
      <w:tr w:rsidR="00E11D65" w:rsidRPr="00E11D65" w14:paraId="667EC93E" w14:textId="77777777" w:rsidTr="00E11D65">
        <w:trPr>
          <w:trHeight w:val="315"/>
        </w:trPr>
        <w:tc>
          <w:tcPr>
            <w:tcW w:w="1985" w:type="dxa"/>
            <w:shd w:val="clear" w:color="000000" w:fill="FFFF99"/>
            <w:vAlign w:val="center"/>
            <w:hideMark/>
          </w:tcPr>
          <w:p w14:paraId="667EC938" w14:textId="77777777" w:rsidR="00E11D65" w:rsidRPr="00E11D65" w:rsidRDefault="00E11D65" w:rsidP="00E11D65">
            <w:pPr>
              <w:jc w:val="center"/>
              <w:rPr>
                <w:sz w:val="22"/>
                <w:szCs w:val="22"/>
              </w:rPr>
            </w:pPr>
            <w:r w:rsidRPr="00E11D65">
              <w:rPr>
                <w:sz w:val="22"/>
                <w:szCs w:val="22"/>
              </w:rPr>
              <w:t>Корректировка</w:t>
            </w:r>
          </w:p>
        </w:tc>
        <w:tc>
          <w:tcPr>
            <w:tcW w:w="1276" w:type="dxa"/>
            <w:shd w:val="clear" w:color="000000" w:fill="FFFF99"/>
            <w:vAlign w:val="center"/>
            <w:hideMark/>
          </w:tcPr>
          <w:p w14:paraId="667EC939" w14:textId="77777777" w:rsidR="00E11D65" w:rsidRPr="00E11D65" w:rsidRDefault="00E11D65" w:rsidP="00E11D65">
            <w:pPr>
              <w:jc w:val="center"/>
              <w:rPr>
                <w:sz w:val="22"/>
                <w:szCs w:val="22"/>
              </w:rPr>
            </w:pPr>
            <w:r w:rsidRPr="00E11D65">
              <w:rPr>
                <w:sz w:val="22"/>
                <w:szCs w:val="22"/>
              </w:rPr>
              <w:t>%</w:t>
            </w:r>
          </w:p>
        </w:tc>
        <w:tc>
          <w:tcPr>
            <w:tcW w:w="1773" w:type="dxa"/>
            <w:shd w:val="clear" w:color="000000" w:fill="FFFF99"/>
            <w:vAlign w:val="center"/>
            <w:hideMark/>
          </w:tcPr>
          <w:p w14:paraId="667EC93A" w14:textId="77777777" w:rsidR="00E11D65" w:rsidRPr="00E11D65" w:rsidRDefault="00E11D65" w:rsidP="00E11D65">
            <w:pPr>
              <w:jc w:val="center"/>
              <w:rPr>
                <w:sz w:val="22"/>
                <w:szCs w:val="22"/>
              </w:rPr>
            </w:pPr>
          </w:p>
        </w:tc>
        <w:tc>
          <w:tcPr>
            <w:tcW w:w="1710" w:type="dxa"/>
            <w:shd w:val="clear" w:color="000000" w:fill="FFFF99"/>
            <w:vAlign w:val="center"/>
            <w:hideMark/>
          </w:tcPr>
          <w:p w14:paraId="667EC93B" w14:textId="77777777" w:rsidR="00E11D65" w:rsidRPr="00E11D65" w:rsidRDefault="00E11D65" w:rsidP="00E11D65">
            <w:pPr>
              <w:jc w:val="center"/>
              <w:rPr>
                <w:sz w:val="22"/>
                <w:szCs w:val="22"/>
              </w:rPr>
            </w:pPr>
            <w:r w:rsidRPr="00E11D65">
              <w:rPr>
                <w:sz w:val="22"/>
                <w:szCs w:val="22"/>
              </w:rPr>
              <w:t>0</w:t>
            </w:r>
          </w:p>
        </w:tc>
        <w:tc>
          <w:tcPr>
            <w:tcW w:w="1710" w:type="dxa"/>
            <w:shd w:val="clear" w:color="000000" w:fill="FFFF99"/>
            <w:vAlign w:val="center"/>
            <w:hideMark/>
          </w:tcPr>
          <w:p w14:paraId="667EC93C" w14:textId="77777777" w:rsidR="00E11D65" w:rsidRPr="00E11D65" w:rsidRDefault="00E11D65" w:rsidP="00E11D65">
            <w:pPr>
              <w:jc w:val="center"/>
              <w:rPr>
                <w:sz w:val="22"/>
                <w:szCs w:val="22"/>
              </w:rPr>
            </w:pPr>
            <w:r w:rsidRPr="00E11D65">
              <w:rPr>
                <w:sz w:val="22"/>
                <w:szCs w:val="22"/>
              </w:rPr>
              <w:t>0</w:t>
            </w:r>
          </w:p>
        </w:tc>
        <w:tc>
          <w:tcPr>
            <w:tcW w:w="1858" w:type="dxa"/>
            <w:shd w:val="clear" w:color="000000" w:fill="FFFF99"/>
            <w:vAlign w:val="center"/>
            <w:hideMark/>
          </w:tcPr>
          <w:p w14:paraId="667EC93D" w14:textId="77777777" w:rsidR="00E11D65" w:rsidRPr="00E11D65" w:rsidRDefault="00E11D65" w:rsidP="00E11D65">
            <w:pPr>
              <w:jc w:val="center"/>
              <w:rPr>
                <w:sz w:val="22"/>
                <w:szCs w:val="22"/>
              </w:rPr>
            </w:pPr>
            <w:r w:rsidRPr="00E11D65">
              <w:rPr>
                <w:sz w:val="22"/>
                <w:szCs w:val="22"/>
              </w:rPr>
              <w:t>0</w:t>
            </w:r>
          </w:p>
        </w:tc>
      </w:tr>
      <w:tr w:rsidR="00E11D65" w:rsidRPr="00E11D65" w14:paraId="667EC945" w14:textId="77777777" w:rsidTr="00E11D65">
        <w:trPr>
          <w:trHeight w:val="615"/>
        </w:trPr>
        <w:tc>
          <w:tcPr>
            <w:tcW w:w="1985" w:type="dxa"/>
            <w:shd w:val="clear" w:color="auto" w:fill="auto"/>
            <w:vAlign w:val="center"/>
            <w:hideMark/>
          </w:tcPr>
          <w:p w14:paraId="667EC93F" w14:textId="77777777" w:rsidR="00E11D65" w:rsidRPr="00E11D65" w:rsidRDefault="00E11D65" w:rsidP="00E11D65">
            <w:pPr>
              <w:jc w:val="center"/>
              <w:rPr>
                <w:sz w:val="22"/>
                <w:szCs w:val="22"/>
              </w:rPr>
            </w:pPr>
            <w:r w:rsidRPr="00E11D65">
              <w:rPr>
                <w:sz w:val="22"/>
                <w:szCs w:val="22"/>
              </w:rPr>
              <w:t>Скорректированная цена</w:t>
            </w:r>
          </w:p>
        </w:tc>
        <w:tc>
          <w:tcPr>
            <w:tcW w:w="1276" w:type="dxa"/>
            <w:shd w:val="clear" w:color="auto" w:fill="auto"/>
            <w:vAlign w:val="center"/>
            <w:hideMark/>
          </w:tcPr>
          <w:p w14:paraId="667EC940" w14:textId="77777777" w:rsidR="00E11D65" w:rsidRPr="00E11D65" w:rsidRDefault="00E11D65" w:rsidP="00E11D65">
            <w:pPr>
              <w:jc w:val="center"/>
              <w:rPr>
                <w:sz w:val="22"/>
                <w:szCs w:val="22"/>
              </w:rPr>
            </w:pPr>
            <w:r w:rsidRPr="00E11D65">
              <w:rPr>
                <w:sz w:val="22"/>
                <w:szCs w:val="22"/>
              </w:rPr>
              <w:t>руб./кв.м.</w:t>
            </w:r>
          </w:p>
        </w:tc>
        <w:tc>
          <w:tcPr>
            <w:tcW w:w="1773" w:type="dxa"/>
            <w:shd w:val="clear" w:color="auto" w:fill="auto"/>
            <w:vAlign w:val="center"/>
            <w:hideMark/>
          </w:tcPr>
          <w:p w14:paraId="667EC941" w14:textId="77777777" w:rsidR="00E11D65" w:rsidRPr="00E11D65" w:rsidRDefault="00E11D65" w:rsidP="00E11D65">
            <w:pPr>
              <w:jc w:val="center"/>
              <w:rPr>
                <w:sz w:val="22"/>
                <w:szCs w:val="22"/>
              </w:rPr>
            </w:pPr>
          </w:p>
        </w:tc>
        <w:tc>
          <w:tcPr>
            <w:tcW w:w="1710" w:type="dxa"/>
            <w:shd w:val="clear" w:color="auto" w:fill="auto"/>
            <w:vAlign w:val="center"/>
            <w:hideMark/>
          </w:tcPr>
          <w:p w14:paraId="667EC942" w14:textId="77777777" w:rsidR="00E11D65" w:rsidRPr="00E11D65" w:rsidRDefault="00E11D65" w:rsidP="00E11D65">
            <w:pPr>
              <w:jc w:val="center"/>
              <w:rPr>
                <w:sz w:val="22"/>
                <w:szCs w:val="22"/>
              </w:rPr>
            </w:pPr>
            <w:r w:rsidRPr="00E11D65">
              <w:rPr>
                <w:sz w:val="22"/>
                <w:szCs w:val="22"/>
              </w:rPr>
              <w:t>117</w:t>
            </w:r>
          </w:p>
        </w:tc>
        <w:tc>
          <w:tcPr>
            <w:tcW w:w="1710" w:type="dxa"/>
            <w:shd w:val="clear" w:color="auto" w:fill="auto"/>
            <w:vAlign w:val="center"/>
            <w:hideMark/>
          </w:tcPr>
          <w:p w14:paraId="667EC943" w14:textId="77777777" w:rsidR="00E11D65" w:rsidRPr="00E11D65" w:rsidRDefault="00E11D65" w:rsidP="00E11D65">
            <w:pPr>
              <w:jc w:val="center"/>
              <w:rPr>
                <w:sz w:val="22"/>
                <w:szCs w:val="22"/>
              </w:rPr>
            </w:pPr>
            <w:r w:rsidRPr="00E11D65">
              <w:rPr>
                <w:sz w:val="22"/>
                <w:szCs w:val="22"/>
              </w:rPr>
              <w:t>133</w:t>
            </w:r>
          </w:p>
        </w:tc>
        <w:tc>
          <w:tcPr>
            <w:tcW w:w="1858" w:type="dxa"/>
            <w:shd w:val="clear" w:color="auto" w:fill="auto"/>
            <w:vAlign w:val="center"/>
            <w:hideMark/>
          </w:tcPr>
          <w:p w14:paraId="667EC944" w14:textId="77777777" w:rsidR="00E11D65" w:rsidRPr="00E11D65" w:rsidRDefault="00E11D65" w:rsidP="00E11D65">
            <w:pPr>
              <w:jc w:val="center"/>
              <w:rPr>
                <w:sz w:val="22"/>
                <w:szCs w:val="22"/>
              </w:rPr>
            </w:pPr>
            <w:r w:rsidRPr="00E11D65">
              <w:rPr>
                <w:sz w:val="22"/>
                <w:szCs w:val="22"/>
              </w:rPr>
              <w:t>157</w:t>
            </w:r>
          </w:p>
        </w:tc>
      </w:tr>
      <w:tr w:rsidR="00E11D65" w:rsidRPr="00E11D65" w14:paraId="667EC94C" w14:textId="77777777" w:rsidTr="00E11D65">
        <w:trPr>
          <w:trHeight w:val="810"/>
        </w:trPr>
        <w:tc>
          <w:tcPr>
            <w:tcW w:w="1985" w:type="dxa"/>
            <w:shd w:val="clear" w:color="auto" w:fill="auto"/>
            <w:vAlign w:val="center"/>
            <w:hideMark/>
          </w:tcPr>
          <w:p w14:paraId="667EC946" w14:textId="77777777" w:rsidR="00E11D65" w:rsidRPr="00E11D65" w:rsidRDefault="00E11D65" w:rsidP="00E11D65">
            <w:pPr>
              <w:jc w:val="center"/>
              <w:rPr>
                <w:b/>
                <w:bCs/>
                <w:color w:val="0000FF"/>
                <w:sz w:val="22"/>
                <w:szCs w:val="22"/>
              </w:rPr>
            </w:pPr>
            <w:r w:rsidRPr="00E11D65">
              <w:rPr>
                <w:b/>
                <w:bCs/>
                <w:color w:val="0000FF"/>
                <w:sz w:val="22"/>
                <w:szCs w:val="22"/>
              </w:rPr>
              <w:t>Разрешенное использование</w:t>
            </w:r>
          </w:p>
        </w:tc>
        <w:tc>
          <w:tcPr>
            <w:tcW w:w="1276" w:type="dxa"/>
            <w:shd w:val="clear" w:color="auto" w:fill="auto"/>
            <w:vAlign w:val="center"/>
            <w:hideMark/>
          </w:tcPr>
          <w:p w14:paraId="667EC947" w14:textId="77777777" w:rsidR="00E11D65" w:rsidRPr="00E11D65" w:rsidRDefault="00E11D65" w:rsidP="00E11D65">
            <w:pPr>
              <w:jc w:val="center"/>
              <w:rPr>
                <w:sz w:val="22"/>
                <w:szCs w:val="22"/>
              </w:rPr>
            </w:pPr>
          </w:p>
        </w:tc>
        <w:tc>
          <w:tcPr>
            <w:tcW w:w="1773" w:type="dxa"/>
            <w:shd w:val="clear" w:color="auto" w:fill="auto"/>
            <w:vAlign w:val="center"/>
            <w:hideMark/>
          </w:tcPr>
          <w:p w14:paraId="667EC948" w14:textId="77777777" w:rsidR="00E11D65" w:rsidRPr="00E11D65" w:rsidRDefault="00E11D65" w:rsidP="00E11D65">
            <w:pPr>
              <w:jc w:val="center"/>
              <w:rPr>
                <w:sz w:val="22"/>
                <w:szCs w:val="22"/>
              </w:rPr>
            </w:pPr>
            <w:r w:rsidRPr="00E11D65">
              <w:rPr>
                <w:sz w:val="22"/>
                <w:szCs w:val="22"/>
              </w:rPr>
              <w:t>Промышленное / под склад</w:t>
            </w:r>
          </w:p>
        </w:tc>
        <w:tc>
          <w:tcPr>
            <w:tcW w:w="1710" w:type="dxa"/>
            <w:shd w:val="clear" w:color="auto" w:fill="auto"/>
            <w:vAlign w:val="center"/>
            <w:hideMark/>
          </w:tcPr>
          <w:p w14:paraId="667EC949" w14:textId="77777777" w:rsidR="00E11D65" w:rsidRPr="00E11D65" w:rsidRDefault="00E11D65" w:rsidP="00E11D65">
            <w:pPr>
              <w:jc w:val="center"/>
              <w:rPr>
                <w:sz w:val="22"/>
                <w:szCs w:val="22"/>
              </w:rPr>
            </w:pPr>
            <w:r w:rsidRPr="00E11D65">
              <w:rPr>
                <w:sz w:val="22"/>
                <w:szCs w:val="22"/>
              </w:rPr>
              <w:t>Промышленное / Под строительство цеха по производству пластиковых окон</w:t>
            </w:r>
          </w:p>
        </w:tc>
        <w:tc>
          <w:tcPr>
            <w:tcW w:w="1710" w:type="dxa"/>
            <w:shd w:val="clear" w:color="auto" w:fill="auto"/>
            <w:vAlign w:val="center"/>
            <w:hideMark/>
          </w:tcPr>
          <w:p w14:paraId="667EC94A" w14:textId="77777777" w:rsidR="00E11D65" w:rsidRPr="00E11D65" w:rsidRDefault="00E11D65" w:rsidP="00E11D65">
            <w:pPr>
              <w:jc w:val="center"/>
              <w:rPr>
                <w:sz w:val="22"/>
                <w:szCs w:val="22"/>
              </w:rPr>
            </w:pPr>
            <w:r w:rsidRPr="00E11D65">
              <w:rPr>
                <w:sz w:val="22"/>
                <w:szCs w:val="22"/>
              </w:rPr>
              <w:t>Промышленное / Под автостоянкой ЗАО "Оазис"</w:t>
            </w:r>
          </w:p>
        </w:tc>
        <w:tc>
          <w:tcPr>
            <w:tcW w:w="1858" w:type="dxa"/>
            <w:shd w:val="clear" w:color="auto" w:fill="auto"/>
            <w:vAlign w:val="center"/>
            <w:hideMark/>
          </w:tcPr>
          <w:p w14:paraId="667EC94B" w14:textId="77777777" w:rsidR="00E11D65" w:rsidRPr="00E11D65" w:rsidRDefault="00E11D65" w:rsidP="00E11D65">
            <w:pPr>
              <w:jc w:val="center"/>
              <w:rPr>
                <w:sz w:val="22"/>
                <w:szCs w:val="22"/>
              </w:rPr>
            </w:pPr>
            <w:r w:rsidRPr="00E11D65">
              <w:rPr>
                <w:sz w:val="22"/>
                <w:szCs w:val="22"/>
              </w:rPr>
              <w:t>Промышленное / под производственную базу (химический цех и цех рукавиц)</w:t>
            </w:r>
          </w:p>
        </w:tc>
      </w:tr>
      <w:tr w:rsidR="00E11D65" w:rsidRPr="00E11D65" w14:paraId="667EC953" w14:textId="77777777" w:rsidTr="00E11D65">
        <w:trPr>
          <w:trHeight w:val="315"/>
        </w:trPr>
        <w:tc>
          <w:tcPr>
            <w:tcW w:w="1985" w:type="dxa"/>
            <w:shd w:val="clear" w:color="000000" w:fill="FFFF99"/>
            <w:vAlign w:val="center"/>
            <w:hideMark/>
          </w:tcPr>
          <w:p w14:paraId="667EC94D" w14:textId="77777777" w:rsidR="00E11D65" w:rsidRPr="00E11D65" w:rsidRDefault="00E11D65" w:rsidP="00E11D65">
            <w:pPr>
              <w:jc w:val="center"/>
              <w:rPr>
                <w:sz w:val="22"/>
                <w:szCs w:val="22"/>
              </w:rPr>
            </w:pPr>
            <w:r w:rsidRPr="00E11D65">
              <w:rPr>
                <w:sz w:val="22"/>
                <w:szCs w:val="22"/>
              </w:rPr>
              <w:t>Корректировка</w:t>
            </w:r>
          </w:p>
        </w:tc>
        <w:tc>
          <w:tcPr>
            <w:tcW w:w="1276" w:type="dxa"/>
            <w:shd w:val="clear" w:color="000000" w:fill="FFFF99"/>
            <w:vAlign w:val="center"/>
            <w:hideMark/>
          </w:tcPr>
          <w:p w14:paraId="667EC94E" w14:textId="77777777" w:rsidR="00E11D65" w:rsidRPr="00E11D65" w:rsidRDefault="00E11D65" w:rsidP="00E11D65">
            <w:pPr>
              <w:jc w:val="center"/>
              <w:rPr>
                <w:sz w:val="22"/>
                <w:szCs w:val="22"/>
              </w:rPr>
            </w:pPr>
            <w:r w:rsidRPr="00E11D65">
              <w:rPr>
                <w:sz w:val="22"/>
                <w:szCs w:val="22"/>
              </w:rPr>
              <w:t>%</w:t>
            </w:r>
          </w:p>
        </w:tc>
        <w:tc>
          <w:tcPr>
            <w:tcW w:w="1773" w:type="dxa"/>
            <w:shd w:val="clear" w:color="000000" w:fill="FFFF99"/>
            <w:vAlign w:val="center"/>
            <w:hideMark/>
          </w:tcPr>
          <w:p w14:paraId="667EC94F" w14:textId="77777777" w:rsidR="00E11D65" w:rsidRPr="00E11D65" w:rsidRDefault="00E11D65" w:rsidP="00E11D65">
            <w:pPr>
              <w:jc w:val="center"/>
              <w:rPr>
                <w:sz w:val="22"/>
                <w:szCs w:val="22"/>
              </w:rPr>
            </w:pPr>
          </w:p>
        </w:tc>
        <w:tc>
          <w:tcPr>
            <w:tcW w:w="1710" w:type="dxa"/>
            <w:shd w:val="clear" w:color="000000" w:fill="FFFF99"/>
            <w:vAlign w:val="center"/>
            <w:hideMark/>
          </w:tcPr>
          <w:p w14:paraId="667EC950" w14:textId="77777777" w:rsidR="00E11D65" w:rsidRPr="00E11D65" w:rsidRDefault="00E11D65" w:rsidP="00E11D65">
            <w:pPr>
              <w:jc w:val="center"/>
              <w:rPr>
                <w:sz w:val="22"/>
                <w:szCs w:val="22"/>
              </w:rPr>
            </w:pPr>
            <w:r w:rsidRPr="00E11D65">
              <w:rPr>
                <w:sz w:val="22"/>
                <w:szCs w:val="22"/>
              </w:rPr>
              <w:t>0</w:t>
            </w:r>
          </w:p>
        </w:tc>
        <w:tc>
          <w:tcPr>
            <w:tcW w:w="1710" w:type="dxa"/>
            <w:shd w:val="clear" w:color="000000" w:fill="FFFF99"/>
            <w:vAlign w:val="center"/>
            <w:hideMark/>
          </w:tcPr>
          <w:p w14:paraId="667EC951" w14:textId="77777777" w:rsidR="00E11D65" w:rsidRPr="00E11D65" w:rsidRDefault="00E11D65" w:rsidP="00E11D65">
            <w:pPr>
              <w:jc w:val="center"/>
              <w:rPr>
                <w:sz w:val="22"/>
                <w:szCs w:val="22"/>
              </w:rPr>
            </w:pPr>
            <w:r w:rsidRPr="00E11D65">
              <w:rPr>
                <w:sz w:val="22"/>
                <w:szCs w:val="22"/>
              </w:rPr>
              <w:t>0</w:t>
            </w:r>
          </w:p>
        </w:tc>
        <w:tc>
          <w:tcPr>
            <w:tcW w:w="1858" w:type="dxa"/>
            <w:shd w:val="clear" w:color="000000" w:fill="FFFF99"/>
            <w:vAlign w:val="center"/>
            <w:hideMark/>
          </w:tcPr>
          <w:p w14:paraId="667EC952" w14:textId="77777777" w:rsidR="00E11D65" w:rsidRPr="00E11D65" w:rsidRDefault="00E11D65" w:rsidP="00E11D65">
            <w:pPr>
              <w:jc w:val="center"/>
              <w:rPr>
                <w:sz w:val="22"/>
                <w:szCs w:val="22"/>
              </w:rPr>
            </w:pPr>
            <w:r w:rsidRPr="00E11D65">
              <w:rPr>
                <w:sz w:val="22"/>
                <w:szCs w:val="22"/>
              </w:rPr>
              <w:t>0</w:t>
            </w:r>
          </w:p>
        </w:tc>
      </w:tr>
      <w:tr w:rsidR="00E11D65" w:rsidRPr="00E11D65" w14:paraId="667EC95A" w14:textId="77777777" w:rsidTr="00E11D65">
        <w:trPr>
          <w:trHeight w:val="615"/>
        </w:trPr>
        <w:tc>
          <w:tcPr>
            <w:tcW w:w="1985" w:type="dxa"/>
            <w:shd w:val="clear" w:color="auto" w:fill="auto"/>
            <w:vAlign w:val="center"/>
            <w:hideMark/>
          </w:tcPr>
          <w:p w14:paraId="667EC954" w14:textId="77777777" w:rsidR="00E11D65" w:rsidRPr="00E11D65" w:rsidRDefault="00E11D65" w:rsidP="00E11D65">
            <w:pPr>
              <w:jc w:val="center"/>
              <w:rPr>
                <w:sz w:val="22"/>
                <w:szCs w:val="22"/>
              </w:rPr>
            </w:pPr>
            <w:r w:rsidRPr="00E11D65">
              <w:rPr>
                <w:sz w:val="22"/>
                <w:szCs w:val="22"/>
              </w:rPr>
              <w:t>Скорректированная цена</w:t>
            </w:r>
          </w:p>
        </w:tc>
        <w:tc>
          <w:tcPr>
            <w:tcW w:w="1276" w:type="dxa"/>
            <w:shd w:val="clear" w:color="auto" w:fill="auto"/>
            <w:vAlign w:val="center"/>
            <w:hideMark/>
          </w:tcPr>
          <w:p w14:paraId="667EC955" w14:textId="77777777" w:rsidR="00E11D65" w:rsidRPr="00E11D65" w:rsidRDefault="00E11D65" w:rsidP="00E11D65">
            <w:pPr>
              <w:jc w:val="center"/>
              <w:rPr>
                <w:sz w:val="22"/>
                <w:szCs w:val="22"/>
              </w:rPr>
            </w:pPr>
            <w:r w:rsidRPr="00E11D65">
              <w:rPr>
                <w:sz w:val="22"/>
                <w:szCs w:val="22"/>
              </w:rPr>
              <w:t>руб./кв.м.</w:t>
            </w:r>
          </w:p>
        </w:tc>
        <w:tc>
          <w:tcPr>
            <w:tcW w:w="1773" w:type="dxa"/>
            <w:shd w:val="clear" w:color="auto" w:fill="auto"/>
            <w:vAlign w:val="center"/>
            <w:hideMark/>
          </w:tcPr>
          <w:p w14:paraId="667EC956" w14:textId="77777777" w:rsidR="00E11D65" w:rsidRPr="00E11D65" w:rsidRDefault="00E11D65" w:rsidP="00E11D65">
            <w:pPr>
              <w:jc w:val="center"/>
              <w:rPr>
                <w:sz w:val="22"/>
                <w:szCs w:val="22"/>
              </w:rPr>
            </w:pPr>
          </w:p>
        </w:tc>
        <w:tc>
          <w:tcPr>
            <w:tcW w:w="1710" w:type="dxa"/>
            <w:shd w:val="clear" w:color="auto" w:fill="auto"/>
            <w:vAlign w:val="center"/>
            <w:hideMark/>
          </w:tcPr>
          <w:p w14:paraId="667EC957" w14:textId="77777777" w:rsidR="00E11D65" w:rsidRPr="00E11D65" w:rsidRDefault="00E11D65" w:rsidP="00E11D65">
            <w:pPr>
              <w:jc w:val="center"/>
              <w:rPr>
                <w:sz w:val="22"/>
                <w:szCs w:val="22"/>
              </w:rPr>
            </w:pPr>
            <w:r w:rsidRPr="00E11D65">
              <w:rPr>
                <w:sz w:val="22"/>
                <w:szCs w:val="22"/>
              </w:rPr>
              <w:t>117</w:t>
            </w:r>
          </w:p>
        </w:tc>
        <w:tc>
          <w:tcPr>
            <w:tcW w:w="1710" w:type="dxa"/>
            <w:shd w:val="clear" w:color="auto" w:fill="auto"/>
            <w:vAlign w:val="center"/>
            <w:hideMark/>
          </w:tcPr>
          <w:p w14:paraId="667EC958" w14:textId="77777777" w:rsidR="00E11D65" w:rsidRPr="00E11D65" w:rsidRDefault="00E11D65" w:rsidP="00E11D65">
            <w:pPr>
              <w:jc w:val="center"/>
              <w:rPr>
                <w:sz w:val="22"/>
                <w:szCs w:val="22"/>
              </w:rPr>
            </w:pPr>
            <w:r w:rsidRPr="00E11D65">
              <w:rPr>
                <w:sz w:val="22"/>
                <w:szCs w:val="22"/>
              </w:rPr>
              <w:t>133</w:t>
            </w:r>
          </w:p>
        </w:tc>
        <w:tc>
          <w:tcPr>
            <w:tcW w:w="1858" w:type="dxa"/>
            <w:shd w:val="clear" w:color="auto" w:fill="auto"/>
            <w:vAlign w:val="center"/>
            <w:hideMark/>
          </w:tcPr>
          <w:p w14:paraId="667EC959" w14:textId="77777777" w:rsidR="00E11D65" w:rsidRPr="00E11D65" w:rsidRDefault="00E11D65" w:rsidP="00E11D65">
            <w:pPr>
              <w:jc w:val="center"/>
              <w:rPr>
                <w:sz w:val="22"/>
                <w:szCs w:val="22"/>
              </w:rPr>
            </w:pPr>
            <w:r w:rsidRPr="00E11D65">
              <w:rPr>
                <w:sz w:val="22"/>
                <w:szCs w:val="22"/>
              </w:rPr>
              <w:t>157</w:t>
            </w:r>
          </w:p>
        </w:tc>
      </w:tr>
      <w:tr w:rsidR="00E11D65" w:rsidRPr="00E11D65" w14:paraId="667EC961" w14:textId="77777777" w:rsidTr="00E11D65">
        <w:trPr>
          <w:trHeight w:val="885"/>
        </w:trPr>
        <w:tc>
          <w:tcPr>
            <w:tcW w:w="1985" w:type="dxa"/>
            <w:shd w:val="clear" w:color="auto" w:fill="auto"/>
            <w:vAlign w:val="center"/>
            <w:hideMark/>
          </w:tcPr>
          <w:p w14:paraId="667EC95B" w14:textId="77777777" w:rsidR="00E11D65" w:rsidRPr="00E11D65" w:rsidRDefault="00E11D65" w:rsidP="00E11D65">
            <w:pPr>
              <w:jc w:val="center"/>
              <w:rPr>
                <w:b/>
                <w:bCs/>
                <w:color w:val="0000FF"/>
                <w:sz w:val="22"/>
                <w:szCs w:val="22"/>
              </w:rPr>
            </w:pPr>
            <w:r w:rsidRPr="00E11D65">
              <w:rPr>
                <w:b/>
                <w:bCs/>
                <w:color w:val="0000FF"/>
                <w:sz w:val="22"/>
                <w:szCs w:val="22"/>
              </w:rPr>
              <w:t>Наличие инженерных коммуникаций</w:t>
            </w:r>
          </w:p>
        </w:tc>
        <w:tc>
          <w:tcPr>
            <w:tcW w:w="1276" w:type="dxa"/>
            <w:shd w:val="clear" w:color="auto" w:fill="auto"/>
            <w:vAlign w:val="center"/>
            <w:hideMark/>
          </w:tcPr>
          <w:p w14:paraId="667EC95C" w14:textId="77777777" w:rsidR="00E11D65" w:rsidRPr="00E11D65" w:rsidRDefault="00E11D65" w:rsidP="00E11D65">
            <w:pPr>
              <w:jc w:val="center"/>
              <w:rPr>
                <w:sz w:val="22"/>
                <w:szCs w:val="22"/>
              </w:rPr>
            </w:pPr>
          </w:p>
        </w:tc>
        <w:tc>
          <w:tcPr>
            <w:tcW w:w="1773" w:type="dxa"/>
            <w:shd w:val="clear" w:color="auto" w:fill="auto"/>
            <w:vAlign w:val="center"/>
            <w:hideMark/>
          </w:tcPr>
          <w:p w14:paraId="667EC95D" w14:textId="77777777" w:rsidR="00E11D65" w:rsidRPr="00E11D65" w:rsidRDefault="00E11D65" w:rsidP="00E11D65">
            <w:pPr>
              <w:jc w:val="center"/>
              <w:rPr>
                <w:sz w:val="22"/>
                <w:szCs w:val="22"/>
              </w:rPr>
            </w:pPr>
            <w:r w:rsidRPr="00E11D65">
              <w:rPr>
                <w:sz w:val="22"/>
                <w:szCs w:val="22"/>
              </w:rPr>
              <w:t>Все необходимые</w:t>
            </w:r>
          </w:p>
        </w:tc>
        <w:tc>
          <w:tcPr>
            <w:tcW w:w="1710" w:type="dxa"/>
            <w:shd w:val="clear" w:color="auto" w:fill="auto"/>
            <w:vAlign w:val="center"/>
            <w:hideMark/>
          </w:tcPr>
          <w:p w14:paraId="667EC95E" w14:textId="77777777" w:rsidR="00E11D65" w:rsidRPr="00E11D65" w:rsidRDefault="00E11D65" w:rsidP="00E11D65">
            <w:pPr>
              <w:jc w:val="center"/>
              <w:rPr>
                <w:sz w:val="22"/>
                <w:szCs w:val="22"/>
              </w:rPr>
            </w:pPr>
            <w:r w:rsidRPr="00E11D65">
              <w:rPr>
                <w:sz w:val="22"/>
                <w:szCs w:val="22"/>
              </w:rPr>
              <w:t>Все необходимые</w:t>
            </w:r>
          </w:p>
        </w:tc>
        <w:tc>
          <w:tcPr>
            <w:tcW w:w="1710" w:type="dxa"/>
            <w:shd w:val="clear" w:color="auto" w:fill="auto"/>
            <w:vAlign w:val="center"/>
            <w:hideMark/>
          </w:tcPr>
          <w:p w14:paraId="667EC95F" w14:textId="77777777" w:rsidR="00E11D65" w:rsidRPr="00E11D65" w:rsidRDefault="00E11D65" w:rsidP="00E11D65">
            <w:pPr>
              <w:jc w:val="center"/>
              <w:rPr>
                <w:sz w:val="22"/>
                <w:szCs w:val="22"/>
              </w:rPr>
            </w:pPr>
            <w:r w:rsidRPr="00E11D65">
              <w:rPr>
                <w:sz w:val="22"/>
                <w:szCs w:val="22"/>
              </w:rPr>
              <w:t>Все необходимые</w:t>
            </w:r>
          </w:p>
        </w:tc>
        <w:tc>
          <w:tcPr>
            <w:tcW w:w="1858" w:type="dxa"/>
            <w:shd w:val="clear" w:color="auto" w:fill="auto"/>
            <w:vAlign w:val="center"/>
            <w:hideMark/>
          </w:tcPr>
          <w:p w14:paraId="667EC960" w14:textId="77777777" w:rsidR="00E11D65" w:rsidRPr="00E11D65" w:rsidRDefault="00E11D65" w:rsidP="00E11D65">
            <w:pPr>
              <w:jc w:val="center"/>
              <w:rPr>
                <w:sz w:val="22"/>
                <w:szCs w:val="22"/>
              </w:rPr>
            </w:pPr>
            <w:r w:rsidRPr="00E11D65">
              <w:rPr>
                <w:sz w:val="22"/>
                <w:szCs w:val="22"/>
              </w:rPr>
              <w:t>Все необходимые</w:t>
            </w:r>
          </w:p>
        </w:tc>
      </w:tr>
      <w:tr w:rsidR="00E11D65" w:rsidRPr="00E11D65" w14:paraId="667EC968" w14:textId="77777777" w:rsidTr="00E11D65">
        <w:trPr>
          <w:trHeight w:val="315"/>
        </w:trPr>
        <w:tc>
          <w:tcPr>
            <w:tcW w:w="1985" w:type="dxa"/>
            <w:shd w:val="clear" w:color="000000" w:fill="FFFF99"/>
            <w:vAlign w:val="center"/>
            <w:hideMark/>
          </w:tcPr>
          <w:p w14:paraId="667EC962" w14:textId="77777777" w:rsidR="00E11D65" w:rsidRPr="00E11D65" w:rsidRDefault="00E11D65" w:rsidP="00E11D65">
            <w:pPr>
              <w:jc w:val="center"/>
              <w:rPr>
                <w:sz w:val="22"/>
                <w:szCs w:val="22"/>
              </w:rPr>
            </w:pPr>
            <w:r w:rsidRPr="00E11D65">
              <w:rPr>
                <w:sz w:val="22"/>
                <w:szCs w:val="22"/>
              </w:rPr>
              <w:t>Корректировка</w:t>
            </w:r>
          </w:p>
        </w:tc>
        <w:tc>
          <w:tcPr>
            <w:tcW w:w="1276" w:type="dxa"/>
            <w:shd w:val="clear" w:color="000000" w:fill="FFFF99"/>
            <w:vAlign w:val="center"/>
            <w:hideMark/>
          </w:tcPr>
          <w:p w14:paraId="667EC963" w14:textId="77777777" w:rsidR="00E11D65" w:rsidRPr="00E11D65" w:rsidRDefault="00E11D65" w:rsidP="00E11D65">
            <w:pPr>
              <w:jc w:val="center"/>
              <w:rPr>
                <w:sz w:val="22"/>
                <w:szCs w:val="22"/>
              </w:rPr>
            </w:pPr>
            <w:r w:rsidRPr="00E11D65">
              <w:rPr>
                <w:sz w:val="22"/>
                <w:szCs w:val="22"/>
              </w:rPr>
              <w:t>коэф.</w:t>
            </w:r>
          </w:p>
        </w:tc>
        <w:tc>
          <w:tcPr>
            <w:tcW w:w="1773" w:type="dxa"/>
            <w:shd w:val="clear" w:color="auto" w:fill="auto"/>
            <w:vAlign w:val="center"/>
            <w:hideMark/>
          </w:tcPr>
          <w:p w14:paraId="667EC964" w14:textId="77777777" w:rsidR="00E11D65" w:rsidRPr="00E11D65" w:rsidRDefault="00E11D65" w:rsidP="00E11D65">
            <w:pPr>
              <w:jc w:val="center"/>
              <w:rPr>
                <w:sz w:val="22"/>
                <w:szCs w:val="22"/>
              </w:rPr>
            </w:pPr>
          </w:p>
        </w:tc>
        <w:tc>
          <w:tcPr>
            <w:tcW w:w="1710" w:type="dxa"/>
            <w:shd w:val="clear" w:color="auto" w:fill="auto"/>
            <w:vAlign w:val="center"/>
            <w:hideMark/>
          </w:tcPr>
          <w:p w14:paraId="667EC965" w14:textId="77777777" w:rsidR="00E11D65" w:rsidRPr="00E11D65" w:rsidRDefault="00E11D65" w:rsidP="00E11D65">
            <w:pPr>
              <w:jc w:val="center"/>
              <w:rPr>
                <w:sz w:val="22"/>
                <w:szCs w:val="22"/>
              </w:rPr>
            </w:pPr>
            <w:r w:rsidRPr="00E11D65">
              <w:rPr>
                <w:sz w:val="22"/>
                <w:szCs w:val="22"/>
              </w:rPr>
              <w:t>1</w:t>
            </w:r>
          </w:p>
        </w:tc>
        <w:tc>
          <w:tcPr>
            <w:tcW w:w="1710" w:type="dxa"/>
            <w:shd w:val="clear" w:color="auto" w:fill="auto"/>
            <w:vAlign w:val="center"/>
            <w:hideMark/>
          </w:tcPr>
          <w:p w14:paraId="667EC966" w14:textId="77777777" w:rsidR="00E11D65" w:rsidRPr="00E11D65" w:rsidRDefault="00E11D65" w:rsidP="00E11D65">
            <w:pPr>
              <w:jc w:val="center"/>
              <w:rPr>
                <w:sz w:val="22"/>
                <w:szCs w:val="22"/>
              </w:rPr>
            </w:pPr>
            <w:r w:rsidRPr="00E11D65">
              <w:rPr>
                <w:sz w:val="22"/>
                <w:szCs w:val="22"/>
              </w:rPr>
              <w:t>1</w:t>
            </w:r>
          </w:p>
        </w:tc>
        <w:tc>
          <w:tcPr>
            <w:tcW w:w="1858" w:type="dxa"/>
            <w:shd w:val="clear" w:color="auto" w:fill="auto"/>
            <w:vAlign w:val="center"/>
            <w:hideMark/>
          </w:tcPr>
          <w:p w14:paraId="667EC967" w14:textId="77777777" w:rsidR="00E11D65" w:rsidRPr="00E11D65" w:rsidRDefault="00E11D65" w:rsidP="00E11D65">
            <w:pPr>
              <w:jc w:val="center"/>
              <w:rPr>
                <w:sz w:val="22"/>
                <w:szCs w:val="22"/>
              </w:rPr>
            </w:pPr>
            <w:r w:rsidRPr="00E11D65">
              <w:rPr>
                <w:sz w:val="22"/>
                <w:szCs w:val="22"/>
              </w:rPr>
              <w:t>1</w:t>
            </w:r>
          </w:p>
        </w:tc>
      </w:tr>
      <w:tr w:rsidR="00E11D65" w:rsidRPr="00E11D65" w14:paraId="667EC96F" w14:textId="77777777" w:rsidTr="00E11D65">
        <w:trPr>
          <w:trHeight w:val="615"/>
        </w:trPr>
        <w:tc>
          <w:tcPr>
            <w:tcW w:w="1985" w:type="dxa"/>
            <w:shd w:val="clear" w:color="auto" w:fill="auto"/>
            <w:vAlign w:val="center"/>
            <w:hideMark/>
          </w:tcPr>
          <w:p w14:paraId="667EC969" w14:textId="77777777" w:rsidR="00E11D65" w:rsidRPr="00E11D65" w:rsidRDefault="00E11D65" w:rsidP="00E11D65">
            <w:pPr>
              <w:jc w:val="center"/>
              <w:rPr>
                <w:sz w:val="22"/>
                <w:szCs w:val="22"/>
              </w:rPr>
            </w:pPr>
            <w:r w:rsidRPr="00E11D65">
              <w:rPr>
                <w:sz w:val="22"/>
                <w:szCs w:val="22"/>
              </w:rPr>
              <w:t>Скорректированная цена</w:t>
            </w:r>
          </w:p>
        </w:tc>
        <w:tc>
          <w:tcPr>
            <w:tcW w:w="1276" w:type="dxa"/>
            <w:shd w:val="clear" w:color="auto" w:fill="auto"/>
            <w:vAlign w:val="center"/>
            <w:hideMark/>
          </w:tcPr>
          <w:p w14:paraId="667EC96A" w14:textId="77777777" w:rsidR="00E11D65" w:rsidRPr="00E11D65" w:rsidRDefault="00E11D65" w:rsidP="00E11D65">
            <w:pPr>
              <w:jc w:val="center"/>
              <w:rPr>
                <w:sz w:val="22"/>
                <w:szCs w:val="22"/>
              </w:rPr>
            </w:pPr>
            <w:r w:rsidRPr="00E11D65">
              <w:rPr>
                <w:sz w:val="22"/>
                <w:szCs w:val="22"/>
              </w:rPr>
              <w:t>руб./кв.м.</w:t>
            </w:r>
          </w:p>
        </w:tc>
        <w:tc>
          <w:tcPr>
            <w:tcW w:w="1773" w:type="dxa"/>
            <w:shd w:val="clear" w:color="auto" w:fill="auto"/>
            <w:vAlign w:val="center"/>
            <w:hideMark/>
          </w:tcPr>
          <w:p w14:paraId="667EC96B" w14:textId="77777777" w:rsidR="00E11D65" w:rsidRPr="00E11D65" w:rsidRDefault="00E11D65" w:rsidP="00E11D65">
            <w:pPr>
              <w:jc w:val="center"/>
              <w:rPr>
                <w:sz w:val="22"/>
                <w:szCs w:val="22"/>
              </w:rPr>
            </w:pPr>
          </w:p>
        </w:tc>
        <w:tc>
          <w:tcPr>
            <w:tcW w:w="1710" w:type="dxa"/>
            <w:shd w:val="clear" w:color="auto" w:fill="auto"/>
            <w:vAlign w:val="center"/>
            <w:hideMark/>
          </w:tcPr>
          <w:p w14:paraId="667EC96C" w14:textId="77777777" w:rsidR="00E11D65" w:rsidRPr="00E11D65" w:rsidRDefault="00E11D65" w:rsidP="00E11D65">
            <w:pPr>
              <w:jc w:val="center"/>
              <w:rPr>
                <w:sz w:val="22"/>
                <w:szCs w:val="22"/>
              </w:rPr>
            </w:pPr>
            <w:r w:rsidRPr="00E11D65">
              <w:rPr>
                <w:sz w:val="22"/>
                <w:szCs w:val="22"/>
              </w:rPr>
              <w:t>117</w:t>
            </w:r>
          </w:p>
        </w:tc>
        <w:tc>
          <w:tcPr>
            <w:tcW w:w="1710" w:type="dxa"/>
            <w:shd w:val="clear" w:color="auto" w:fill="auto"/>
            <w:vAlign w:val="center"/>
            <w:hideMark/>
          </w:tcPr>
          <w:p w14:paraId="667EC96D" w14:textId="77777777" w:rsidR="00E11D65" w:rsidRPr="00E11D65" w:rsidRDefault="00E11D65" w:rsidP="00E11D65">
            <w:pPr>
              <w:jc w:val="center"/>
              <w:rPr>
                <w:sz w:val="22"/>
                <w:szCs w:val="22"/>
              </w:rPr>
            </w:pPr>
            <w:r w:rsidRPr="00E11D65">
              <w:rPr>
                <w:sz w:val="22"/>
                <w:szCs w:val="22"/>
              </w:rPr>
              <w:t>133</w:t>
            </w:r>
          </w:p>
        </w:tc>
        <w:tc>
          <w:tcPr>
            <w:tcW w:w="1858" w:type="dxa"/>
            <w:shd w:val="clear" w:color="auto" w:fill="auto"/>
            <w:vAlign w:val="center"/>
            <w:hideMark/>
          </w:tcPr>
          <w:p w14:paraId="667EC96E" w14:textId="77777777" w:rsidR="00E11D65" w:rsidRPr="00E11D65" w:rsidRDefault="00E11D65" w:rsidP="00E11D65">
            <w:pPr>
              <w:jc w:val="center"/>
              <w:rPr>
                <w:sz w:val="22"/>
                <w:szCs w:val="22"/>
              </w:rPr>
            </w:pPr>
            <w:r w:rsidRPr="00E11D65">
              <w:rPr>
                <w:sz w:val="22"/>
                <w:szCs w:val="22"/>
              </w:rPr>
              <w:t>157</w:t>
            </w:r>
          </w:p>
        </w:tc>
      </w:tr>
      <w:tr w:rsidR="00E11D65" w:rsidRPr="00E11D65" w14:paraId="667EC976" w14:textId="77777777" w:rsidTr="00E11D65">
        <w:trPr>
          <w:trHeight w:val="600"/>
        </w:trPr>
        <w:tc>
          <w:tcPr>
            <w:tcW w:w="1985" w:type="dxa"/>
            <w:shd w:val="clear" w:color="auto" w:fill="auto"/>
            <w:vAlign w:val="center"/>
            <w:hideMark/>
          </w:tcPr>
          <w:p w14:paraId="667EC970" w14:textId="77777777" w:rsidR="00E11D65" w:rsidRPr="00E11D65" w:rsidRDefault="00E11D65" w:rsidP="00E11D65">
            <w:pPr>
              <w:jc w:val="center"/>
              <w:rPr>
                <w:b/>
                <w:bCs/>
                <w:color w:val="0000FF"/>
                <w:sz w:val="22"/>
                <w:szCs w:val="22"/>
              </w:rPr>
            </w:pPr>
            <w:r w:rsidRPr="00E11D65">
              <w:rPr>
                <w:b/>
                <w:bCs/>
                <w:color w:val="0000FF"/>
                <w:sz w:val="22"/>
                <w:szCs w:val="22"/>
              </w:rPr>
              <w:t>Скорректированная цена</w:t>
            </w:r>
          </w:p>
        </w:tc>
        <w:tc>
          <w:tcPr>
            <w:tcW w:w="1276" w:type="dxa"/>
            <w:shd w:val="clear" w:color="auto" w:fill="auto"/>
            <w:vAlign w:val="center"/>
            <w:hideMark/>
          </w:tcPr>
          <w:p w14:paraId="667EC971" w14:textId="77777777" w:rsidR="00E11D65" w:rsidRPr="00E11D65" w:rsidRDefault="00E11D65" w:rsidP="00E11D65">
            <w:pPr>
              <w:jc w:val="center"/>
              <w:rPr>
                <w:sz w:val="22"/>
                <w:szCs w:val="22"/>
              </w:rPr>
            </w:pPr>
            <w:r w:rsidRPr="00E11D65">
              <w:rPr>
                <w:sz w:val="22"/>
                <w:szCs w:val="22"/>
              </w:rPr>
              <w:t>руб./кв.м.</w:t>
            </w:r>
          </w:p>
        </w:tc>
        <w:tc>
          <w:tcPr>
            <w:tcW w:w="1773" w:type="dxa"/>
            <w:shd w:val="clear" w:color="auto" w:fill="auto"/>
            <w:vAlign w:val="center"/>
            <w:hideMark/>
          </w:tcPr>
          <w:p w14:paraId="667EC972" w14:textId="77777777" w:rsidR="00E11D65" w:rsidRPr="00E11D65" w:rsidRDefault="00E11D65" w:rsidP="00E11D65">
            <w:pPr>
              <w:jc w:val="center"/>
              <w:rPr>
                <w:b/>
                <w:bCs/>
                <w:sz w:val="22"/>
                <w:szCs w:val="22"/>
              </w:rPr>
            </w:pPr>
          </w:p>
        </w:tc>
        <w:tc>
          <w:tcPr>
            <w:tcW w:w="1710" w:type="dxa"/>
            <w:shd w:val="clear" w:color="auto" w:fill="auto"/>
            <w:vAlign w:val="center"/>
            <w:hideMark/>
          </w:tcPr>
          <w:p w14:paraId="667EC973" w14:textId="77777777" w:rsidR="00E11D65" w:rsidRPr="00E11D65" w:rsidRDefault="00E11D65" w:rsidP="00E11D65">
            <w:pPr>
              <w:jc w:val="center"/>
              <w:rPr>
                <w:b/>
                <w:bCs/>
                <w:sz w:val="22"/>
                <w:szCs w:val="22"/>
              </w:rPr>
            </w:pPr>
            <w:r w:rsidRPr="00E11D65">
              <w:rPr>
                <w:b/>
                <w:bCs/>
                <w:sz w:val="22"/>
                <w:szCs w:val="22"/>
              </w:rPr>
              <w:t>117</w:t>
            </w:r>
          </w:p>
        </w:tc>
        <w:tc>
          <w:tcPr>
            <w:tcW w:w="1710" w:type="dxa"/>
            <w:shd w:val="clear" w:color="auto" w:fill="auto"/>
            <w:vAlign w:val="center"/>
            <w:hideMark/>
          </w:tcPr>
          <w:p w14:paraId="667EC974" w14:textId="77777777" w:rsidR="00E11D65" w:rsidRPr="00E11D65" w:rsidRDefault="00E11D65" w:rsidP="00E11D65">
            <w:pPr>
              <w:jc w:val="center"/>
              <w:rPr>
                <w:b/>
                <w:bCs/>
                <w:sz w:val="22"/>
                <w:szCs w:val="22"/>
              </w:rPr>
            </w:pPr>
            <w:r w:rsidRPr="00E11D65">
              <w:rPr>
                <w:b/>
                <w:bCs/>
                <w:sz w:val="22"/>
                <w:szCs w:val="22"/>
              </w:rPr>
              <w:t>133</w:t>
            </w:r>
          </w:p>
        </w:tc>
        <w:tc>
          <w:tcPr>
            <w:tcW w:w="1858" w:type="dxa"/>
            <w:shd w:val="clear" w:color="auto" w:fill="auto"/>
            <w:vAlign w:val="center"/>
            <w:hideMark/>
          </w:tcPr>
          <w:p w14:paraId="667EC975" w14:textId="77777777" w:rsidR="00E11D65" w:rsidRPr="00E11D65" w:rsidRDefault="00E11D65" w:rsidP="00E11D65">
            <w:pPr>
              <w:jc w:val="center"/>
              <w:rPr>
                <w:b/>
                <w:bCs/>
                <w:sz w:val="22"/>
                <w:szCs w:val="22"/>
              </w:rPr>
            </w:pPr>
            <w:r w:rsidRPr="00E11D65">
              <w:rPr>
                <w:b/>
                <w:bCs/>
                <w:sz w:val="22"/>
                <w:szCs w:val="22"/>
              </w:rPr>
              <w:t>157</w:t>
            </w:r>
          </w:p>
        </w:tc>
      </w:tr>
    </w:tbl>
    <w:p w14:paraId="667EC977" w14:textId="77777777" w:rsidR="00E11D65" w:rsidRDefault="00E11D65" w:rsidP="006835E2">
      <w:pPr>
        <w:pStyle w:val="a7"/>
        <w:ind w:firstLine="567"/>
        <w:jc w:val="center"/>
        <w:rPr>
          <w:b/>
          <w:szCs w:val="24"/>
        </w:rPr>
      </w:pPr>
    </w:p>
    <w:p w14:paraId="667EC978" w14:textId="77777777" w:rsidR="00E11D65" w:rsidRDefault="00E11D65" w:rsidP="006835E2">
      <w:pPr>
        <w:pStyle w:val="a7"/>
        <w:ind w:firstLine="567"/>
        <w:jc w:val="center"/>
        <w:rPr>
          <w:b/>
          <w:szCs w:val="24"/>
        </w:rPr>
      </w:pPr>
    </w:p>
    <w:p w14:paraId="667EC979" w14:textId="77777777" w:rsidR="00E11D65" w:rsidRDefault="00E11D65" w:rsidP="006835E2">
      <w:pPr>
        <w:pStyle w:val="a7"/>
        <w:ind w:firstLine="567"/>
        <w:jc w:val="center"/>
        <w:rPr>
          <w:b/>
          <w:szCs w:val="24"/>
        </w:rPr>
      </w:pPr>
    </w:p>
    <w:p w14:paraId="667EC97A" w14:textId="77777777" w:rsidR="00E11D65" w:rsidRDefault="00E11D65" w:rsidP="006835E2">
      <w:pPr>
        <w:pStyle w:val="a7"/>
        <w:ind w:firstLine="567"/>
        <w:jc w:val="center"/>
        <w:rPr>
          <w:b/>
          <w:szCs w:val="24"/>
        </w:rPr>
      </w:pPr>
    </w:p>
    <w:p w14:paraId="667EC97B" w14:textId="77777777" w:rsidR="00E11D65" w:rsidRDefault="00E11D65" w:rsidP="006835E2">
      <w:pPr>
        <w:pStyle w:val="a7"/>
        <w:ind w:firstLine="567"/>
        <w:jc w:val="center"/>
        <w:rPr>
          <w:b/>
          <w:szCs w:val="24"/>
        </w:rPr>
      </w:pPr>
    </w:p>
    <w:p w14:paraId="667EC97C" w14:textId="77777777" w:rsidR="00E11D65" w:rsidRDefault="00E11D65" w:rsidP="006835E2">
      <w:pPr>
        <w:pStyle w:val="a7"/>
        <w:ind w:firstLine="567"/>
        <w:jc w:val="center"/>
        <w:rPr>
          <w:b/>
          <w:szCs w:val="24"/>
        </w:rPr>
      </w:pPr>
    </w:p>
    <w:p w14:paraId="667EC97D" w14:textId="77777777" w:rsidR="006835E2" w:rsidRDefault="006835E2" w:rsidP="006835E2">
      <w:pPr>
        <w:pStyle w:val="a7"/>
        <w:ind w:firstLine="567"/>
        <w:jc w:val="center"/>
        <w:rPr>
          <w:b/>
          <w:szCs w:val="24"/>
        </w:rPr>
      </w:pPr>
      <w:r>
        <w:rPr>
          <w:b/>
          <w:szCs w:val="24"/>
        </w:rPr>
        <w:lastRenderedPageBreak/>
        <w:t>О</w:t>
      </w:r>
      <w:r w:rsidRPr="00BA6497">
        <w:rPr>
          <w:b/>
          <w:szCs w:val="24"/>
        </w:rPr>
        <w:t>б</w:t>
      </w:r>
      <w:r>
        <w:rPr>
          <w:b/>
          <w:szCs w:val="24"/>
        </w:rPr>
        <w:t>основание величин корректировок</w:t>
      </w:r>
    </w:p>
    <w:p w14:paraId="667EC97E" w14:textId="77777777" w:rsidR="006835E2" w:rsidRDefault="006835E2" w:rsidP="006835E2">
      <w:pPr>
        <w:jc w:val="both"/>
      </w:pPr>
      <w:r>
        <w:t>Согласно</w:t>
      </w:r>
      <w:r w:rsidRPr="00D760AA">
        <w:t xml:space="preserve"> справочнику оценщика недвижимости Лейфера Л.А. 2016 год, стр. </w:t>
      </w:r>
      <w:r>
        <w:t>43-44</w:t>
      </w:r>
      <w:r w:rsidRPr="00D760AA">
        <w:t xml:space="preserve"> «Том III. Земельные участки»</w:t>
      </w:r>
      <w:r>
        <w:t>, основными ценообразующими факторами являются следующие:</w:t>
      </w:r>
    </w:p>
    <w:tbl>
      <w:tblPr>
        <w:tblStyle w:val="af0"/>
        <w:tblW w:w="0" w:type="auto"/>
        <w:tblLook w:val="04A0" w:firstRow="1" w:lastRow="0" w:firstColumn="1" w:lastColumn="0" w:noHBand="0" w:noVBand="1"/>
      </w:tblPr>
      <w:tblGrid>
        <w:gridCol w:w="9853"/>
      </w:tblGrid>
      <w:tr w:rsidR="006835E2" w14:paraId="667EC980" w14:textId="77777777" w:rsidTr="00AA026B">
        <w:tc>
          <w:tcPr>
            <w:tcW w:w="10137" w:type="dxa"/>
          </w:tcPr>
          <w:p w14:paraId="667EC97F" w14:textId="77777777" w:rsidR="006835E2" w:rsidRDefault="00E346DF" w:rsidP="00AA026B">
            <w:pPr>
              <w:jc w:val="center"/>
            </w:pPr>
            <w:r>
              <w:rPr>
                <w:noProof/>
              </w:rPr>
              <w:pict w14:anchorId="667ED235">
                <v:shape id="_x0000_i1068" type="#_x0000_t75" alt="" style="width:287.3pt;height:181.75pt;mso-width-percent:0;mso-height-percent:0;mso-width-percent:0;mso-height-percent:0">
                  <v:imagedata r:id="rId277" o:title=""/>
                </v:shape>
              </w:pict>
            </w:r>
          </w:p>
        </w:tc>
      </w:tr>
    </w:tbl>
    <w:p w14:paraId="667EC981" w14:textId="77777777" w:rsidR="006835E2" w:rsidRPr="006C2D63" w:rsidRDefault="006835E2" w:rsidP="008B2B79">
      <w:pPr>
        <w:pStyle w:val="aff4"/>
        <w:numPr>
          <w:ilvl w:val="0"/>
          <w:numId w:val="14"/>
        </w:numPr>
        <w:spacing w:before="40" w:after="40"/>
        <w:jc w:val="both"/>
        <w:rPr>
          <w:iCs/>
        </w:rPr>
      </w:pPr>
      <w:r w:rsidRPr="00DB3319">
        <w:rPr>
          <w:iCs/>
        </w:rPr>
        <w:t>Скидка на торг</w:t>
      </w:r>
      <w:r w:rsidR="006C2D63" w:rsidRPr="006C2D63">
        <w:t xml:space="preserve"> </w:t>
      </w:r>
      <w:r w:rsidR="006C2D63">
        <w:t xml:space="preserve">принята по </w:t>
      </w:r>
      <w:r w:rsidR="006C2D63" w:rsidRPr="00D760AA">
        <w:t xml:space="preserve">справочнику оценщика недвижимости Лейфера Л.А. 2016 год, стр. </w:t>
      </w:r>
      <w:r w:rsidR="006C2D63">
        <w:t>43-44</w:t>
      </w:r>
      <w:r w:rsidR="006C2D63" w:rsidRPr="00D760AA">
        <w:t xml:space="preserve"> «Том III. Земельные участки»</w:t>
      </w:r>
      <w:r w:rsidR="006C2D63">
        <w:t xml:space="preserve"> стр. 292</w:t>
      </w:r>
      <w:r>
        <w:t>.</w:t>
      </w:r>
    </w:p>
    <w:tbl>
      <w:tblPr>
        <w:tblStyle w:val="af0"/>
        <w:tblW w:w="0" w:type="auto"/>
        <w:tblInd w:w="360" w:type="dxa"/>
        <w:tblLook w:val="04A0" w:firstRow="1" w:lastRow="0" w:firstColumn="1" w:lastColumn="0" w:noHBand="0" w:noVBand="1"/>
      </w:tblPr>
      <w:tblGrid>
        <w:gridCol w:w="9493"/>
      </w:tblGrid>
      <w:tr w:rsidR="006C2D63" w14:paraId="667EC983" w14:textId="77777777" w:rsidTr="006C2D63">
        <w:tc>
          <w:tcPr>
            <w:tcW w:w="9853" w:type="dxa"/>
          </w:tcPr>
          <w:p w14:paraId="667EC982" w14:textId="77777777" w:rsidR="006C2D63" w:rsidRDefault="00E346DF" w:rsidP="006C2D63">
            <w:pPr>
              <w:pStyle w:val="aff4"/>
              <w:spacing w:before="40" w:after="40"/>
              <w:ind w:left="0"/>
              <w:jc w:val="center"/>
              <w:rPr>
                <w:iCs/>
              </w:rPr>
            </w:pPr>
            <w:r>
              <w:rPr>
                <w:noProof/>
              </w:rPr>
              <w:pict w14:anchorId="667ED236">
                <v:shape id="_x0000_i1067" type="#_x0000_t75" alt="" style="width:274.35pt;height:217.05pt;mso-width-percent:0;mso-height-percent:0;mso-width-percent:0;mso-height-percent:0">
                  <v:imagedata r:id="rId278" o:title=""/>
                </v:shape>
              </w:pict>
            </w:r>
          </w:p>
        </w:tc>
      </w:tr>
    </w:tbl>
    <w:p w14:paraId="667EC984" w14:textId="77777777" w:rsidR="006835E2" w:rsidRDefault="006835E2" w:rsidP="008B2B79">
      <w:pPr>
        <w:pStyle w:val="a7"/>
        <w:numPr>
          <w:ilvl w:val="0"/>
          <w:numId w:val="14"/>
        </w:numPr>
        <w:rPr>
          <w:szCs w:val="24"/>
        </w:rPr>
      </w:pPr>
      <w:r>
        <w:rPr>
          <w:szCs w:val="24"/>
        </w:rPr>
        <w:t xml:space="preserve">Поправка на имущественные права принимается по справочнику оценщика недвижимости Лейфера Л.А. 2016 год, раздел 5.1., табл. 43, стр. 148 «Том </w:t>
      </w:r>
      <w:r>
        <w:rPr>
          <w:szCs w:val="24"/>
          <w:lang w:val="en-US"/>
        </w:rPr>
        <w:t>III</w:t>
      </w:r>
      <w:r>
        <w:rPr>
          <w:szCs w:val="24"/>
        </w:rPr>
        <w:t>. Земельные участки».</w:t>
      </w:r>
      <w:r w:rsidR="006C2D63">
        <w:rPr>
          <w:szCs w:val="24"/>
        </w:rPr>
        <w:t xml:space="preserve"> Не требуется.</w:t>
      </w:r>
    </w:p>
    <w:tbl>
      <w:tblPr>
        <w:tblStyle w:val="af0"/>
        <w:tblW w:w="0" w:type="auto"/>
        <w:tblLook w:val="04A0" w:firstRow="1" w:lastRow="0" w:firstColumn="1" w:lastColumn="0" w:noHBand="0" w:noVBand="1"/>
      </w:tblPr>
      <w:tblGrid>
        <w:gridCol w:w="9523"/>
      </w:tblGrid>
      <w:tr w:rsidR="006835E2" w14:paraId="667EC986" w14:textId="77777777" w:rsidTr="00AA026B">
        <w:trPr>
          <w:trHeight w:val="1698"/>
        </w:trPr>
        <w:tc>
          <w:tcPr>
            <w:tcW w:w="9523" w:type="dxa"/>
          </w:tcPr>
          <w:p w14:paraId="667EC985" w14:textId="77777777" w:rsidR="006835E2" w:rsidRDefault="00E346DF" w:rsidP="00AA026B">
            <w:pPr>
              <w:pStyle w:val="a7"/>
              <w:jc w:val="right"/>
              <w:rPr>
                <w:szCs w:val="24"/>
              </w:rPr>
            </w:pPr>
            <w:r>
              <w:rPr>
                <w:noProof/>
              </w:rPr>
              <w:pict w14:anchorId="667ED237">
                <v:shape id="_x0000_i1066" type="#_x0000_t75" alt="" style="width:324.7pt;height:105.9pt;mso-width-percent:0;mso-height-percent:0;mso-width-percent:0;mso-height-percent:0">
                  <v:imagedata r:id="rId279" o:title=""/>
                </v:shape>
              </w:pict>
            </w:r>
          </w:p>
        </w:tc>
      </w:tr>
    </w:tbl>
    <w:p w14:paraId="667EC987" w14:textId="77777777" w:rsidR="006835E2" w:rsidRDefault="006835E2" w:rsidP="008B2B79">
      <w:pPr>
        <w:pStyle w:val="aff4"/>
        <w:numPr>
          <w:ilvl w:val="0"/>
          <w:numId w:val="14"/>
        </w:numPr>
        <w:spacing w:before="40" w:after="40"/>
        <w:jc w:val="both"/>
        <w:rPr>
          <w:iCs/>
        </w:rPr>
      </w:pPr>
      <w:r w:rsidRPr="00DB3319">
        <w:rPr>
          <w:iCs/>
        </w:rPr>
        <w:t xml:space="preserve">Корректировки на местоположение </w:t>
      </w:r>
      <w:r w:rsidRPr="00514109">
        <w:t>не требуется – все объекты расположены равнозначно</w:t>
      </w:r>
      <w:r>
        <w:t xml:space="preserve">: код типовой зоны </w:t>
      </w:r>
      <w:r>
        <w:rPr>
          <w:lang w:val="en-US"/>
        </w:rPr>
        <w:t>V</w:t>
      </w:r>
      <w:r w:rsidRPr="00514109">
        <w:t>.</w:t>
      </w:r>
      <w:r w:rsidRPr="00466C91">
        <w:t xml:space="preserve"> Типовая зона</w:t>
      </w:r>
      <w:r>
        <w:t xml:space="preserve"> </w:t>
      </w:r>
      <w:r w:rsidRPr="00466C91">
        <w:t xml:space="preserve">в пределах города </w:t>
      </w:r>
      <w:r>
        <w:t xml:space="preserve">и размер поправки, при необходимости, определена </w:t>
      </w:r>
      <w:r w:rsidRPr="00466C91">
        <w:t>по справочнику оценщика недвижимости Лейфера Л.А. 2016 год «Том III. Земельные участки», стр. 84</w:t>
      </w:r>
      <w:r>
        <w:t>-90</w:t>
      </w:r>
      <w:r>
        <w:rPr>
          <w:iCs/>
        </w:rPr>
        <w:t>.</w:t>
      </w:r>
    </w:p>
    <w:tbl>
      <w:tblPr>
        <w:tblStyle w:val="af0"/>
        <w:tblW w:w="0" w:type="auto"/>
        <w:tblInd w:w="360" w:type="dxa"/>
        <w:tblLook w:val="04A0" w:firstRow="1" w:lastRow="0" w:firstColumn="1" w:lastColumn="0" w:noHBand="0" w:noVBand="1"/>
      </w:tblPr>
      <w:tblGrid>
        <w:gridCol w:w="9493"/>
      </w:tblGrid>
      <w:tr w:rsidR="006835E2" w14:paraId="667EC989" w14:textId="77777777" w:rsidTr="00AA026B">
        <w:tc>
          <w:tcPr>
            <w:tcW w:w="10137" w:type="dxa"/>
          </w:tcPr>
          <w:p w14:paraId="667EC988" w14:textId="77777777" w:rsidR="006835E2" w:rsidRDefault="00E346DF" w:rsidP="00AA026B">
            <w:pPr>
              <w:pStyle w:val="aff4"/>
              <w:spacing w:before="40" w:after="40"/>
              <w:ind w:left="0"/>
              <w:jc w:val="center"/>
              <w:rPr>
                <w:iCs/>
              </w:rPr>
            </w:pPr>
            <w:r>
              <w:rPr>
                <w:noProof/>
              </w:rPr>
              <w:lastRenderedPageBreak/>
              <w:pict w14:anchorId="667ED238">
                <v:shape id="_x0000_i1065" type="#_x0000_t75" alt="" style="width:252pt;height:170.9pt;mso-width-percent:0;mso-height-percent:0;mso-width-percent:0;mso-height-percent:0">
                  <v:imagedata r:id="rId280" o:title=""/>
                </v:shape>
              </w:pict>
            </w:r>
          </w:p>
        </w:tc>
      </w:tr>
    </w:tbl>
    <w:p w14:paraId="667EC98A" w14:textId="77777777" w:rsidR="006C2D63" w:rsidRDefault="006C2D63" w:rsidP="006C2D63">
      <w:pPr>
        <w:pStyle w:val="aff4"/>
        <w:spacing w:before="40" w:after="40"/>
        <w:ind w:left="360"/>
        <w:jc w:val="both"/>
      </w:pPr>
      <w:r>
        <w:rPr>
          <w:iCs/>
        </w:rPr>
        <w:t>Поправка на расположение в области тоже не требуется – все объекты расположены равнозначно в районных центрах. С</w:t>
      </w:r>
      <w:r>
        <w:t>правочник</w:t>
      </w:r>
      <w:r w:rsidRPr="00466C91">
        <w:t xml:space="preserve"> оценщика недвижимости Лейфера Л.А. 2016 год «Том III. Земельные участки», стр. </w:t>
      </w:r>
      <w:r>
        <w:t>52.</w:t>
      </w:r>
    </w:p>
    <w:tbl>
      <w:tblPr>
        <w:tblStyle w:val="af0"/>
        <w:tblW w:w="0" w:type="auto"/>
        <w:tblInd w:w="360" w:type="dxa"/>
        <w:tblLook w:val="04A0" w:firstRow="1" w:lastRow="0" w:firstColumn="1" w:lastColumn="0" w:noHBand="0" w:noVBand="1"/>
      </w:tblPr>
      <w:tblGrid>
        <w:gridCol w:w="9493"/>
      </w:tblGrid>
      <w:tr w:rsidR="006C2D63" w14:paraId="667EC98C" w14:textId="77777777" w:rsidTr="006C2D63">
        <w:tc>
          <w:tcPr>
            <w:tcW w:w="9853" w:type="dxa"/>
          </w:tcPr>
          <w:p w14:paraId="667EC98B" w14:textId="77777777" w:rsidR="006C2D63" w:rsidRDefault="00E346DF" w:rsidP="006C2D63">
            <w:pPr>
              <w:pStyle w:val="aff4"/>
              <w:spacing w:before="40" w:after="40"/>
              <w:ind w:left="0"/>
              <w:jc w:val="center"/>
              <w:rPr>
                <w:iCs/>
              </w:rPr>
            </w:pPr>
            <w:r>
              <w:rPr>
                <w:noProof/>
              </w:rPr>
              <w:pict w14:anchorId="667ED239">
                <v:shape id="_x0000_i1064" type="#_x0000_t75" alt="" style="width:244.65pt;height:137.7pt;mso-width-percent:0;mso-height-percent:0;mso-width-percent:0;mso-height-percent:0">
                  <v:imagedata r:id="rId281" o:title=""/>
                </v:shape>
              </w:pict>
            </w:r>
          </w:p>
        </w:tc>
      </w:tr>
    </w:tbl>
    <w:p w14:paraId="667EC98D" w14:textId="77777777" w:rsidR="006835E2" w:rsidRDefault="006835E2" w:rsidP="008B2B79">
      <w:pPr>
        <w:pStyle w:val="aff4"/>
        <w:numPr>
          <w:ilvl w:val="0"/>
          <w:numId w:val="14"/>
        </w:numPr>
        <w:spacing w:before="40" w:after="40"/>
        <w:jc w:val="both"/>
        <w:rPr>
          <w:iCs/>
        </w:rPr>
      </w:pPr>
      <w:r w:rsidRPr="00DB3319">
        <w:rPr>
          <w:iCs/>
        </w:rPr>
        <w:t>Корректировка на коммуникации</w:t>
      </w:r>
      <w:r>
        <w:rPr>
          <w:iCs/>
        </w:rPr>
        <w:t xml:space="preserve">. </w:t>
      </w:r>
      <w:r w:rsidRPr="00514109">
        <w:t>Оцениваемый земельный участок, так же как и объекты-аналоги, расположены в существующей застройке, обеспечены всеми необходимыми инженерными коммуникациями</w:t>
      </w:r>
      <w:r w:rsidR="006C2D63">
        <w:t xml:space="preserve"> – центральные электричество, водопровод, канализация и отопление</w:t>
      </w:r>
      <w:r w:rsidRPr="00514109">
        <w:t>. Корректировка не требуется</w:t>
      </w:r>
      <w:r>
        <w:rPr>
          <w:iCs/>
        </w:rPr>
        <w:t>.</w:t>
      </w:r>
    </w:p>
    <w:p w14:paraId="667EC98E" w14:textId="77777777" w:rsidR="006835E2" w:rsidRPr="00DB3319" w:rsidRDefault="006835E2" w:rsidP="008B2B79">
      <w:pPr>
        <w:pStyle w:val="aff4"/>
        <w:numPr>
          <w:ilvl w:val="0"/>
          <w:numId w:val="14"/>
        </w:numPr>
        <w:spacing w:before="40" w:after="40"/>
        <w:jc w:val="both"/>
        <w:rPr>
          <w:iCs/>
        </w:rPr>
      </w:pPr>
      <w:r w:rsidRPr="00DB3319">
        <w:rPr>
          <w:iCs/>
        </w:rPr>
        <w:t>Корректировка на разрешенное использо</w:t>
      </w:r>
      <w:r>
        <w:rPr>
          <w:iCs/>
        </w:rPr>
        <w:t xml:space="preserve">вание. </w:t>
      </w:r>
      <w:r>
        <w:t>Корректировка не требуется – все земельные участки с индустриальным разрешенным использованием – на всех участках возможно стро</w:t>
      </w:r>
      <w:r w:rsidR="00A32D3F">
        <w:t>ительство промышленных объектов</w:t>
      </w:r>
      <w:r w:rsidRPr="00DB3319">
        <w:rPr>
          <w:iCs/>
        </w:rPr>
        <w:t>.</w:t>
      </w:r>
      <w:r w:rsidR="006629D2">
        <w:rPr>
          <w:iCs/>
        </w:rPr>
        <w:t xml:space="preserve"> Несмотря на то, что аналог № 2 – это часть земельного участка под автостоянкой, поправка не требуется, так как возможно изменение разрешенного использования земельного участка для строительства промышленного объекта (данные собственника и Правила застройки и землепользования).</w:t>
      </w:r>
    </w:p>
    <w:p w14:paraId="667EC98F" w14:textId="77777777" w:rsidR="006835E2" w:rsidRDefault="006835E2" w:rsidP="008B2B79">
      <w:pPr>
        <w:pStyle w:val="aff4"/>
        <w:numPr>
          <w:ilvl w:val="0"/>
          <w:numId w:val="14"/>
        </w:numPr>
        <w:spacing w:before="40" w:after="40"/>
        <w:jc w:val="both"/>
        <w:rPr>
          <w:iCs/>
        </w:rPr>
      </w:pPr>
      <w:r>
        <w:rPr>
          <w:iCs/>
        </w:rPr>
        <w:t xml:space="preserve">Корректировка на масштаб. </w:t>
      </w:r>
      <w:r>
        <w:t xml:space="preserve">Поправка принимается по справочнику оценщика недвижимости Лейфера Л.А. 2016 год, раздел 6.1., табл. 52, стр. 176 «Том </w:t>
      </w:r>
      <w:r>
        <w:rPr>
          <w:lang w:val="en-US"/>
        </w:rPr>
        <w:t>III</w:t>
      </w:r>
      <w:r>
        <w:t>. Земельные участки»</w:t>
      </w:r>
      <w:r>
        <w:rPr>
          <w:iCs/>
        </w:rPr>
        <w:t>.</w:t>
      </w:r>
    </w:p>
    <w:tbl>
      <w:tblPr>
        <w:tblStyle w:val="af0"/>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3"/>
      </w:tblGrid>
      <w:tr w:rsidR="006835E2" w14:paraId="667EC991" w14:textId="77777777" w:rsidTr="00AA026B">
        <w:trPr>
          <w:trHeight w:val="2180"/>
        </w:trPr>
        <w:tc>
          <w:tcPr>
            <w:tcW w:w="10137" w:type="dxa"/>
          </w:tcPr>
          <w:p w14:paraId="667EC990" w14:textId="77777777" w:rsidR="006835E2" w:rsidRDefault="00E346DF" w:rsidP="00AA026B">
            <w:pPr>
              <w:pStyle w:val="aff4"/>
              <w:spacing w:before="40" w:after="40"/>
              <w:ind w:left="0"/>
              <w:jc w:val="center"/>
              <w:rPr>
                <w:iCs/>
              </w:rPr>
            </w:pPr>
            <w:r>
              <w:rPr>
                <w:noProof/>
              </w:rPr>
              <w:pict w14:anchorId="667ED23A">
                <v:shape id="_x0000_i1063" type="#_x0000_t75" alt="" style="width:275.75pt;height:99.6pt;mso-width-percent:0;mso-height-percent:0;mso-width-percent:0;mso-height-percent:0">
                  <v:imagedata r:id="rId282" o:title=""/>
                </v:shape>
              </w:pict>
            </w:r>
          </w:p>
        </w:tc>
      </w:tr>
    </w:tbl>
    <w:p w14:paraId="667EC992" w14:textId="77777777" w:rsidR="006835E2" w:rsidRDefault="006835E2" w:rsidP="008B2B79">
      <w:pPr>
        <w:pStyle w:val="aff4"/>
        <w:numPr>
          <w:ilvl w:val="0"/>
          <w:numId w:val="14"/>
        </w:numPr>
        <w:jc w:val="both"/>
        <w:rPr>
          <w:noProof/>
        </w:rPr>
      </w:pPr>
      <w:r w:rsidRPr="000C1D81">
        <w:t>Корректировка на дату</w:t>
      </w:r>
      <w:r>
        <w:t xml:space="preserve"> не требуется – все аналоги актуальны на дату оценки</w:t>
      </w:r>
      <w:r>
        <w:rPr>
          <w:noProof/>
        </w:rPr>
        <w:t>.</w:t>
      </w:r>
    </w:p>
    <w:p w14:paraId="667EC993" w14:textId="77777777" w:rsidR="00A32D3F" w:rsidRDefault="006835E2" w:rsidP="008B2B79">
      <w:pPr>
        <w:pStyle w:val="aff4"/>
        <w:numPr>
          <w:ilvl w:val="0"/>
          <w:numId w:val="14"/>
        </w:numPr>
        <w:jc w:val="both"/>
        <w:rPr>
          <w:noProof/>
        </w:rPr>
      </w:pPr>
      <w:r>
        <w:rPr>
          <w:noProof/>
        </w:rPr>
        <w:t xml:space="preserve">Условия финансирования и продажи. </w:t>
      </w:r>
      <w:r w:rsidRPr="00514109">
        <w:t xml:space="preserve">При нетипичных условиях финансирования сделки купли-продажи (например, полного ее кредитования) и нетипичных условиях продажи (например, какие-либо ограничения) вносятся соответствующие корректировки. </w:t>
      </w:r>
      <w:r w:rsidR="00A32D3F">
        <w:t>Не требуется.</w:t>
      </w:r>
    </w:p>
    <w:p w14:paraId="667EC994" w14:textId="77777777" w:rsidR="006835E2" w:rsidRDefault="006835E2" w:rsidP="008B2B79">
      <w:pPr>
        <w:pStyle w:val="aff4"/>
        <w:numPr>
          <w:ilvl w:val="0"/>
          <w:numId w:val="14"/>
        </w:numPr>
        <w:jc w:val="both"/>
        <w:rPr>
          <w:noProof/>
        </w:rPr>
      </w:pPr>
      <w:r>
        <w:lastRenderedPageBreak/>
        <w:t>Ограничения и дополнительные условия по принятым в качестве аналогов сделкам и объявлениям не указаны, соответственно, к</w:t>
      </w:r>
      <w:r w:rsidRPr="00514109">
        <w:t>орректировка не требуется</w:t>
      </w:r>
    </w:p>
    <w:p w14:paraId="667EC995" w14:textId="77777777" w:rsidR="006835E2" w:rsidRDefault="006835E2" w:rsidP="008B2B79">
      <w:pPr>
        <w:pStyle w:val="aff4"/>
        <w:numPr>
          <w:ilvl w:val="0"/>
          <w:numId w:val="14"/>
        </w:numPr>
        <w:jc w:val="both"/>
        <w:rPr>
          <w:noProof/>
        </w:rPr>
      </w:pPr>
      <w:r>
        <w:t>Поправка на геологические условия не требуется – все условия равноценны.</w:t>
      </w:r>
    </w:p>
    <w:p w14:paraId="667EC996" w14:textId="77777777" w:rsidR="006835E2" w:rsidRDefault="006835E2" w:rsidP="008B2B79">
      <w:pPr>
        <w:pStyle w:val="aff4"/>
        <w:numPr>
          <w:ilvl w:val="0"/>
          <w:numId w:val="14"/>
        </w:numPr>
        <w:jc w:val="both"/>
        <w:rPr>
          <w:noProof/>
        </w:rPr>
      </w:pPr>
      <w:r>
        <w:rPr>
          <w:noProof/>
        </w:rPr>
        <w:t xml:space="preserve"> Поправка на асфальт на участке не требуется – все участки </w:t>
      </w:r>
      <w:r w:rsidR="00A32D3F">
        <w:rPr>
          <w:noProof/>
        </w:rPr>
        <w:t xml:space="preserve">частично </w:t>
      </w:r>
      <w:r>
        <w:rPr>
          <w:noProof/>
        </w:rPr>
        <w:t>заасфальтированы.</w:t>
      </w:r>
    </w:p>
    <w:p w14:paraId="667EC997" w14:textId="77777777" w:rsidR="006835E2" w:rsidRDefault="006835E2" w:rsidP="008B2B79">
      <w:pPr>
        <w:pStyle w:val="aff4"/>
        <w:numPr>
          <w:ilvl w:val="0"/>
          <w:numId w:val="14"/>
        </w:numPr>
        <w:jc w:val="both"/>
        <w:rPr>
          <w:noProof/>
        </w:rPr>
      </w:pPr>
      <w:r>
        <w:rPr>
          <w:noProof/>
        </w:rPr>
        <w:t>Поправка на ж/д ветку не требуется – все объекты без железнодорожных путей.</w:t>
      </w:r>
    </w:p>
    <w:p w14:paraId="667EC998" w14:textId="77777777" w:rsidR="00A32D3F" w:rsidRDefault="00A32D3F" w:rsidP="008B2B79">
      <w:pPr>
        <w:pStyle w:val="aff4"/>
        <w:numPr>
          <w:ilvl w:val="0"/>
          <w:numId w:val="14"/>
        </w:numPr>
        <w:jc w:val="both"/>
        <w:rPr>
          <w:noProof/>
        </w:rPr>
      </w:pPr>
      <w:r>
        <w:rPr>
          <w:noProof/>
        </w:rPr>
        <w:t>Поправка на доступ к участку не требуется – все участки со свободным доступом.</w:t>
      </w:r>
    </w:p>
    <w:p w14:paraId="667EC999" w14:textId="77777777" w:rsidR="00A32D3F" w:rsidRDefault="00A32D3F" w:rsidP="008B2B79">
      <w:pPr>
        <w:pStyle w:val="aff4"/>
        <w:numPr>
          <w:ilvl w:val="0"/>
          <w:numId w:val="14"/>
        </w:numPr>
        <w:jc w:val="both"/>
        <w:rPr>
          <w:noProof/>
        </w:rPr>
      </w:pPr>
      <w:r>
        <w:rPr>
          <w:noProof/>
        </w:rPr>
        <w:t>Поправка на близость автомагистралей не требуется – все участки расположены в непосредственной ллизости от крупных автодогов.</w:t>
      </w:r>
    </w:p>
    <w:p w14:paraId="667EC99A" w14:textId="77777777" w:rsidR="006835E2" w:rsidRPr="000E5332" w:rsidRDefault="006835E2" w:rsidP="006835E2">
      <w:pPr>
        <w:jc w:val="center"/>
        <w:rPr>
          <w:b/>
        </w:rPr>
      </w:pPr>
      <w:r w:rsidRPr="000E5332">
        <w:rPr>
          <w:b/>
        </w:rPr>
        <w:t>Анализ выборки объектов-аналогов</w:t>
      </w:r>
    </w:p>
    <w:p w14:paraId="667EC99B" w14:textId="77777777" w:rsidR="006835E2" w:rsidRPr="00517D33" w:rsidRDefault="006835E2" w:rsidP="006835E2">
      <w:pPr>
        <w:ind w:firstLine="709"/>
        <w:jc w:val="both"/>
      </w:pPr>
      <w:r w:rsidRPr="00517D33">
        <w:t>Проверка результата на точность определялась на основании коэффициента вариации.</w:t>
      </w:r>
    </w:p>
    <w:p w14:paraId="667EC99C" w14:textId="77777777" w:rsidR="006835E2" w:rsidRDefault="006835E2" w:rsidP="006835E2">
      <w:pPr>
        <w:ind w:firstLine="709"/>
        <w:jc w:val="both"/>
      </w:pPr>
      <w:r w:rsidRPr="00517D33">
        <w:t>Коэффициент вариации — это показатель, отражающий разброс значений относительно среднего (отношение</w:t>
      </w:r>
      <w:r>
        <w:t xml:space="preserve"> </w:t>
      </w:r>
      <w:r w:rsidRPr="00517D33">
        <w:t>стандартного отклонения к среднеарифметическому значению). Коэффициент вариации является</w:t>
      </w:r>
      <w:r>
        <w:t xml:space="preserve"> </w:t>
      </w:r>
      <w:r w:rsidRPr="00517D33">
        <w:t xml:space="preserve">относительной мерой рассеяния признака. </w:t>
      </w:r>
    </w:p>
    <w:p w14:paraId="667EC99D" w14:textId="77777777" w:rsidR="006835E2" w:rsidRDefault="006835E2" w:rsidP="006835E2">
      <w:pPr>
        <w:ind w:firstLine="709"/>
        <w:jc w:val="both"/>
      </w:pPr>
      <w:r w:rsidRPr="00517D33">
        <w:t>Коэффициент вариации используется и как показатель</w:t>
      </w:r>
      <w:r>
        <w:t xml:space="preserve"> </w:t>
      </w:r>
      <w:r w:rsidRPr="00517D33">
        <w:t>однородности выборочных наблюдений. Коэффициент вариации измеряется в процентах.</w:t>
      </w:r>
      <w:r>
        <w:t xml:space="preserve"> </w:t>
      </w:r>
      <w:r w:rsidRPr="00517D33">
        <w:t>Если коэффициент равен 0%, то ряд абсолютно однородный, т.е. все значения между собой равны.</w:t>
      </w:r>
      <w:r>
        <w:t xml:space="preserve"> </w:t>
      </w:r>
    </w:p>
    <w:p w14:paraId="667EC99E" w14:textId="77777777" w:rsidR="006835E2" w:rsidRDefault="006835E2" w:rsidP="006835E2">
      <w:pPr>
        <w:ind w:firstLine="709"/>
        <w:jc w:val="both"/>
      </w:pPr>
      <w:r w:rsidRPr="00517D33">
        <w:t>Считается, что если коэффициент вариации не превышает 10 %, то выборку можно считать однородной, т. е.</w:t>
      </w:r>
      <w:r>
        <w:t xml:space="preserve"> </w:t>
      </w:r>
      <w:r w:rsidRPr="00517D33">
        <w:t>полученной из одной генеральной совокупности. Чем больше значение коэффициента вариации, тем</w:t>
      </w:r>
      <w:r>
        <w:t xml:space="preserve"> </w:t>
      </w:r>
      <w:r w:rsidRPr="00517D33">
        <w:t>относительно больший разброс и меньшая выравненность исследуемых значений.</w:t>
      </w:r>
      <w:r>
        <w:t xml:space="preserve"> </w:t>
      </w:r>
    </w:p>
    <w:p w14:paraId="667EC99F" w14:textId="77777777" w:rsidR="006835E2" w:rsidRPr="00517D33" w:rsidRDefault="006835E2" w:rsidP="006835E2">
      <w:pPr>
        <w:ind w:firstLine="709"/>
        <w:jc w:val="both"/>
      </w:pPr>
      <w:r w:rsidRPr="00517D33">
        <w:t>Если коэффициент вариации меньше 10%, то изменчивость вариационного ряда принято считать</w:t>
      </w:r>
      <w:r>
        <w:t xml:space="preserve"> </w:t>
      </w:r>
      <w:r w:rsidRPr="00517D33">
        <w:t>незначительной, от 10% до 20% относится к средней, больше 20% и меньше 33% к значительной и если</w:t>
      </w:r>
      <w:r>
        <w:t xml:space="preserve"> </w:t>
      </w:r>
      <w:r w:rsidRPr="00517D33">
        <w:t>коэффициент вариации превышает 33%, то это говорит о неоднородности информации и необходимости</w:t>
      </w:r>
      <w:r>
        <w:t xml:space="preserve"> </w:t>
      </w:r>
      <w:r w:rsidRPr="00517D33">
        <w:t>исключения самых больших и самых маленьких значений.</w:t>
      </w:r>
    </w:p>
    <w:p w14:paraId="667EC9A0" w14:textId="77777777" w:rsidR="006835E2" w:rsidRDefault="006835E2" w:rsidP="006835E2">
      <w:pPr>
        <w:ind w:firstLine="709"/>
        <w:jc w:val="both"/>
      </w:pPr>
      <w:r w:rsidRPr="00517D33">
        <w:t>Коэффициент вариации рассчитывается путем деления среднеквадратического (стандартного)</w:t>
      </w:r>
      <w:r>
        <w:t xml:space="preserve"> </w:t>
      </w:r>
      <w:r w:rsidRPr="00517D33">
        <w:t>отклонения на среднее арифметическое значение. Математическая формула такова:</w:t>
      </w:r>
      <w:r>
        <w:t xml:space="preserve"> </w:t>
      </w:r>
      <w:r>
        <w:rPr>
          <w:lang w:val="en-US"/>
        </w:rPr>
        <w:t>V</w:t>
      </w:r>
      <w:r w:rsidRPr="00517D33">
        <w:t>=</w:t>
      </w:r>
      <w:r>
        <w:rPr>
          <w:lang w:val="en-US"/>
        </w:rPr>
        <w:t>Q</w:t>
      </w:r>
      <w:r w:rsidRPr="00517D33">
        <w:t>/</w:t>
      </w:r>
      <w:r>
        <w:rPr>
          <w:lang w:val="en-US"/>
        </w:rPr>
        <w:t>a</w:t>
      </w:r>
      <w:r w:rsidRPr="00517D33">
        <w:t>*100%</w:t>
      </w:r>
      <w:r>
        <w:t xml:space="preserve">, где </w:t>
      </w:r>
      <w:r>
        <w:rPr>
          <w:lang w:val="en-US"/>
        </w:rPr>
        <w:t>V</w:t>
      </w:r>
      <w:r>
        <w:t xml:space="preserve">- коэффициент вариации, </w:t>
      </w:r>
      <w:r>
        <w:rPr>
          <w:lang w:val="en-US"/>
        </w:rPr>
        <w:t>Q</w:t>
      </w:r>
      <w:r>
        <w:t xml:space="preserve"> - </w:t>
      </w:r>
      <w:r w:rsidRPr="00517D33">
        <w:t>среднеквадратическое (стандартное) отклонение</w:t>
      </w:r>
      <w:r>
        <w:t xml:space="preserve">, А - </w:t>
      </w:r>
      <w:r w:rsidRPr="00517D33">
        <w:t>среднее арифметическое значение</w:t>
      </w:r>
      <w:r>
        <w:t>.</w:t>
      </w:r>
    </w:p>
    <w:p w14:paraId="667EC9A1" w14:textId="77777777" w:rsidR="006835E2" w:rsidRDefault="006835E2" w:rsidP="006835E2">
      <w:pPr>
        <w:ind w:firstLine="709"/>
        <w:jc w:val="both"/>
      </w:pPr>
      <w:r w:rsidRPr="00517D33">
        <w:t>Расчет выполнен в среде MS Excel.</w:t>
      </w:r>
      <w:r>
        <w:t xml:space="preserve"> Средствами</w:t>
      </w:r>
      <w:r w:rsidRPr="00517D33">
        <w:t xml:space="preserve"> Excel коэффициент вариации рассчитывается с помощью следующей формулы:</w:t>
      </w:r>
      <w:r>
        <w:t xml:space="preserve"> </w:t>
      </w:r>
      <w:r w:rsidRPr="00517D33">
        <w:t>=СТАНДОТКЛОН(ссылка на ряд)/СРЗНАЧ(ссылка на ряд)</w:t>
      </w:r>
      <w:r>
        <w:t xml:space="preserve">, где </w:t>
      </w:r>
      <w:r w:rsidRPr="00517D33">
        <w:t>СТАНДОТКЛОН(ссылка на ряд) — формула для расчета значения стандартного отклонения в Excel;</w:t>
      </w:r>
      <w:r>
        <w:t xml:space="preserve"> </w:t>
      </w:r>
      <w:r w:rsidRPr="00517D33">
        <w:t>СРЗНАЧ(ссылка на ряд) — среднее з</w:t>
      </w:r>
      <w:r>
        <w:t xml:space="preserve">начение за анализируемый период. </w:t>
      </w:r>
    </w:p>
    <w:p w14:paraId="667EC9A2" w14:textId="77777777" w:rsidR="006835E2" w:rsidRPr="006367C0" w:rsidRDefault="006835E2" w:rsidP="006835E2">
      <w:pPr>
        <w:ind w:firstLine="709"/>
        <w:jc w:val="both"/>
      </w:pPr>
      <w:r w:rsidRPr="006367C0">
        <w:t>Результаты расчета представлены в таблице ниже:</w:t>
      </w:r>
    </w:p>
    <w:tbl>
      <w:tblPr>
        <w:tblW w:w="9756" w:type="dxa"/>
        <w:jc w:val="center"/>
        <w:tblLook w:val="04A0" w:firstRow="1" w:lastRow="0" w:firstColumn="1" w:lastColumn="0" w:noHBand="0" w:noVBand="1"/>
      </w:tblPr>
      <w:tblGrid>
        <w:gridCol w:w="2276"/>
        <w:gridCol w:w="1248"/>
        <w:gridCol w:w="1248"/>
        <w:gridCol w:w="1248"/>
        <w:gridCol w:w="1248"/>
        <w:gridCol w:w="1248"/>
        <w:gridCol w:w="1240"/>
      </w:tblGrid>
      <w:tr w:rsidR="00E11D65" w:rsidRPr="00CD2827" w14:paraId="667EC9AA" w14:textId="77777777" w:rsidTr="00E11D65">
        <w:trPr>
          <w:trHeight w:val="86"/>
          <w:jc w:val="center"/>
        </w:trPr>
        <w:tc>
          <w:tcPr>
            <w:tcW w:w="2276"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667EC9A3" w14:textId="77777777" w:rsidR="00E11D65" w:rsidRPr="00CD2827" w:rsidRDefault="00E11D65" w:rsidP="008D436C">
            <w:pPr>
              <w:jc w:val="center"/>
              <w:rPr>
                <w:b/>
                <w:sz w:val="20"/>
                <w:szCs w:val="20"/>
              </w:rPr>
            </w:pPr>
            <w:r w:rsidRPr="00CD2827">
              <w:rPr>
                <w:b/>
                <w:sz w:val="20"/>
                <w:szCs w:val="20"/>
              </w:rPr>
              <w:t>Показатель</w:t>
            </w:r>
          </w:p>
        </w:tc>
        <w:tc>
          <w:tcPr>
            <w:tcW w:w="1248" w:type="dxa"/>
            <w:tcBorders>
              <w:top w:val="single" w:sz="4" w:space="0" w:color="auto"/>
              <w:left w:val="nil"/>
              <w:bottom w:val="single" w:sz="4" w:space="0" w:color="auto"/>
              <w:right w:val="single" w:sz="4" w:space="0" w:color="auto"/>
            </w:tcBorders>
            <w:shd w:val="clear" w:color="000000" w:fill="C5D9F1"/>
            <w:vAlign w:val="center"/>
            <w:hideMark/>
          </w:tcPr>
          <w:p w14:paraId="667EC9A4" w14:textId="77777777" w:rsidR="00E11D65" w:rsidRPr="00CD2827" w:rsidRDefault="00E11D65" w:rsidP="008D436C">
            <w:pPr>
              <w:jc w:val="center"/>
              <w:rPr>
                <w:b/>
                <w:sz w:val="20"/>
                <w:szCs w:val="20"/>
              </w:rPr>
            </w:pPr>
            <w:r w:rsidRPr="00CD2827">
              <w:rPr>
                <w:b/>
                <w:sz w:val="20"/>
                <w:szCs w:val="20"/>
              </w:rPr>
              <w:t>Объект оценки № 6</w:t>
            </w:r>
          </w:p>
        </w:tc>
        <w:tc>
          <w:tcPr>
            <w:tcW w:w="1248" w:type="dxa"/>
            <w:tcBorders>
              <w:top w:val="single" w:sz="4" w:space="0" w:color="auto"/>
              <w:left w:val="nil"/>
              <w:bottom w:val="single" w:sz="4" w:space="0" w:color="auto"/>
              <w:right w:val="single" w:sz="4" w:space="0" w:color="auto"/>
            </w:tcBorders>
            <w:shd w:val="clear" w:color="000000" w:fill="C5D9F1"/>
            <w:vAlign w:val="center"/>
          </w:tcPr>
          <w:p w14:paraId="667EC9A5" w14:textId="77777777" w:rsidR="00E11D65" w:rsidRPr="00CD2827" w:rsidRDefault="00E11D65" w:rsidP="008D436C">
            <w:pPr>
              <w:jc w:val="center"/>
              <w:rPr>
                <w:b/>
                <w:sz w:val="20"/>
                <w:szCs w:val="20"/>
              </w:rPr>
            </w:pPr>
            <w:r w:rsidRPr="00CD2827">
              <w:rPr>
                <w:b/>
                <w:sz w:val="20"/>
                <w:szCs w:val="20"/>
              </w:rPr>
              <w:t>Объект оценки № 7</w:t>
            </w:r>
          </w:p>
        </w:tc>
        <w:tc>
          <w:tcPr>
            <w:tcW w:w="1248" w:type="dxa"/>
            <w:tcBorders>
              <w:top w:val="single" w:sz="4" w:space="0" w:color="auto"/>
              <w:left w:val="nil"/>
              <w:bottom w:val="single" w:sz="4" w:space="0" w:color="auto"/>
              <w:right w:val="single" w:sz="4" w:space="0" w:color="auto"/>
            </w:tcBorders>
            <w:shd w:val="clear" w:color="000000" w:fill="C5D9F1"/>
            <w:vAlign w:val="center"/>
          </w:tcPr>
          <w:p w14:paraId="667EC9A6" w14:textId="77777777" w:rsidR="00E11D65" w:rsidRPr="00CD2827" w:rsidRDefault="00E11D65" w:rsidP="008D436C">
            <w:pPr>
              <w:jc w:val="center"/>
              <w:rPr>
                <w:b/>
                <w:sz w:val="20"/>
                <w:szCs w:val="20"/>
              </w:rPr>
            </w:pPr>
            <w:r w:rsidRPr="00CD2827">
              <w:rPr>
                <w:b/>
                <w:sz w:val="20"/>
                <w:szCs w:val="20"/>
              </w:rPr>
              <w:t>Объект оценки № 8</w:t>
            </w:r>
          </w:p>
        </w:tc>
        <w:tc>
          <w:tcPr>
            <w:tcW w:w="1248" w:type="dxa"/>
            <w:tcBorders>
              <w:top w:val="single" w:sz="4" w:space="0" w:color="auto"/>
              <w:left w:val="nil"/>
              <w:bottom w:val="single" w:sz="4" w:space="0" w:color="auto"/>
              <w:right w:val="single" w:sz="4" w:space="0" w:color="auto"/>
            </w:tcBorders>
            <w:shd w:val="clear" w:color="000000" w:fill="C5D9F1"/>
            <w:vAlign w:val="center"/>
          </w:tcPr>
          <w:p w14:paraId="667EC9A7" w14:textId="77777777" w:rsidR="00E11D65" w:rsidRPr="00CD2827" w:rsidRDefault="00E11D65" w:rsidP="008D436C">
            <w:pPr>
              <w:jc w:val="center"/>
              <w:rPr>
                <w:b/>
                <w:sz w:val="20"/>
                <w:szCs w:val="20"/>
              </w:rPr>
            </w:pPr>
            <w:r w:rsidRPr="00CD2827">
              <w:rPr>
                <w:b/>
                <w:sz w:val="20"/>
                <w:szCs w:val="20"/>
              </w:rPr>
              <w:t>Объект оценки № 9</w:t>
            </w:r>
          </w:p>
        </w:tc>
        <w:tc>
          <w:tcPr>
            <w:tcW w:w="1248" w:type="dxa"/>
            <w:tcBorders>
              <w:top w:val="single" w:sz="4" w:space="0" w:color="auto"/>
              <w:left w:val="nil"/>
              <w:bottom w:val="single" w:sz="4" w:space="0" w:color="auto"/>
              <w:right w:val="single" w:sz="4" w:space="0" w:color="auto"/>
            </w:tcBorders>
            <w:shd w:val="clear" w:color="000000" w:fill="C5D9F1"/>
            <w:vAlign w:val="center"/>
          </w:tcPr>
          <w:p w14:paraId="667EC9A8" w14:textId="77777777" w:rsidR="00E11D65" w:rsidRPr="00CD2827" w:rsidRDefault="00E11D65" w:rsidP="008D436C">
            <w:pPr>
              <w:jc w:val="center"/>
              <w:rPr>
                <w:b/>
                <w:sz w:val="20"/>
                <w:szCs w:val="20"/>
              </w:rPr>
            </w:pPr>
            <w:r w:rsidRPr="00CD2827">
              <w:rPr>
                <w:b/>
                <w:sz w:val="20"/>
                <w:szCs w:val="20"/>
              </w:rPr>
              <w:t>Объект оценки № 10</w:t>
            </w:r>
          </w:p>
        </w:tc>
        <w:tc>
          <w:tcPr>
            <w:tcW w:w="1240" w:type="dxa"/>
            <w:tcBorders>
              <w:top w:val="single" w:sz="4" w:space="0" w:color="auto"/>
              <w:left w:val="nil"/>
              <w:bottom w:val="single" w:sz="4" w:space="0" w:color="auto"/>
              <w:right w:val="single" w:sz="4" w:space="0" w:color="auto"/>
            </w:tcBorders>
            <w:shd w:val="clear" w:color="000000" w:fill="C5D9F1"/>
          </w:tcPr>
          <w:p w14:paraId="667EC9A9" w14:textId="77777777" w:rsidR="00E11D65" w:rsidRPr="00CD2827" w:rsidRDefault="00E11D65" w:rsidP="008D436C">
            <w:pPr>
              <w:jc w:val="center"/>
              <w:rPr>
                <w:b/>
                <w:sz w:val="20"/>
                <w:szCs w:val="20"/>
              </w:rPr>
            </w:pPr>
            <w:r>
              <w:rPr>
                <w:b/>
                <w:sz w:val="20"/>
                <w:szCs w:val="20"/>
              </w:rPr>
              <w:t>Земельный участок под сборно-разборный склад</w:t>
            </w:r>
          </w:p>
        </w:tc>
      </w:tr>
      <w:tr w:rsidR="00E11D65" w:rsidRPr="00CD2827" w14:paraId="667EC9B2" w14:textId="77777777" w:rsidTr="00E11D65">
        <w:trPr>
          <w:trHeight w:val="86"/>
          <w:jc w:val="center"/>
        </w:trPr>
        <w:tc>
          <w:tcPr>
            <w:tcW w:w="2276" w:type="dxa"/>
            <w:tcBorders>
              <w:top w:val="nil"/>
              <w:left w:val="single" w:sz="4" w:space="0" w:color="auto"/>
              <w:bottom w:val="single" w:sz="4" w:space="0" w:color="auto"/>
              <w:right w:val="single" w:sz="4" w:space="0" w:color="auto"/>
            </w:tcBorders>
            <w:shd w:val="clear" w:color="auto" w:fill="auto"/>
            <w:vAlign w:val="center"/>
            <w:hideMark/>
          </w:tcPr>
          <w:p w14:paraId="667EC9AB" w14:textId="77777777" w:rsidR="00E11D65" w:rsidRPr="00CD2827" w:rsidRDefault="00E11D65" w:rsidP="008D436C">
            <w:pPr>
              <w:jc w:val="center"/>
              <w:rPr>
                <w:sz w:val="20"/>
                <w:szCs w:val="20"/>
              </w:rPr>
            </w:pPr>
            <w:r w:rsidRPr="00CD2827">
              <w:rPr>
                <w:sz w:val="20"/>
                <w:szCs w:val="20"/>
              </w:rPr>
              <w:t>Аналог №  1 (цена в руб./кв.м.)</w:t>
            </w:r>
          </w:p>
        </w:tc>
        <w:tc>
          <w:tcPr>
            <w:tcW w:w="1248" w:type="dxa"/>
            <w:tcBorders>
              <w:top w:val="nil"/>
              <w:left w:val="nil"/>
              <w:bottom w:val="single" w:sz="4" w:space="0" w:color="auto"/>
              <w:right w:val="single" w:sz="4" w:space="0" w:color="auto"/>
            </w:tcBorders>
            <w:shd w:val="clear" w:color="auto" w:fill="auto"/>
            <w:vAlign w:val="center"/>
            <w:hideMark/>
          </w:tcPr>
          <w:p w14:paraId="667EC9AC" w14:textId="77777777" w:rsidR="00E11D65" w:rsidRPr="00CD2827" w:rsidRDefault="00E11D65" w:rsidP="008D436C">
            <w:pPr>
              <w:jc w:val="center"/>
              <w:rPr>
                <w:sz w:val="20"/>
                <w:szCs w:val="20"/>
              </w:rPr>
            </w:pPr>
            <w:r w:rsidRPr="00CD2827">
              <w:rPr>
                <w:sz w:val="20"/>
                <w:szCs w:val="20"/>
              </w:rPr>
              <w:t>117</w:t>
            </w:r>
          </w:p>
        </w:tc>
        <w:tc>
          <w:tcPr>
            <w:tcW w:w="1248" w:type="dxa"/>
            <w:tcBorders>
              <w:top w:val="nil"/>
              <w:left w:val="nil"/>
              <w:bottom w:val="single" w:sz="4" w:space="0" w:color="auto"/>
              <w:right w:val="single" w:sz="4" w:space="0" w:color="auto"/>
            </w:tcBorders>
            <w:vAlign w:val="center"/>
          </w:tcPr>
          <w:p w14:paraId="667EC9AD" w14:textId="77777777" w:rsidR="00E11D65" w:rsidRPr="008D436C" w:rsidRDefault="00E11D65" w:rsidP="008D436C">
            <w:pPr>
              <w:jc w:val="center"/>
              <w:rPr>
                <w:sz w:val="20"/>
                <w:szCs w:val="20"/>
              </w:rPr>
            </w:pPr>
            <w:r w:rsidRPr="008D436C">
              <w:rPr>
                <w:sz w:val="20"/>
                <w:szCs w:val="20"/>
              </w:rPr>
              <w:t>117</w:t>
            </w:r>
          </w:p>
        </w:tc>
        <w:tc>
          <w:tcPr>
            <w:tcW w:w="1248" w:type="dxa"/>
            <w:tcBorders>
              <w:top w:val="nil"/>
              <w:left w:val="nil"/>
              <w:bottom w:val="single" w:sz="4" w:space="0" w:color="auto"/>
              <w:right w:val="single" w:sz="4" w:space="0" w:color="auto"/>
            </w:tcBorders>
            <w:vAlign w:val="center"/>
          </w:tcPr>
          <w:p w14:paraId="667EC9AE" w14:textId="77777777" w:rsidR="00E11D65" w:rsidRPr="00727B41" w:rsidRDefault="00E11D65" w:rsidP="00727B41">
            <w:pPr>
              <w:jc w:val="center"/>
              <w:rPr>
                <w:sz w:val="20"/>
                <w:szCs w:val="20"/>
              </w:rPr>
            </w:pPr>
            <w:r w:rsidRPr="00727B41">
              <w:rPr>
                <w:sz w:val="20"/>
                <w:szCs w:val="20"/>
              </w:rPr>
              <w:t>117</w:t>
            </w:r>
          </w:p>
        </w:tc>
        <w:tc>
          <w:tcPr>
            <w:tcW w:w="1248" w:type="dxa"/>
            <w:tcBorders>
              <w:top w:val="nil"/>
              <w:left w:val="nil"/>
              <w:bottom w:val="single" w:sz="4" w:space="0" w:color="auto"/>
              <w:right w:val="single" w:sz="4" w:space="0" w:color="auto"/>
            </w:tcBorders>
            <w:vAlign w:val="center"/>
          </w:tcPr>
          <w:p w14:paraId="667EC9AF" w14:textId="77777777" w:rsidR="00E11D65" w:rsidRPr="008435AD" w:rsidRDefault="00E11D65" w:rsidP="008435AD">
            <w:pPr>
              <w:jc w:val="center"/>
              <w:rPr>
                <w:sz w:val="20"/>
                <w:szCs w:val="20"/>
              </w:rPr>
            </w:pPr>
            <w:r w:rsidRPr="008435AD">
              <w:rPr>
                <w:sz w:val="20"/>
                <w:szCs w:val="20"/>
              </w:rPr>
              <w:t>117</w:t>
            </w:r>
          </w:p>
        </w:tc>
        <w:tc>
          <w:tcPr>
            <w:tcW w:w="1248" w:type="dxa"/>
            <w:tcBorders>
              <w:top w:val="nil"/>
              <w:left w:val="nil"/>
              <w:bottom w:val="single" w:sz="4" w:space="0" w:color="auto"/>
              <w:right w:val="single" w:sz="4" w:space="0" w:color="auto"/>
            </w:tcBorders>
            <w:vAlign w:val="center"/>
          </w:tcPr>
          <w:p w14:paraId="667EC9B0" w14:textId="77777777" w:rsidR="00E11D65" w:rsidRPr="008435AD" w:rsidRDefault="00E11D65" w:rsidP="00AA026B">
            <w:pPr>
              <w:jc w:val="center"/>
              <w:rPr>
                <w:sz w:val="20"/>
                <w:szCs w:val="20"/>
              </w:rPr>
            </w:pPr>
            <w:r w:rsidRPr="008435AD">
              <w:rPr>
                <w:sz w:val="20"/>
                <w:szCs w:val="20"/>
              </w:rPr>
              <w:t>117</w:t>
            </w:r>
          </w:p>
        </w:tc>
        <w:tc>
          <w:tcPr>
            <w:tcW w:w="1240" w:type="dxa"/>
            <w:tcBorders>
              <w:top w:val="nil"/>
              <w:left w:val="nil"/>
              <w:bottom w:val="single" w:sz="4" w:space="0" w:color="auto"/>
              <w:right w:val="single" w:sz="4" w:space="0" w:color="auto"/>
            </w:tcBorders>
            <w:vAlign w:val="center"/>
          </w:tcPr>
          <w:p w14:paraId="667EC9B1" w14:textId="77777777" w:rsidR="00E11D65" w:rsidRPr="008435AD" w:rsidRDefault="00E11D65" w:rsidP="00AA026B">
            <w:pPr>
              <w:jc w:val="center"/>
              <w:rPr>
                <w:sz w:val="20"/>
                <w:szCs w:val="20"/>
              </w:rPr>
            </w:pPr>
            <w:r w:rsidRPr="008435AD">
              <w:rPr>
                <w:sz w:val="20"/>
                <w:szCs w:val="20"/>
              </w:rPr>
              <w:t>117</w:t>
            </w:r>
          </w:p>
        </w:tc>
      </w:tr>
      <w:tr w:rsidR="00E11D65" w:rsidRPr="00CD2827" w14:paraId="667EC9BA" w14:textId="77777777" w:rsidTr="00E11D65">
        <w:trPr>
          <w:trHeight w:val="86"/>
          <w:jc w:val="center"/>
        </w:trPr>
        <w:tc>
          <w:tcPr>
            <w:tcW w:w="2276" w:type="dxa"/>
            <w:tcBorders>
              <w:top w:val="nil"/>
              <w:left w:val="single" w:sz="4" w:space="0" w:color="auto"/>
              <w:bottom w:val="single" w:sz="4" w:space="0" w:color="auto"/>
              <w:right w:val="single" w:sz="4" w:space="0" w:color="auto"/>
            </w:tcBorders>
            <w:shd w:val="clear" w:color="auto" w:fill="auto"/>
            <w:vAlign w:val="center"/>
            <w:hideMark/>
          </w:tcPr>
          <w:p w14:paraId="667EC9B3" w14:textId="77777777" w:rsidR="00E11D65" w:rsidRPr="00CD2827" w:rsidRDefault="00E11D65" w:rsidP="008D436C">
            <w:pPr>
              <w:jc w:val="center"/>
              <w:rPr>
                <w:sz w:val="20"/>
                <w:szCs w:val="20"/>
              </w:rPr>
            </w:pPr>
            <w:r w:rsidRPr="00CD2827">
              <w:rPr>
                <w:sz w:val="20"/>
                <w:szCs w:val="20"/>
              </w:rPr>
              <w:t>Аналог №  2 (цена в руб./кв.м.)</w:t>
            </w:r>
          </w:p>
        </w:tc>
        <w:tc>
          <w:tcPr>
            <w:tcW w:w="1248" w:type="dxa"/>
            <w:tcBorders>
              <w:top w:val="nil"/>
              <w:left w:val="nil"/>
              <w:bottom w:val="single" w:sz="4" w:space="0" w:color="auto"/>
              <w:right w:val="single" w:sz="4" w:space="0" w:color="auto"/>
            </w:tcBorders>
            <w:shd w:val="clear" w:color="auto" w:fill="auto"/>
            <w:vAlign w:val="center"/>
            <w:hideMark/>
          </w:tcPr>
          <w:p w14:paraId="667EC9B4" w14:textId="77777777" w:rsidR="00E11D65" w:rsidRPr="00CD2827" w:rsidRDefault="00E11D65" w:rsidP="008D436C">
            <w:pPr>
              <w:jc w:val="center"/>
              <w:rPr>
                <w:sz w:val="20"/>
                <w:szCs w:val="20"/>
              </w:rPr>
            </w:pPr>
            <w:r w:rsidRPr="00CD2827">
              <w:rPr>
                <w:sz w:val="20"/>
                <w:szCs w:val="20"/>
              </w:rPr>
              <w:t>133</w:t>
            </w:r>
          </w:p>
        </w:tc>
        <w:tc>
          <w:tcPr>
            <w:tcW w:w="1248" w:type="dxa"/>
            <w:tcBorders>
              <w:top w:val="nil"/>
              <w:left w:val="nil"/>
              <w:bottom w:val="single" w:sz="4" w:space="0" w:color="auto"/>
              <w:right w:val="single" w:sz="4" w:space="0" w:color="auto"/>
            </w:tcBorders>
            <w:vAlign w:val="center"/>
          </w:tcPr>
          <w:p w14:paraId="667EC9B5" w14:textId="77777777" w:rsidR="00E11D65" w:rsidRPr="008D436C" w:rsidRDefault="00E11D65" w:rsidP="008D436C">
            <w:pPr>
              <w:jc w:val="center"/>
              <w:rPr>
                <w:sz w:val="20"/>
                <w:szCs w:val="20"/>
              </w:rPr>
            </w:pPr>
            <w:r w:rsidRPr="008D436C">
              <w:rPr>
                <w:sz w:val="20"/>
                <w:szCs w:val="20"/>
              </w:rPr>
              <w:t>133</w:t>
            </w:r>
          </w:p>
        </w:tc>
        <w:tc>
          <w:tcPr>
            <w:tcW w:w="1248" w:type="dxa"/>
            <w:tcBorders>
              <w:top w:val="nil"/>
              <w:left w:val="nil"/>
              <w:bottom w:val="single" w:sz="4" w:space="0" w:color="auto"/>
              <w:right w:val="single" w:sz="4" w:space="0" w:color="auto"/>
            </w:tcBorders>
            <w:vAlign w:val="center"/>
          </w:tcPr>
          <w:p w14:paraId="667EC9B6" w14:textId="77777777" w:rsidR="00E11D65" w:rsidRPr="00727B41" w:rsidRDefault="00E11D65" w:rsidP="00727B41">
            <w:pPr>
              <w:jc w:val="center"/>
              <w:rPr>
                <w:sz w:val="20"/>
                <w:szCs w:val="20"/>
              </w:rPr>
            </w:pPr>
            <w:r w:rsidRPr="00727B41">
              <w:rPr>
                <w:sz w:val="20"/>
                <w:szCs w:val="20"/>
              </w:rPr>
              <w:t>133</w:t>
            </w:r>
          </w:p>
        </w:tc>
        <w:tc>
          <w:tcPr>
            <w:tcW w:w="1248" w:type="dxa"/>
            <w:tcBorders>
              <w:top w:val="nil"/>
              <w:left w:val="nil"/>
              <w:bottom w:val="single" w:sz="4" w:space="0" w:color="auto"/>
              <w:right w:val="single" w:sz="4" w:space="0" w:color="auto"/>
            </w:tcBorders>
            <w:vAlign w:val="center"/>
          </w:tcPr>
          <w:p w14:paraId="667EC9B7" w14:textId="77777777" w:rsidR="00E11D65" w:rsidRPr="008435AD" w:rsidRDefault="00E11D65" w:rsidP="008435AD">
            <w:pPr>
              <w:jc w:val="center"/>
              <w:rPr>
                <w:sz w:val="20"/>
                <w:szCs w:val="20"/>
              </w:rPr>
            </w:pPr>
            <w:r w:rsidRPr="008435AD">
              <w:rPr>
                <w:sz w:val="20"/>
                <w:szCs w:val="20"/>
              </w:rPr>
              <w:t>133</w:t>
            </w:r>
          </w:p>
        </w:tc>
        <w:tc>
          <w:tcPr>
            <w:tcW w:w="1248" w:type="dxa"/>
            <w:tcBorders>
              <w:top w:val="nil"/>
              <w:left w:val="nil"/>
              <w:bottom w:val="single" w:sz="4" w:space="0" w:color="auto"/>
              <w:right w:val="single" w:sz="4" w:space="0" w:color="auto"/>
            </w:tcBorders>
            <w:vAlign w:val="center"/>
          </w:tcPr>
          <w:p w14:paraId="667EC9B8" w14:textId="77777777" w:rsidR="00E11D65" w:rsidRPr="008435AD" w:rsidRDefault="00E11D65" w:rsidP="00AA026B">
            <w:pPr>
              <w:jc w:val="center"/>
              <w:rPr>
                <w:sz w:val="20"/>
                <w:szCs w:val="20"/>
              </w:rPr>
            </w:pPr>
            <w:r w:rsidRPr="008435AD">
              <w:rPr>
                <w:sz w:val="20"/>
                <w:szCs w:val="20"/>
              </w:rPr>
              <w:t>133</w:t>
            </w:r>
          </w:p>
        </w:tc>
        <w:tc>
          <w:tcPr>
            <w:tcW w:w="1240" w:type="dxa"/>
            <w:tcBorders>
              <w:top w:val="nil"/>
              <w:left w:val="nil"/>
              <w:bottom w:val="single" w:sz="4" w:space="0" w:color="auto"/>
              <w:right w:val="single" w:sz="4" w:space="0" w:color="auto"/>
            </w:tcBorders>
            <w:vAlign w:val="center"/>
          </w:tcPr>
          <w:p w14:paraId="667EC9B9" w14:textId="77777777" w:rsidR="00E11D65" w:rsidRPr="008435AD" w:rsidRDefault="00E11D65" w:rsidP="00AA026B">
            <w:pPr>
              <w:jc w:val="center"/>
              <w:rPr>
                <w:sz w:val="20"/>
                <w:szCs w:val="20"/>
              </w:rPr>
            </w:pPr>
            <w:r w:rsidRPr="008435AD">
              <w:rPr>
                <w:sz w:val="20"/>
                <w:szCs w:val="20"/>
              </w:rPr>
              <w:t>133</w:t>
            </w:r>
          </w:p>
        </w:tc>
      </w:tr>
      <w:tr w:rsidR="00E11D65" w:rsidRPr="00CD2827" w14:paraId="667EC9C2" w14:textId="77777777" w:rsidTr="00E11D65">
        <w:trPr>
          <w:trHeight w:val="86"/>
          <w:jc w:val="center"/>
        </w:trPr>
        <w:tc>
          <w:tcPr>
            <w:tcW w:w="2276" w:type="dxa"/>
            <w:tcBorders>
              <w:top w:val="nil"/>
              <w:left w:val="single" w:sz="4" w:space="0" w:color="auto"/>
              <w:bottom w:val="single" w:sz="4" w:space="0" w:color="auto"/>
              <w:right w:val="single" w:sz="4" w:space="0" w:color="auto"/>
            </w:tcBorders>
            <w:shd w:val="clear" w:color="auto" w:fill="auto"/>
            <w:vAlign w:val="center"/>
            <w:hideMark/>
          </w:tcPr>
          <w:p w14:paraId="667EC9BB" w14:textId="77777777" w:rsidR="00E11D65" w:rsidRPr="00CD2827" w:rsidRDefault="00E11D65" w:rsidP="008D436C">
            <w:pPr>
              <w:jc w:val="center"/>
              <w:rPr>
                <w:sz w:val="20"/>
                <w:szCs w:val="20"/>
              </w:rPr>
            </w:pPr>
            <w:r w:rsidRPr="00CD2827">
              <w:rPr>
                <w:sz w:val="20"/>
                <w:szCs w:val="20"/>
              </w:rPr>
              <w:t>Аналог №  3 (цена в руб./кв.м.)</w:t>
            </w:r>
          </w:p>
        </w:tc>
        <w:tc>
          <w:tcPr>
            <w:tcW w:w="1248" w:type="dxa"/>
            <w:tcBorders>
              <w:top w:val="nil"/>
              <w:left w:val="nil"/>
              <w:bottom w:val="single" w:sz="4" w:space="0" w:color="auto"/>
              <w:right w:val="single" w:sz="4" w:space="0" w:color="auto"/>
            </w:tcBorders>
            <w:shd w:val="clear" w:color="auto" w:fill="auto"/>
            <w:vAlign w:val="center"/>
            <w:hideMark/>
          </w:tcPr>
          <w:p w14:paraId="667EC9BC" w14:textId="77777777" w:rsidR="00E11D65" w:rsidRPr="00CD2827" w:rsidRDefault="00E11D65" w:rsidP="008D436C">
            <w:pPr>
              <w:jc w:val="center"/>
              <w:rPr>
                <w:sz w:val="20"/>
                <w:szCs w:val="20"/>
              </w:rPr>
            </w:pPr>
            <w:r w:rsidRPr="00CD2827">
              <w:rPr>
                <w:sz w:val="20"/>
                <w:szCs w:val="20"/>
              </w:rPr>
              <w:t>157</w:t>
            </w:r>
          </w:p>
        </w:tc>
        <w:tc>
          <w:tcPr>
            <w:tcW w:w="1248" w:type="dxa"/>
            <w:tcBorders>
              <w:top w:val="nil"/>
              <w:left w:val="nil"/>
              <w:bottom w:val="single" w:sz="4" w:space="0" w:color="auto"/>
              <w:right w:val="single" w:sz="4" w:space="0" w:color="auto"/>
            </w:tcBorders>
            <w:vAlign w:val="center"/>
          </w:tcPr>
          <w:p w14:paraId="667EC9BD" w14:textId="77777777" w:rsidR="00E11D65" w:rsidRPr="008D436C" w:rsidRDefault="00E11D65" w:rsidP="008D436C">
            <w:pPr>
              <w:jc w:val="center"/>
              <w:rPr>
                <w:sz w:val="20"/>
                <w:szCs w:val="20"/>
              </w:rPr>
            </w:pPr>
            <w:r w:rsidRPr="008D436C">
              <w:rPr>
                <w:sz w:val="20"/>
                <w:szCs w:val="20"/>
              </w:rPr>
              <w:t>157</w:t>
            </w:r>
          </w:p>
        </w:tc>
        <w:tc>
          <w:tcPr>
            <w:tcW w:w="1248" w:type="dxa"/>
            <w:tcBorders>
              <w:top w:val="nil"/>
              <w:left w:val="nil"/>
              <w:bottom w:val="single" w:sz="4" w:space="0" w:color="auto"/>
              <w:right w:val="single" w:sz="4" w:space="0" w:color="auto"/>
            </w:tcBorders>
            <w:vAlign w:val="center"/>
          </w:tcPr>
          <w:p w14:paraId="667EC9BE" w14:textId="77777777" w:rsidR="00E11D65" w:rsidRPr="00727B41" w:rsidRDefault="00E11D65" w:rsidP="00727B41">
            <w:pPr>
              <w:jc w:val="center"/>
              <w:rPr>
                <w:sz w:val="20"/>
                <w:szCs w:val="20"/>
              </w:rPr>
            </w:pPr>
            <w:r w:rsidRPr="00727B41">
              <w:rPr>
                <w:sz w:val="20"/>
                <w:szCs w:val="20"/>
              </w:rPr>
              <w:t>157</w:t>
            </w:r>
          </w:p>
        </w:tc>
        <w:tc>
          <w:tcPr>
            <w:tcW w:w="1248" w:type="dxa"/>
            <w:tcBorders>
              <w:top w:val="nil"/>
              <w:left w:val="nil"/>
              <w:bottom w:val="single" w:sz="4" w:space="0" w:color="auto"/>
              <w:right w:val="single" w:sz="4" w:space="0" w:color="auto"/>
            </w:tcBorders>
            <w:vAlign w:val="center"/>
          </w:tcPr>
          <w:p w14:paraId="667EC9BF" w14:textId="77777777" w:rsidR="00E11D65" w:rsidRPr="008435AD" w:rsidRDefault="00E11D65" w:rsidP="008435AD">
            <w:pPr>
              <w:jc w:val="center"/>
              <w:rPr>
                <w:sz w:val="20"/>
                <w:szCs w:val="20"/>
              </w:rPr>
            </w:pPr>
            <w:r w:rsidRPr="008435AD">
              <w:rPr>
                <w:sz w:val="20"/>
                <w:szCs w:val="20"/>
              </w:rPr>
              <w:t>157</w:t>
            </w:r>
          </w:p>
        </w:tc>
        <w:tc>
          <w:tcPr>
            <w:tcW w:w="1248" w:type="dxa"/>
            <w:tcBorders>
              <w:top w:val="nil"/>
              <w:left w:val="nil"/>
              <w:bottom w:val="single" w:sz="4" w:space="0" w:color="auto"/>
              <w:right w:val="single" w:sz="4" w:space="0" w:color="auto"/>
            </w:tcBorders>
            <w:vAlign w:val="center"/>
          </w:tcPr>
          <w:p w14:paraId="667EC9C0" w14:textId="77777777" w:rsidR="00E11D65" w:rsidRPr="008435AD" w:rsidRDefault="00E11D65" w:rsidP="00AA026B">
            <w:pPr>
              <w:jc w:val="center"/>
              <w:rPr>
                <w:sz w:val="20"/>
                <w:szCs w:val="20"/>
              </w:rPr>
            </w:pPr>
            <w:r w:rsidRPr="008435AD">
              <w:rPr>
                <w:sz w:val="20"/>
                <w:szCs w:val="20"/>
              </w:rPr>
              <w:t>157</w:t>
            </w:r>
          </w:p>
        </w:tc>
        <w:tc>
          <w:tcPr>
            <w:tcW w:w="1240" w:type="dxa"/>
            <w:tcBorders>
              <w:top w:val="nil"/>
              <w:left w:val="nil"/>
              <w:bottom w:val="single" w:sz="4" w:space="0" w:color="auto"/>
              <w:right w:val="single" w:sz="4" w:space="0" w:color="auto"/>
            </w:tcBorders>
            <w:vAlign w:val="center"/>
          </w:tcPr>
          <w:p w14:paraId="667EC9C1" w14:textId="77777777" w:rsidR="00E11D65" w:rsidRPr="008435AD" w:rsidRDefault="00E11D65" w:rsidP="00AA026B">
            <w:pPr>
              <w:jc w:val="center"/>
              <w:rPr>
                <w:sz w:val="20"/>
                <w:szCs w:val="20"/>
              </w:rPr>
            </w:pPr>
            <w:r w:rsidRPr="008435AD">
              <w:rPr>
                <w:sz w:val="20"/>
                <w:szCs w:val="20"/>
              </w:rPr>
              <w:t>157</w:t>
            </w:r>
          </w:p>
        </w:tc>
      </w:tr>
      <w:tr w:rsidR="00E11D65" w:rsidRPr="00CD2827" w14:paraId="667EC9CA" w14:textId="77777777" w:rsidTr="00E11D65">
        <w:trPr>
          <w:trHeight w:val="86"/>
          <w:jc w:val="center"/>
        </w:trPr>
        <w:tc>
          <w:tcPr>
            <w:tcW w:w="2276" w:type="dxa"/>
            <w:tcBorders>
              <w:top w:val="nil"/>
              <w:left w:val="single" w:sz="4" w:space="0" w:color="auto"/>
              <w:bottom w:val="single" w:sz="4" w:space="0" w:color="auto"/>
              <w:right w:val="single" w:sz="4" w:space="0" w:color="auto"/>
            </w:tcBorders>
            <w:shd w:val="clear" w:color="auto" w:fill="auto"/>
            <w:vAlign w:val="center"/>
            <w:hideMark/>
          </w:tcPr>
          <w:p w14:paraId="667EC9C3" w14:textId="77777777" w:rsidR="00E11D65" w:rsidRPr="00CD2827" w:rsidRDefault="00E11D65" w:rsidP="008D436C">
            <w:pPr>
              <w:jc w:val="center"/>
              <w:rPr>
                <w:sz w:val="20"/>
                <w:szCs w:val="20"/>
              </w:rPr>
            </w:pPr>
            <w:r w:rsidRPr="00CD2827">
              <w:rPr>
                <w:sz w:val="20"/>
                <w:szCs w:val="20"/>
              </w:rPr>
              <w:t>Количество объектов выборке</w:t>
            </w:r>
          </w:p>
        </w:tc>
        <w:tc>
          <w:tcPr>
            <w:tcW w:w="1248" w:type="dxa"/>
            <w:tcBorders>
              <w:top w:val="nil"/>
              <w:left w:val="nil"/>
              <w:bottom w:val="single" w:sz="4" w:space="0" w:color="auto"/>
              <w:right w:val="single" w:sz="4" w:space="0" w:color="auto"/>
            </w:tcBorders>
            <w:shd w:val="clear" w:color="auto" w:fill="auto"/>
            <w:vAlign w:val="center"/>
            <w:hideMark/>
          </w:tcPr>
          <w:p w14:paraId="667EC9C4" w14:textId="77777777" w:rsidR="00E11D65" w:rsidRPr="00CD2827" w:rsidRDefault="00E11D65" w:rsidP="008D436C">
            <w:pPr>
              <w:jc w:val="center"/>
              <w:rPr>
                <w:sz w:val="20"/>
                <w:szCs w:val="20"/>
              </w:rPr>
            </w:pPr>
            <w:r w:rsidRPr="00CD2827">
              <w:rPr>
                <w:sz w:val="20"/>
                <w:szCs w:val="20"/>
              </w:rPr>
              <w:t>3</w:t>
            </w:r>
          </w:p>
        </w:tc>
        <w:tc>
          <w:tcPr>
            <w:tcW w:w="1248" w:type="dxa"/>
            <w:tcBorders>
              <w:top w:val="nil"/>
              <w:left w:val="nil"/>
              <w:bottom w:val="single" w:sz="4" w:space="0" w:color="auto"/>
              <w:right w:val="single" w:sz="4" w:space="0" w:color="auto"/>
            </w:tcBorders>
            <w:vAlign w:val="center"/>
          </w:tcPr>
          <w:p w14:paraId="667EC9C5" w14:textId="77777777" w:rsidR="00E11D65" w:rsidRPr="008D436C" w:rsidRDefault="00E11D65" w:rsidP="008D436C">
            <w:pPr>
              <w:jc w:val="center"/>
              <w:rPr>
                <w:sz w:val="20"/>
                <w:szCs w:val="20"/>
              </w:rPr>
            </w:pPr>
            <w:r w:rsidRPr="008D436C">
              <w:rPr>
                <w:sz w:val="20"/>
                <w:szCs w:val="20"/>
              </w:rPr>
              <w:t>3</w:t>
            </w:r>
          </w:p>
        </w:tc>
        <w:tc>
          <w:tcPr>
            <w:tcW w:w="1248" w:type="dxa"/>
            <w:tcBorders>
              <w:top w:val="nil"/>
              <w:left w:val="nil"/>
              <w:bottom w:val="single" w:sz="4" w:space="0" w:color="auto"/>
              <w:right w:val="single" w:sz="4" w:space="0" w:color="auto"/>
            </w:tcBorders>
            <w:vAlign w:val="center"/>
          </w:tcPr>
          <w:p w14:paraId="667EC9C6" w14:textId="77777777" w:rsidR="00E11D65" w:rsidRPr="00727B41" w:rsidRDefault="00E11D65" w:rsidP="00727B41">
            <w:pPr>
              <w:jc w:val="center"/>
              <w:rPr>
                <w:sz w:val="20"/>
                <w:szCs w:val="20"/>
              </w:rPr>
            </w:pPr>
            <w:r w:rsidRPr="00727B41">
              <w:rPr>
                <w:sz w:val="20"/>
                <w:szCs w:val="20"/>
              </w:rPr>
              <w:t>3</w:t>
            </w:r>
          </w:p>
        </w:tc>
        <w:tc>
          <w:tcPr>
            <w:tcW w:w="1248" w:type="dxa"/>
            <w:tcBorders>
              <w:top w:val="nil"/>
              <w:left w:val="nil"/>
              <w:bottom w:val="single" w:sz="4" w:space="0" w:color="auto"/>
              <w:right w:val="single" w:sz="4" w:space="0" w:color="auto"/>
            </w:tcBorders>
            <w:vAlign w:val="center"/>
          </w:tcPr>
          <w:p w14:paraId="667EC9C7" w14:textId="77777777" w:rsidR="00E11D65" w:rsidRPr="008435AD" w:rsidRDefault="00E11D65" w:rsidP="008435AD">
            <w:pPr>
              <w:jc w:val="center"/>
              <w:rPr>
                <w:sz w:val="20"/>
                <w:szCs w:val="20"/>
              </w:rPr>
            </w:pPr>
            <w:r w:rsidRPr="008435AD">
              <w:rPr>
                <w:sz w:val="20"/>
                <w:szCs w:val="20"/>
              </w:rPr>
              <w:t>3</w:t>
            </w:r>
          </w:p>
        </w:tc>
        <w:tc>
          <w:tcPr>
            <w:tcW w:w="1248" w:type="dxa"/>
            <w:tcBorders>
              <w:top w:val="nil"/>
              <w:left w:val="nil"/>
              <w:bottom w:val="single" w:sz="4" w:space="0" w:color="auto"/>
              <w:right w:val="single" w:sz="4" w:space="0" w:color="auto"/>
            </w:tcBorders>
            <w:vAlign w:val="center"/>
          </w:tcPr>
          <w:p w14:paraId="667EC9C8" w14:textId="77777777" w:rsidR="00E11D65" w:rsidRPr="008435AD" w:rsidRDefault="00E11D65" w:rsidP="00AA026B">
            <w:pPr>
              <w:jc w:val="center"/>
              <w:rPr>
                <w:sz w:val="20"/>
                <w:szCs w:val="20"/>
              </w:rPr>
            </w:pPr>
            <w:r w:rsidRPr="008435AD">
              <w:rPr>
                <w:sz w:val="20"/>
                <w:szCs w:val="20"/>
              </w:rPr>
              <w:t>3</w:t>
            </w:r>
          </w:p>
        </w:tc>
        <w:tc>
          <w:tcPr>
            <w:tcW w:w="1240" w:type="dxa"/>
            <w:tcBorders>
              <w:top w:val="nil"/>
              <w:left w:val="nil"/>
              <w:bottom w:val="single" w:sz="4" w:space="0" w:color="auto"/>
              <w:right w:val="single" w:sz="4" w:space="0" w:color="auto"/>
            </w:tcBorders>
            <w:vAlign w:val="center"/>
          </w:tcPr>
          <w:p w14:paraId="667EC9C9" w14:textId="77777777" w:rsidR="00E11D65" w:rsidRPr="008435AD" w:rsidRDefault="00E11D65" w:rsidP="00AA026B">
            <w:pPr>
              <w:jc w:val="center"/>
              <w:rPr>
                <w:sz w:val="20"/>
                <w:szCs w:val="20"/>
              </w:rPr>
            </w:pPr>
            <w:r w:rsidRPr="008435AD">
              <w:rPr>
                <w:sz w:val="20"/>
                <w:szCs w:val="20"/>
              </w:rPr>
              <w:t>3</w:t>
            </w:r>
          </w:p>
        </w:tc>
      </w:tr>
      <w:tr w:rsidR="00E11D65" w:rsidRPr="00CD2827" w14:paraId="667EC9D2" w14:textId="77777777" w:rsidTr="00E11D65">
        <w:trPr>
          <w:trHeight w:val="86"/>
          <w:jc w:val="center"/>
        </w:trPr>
        <w:tc>
          <w:tcPr>
            <w:tcW w:w="2276" w:type="dxa"/>
            <w:tcBorders>
              <w:top w:val="nil"/>
              <w:left w:val="single" w:sz="4" w:space="0" w:color="auto"/>
              <w:bottom w:val="single" w:sz="4" w:space="0" w:color="auto"/>
              <w:right w:val="single" w:sz="4" w:space="0" w:color="auto"/>
            </w:tcBorders>
            <w:shd w:val="clear" w:color="auto" w:fill="auto"/>
            <w:vAlign w:val="center"/>
            <w:hideMark/>
          </w:tcPr>
          <w:p w14:paraId="667EC9CB" w14:textId="77777777" w:rsidR="00E11D65" w:rsidRPr="00CD2827" w:rsidRDefault="00E11D65" w:rsidP="008D436C">
            <w:pPr>
              <w:jc w:val="center"/>
              <w:rPr>
                <w:sz w:val="20"/>
                <w:szCs w:val="20"/>
              </w:rPr>
            </w:pPr>
            <w:r w:rsidRPr="00CD2827">
              <w:rPr>
                <w:sz w:val="20"/>
                <w:szCs w:val="20"/>
              </w:rPr>
              <w:t>Средняя скорректированная цена (руб./кв.м.)</w:t>
            </w:r>
          </w:p>
        </w:tc>
        <w:tc>
          <w:tcPr>
            <w:tcW w:w="1248" w:type="dxa"/>
            <w:tcBorders>
              <w:top w:val="nil"/>
              <w:left w:val="nil"/>
              <w:bottom w:val="single" w:sz="4" w:space="0" w:color="auto"/>
              <w:right w:val="single" w:sz="4" w:space="0" w:color="auto"/>
            </w:tcBorders>
            <w:shd w:val="clear" w:color="auto" w:fill="auto"/>
            <w:vAlign w:val="center"/>
            <w:hideMark/>
          </w:tcPr>
          <w:p w14:paraId="667EC9CC" w14:textId="77777777" w:rsidR="00E11D65" w:rsidRPr="00CD2827" w:rsidRDefault="00E11D65" w:rsidP="008D436C">
            <w:pPr>
              <w:jc w:val="center"/>
              <w:rPr>
                <w:sz w:val="20"/>
                <w:szCs w:val="20"/>
              </w:rPr>
            </w:pPr>
            <w:r w:rsidRPr="00CD2827">
              <w:rPr>
                <w:sz w:val="20"/>
                <w:szCs w:val="20"/>
              </w:rPr>
              <w:t>136</w:t>
            </w:r>
          </w:p>
        </w:tc>
        <w:tc>
          <w:tcPr>
            <w:tcW w:w="1248" w:type="dxa"/>
            <w:tcBorders>
              <w:top w:val="nil"/>
              <w:left w:val="nil"/>
              <w:bottom w:val="single" w:sz="4" w:space="0" w:color="auto"/>
              <w:right w:val="single" w:sz="4" w:space="0" w:color="auto"/>
            </w:tcBorders>
            <w:vAlign w:val="center"/>
          </w:tcPr>
          <w:p w14:paraId="667EC9CD" w14:textId="77777777" w:rsidR="00E11D65" w:rsidRPr="008D436C" w:rsidRDefault="00E11D65" w:rsidP="008D436C">
            <w:pPr>
              <w:jc w:val="center"/>
              <w:rPr>
                <w:sz w:val="20"/>
                <w:szCs w:val="20"/>
              </w:rPr>
            </w:pPr>
            <w:r w:rsidRPr="008D436C">
              <w:rPr>
                <w:sz w:val="20"/>
                <w:szCs w:val="20"/>
              </w:rPr>
              <w:t>136</w:t>
            </w:r>
          </w:p>
        </w:tc>
        <w:tc>
          <w:tcPr>
            <w:tcW w:w="1248" w:type="dxa"/>
            <w:tcBorders>
              <w:top w:val="nil"/>
              <w:left w:val="nil"/>
              <w:bottom w:val="single" w:sz="4" w:space="0" w:color="auto"/>
              <w:right w:val="single" w:sz="4" w:space="0" w:color="auto"/>
            </w:tcBorders>
            <w:vAlign w:val="center"/>
          </w:tcPr>
          <w:p w14:paraId="667EC9CE" w14:textId="77777777" w:rsidR="00E11D65" w:rsidRPr="00727B41" w:rsidRDefault="00E11D65" w:rsidP="00727B41">
            <w:pPr>
              <w:jc w:val="center"/>
              <w:rPr>
                <w:sz w:val="20"/>
                <w:szCs w:val="20"/>
              </w:rPr>
            </w:pPr>
            <w:r w:rsidRPr="00727B41">
              <w:rPr>
                <w:sz w:val="20"/>
                <w:szCs w:val="20"/>
              </w:rPr>
              <w:t>136</w:t>
            </w:r>
          </w:p>
        </w:tc>
        <w:tc>
          <w:tcPr>
            <w:tcW w:w="1248" w:type="dxa"/>
            <w:tcBorders>
              <w:top w:val="nil"/>
              <w:left w:val="nil"/>
              <w:bottom w:val="single" w:sz="4" w:space="0" w:color="auto"/>
              <w:right w:val="single" w:sz="4" w:space="0" w:color="auto"/>
            </w:tcBorders>
            <w:vAlign w:val="center"/>
          </w:tcPr>
          <w:p w14:paraId="667EC9CF" w14:textId="77777777" w:rsidR="00E11D65" w:rsidRPr="008435AD" w:rsidRDefault="00E11D65" w:rsidP="008435AD">
            <w:pPr>
              <w:jc w:val="center"/>
              <w:rPr>
                <w:sz w:val="20"/>
                <w:szCs w:val="20"/>
              </w:rPr>
            </w:pPr>
            <w:r w:rsidRPr="008435AD">
              <w:rPr>
                <w:sz w:val="20"/>
                <w:szCs w:val="20"/>
              </w:rPr>
              <w:t>136</w:t>
            </w:r>
          </w:p>
        </w:tc>
        <w:tc>
          <w:tcPr>
            <w:tcW w:w="1248" w:type="dxa"/>
            <w:tcBorders>
              <w:top w:val="nil"/>
              <w:left w:val="nil"/>
              <w:bottom w:val="single" w:sz="4" w:space="0" w:color="auto"/>
              <w:right w:val="single" w:sz="4" w:space="0" w:color="auto"/>
            </w:tcBorders>
            <w:vAlign w:val="center"/>
          </w:tcPr>
          <w:p w14:paraId="667EC9D0" w14:textId="77777777" w:rsidR="00E11D65" w:rsidRPr="008435AD" w:rsidRDefault="00E11D65" w:rsidP="00AA026B">
            <w:pPr>
              <w:jc w:val="center"/>
              <w:rPr>
                <w:sz w:val="20"/>
                <w:szCs w:val="20"/>
              </w:rPr>
            </w:pPr>
            <w:r w:rsidRPr="008435AD">
              <w:rPr>
                <w:sz w:val="20"/>
                <w:szCs w:val="20"/>
              </w:rPr>
              <w:t>136</w:t>
            </w:r>
          </w:p>
        </w:tc>
        <w:tc>
          <w:tcPr>
            <w:tcW w:w="1240" w:type="dxa"/>
            <w:tcBorders>
              <w:top w:val="nil"/>
              <w:left w:val="nil"/>
              <w:bottom w:val="single" w:sz="4" w:space="0" w:color="auto"/>
              <w:right w:val="single" w:sz="4" w:space="0" w:color="auto"/>
            </w:tcBorders>
            <w:vAlign w:val="center"/>
          </w:tcPr>
          <w:p w14:paraId="667EC9D1" w14:textId="77777777" w:rsidR="00E11D65" w:rsidRPr="008435AD" w:rsidRDefault="00E11D65" w:rsidP="00AA026B">
            <w:pPr>
              <w:jc w:val="center"/>
              <w:rPr>
                <w:sz w:val="20"/>
                <w:szCs w:val="20"/>
              </w:rPr>
            </w:pPr>
            <w:r w:rsidRPr="008435AD">
              <w:rPr>
                <w:sz w:val="20"/>
                <w:szCs w:val="20"/>
              </w:rPr>
              <w:t>136</w:t>
            </w:r>
          </w:p>
        </w:tc>
      </w:tr>
      <w:tr w:rsidR="00E11D65" w:rsidRPr="00CD2827" w14:paraId="667EC9DA" w14:textId="77777777" w:rsidTr="00E11D65">
        <w:trPr>
          <w:trHeight w:val="171"/>
          <w:jc w:val="center"/>
        </w:trPr>
        <w:tc>
          <w:tcPr>
            <w:tcW w:w="2276" w:type="dxa"/>
            <w:tcBorders>
              <w:top w:val="nil"/>
              <w:left w:val="single" w:sz="4" w:space="0" w:color="auto"/>
              <w:bottom w:val="single" w:sz="4" w:space="0" w:color="auto"/>
              <w:right w:val="single" w:sz="4" w:space="0" w:color="auto"/>
            </w:tcBorders>
            <w:shd w:val="clear" w:color="auto" w:fill="auto"/>
            <w:vAlign w:val="center"/>
            <w:hideMark/>
          </w:tcPr>
          <w:p w14:paraId="667EC9D3" w14:textId="77777777" w:rsidR="00E11D65" w:rsidRPr="00CD2827" w:rsidRDefault="00E11D65" w:rsidP="008D436C">
            <w:pPr>
              <w:jc w:val="center"/>
              <w:rPr>
                <w:sz w:val="20"/>
                <w:szCs w:val="20"/>
              </w:rPr>
            </w:pPr>
            <w:r w:rsidRPr="00CD2827">
              <w:rPr>
                <w:sz w:val="20"/>
                <w:szCs w:val="20"/>
              </w:rPr>
              <w:t>Стандартное отклонение скорректированной цены</w:t>
            </w:r>
          </w:p>
        </w:tc>
        <w:tc>
          <w:tcPr>
            <w:tcW w:w="1248" w:type="dxa"/>
            <w:tcBorders>
              <w:top w:val="nil"/>
              <w:left w:val="nil"/>
              <w:bottom w:val="single" w:sz="4" w:space="0" w:color="auto"/>
              <w:right w:val="single" w:sz="4" w:space="0" w:color="auto"/>
            </w:tcBorders>
            <w:shd w:val="clear" w:color="auto" w:fill="auto"/>
            <w:vAlign w:val="center"/>
            <w:hideMark/>
          </w:tcPr>
          <w:p w14:paraId="667EC9D4" w14:textId="77777777" w:rsidR="00E11D65" w:rsidRPr="00CD2827" w:rsidRDefault="00E11D65" w:rsidP="008D436C">
            <w:pPr>
              <w:jc w:val="center"/>
              <w:rPr>
                <w:sz w:val="20"/>
                <w:szCs w:val="20"/>
              </w:rPr>
            </w:pPr>
            <w:r w:rsidRPr="00CD2827">
              <w:rPr>
                <w:sz w:val="20"/>
                <w:szCs w:val="20"/>
              </w:rPr>
              <w:t>301</w:t>
            </w:r>
          </w:p>
        </w:tc>
        <w:tc>
          <w:tcPr>
            <w:tcW w:w="1248" w:type="dxa"/>
            <w:tcBorders>
              <w:top w:val="nil"/>
              <w:left w:val="nil"/>
              <w:bottom w:val="single" w:sz="4" w:space="0" w:color="auto"/>
              <w:right w:val="single" w:sz="4" w:space="0" w:color="auto"/>
            </w:tcBorders>
            <w:vAlign w:val="center"/>
          </w:tcPr>
          <w:p w14:paraId="667EC9D5" w14:textId="77777777" w:rsidR="00E11D65" w:rsidRPr="008D436C" w:rsidRDefault="00E11D65" w:rsidP="008D436C">
            <w:pPr>
              <w:jc w:val="center"/>
              <w:rPr>
                <w:sz w:val="20"/>
                <w:szCs w:val="20"/>
              </w:rPr>
            </w:pPr>
            <w:r w:rsidRPr="008D436C">
              <w:rPr>
                <w:sz w:val="20"/>
                <w:szCs w:val="20"/>
              </w:rPr>
              <w:t>20</w:t>
            </w:r>
          </w:p>
        </w:tc>
        <w:tc>
          <w:tcPr>
            <w:tcW w:w="1248" w:type="dxa"/>
            <w:tcBorders>
              <w:top w:val="nil"/>
              <w:left w:val="nil"/>
              <w:bottom w:val="single" w:sz="4" w:space="0" w:color="auto"/>
              <w:right w:val="single" w:sz="4" w:space="0" w:color="auto"/>
            </w:tcBorders>
            <w:vAlign w:val="center"/>
          </w:tcPr>
          <w:p w14:paraId="667EC9D6" w14:textId="77777777" w:rsidR="00E11D65" w:rsidRPr="00727B41" w:rsidRDefault="00E11D65" w:rsidP="00727B41">
            <w:pPr>
              <w:jc w:val="center"/>
              <w:rPr>
                <w:sz w:val="20"/>
                <w:szCs w:val="20"/>
              </w:rPr>
            </w:pPr>
            <w:r w:rsidRPr="00727B41">
              <w:rPr>
                <w:sz w:val="20"/>
                <w:szCs w:val="20"/>
              </w:rPr>
              <w:t>20</w:t>
            </w:r>
          </w:p>
        </w:tc>
        <w:tc>
          <w:tcPr>
            <w:tcW w:w="1248" w:type="dxa"/>
            <w:tcBorders>
              <w:top w:val="nil"/>
              <w:left w:val="nil"/>
              <w:bottom w:val="single" w:sz="4" w:space="0" w:color="auto"/>
              <w:right w:val="single" w:sz="4" w:space="0" w:color="auto"/>
            </w:tcBorders>
            <w:vAlign w:val="center"/>
          </w:tcPr>
          <w:p w14:paraId="667EC9D7" w14:textId="77777777" w:rsidR="00E11D65" w:rsidRPr="008435AD" w:rsidRDefault="00E11D65" w:rsidP="008435AD">
            <w:pPr>
              <w:jc w:val="center"/>
              <w:rPr>
                <w:sz w:val="20"/>
                <w:szCs w:val="20"/>
              </w:rPr>
            </w:pPr>
            <w:r w:rsidRPr="008435AD">
              <w:rPr>
                <w:sz w:val="20"/>
                <w:szCs w:val="20"/>
              </w:rPr>
              <w:t>20</w:t>
            </w:r>
          </w:p>
        </w:tc>
        <w:tc>
          <w:tcPr>
            <w:tcW w:w="1248" w:type="dxa"/>
            <w:tcBorders>
              <w:top w:val="nil"/>
              <w:left w:val="nil"/>
              <w:bottom w:val="single" w:sz="4" w:space="0" w:color="auto"/>
              <w:right w:val="single" w:sz="4" w:space="0" w:color="auto"/>
            </w:tcBorders>
            <w:vAlign w:val="center"/>
          </w:tcPr>
          <w:p w14:paraId="667EC9D8" w14:textId="77777777" w:rsidR="00E11D65" w:rsidRPr="008435AD" w:rsidRDefault="00E11D65" w:rsidP="00AA026B">
            <w:pPr>
              <w:jc w:val="center"/>
              <w:rPr>
                <w:sz w:val="20"/>
                <w:szCs w:val="20"/>
              </w:rPr>
            </w:pPr>
            <w:r w:rsidRPr="008435AD">
              <w:rPr>
                <w:sz w:val="20"/>
                <w:szCs w:val="20"/>
              </w:rPr>
              <w:t>20</w:t>
            </w:r>
          </w:p>
        </w:tc>
        <w:tc>
          <w:tcPr>
            <w:tcW w:w="1240" w:type="dxa"/>
            <w:tcBorders>
              <w:top w:val="nil"/>
              <w:left w:val="nil"/>
              <w:bottom w:val="single" w:sz="4" w:space="0" w:color="auto"/>
              <w:right w:val="single" w:sz="4" w:space="0" w:color="auto"/>
            </w:tcBorders>
            <w:vAlign w:val="center"/>
          </w:tcPr>
          <w:p w14:paraId="667EC9D9" w14:textId="77777777" w:rsidR="00E11D65" w:rsidRPr="008435AD" w:rsidRDefault="00E11D65" w:rsidP="00AA026B">
            <w:pPr>
              <w:jc w:val="center"/>
              <w:rPr>
                <w:sz w:val="20"/>
                <w:szCs w:val="20"/>
              </w:rPr>
            </w:pPr>
            <w:r w:rsidRPr="008435AD">
              <w:rPr>
                <w:sz w:val="20"/>
                <w:szCs w:val="20"/>
              </w:rPr>
              <w:t>20</w:t>
            </w:r>
          </w:p>
        </w:tc>
      </w:tr>
      <w:tr w:rsidR="00E11D65" w:rsidRPr="00CD2827" w14:paraId="667EC9E2" w14:textId="77777777" w:rsidTr="00E11D65">
        <w:trPr>
          <w:trHeight w:val="86"/>
          <w:jc w:val="center"/>
        </w:trPr>
        <w:tc>
          <w:tcPr>
            <w:tcW w:w="2276" w:type="dxa"/>
            <w:tcBorders>
              <w:top w:val="nil"/>
              <w:left w:val="single" w:sz="4" w:space="0" w:color="auto"/>
              <w:bottom w:val="single" w:sz="4" w:space="0" w:color="auto"/>
              <w:right w:val="single" w:sz="4" w:space="0" w:color="auto"/>
            </w:tcBorders>
            <w:shd w:val="clear" w:color="auto" w:fill="auto"/>
            <w:vAlign w:val="center"/>
            <w:hideMark/>
          </w:tcPr>
          <w:p w14:paraId="667EC9DB" w14:textId="77777777" w:rsidR="00E11D65" w:rsidRPr="00CD2827" w:rsidRDefault="00E11D65" w:rsidP="008D436C">
            <w:pPr>
              <w:jc w:val="center"/>
              <w:rPr>
                <w:sz w:val="20"/>
                <w:szCs w:val="20"/>
              </w:rPr>
            </w:pPr>
            <w:r w:rsidRPr="00CD2827">
              <w:rPr>
                <w:sz w:val="20"/>
                <w:szCs w:val="20"/>
              </w:rPr>
              <w:t>Коэффициент вариации, %</w:t>
            </w:r>
          </w:p>
        </w:tc>
        <w:tc>
          <w:tcPr>
            <w:tcW w:w="1248" w:type="dxa"/>
            <w:tcBorders>
              <w:top w:val="nil"/>
              <w:left w:val="nil"/>
              <w:bottom w:val="single" w:sz="4" w:space="0" w:color="auto"/>
              <w:right w:val="single" w:sz="4" w:space="0" w:color="auto"/>
            </w:tcBorders>
            <w:shd w:val="clear" w:color="auto" w:fill="auto"/>
            <w:vAlign w:val="center"/>
            <w:hideMark/>
          </w:tcPr>
          <w:p w14:paraId="667EC9DC" w14:textId="77777777" w:rsidR="00E11D65" w:rsidRPr="00CD2827" w:rsidRDefault="00E11D65" w:rsidP="008D436C">
            <w:pPr>
              <w:jc w:val="center"/>
              <w:rPr>
                <w:sz w:val="20"/>
                <w:szCs w:val="20"/>
              </w:rPr>
            </w:pPr>
            <w:r w:rsidRPr="00CD2827">
              <w:rPr>
                <w:sz w:val="20"/>
                <w:szCs w:val="20"/>
              </w:rPr>
              <w:t>19</w:t>
            </w:r>
          </w:p>
        </w:tc>
        <w:tc>
          <w:tcPr>
            <w:tcW w:w="1248" w:type="dxa"/>
            <w:tcBorders>
              <w:top w:val="nil"/>
              <w:left w:val="nil"/>
              <w:bottom w:val="single" w:sz="4" w:space="0" w:color="auto"/>
              <w:right w:val="single" w:sz="4" w:space="0" w:color="auto"/>
            </w:tcBorders>
            <w:vAlign w:val="center"/>
          </w:tcPr>
          <w:p w14:paraId="667EC9DD" w14:textId="77777777" w:rsidR="00E11D65" w:rsidRPr="008D436C" w:rsidRDefault="00E11D65" w:rsidP="008D436C">
            <w:pPr>
              <w:jc w:val="center"/>
              <w:rPr>
                <w:sz w:val="20"/>
                <w:szCs w:val="20"/>
              </w:rPr>
            </w:pPr>
            <w:r w:rsidRPr="008D436C">
              <w:rPr>
                <w:sz w:val="20"/>
                <w:szCs w:val="20"/>
              </w:rPr>
              <w:t>15</w:t>
            </w:r>
          </w:p>
        </w:tc>
        <w:tc>
          <w:tcPr>
            <w:tcW w:w="1248" w:type="dxa"/>
            <w:tcBorders>
              <w:top w:val="nil"/>
              <w:left w:val="nil"/>
              <w:bottom w:val="single" w:sz="4" w:space="0" w:color="auto"/>
              <w:right w:val="single" w:sz="4" w:space="0" w:color="auto"/>
            </w:tcBorders>
            <w:vAlign w:val="center"/>
          </w:tcPr>
          <w:p w14:paraId="667EC9DE" w14:textId="77777777" w:rsidR="00E11D65" w:rsidRPr="00727B41" w:rsidRDefault="00E11D65" w:rsidP="00727B41">
            <w:pPr>
              <w:jc w:val="center"/>
              <w:rPr>
                <w:sz w:val="20"/>
                <w:szCs w:val="20"/>
              </w:rPr>
            </w:pPr>
            <w:r w:rsidRPr="00727B41">
              <w:rPr>
                <w:sz w:val="20"/>
                <w:szCs w:val="20"/>
              </w:rPr>
              <w:t>15</w:t>
            </w:r>
          </w:p>
        </w:tc>
        <w:tc>
          <w:tcPr>
            <w:tcW w:w="1248" w:type="dxa"/>
            <w:tcBorders>
              <w:top w:val="nil"/>
              <w:left w:val="nil"/>
              <w:bottom w:val="single" w:sz="4" w:space="0" w:color="auto"/>
              <w:right w:val="single" w:sz="4" w:space="0" w:color="auto"/>
            </w:tcBorders>
            <w:vAlign w:val="center"/>
          </w:tcPr>
          <w:p w14:paraId="667EC9DF" w14:textId="77777777" w:rsidR="00E11D65" w:rsidRPr="008435AD" w:rsidRDefault="00E11D65" w:rsidP="008435AD">
            <w:pPr>
              <w:jc w:val="center"/>
              <w:rPr>
                <w:sz w:val="20"/>
                <w:szCs w:val="20"/>
              </w:rPr>
            </w:pPr>
            <w:r w:rsidRPr="008435AD">
              <w:rPr>
                <w:sz w:val="20"/>
                <w:szCs w:val="20"/>
              </w:rPr>
              <w:t>15</w:t>
            </w:r>
          </w:p>
        </w:tc>
        <w:tc>
          <w:tcPr>
            <w:tcW w:w="1248" w:type="dxa"/>
            <w:tcBorders>
              <w:top w:val="nil"/>
              <w:left w:val="nil"/>
              <w:bottom w:val="single" w:sz="4" w:space="0" w:color="auto"/>
              <w:right w:val="single" w:sz="4" w:space="0" w:color="auto"/>
            </w:tcBorders>
            <w:vAlign w:val="center"/>
          </w:tcPr>
          <w:p w14:paraId="667EC9E0" w14:textId="77777777" w:rsidR="00E11D65" w:rsidRPr="008435AD" w:rsidRDefault="00E11D65" w:rsidP="00AA026B">
            <w:pPr>
              <w:jc w:val="center"/>
              <w:rPr>
                <w:sz w:val="20"/>
                <w:szCs w:val="20"/>
              </w:rPr>
            </w:pPr>
            <w:r w:rsidRPr="008435AD">
              <w:rPr>
                <w:sz w:val="20"/>
                <w:szCs w:val="20"/>
              </w:rPr>
              <w:t>15</w:t>
            </w:r>
          </w:p>
        </w:tc>
        <w:tc>
          <w:tcPr>
            <w:tcW w:w="1240" w:type="dxa"/>
            <w:tcBorders>
              <w:top w:val="nil"/>
              <w:left w:val="nil"/>
              <w:bottom w:val="single" w:sz="4" w:space="0" w:color="auto"/>
              <w:right w:val="single" w:sz="4" w:space="0" w:color="auto"/>
            </w:tcBorders>
            <w:vAlign w:val="center"/>
          </w:tcPr>
          <w:p w14:paraId="667EC9E1" w14:textId="77777777" w:rsidR="00E11D65" w:rsidRPr="008435AD" w:rsidRDefault="00E11D65" w:rsidP="00AA026B">
            <w:pPr>
              <w:jc w:val="center"/>
              <w:rPr>
                <w:sz w:val="20"/>
                <w:szCs w:val="20"/>
              </w:rPr>
            </w:pPr>
            <w:r w:rsidRPr="008435AD">
              <w:rPr>
                <w:sz w:val="20"/>
                <w:szCs w:val="20"/>
              </w:rPr>
              <w:t>15</w:t>
            </w:r>
          </w:p>
        </w:tc>
      </w:tr>
    </w:tbl>
    <w:p w14:paraId="667EC9E3" w14:textId="77777777" w:rsidR="006835E2" w:rsidRPr="00517D33" w:rsidRDefault="006835E2" w:rsidP="006835E2">
      <w:pPr>
        <w:ind w:firstLine="708"/>
        <w:jc w:val="both"/>
      </w:pPr>
      <w:r>
        <w:lastRenderedPageBreak/>
        <w:t>З</w:t>
      </w:r>
      <w:r w:rsidRPr="00822265">
        <w:t xml:space="preserve">начение коэффициента вариации, </w:t>
      </w:r>
      <w:r>
        <w:t>определенное</w:t>
      </w:r>
      <w:r w:rsidRPr="00822265">
        <w:t xml:space="preserve"> по рассматрив</w:t>
      </w:r>
      <w:r>
        <w:t>аемой выборке не превышает 33%, соответственно, в</w:t>
      </w:r>
      <w:r w:rsidRPr="00822265">
        <w:t>ыборка однородна</w:t>
      </w:r>
      <w:r>
        <w:t>, подобранные объекты-аналоги корректны.</w:t>
      </w:r>
    </w:p>
    <w:p w14:paraId="667EC9E4" w14:textId="77777777" w:rsidR="006835E2" w:rsidRDefault="006835E2" w:rsidP="006835E2">
      <w:pPr>
        <w:pStyle w:val="a7"/>
        <w:ind w:firstLine="567"/>
        <w:jc w:val="center"/>
        <w:rPr>
          <w:b/>
        </w:rPr>
      </w:pPr>
      <w:r w:rsidRPr="00D94C92">
        <w:rPr>
          <w:b/>
        </w:rPr>
        <w:t>Обоснование величин удельных весов</w:t>
      </w:r>
    </w:p>
    <w:p w14:paraId="667EC9E5" w14:textId="77777777" w:rsidR="006835E2" w:rsidRPr="00514109" w:rsidRDefault="006835E2" w:rsidP="006835E2">
      <w:pPr>
        <w:pStyle w:val="a7"/>
        <w:ind w:firstLine="360"/>
        <w:rPr>
          <w:szCs w:val="24"/>
        </w:rPr>
      </w:pPr>
      <w:r w:rsidRPr="00514109">
        <w:rPr>
          <w:szCs w:val="24"/>
        </w:rPr>
        <w:t xml:space="preserve">Расчет удельных весов произведен через расчет параметра, обратного удельному весу суммы корректировок по каждому аналогу в общей сумме корректировок аналогов (чем больше удельный вес, тем меньше весовой коэффициент и наоборот). Производить расчет предлагается по следующей формуле (Слепцов Сергей Валентинович, член РОО, опубликовано на портале ЭСМИ «APPRAISER.RU. ВЕСТНИК ОЦЕНЩИКА», ссылка: </w:t>
      </w:r>
      <w:hyperlink r:id="rId283" w:tgtFrame="_blank" w:history="1">
        <w:r w:rsidRPr="00514109">
          <w:rPr>
            <w:szCs w:val="24"/>
          </w:rPr>
          <w:t>appraiser.ru</w:t>
        </w:r>
      </w:hyperlink>
      <w:r w:rsidRPr="00514109">
        <w:rPr>
          <w:szCs w:val="24"/>
        </w:rPr>
        <w:t>›</w:t>
      </w:r>
      <w:hyperlink r:id="rId284" w:tgtFrame="_blank" w:history="1">
        <w:r w:rsidRPr="00514109">
          <w:rPr>
            <w:szCs w:val="24"/>
          </w:rPr>
          <w:t>UserFiles…vesovih-koefficientov.doc</w:t>
        </w:r>
      </w:hyperlink>
      <w:r w:rsidRPr="00514109">
        <w:rPr>
          <w:szCs w:val="24"/>
        </w:rPr>
        <w:t>):</w:t>
      </w:r>
    </w:p>
    <w:p w14:paraId="667EC9E6" w14:textId="77777777" w:rsidR="006835E2" w:rsidRPr="00363DAF" w:rsidRDefault="00E346DF" w:rsidP="006835E2">
      <w:pPr>
        <w:ind w:firstLine="708"/>
        <w:jc w:val="both"/>
        <w:rPr>
          <w:sz w:val="22"/>
          <w:szCs w:val="22"/>
        </w:rPr>
      </w:pPr>
      <w:r w:rsidRPr="00363DAF">
        <w:rPr>
          <w:noProof/>
          <w:position w:val="-32"/>
          <w:sz w:val="22"/>
          <w:szCs w:val="22"/>
          <w:lang w:val="en-US"/>
        </w:rPr>
        <w:object w:dxaOrig="6680" w:dyaOrig="760" w14:anchorId="667ED23B">
          <v:shape id="_x0000_i1062" type="#_x0000_t75" alt="" style="width:334.15pt;height:38.1pt;mso-width-percent:0;mso-height-percent:0;mso-width-percent:0;mso-height-percent:0" o:ole="">
            <v:imagedata r:id="rId285" o:title=""/>
          </v:shape>
          <o:OLEObject Type="Embed" ProgID="Equation.3" ShapeID="_x0000_i1062" DrawAspect="Content" ObjectID="_1609932958" r:id="rId286"/>
        </w:object>
      </w:r>
      <w:r w:rsidR="006835E2" w:rsidRPr="00363DAF">
        <w:rPr>
          <w:sz w:val="22"/>
          <w:szCs w:val="22"/>
        </w:rPr>
        <w:tab/>
        <w:t>(1)</w:t>
      </w:r>
    </w:p>
    <w:p w14:paraId="667EC9E7" w14:textId="77777777" w:rsidR="006835E2" w:rsidRPr="00493432" w:rsidRDefault="006835E2" w:rsidP="006835E2">
      <w:pPr>
        <w:ind w:firstLine="708"/>
        <w:jc w:val="both"/>
      </w:pPr>
      <w:r w:rsidRPr="00493432">
        <w:t xml:space="preserve">Где, </w:t>
      </w:r>
    </w:p>
    <w:p w14:paraId="667EC9E8" w14:textId="77777777" w:rsidR="006835E2" w:rsidRPr="00493432" w:rsidRDefault="006835E2" w:rsidP="006835E2">
      <w:pPr>
        <w:ind w:firstLine="708"/>
        <w:jc w:val="both"/>
      </w:pPr>
      <w:r w:rsidRPr="00493432">
        <w:t>К – искомый весовой коэффициент;</w:t>
      </w:r>
    </w:p>
    <w:p w14:paraId="667EC9E9" w14:textId="77777777" w:rsidR="006835E2" w:rsidRPr="00493432" w:rsidRDefault="006835E2" w:rsidP="006835E2">
      <w:pPr>
        <w:ind w:firstLine="708"/>
        <w:jc w:val="both"/>
      </w:pPr>
      <w:r w:rsidRPr="00493432">
        <w:rPr>
          <w:lang w:val="en-US"/>
        </w:rPr>
        <w:t>n</w:t>
      </w:r>
      <w:r w:rsidRPr="00493432">
        <w:t xml:space="preserve"> –номер аналога</w:t>
      </w:r>
    </w:p>
    <w:p w14:paraId="667EC9EA" w14:textId="77777777" w:rsidR="006835E2" w:rsidRPr="00493432" w:rsidRDefault="00E346DF" w:rsidP="006835E2">
      <w:pPr>
        <w:ind w:firstLine="708"/>
        <w:jc w:val="both"/>
      </w:pPr>
      <w:r w:rsidRPr="00493432">
        <w:rPr>
          <w:noProof/>
          <w:position w:val="-10"/>
          <w:lang w:val="en-US"/>
        </w:rPr>
        <w:object w:dxaOrig="320" w:dyaOrig="340" w14:anchorId="667ED23C">
          <v:shape id="_x0000_i1061" type="#_x0000_t75" alt="" style="width:15.4pt;height:17.5pt;mso-width-percent:0;mso-height-percent:0;mso-width-percent:0;mso-height-percent:0" o:ole="">
            <v:imagedata r:id="rId287" o:title=""/>
          </v:shape>
          <o:OLEObject Type="Embed" ProgID="Equation.3" ShapeID="_x0000_i1061" DrawAspect="Content" ObjectID="_1609932959" r:id="rId288"/>
        </w:object>
      </w:r>
      <w:r w:rsidR="006835E2" w:rsidRPr="00493432">
        <w:t xml:space="preserve"> - сумма корректировок по всем аналогам;</w:t>
      </w:r>
    </w:p>
    <w:p w14:paraId="667EC9EB" w14:textId="77777777" w:rsidR="006835E2" w:rsidRPr="00493432" w:rsidRDefault="00E346DF" w:rsidP="006835E2">
      <w:pPr>
        <w:ind w:firstLine="708"/>
        <w:jc w:val="both"/>
      </w:pPr>
      <w:r w:rsidRPr="00493432">
        <w:rPr>
          <w:noProof/>
          <w:position w:val="-12"/>
          <w:lang w:val="en-US"/>
        </w:rPr>
        <w:object w:dxaOrig="460" w:dyaOrig="360" w14:anchorId="667ED23D">
          <v:shape id="_x0000_i1060" type="#_x0000_t75" alt="" style="width:23.05pt;height:18.5pt;mso-width-percent:0;mso-height-percent:0;mso-width-percent:0;mso-height-percent:0" o:ole="">
            <v:imagedata r:id="rId289" o:title=""/>
          </v:shape>
          <o:OLEObject Type="Embed" ProgID="Equation.3" ShapeID="_x0000_i1060" DrawAspect="Content" ObjectID="_1609932960" r:id="rId290"/>
        </w:object>
      </w:r>
      <w:r w:rsidR="006835E2" w:rsidRPr="00493432">
        <w:t xml:space="preserve"> - сумма корректировок аналога, для которого производится расчет;</w:t>
      </w:r>
    </w:p>
    <w:p w14:paraId="667EC9EC" w14:textId="77777777" w:rsidR="006835E2" w:rsidRPr="00493432" w:rsidRDefault="00E346DF" w:rsidP="006835E2">
      <w:pPr>
        <w:ind w:firstLine="708"/>
        <w:jc w:val="both"/>
      </w:pPr>
      <w:r w:rsidRPr="00493432">
        <w:rPr>
          <w:noProof/>
          <w:position w:val="-10"/>
          <w:lang w:val="en-US"/>
        </w:rPr>
        <w:object w:dxaOrig="260" w:dyaOrig="340" w14:anchorId="667ED23E">
          <v:shape id="_x0000_i1059" type="#_x0000_t75" alt="" style="width:13.3pt;height:17.5pt;mso-width-percent:0;mso-height-percent:0;mso-width-percent:0;mso-height-percent:0" o:ole="">
            <v:imagedata r:id="rId291" o:title=""/>
          </v:shape>
          <o:OLEObject Type="Embed" ProgID="Equation.3" ShapeID="_x0000_i1059" DrawAspect="Content" ObjectID="_1609932961" r:id="rId292"/>
        </w:object>
      </w:r>
      <w:r w:rsidR="006835E2" w:rsidRPr="00493432">
        <w:t xml:space="preserve"> - сумма корректировок 1 –го аналога;</w:t>
      </w:r>
    </w:p>
    <w:p w14:paraId="667EC9ED" w14:textId="77777777" w:rsidR="006835E2" w:rsidRPr="00493432" w:rsidRDefault="00E346DF" w:rsidP="006835E2">
      <w:pPr>
        <w:ind w:firstLine="708"/>
        <w:jc w:val="both"/>
      </w:pPr>
      <w:r w:rsidRPr="00493432">
        <w:rPr>
          <w:noProof/>
          <w:position w:val="-10"/>
          <w:lang w:val="en-US"/>
        </w:rPr>
        <w:object w:dxaOrig="300" w:dyaOrig="340" w14:anchorId="667ED23F">
          <v:shape id="_x0000_i1058" type="#_x0000_t75" alt="" style="width:15.05pt;height:17.5pt;mso-width-percent:0;mso-height-percent:0;mso-width-percent:0;mso-height-percent:0" o:ole="">
            <v:imagedata r:id="rId293" o:title=""/>
          </v:shape>
          <o:OLEObject Type="Embed" ProgID="Equation.3" ShapeID="_x0000_i1058" DrawAspect="Content" ObjectID="_1609932962" r:id="rId294"/>
        </w:object>
      </w:r>
      <w:r w:rsidR="006835E2" w:rsidRPr="00493432">
        <w:t xml:space="preserve"> - сумма корректировок 2-го аналога;</w:t>
      </w:r>
    </w:p>
    <w:p w14:paraId="667EC9EE" w14:textId="77777777" w:rsidR="006835E2" w:rsidRPr="00493432" w:rsidRDefault="00E346DF" w:rsidP="006835E2">
      <w:pPr>
        <w:ind w:firstLine="708"/>
        <w:jc w:val="both"/>
      </w:pPr>
      <w:r w:rsidRPr="00493432">
        <w:rPr>
          <w:noProof/>
          <w:position w:val="-12"/>
          <w:lang w:val="en-US"/>
        </w:rPr>
        <w:object w:dxaOrig="300" w:dyaOrig="360" w14:anchorId="667ED240">
          <v:shape id="_x0000_i1057" type="#_x0000_t75" alt="" style="width:15.05pt;height:18.5pt;mso-width-percent:0;mso-height-percent:0;mso-width-percent:0;mso-height-percent:0" o:ole="">
            <v:imagedata r:id="rId295" o:title=""/>
          </v:shape>
          <o:OLEObject Type="Embed" ProgID="Equation.3" ShapeID="_x0000_i1057" DrawAspect="Content" ObjectID="_1609932963" r:id="rId296"/>
        </w:object>
      </w:r>
      <w:r w:rsidR="006835E2" w:rsidRPr="00493432">
        <w:t xml:space="preserve"> - сумма корректировок </w:t>
      </w:r>
      <w:r w:rsidR="006835E2" w:rsidRPr="00493432">
        <w:rPr>
          <w:lang w:val="en-US"/>
        </w:rPr>
        <w:t>n</w:t>
      </w:r>
      <w:r w:rsidR="006835E2" w:rsidRPr="00493432">
        <w:t>-го аналога.</w:t>
      </w:r>
    </w:p>
    <w:p w14:paraId="667EC9EF" w14:textId="77777777" w:rsidR="006835E2" w:rsidRPr="00493432" w:rsidRDefault="006835E2" w:rsidP="006835E2">
      <w:pPr>
        <w:ind w:firstLine="708"/>
        <w:jc w:val="both"/>
      </w:pPr>
      <w:r w:rsidRPr="00493432">
        <w:t>Данную формулу можно упростить, умножив числитель и знаменатель на 1/</w:t>
      </w:r>
      <w:r w:rsidR="00E346DF" w:rsidRPr="00493432">
        <w:rPr>
          <w:noProof/>
          <w:position w:val="-14"/>
        </w:rPr>
        <w:object w:dxaOrig="859" w:dyaOrig="400" w14:anchorId="667ED241">
          <v:shape id="_x0000_i1056" type="#_x0000_t75" alt="" style="width:43.35pt;height:20.25pt;mso-width-percent:0;mso-height-percent:0;mso-width-percent:0;mso-height-percent:0" o:ole="">
            <v:imagedata r:id="rId297" o:title=""/>
          </v:shape>
          <o:OLEObject Type="Embed" ProgID="Equation.3" ShapeID="_x0000_i1056" DrawAspect="Content" ObjectID="_1609932964" r:id="rId298"/>
        </w:object>
      </w:r>
      <w:r w:rsidRPr="00493432">
        <w:t>, в результате получим</w:t>
      </w:r>
    </w:p>
    <w:p w14:paraId="667EC9F0" w14:textId="77777777" w:rsidR="006835E2" w:rsidRPr="00363DAF" w:rsidRDefault="00E346DF" w:rsidP="006835E2">
      <w:pPr>
        <w:ind w:firstLine="708"/>
        <w:jc w:val="both"/>
        <w:rPr>
          <w:sz w:val="22"/>
          <w:szCs w:val="22"/>
        </w:rPr>
      </w:pPr>
      <w:r w:rsidRPr="00363DAF">
        <w:rPr>
          <w:noProof/>
          <w:position w:val="-32"/>
          <w:sz w:val="22"/>
          <w:szCs w:val="22"/>
          <w:lang w:val="en-US"/>
        </w:rPr>
        <w:object w:dxaOrig="4420" w:dyaOrig="760" w14:anchorId="667ED242">
          <v:shape id="_x0000_i1055" type="#_x0000_t75" alt="" style="width:221.25pt;height:38.1pt;mso-width-percent:0;mso-height-percent:0;mso-width-percent:0;mso-height-percent:0" o:ole="">
            <v:imagedata r:id="rId299" o:title=""/>
          </v:shape>
          <o:OLEObject Type="Embed" ProgID="Equation.3" ShapeID="_x0000_i1055" DrawAspect="Content" ObjectID="_1609932965" r:id="rId300"/>
        </w:object>
      </w:r>
      <w:r w:rsidR="006835E2" w:rsidRPr="00363DAF">
        <w:rPr>
          <w:sz w:val="22"/>
          <w:szCs w:val="22"/>
        </w:rPr>
        <w:tab/>
      </w:r>
      <w:r w:rsidR="006835E2" w:rsidRPr="00363DAF">
        <w:rPr>
          <w:sz w:val="22"/>
          <w:szCs w:val="22"/>
        </w:rPr>
        <w:tab/>
      </w:r>
      <w:r w:rsidR="006835E2" w:rsidRPr="00363DAF">
        <w:rPr>
          <w:sz w:val="22"/>
          <w:szCs w:val="22"/>
        </w:rPr>
        <w:tab/>
      </w:r>
      <w:r w:rsidR="006835E2" w:rsidRPr="00363DAF">
        <w:rPr>
          <w:sz w:val="22"/>
          <w:szCs w:val="22"/>
        </w:rPr>
        <w:tab/>
        <w:t>(2)</w:t>
      </w:r>
    </w:p>
    <w:p w14:paraId="667EC9F1" w14:textId="77777777" w:rsidR="006835E2" w:rsidRPr="00E11D65" w:rsidRDefault="006835E2" w:rsidP="006835E2">
      <w:pPr>
        <w:ind w:firstLine="708"/>
        <w:jc w:val="center"/>
        <w:rPr>
          <w:sz w:val="22"/>
          <w:szCs w:val="22"/>
        </w:rPr>
      </w:pPr>
      <w:r w:rsidRPr="00E11D65">
        <w:rPr>
          <w:sz w:val="22"/>
          <w:szCs w:val="22"/>
        </w:rPr>
        <w:t>Таблица расчета удельных весов по формуле (2)</w:t>
      </w:r>
      <w:r w:rsidR="00CD2827" w:rsidRPr="00E11D65">
        <w:rPr>
          <w:sz w:val="22"/>
          <w:szCs w:val="22"/>
        </w:rPr>
        <w:t xml:space="preserve"> – объект оценки № 6</w:t>
      </w:r>
      <w:r w:rsidRPr="00E11D65">
        <w:rPr>
          <w:sz w:val="22"/>
          <w:szCs w:val="22"/>
        </w:rPr>
        <w:t>.</w:t>
      </w:r>
    </w:p>
    <w:tbl>
      <w:tblPr>
        <w:tblW w:w="8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92"/>
        <w:gridCol w:w="1854"/>
        <w:gridCol w:w="1518"/>
        <w:gridCol w:w="1686"/>
        <w:gridCol w:w="1312"/>
      </w:tblGrid>
      <w:tr w:rsidR="006835E2" w:rsidRPr="00E11D65" w14:paraId="667EC9F7" w14:textId="77777777" w:rsidTr="00AA026B">
        <w:trPr>
          <w:trHeight w:val="127"/>
          <w:jc w:val="center"/>
        </w:trPr>
        <w:tc>
          <w:tcPr>
            <w:tcW w:w="2192" w:type="dxa"/>
            <w:shd w:val="clear" w:color="auto" w:fill="auto"/>
            <w:noWrap/>
            <w:vAlign w:val="center"/>
          </w:tcPr>
          <w:p w14:paraId="667EC9F2" w14:textId="77777777" w:rsidR="006835E2" w:rsidRPr="00E11D65" w:rsidRDefault="006835E2" w:rsidP="00AA026B">
            <w:pPr>
              <w:jc w:val="center"/>
              <w:rPr>
                <w:sz w:val="22"/>
                <w:szCs w:val="22"/>
              </w:rPr>
            </w:pPr>
          </w:p>
        </w:tc>
        <w:tc>
          <w:tcPr>
            <w:tcW w:w="1854" w:type="dxa"/>
            <w:shd w:val="clear" w:color="auto" w:fill="auto"/>
            <w:noWrap/>
            <w:vAlign w:val="center"/>
          </w:tcPr>
          <w:p w14:paraId="667EC9F3" w14:textId="77777777" w:rsidR="006835E2" w:rsidRPr="00E11D65" w:rsidRDefault="006835E2" w:rsidP="00AA026B">
            <w:pPr>
              <w:jc w:val="center"/>
              <w:rPr>
                <w:bCs/>
                <w:sz w:val="22"/>
                <w:szCs w:val="22"/>
              </w:rPr>
            </w:pPr>
            <w:r w:rsidRPr="00E11D65">
              <w:rPr>
                <w:bCs/>
                <w:sz w:val="22"/>
                <w:szCs w:val="22"/>
              </w:rPr>
              <w:t>Аналог 1</w:t>
            </w:r>
          </w:p>
        </w:tc>
        <w:tc>
          <w:tcPr>
            <w:tcW w:w="1518" w:type="dxa"/>
            <w:shd w:val="clear" w:color="auto" w:fill="auto"/>
            <w:noWrap/>
            <w:vAlign w:val="center"/>
          </w:tcPr>
          <w:p w14:paraId="667EC9F4" w14:textId="77777777" w:rsidR="006835E2" w:rsidRPr="00E11D65" w:rsidRDefault="006835E2" w:rsidP="00AA026B">
            <w:pPr>
              <w:jc w:val="center"/>
              <w:rPr>
                <w:bCs/>
                <w:sz w:val="22"/>
                <w:szCs w:val="22"/>
              </w:rPr>
            </w:pPr>
            <w:r w:rsidRPr="00E11D65">
              <w:rPr>
                <w:bCs/>
                <w:sz w:val="22"/>
                <w:szCs w:val="22"/>
              </w:rPr>
              <w:t>Аналог 2</w:t>
            </w:r>
          </w:p>
        </w:tc>
        <w:tc>
          <w:tcPr>
            <w:tcW w:w="1686" w:type="dxa"/>
            <w:shd w:val="clear" w:color="auto" w:fill="auto"/>
            <w:noWrap/>
            <w:vAlign w:val="center"/>
          </w:tcPr>
          <w:p w14:paraId="667EC9F5" w14:textId="77777777" w:rsidR="006835E2" w:rsidRPr="00E11D65" w:rsidRDefault="006835E2" w:rsidP="00AA026B">
            <w:pPr>
              <w:jc w:val="center"/>
              <w:rPr>
                <w:bCs/>
                <w:sz w:val="22"/>
                <w:szCs w:val="22"/>
              </w:rPr>
            </w:pPr>
            <w:r w:rsidRPr="00E11D65">
              <w:rPr>
                <w:bCs/>
                <w:sz w:val="22"/>
                <w:szCs w:val="22"/>
              </w:rPr>
              <w:t>Аналог 3</w:t>
            </w:r>
          </w:p>
        </w:tc>
        <w:tc>
          <w:tcPr>
            <w:tcW w:w="1312" w:type="dxa"/>
            <w:shd w:val="clear" w:color="auto" w:fill="auto"/>
            <w:noWrap/>
            <w:vAlign w:val="center"/>
          </w:tcPr>
          <w:p w14:paraId="667EC9F6" w14:textId="77777777" w:rsidR="006835E2" w:rsidRPr="00E11D65" w:rsidRDefault="006835E2" w:rsidP="00AA026B">
            <w:pPr>
              <w:jc w:val="center"/>
              <w:rPr>
                <w:bCs/>
                <w:sz w:val="22"/>
                <w:szCs w:val="22"/>
              </w:rPr>
            </w:pPr>
            <w:r w:rsidRPr="00E11D65">
              <w:rPr>
                <w:bCs/>
                <w:sz w:val="22"/>
                <w:szCs w:val="22"/>
              </w:rPr>
              <w:t>Сумма</w:t>
            </w:r>
          </w:p>
        </w:tc>
      </w:tr>
      <w:tr w:rsidR="00CD2827" w:rsidRPr="00E11D65" w14:paraId="667EC9FD" w14:textId="77777777" w:rsidTr="00CD2827">
        <w:trPr>
          <w:trHeight w:val="127"/>
          <w:jc w:val="center"/>
        </w:trPr>
        <w:tc>
          <w:tcPr>
            <w:tcW w:w="2192" w:type="dxa"/>
            <w:shd w:val="clear" w:color="auto" w:fill="auto"/>
            <w:noWrap/>
            <w:vAlign w:val="center"/>
          </w:tcPr>
          <w:p w14:paraId="667EC9F8" w14:textId="77777777" w:rsidR="00CD2827" w:rsidRPr="00E11D65" w:rsidRDefault="00CD2827" w:rsidP="00AA026B">
            <w:pPr>
              <w:jc w:val="center"/>
              <w:rPr>
                <w:sz w:val="22"/>
                <w:szCs w:val="22"/>
              </w:rPr>
            </w:pPr>
            <w:r w:rsidRPr="00E11D65">
              <w:rPr>
                <w:sz w:val="22"/>
                <w:szCs w:val="22"/>
              </w:rPr>
              <w:t>Количество поправок, %</w:t>
            </w:r>
          </w:p>
        </w:tc>
        <w:tc>
          <w:tcPr>
            <w:tcW w:w="1854" w:type="dxa"/>
            <w:shd w:val="clear" w:color="auto" w:fill="auto"/>
            <w:noWrap/>
            <w:vAlign w:val="center"/>
          </w:tcPr>
          <w:p w14:paraId="667EC9F9" w14:textId="77777777" w:rsidR="00CD2827" w:rsidRPr="00E11D65" w:rsidRDefault="00CD2827" w:rsidP="00CD2827">
            <w:pPr>
              <w:jc w:val="center"/>
              <w:rPr>
                <w:sz w:val="22"/>
                <w:szCs w:val="22"/>
              </w:rPr>
            </w:pPr>
            <w:r w:rsidRPr="00E11D65">
              <w:rPr>
                <w:sz w:val="22"/>
                <w:szCs w:val="22"/>
              </w:rPr>
              <w:t>2</w:t>
            </w:r>
          </w:p>
        </w:tc>
        <w:tc>
          <w:tcPr>
            <w:tcW w:w="1518" w:type="dxa"/>
            <w:shd w:val="clear" w:color="auto" w:fill="auto"/>
            <w:noWrap/>
            <w:vAlign w:val="center"/>
          </w:tcPr>
          <w:p w14:paraId="667EC9FA" w14:textId="77777777" w:rsidR="00CD2827" w:rsidRPr="00E11D65" w:rsidRDefault="00CD2827" w:rsidP="00CD2827">
            <w:pPr>
              <w:jc w:val="center"/>
              <w:rPr>
                <w:sz w:val="22"/>
                <w:szCs w:val="22"/>
              </w:rPr>
            </w:pPr>
            <w:r w:rsidRPr="00E11D65">
              <w:rPr>
                <w:sz w:val="22"/>
                <w:szCs w:val="22"/>
              </w:rPr>
              <w:t>1</w:t>
            </w:r>
          </w:p>
        </w:tc>
        <w:tc>
          <w:tcPr>
            <w:tcW w:w="1686" w:type="dxa"/>
            <w:shd w:val="clear" w:color="auto" w:fill="auto"/>
            <w:noWrap/>
            <w:vAlign w:val="center"/>
          </w:tcPr>
          <w:p w14:paraId="667EC9FB" w14:textId="77777777" w:rsidR="00CD2827" w:rsidRPr="00E11D65" w:rsidRDefault="00CD2827" w:rsidP="00CD2827">
            <w:pPr>
              <w:jc w:val="center"/>
              <w:rPr>
                <w:sz w:val="22"/>
                <w:szCs w:val="22"/>
              </w:rPr>
            </w:pPr>
            <w:r w:rsidRPr="00E11D65">
              <w:rPr>
                <w:sz w:val="22"/>
                <w:szCs w:val="22"/>
              </w:rPr>
              <w:t>2</w:t>
            </w:r>
          </w:p>
        </w:tc>
        <w:tc>
          <w:tcPr>
            <w:tcW w:w="1312" w:type="dxa"/>
            <w:shd w:val="clear" w:color="auto" w:fill="auto"/>
            <w:noWrap/>
            <w:vAlign w:val="center"/>
          </w:tcPr>
          <w:p w14:paraId="667EC9FC" w14:textId="77777777" w:rsidR="00CD2827" w:rsidRPr="00E11D65" w:rsidRDefault="00CD2827" w:rsidP="00CD2827">
            <w:pPr>
              <w:jc w:val="center"/>
              <w:rPr>
                <w:sz w:val="22"/>
                <w:szCs w:val="22"/>
              </w:rPr>
            </w:pPr>
            <w:r w:rsidRPr="00E11D65">
              <w:rPr>
                <w:sz w:val="22"/>
                <w:szCs w:val="22"/>
              </w:rPr>
              <w:t>5</w:t>
            </w:r>
          </w:p>
        </w:tc>
      </w:tr>
      <w:tr w:rsidR="00CD2827" w:rsidRPr="00E11D65" w14:paraId="667ECA03" w14:textId="77777777" w:rsidTr="00CD2827">
        <w:trPr>
          <w:trHeight w:val="127"/>
          <w:jc w:val="center"/>
        </w:trPr>
        <w:tc>
          <w:tcPr>
            <w:tcW w:w="2192" w:type="dxa"/>
            <w:shd w:val="clear" w:color="auto" w:fill="auto"/>
            <w:noWrap/>
            <w:vAlign w:val="center"/>
          </w:tcPr>
          <w:p w14:paraId="667EC9FE" w14:textId="77777777" w:rsidR="00CD2827" w:rsidRPr="00E11D65" w:rsidRDefault="00CD2827" w:rsidP="00AA026B">
            <w:pPr>
              <w:jc w:val="center"/>
              <w:rPr>
                <w:sz w:val="22"/>
                <w:szCs w:val="22"/>
              </w:rPr>
            </w:pPr>
            <w:r w:rsidRPr="00E11D65">
              <w:rPr>
                <w:sz w:val="22"/>
                <w:szCs w:val="22"/>
              </w:rPr>
              <w:t>Удельный вес</w:t>
            </w:r>
          </w:p>
        </w:tc>
        <w:tc>
          <w:tcPr>
            <w:tcW w:w="1854" w:type="dxa"/>
            <w:shd w:val="clear" w:color="auto" w:fill="auto"/>
            <w:noWrap/>
            <w:vAlign w:val="center"/>
          </w:tcPr>
          <w:p w14:paraId="667EC9FF" w14:textId="77777777" w:rsidR="00CD2827" w:rsidRPr="00E11D65" w:rsidRDefault="00CD2827" w:rsidP="00CD2827">
            <w:pPr>
              <w:jc w:val="center"/>
              <w:rPr>
                <w:bCs/>
                <w:sz w:val="22"/>
                <w:szCs w:val="22"/>
              </w:rPr>
            </w:pPr>
            <w:r w:rsidRPr="00E11D65">
              <w:rPr>
                <w:bCs/>
                <w:sz w:val="22"/>
                <w:szCs w:val="22"/>
              </w:rPr>
              <w:t>0,286</w:t>
            </w:r>
          </w:p>
        </w:tc>
        <w:tc>
          <w:tcPr>
            <w:tcW w:w="1518" w:type="dxa"/>
            <w:shd w:val="clear" w:color="auto" w:fill="auto"/>
            <w:noWrap/>
            <w:vAlign w:val="center"/>
          </w:tcPr>
          <w:p w14:paraId="667ECA00" w14:textId="77777777" w:rsidR="00CD2827" w:rsidRPr="00E11D65" w:rsidRDefault="00CD2827" w:rsidP="00CD2827">
            <w:pPr>
              <w:jc w:val="center"/>
              <w:rPr>
                <w:bCs/>
                <w:sz w:val="22"/>
                <w:szCs w:val="22"/>
              </w:rPr>
            </w:pPr>
            <w:r w:rsidRPr="00E11D65">
              <w:rPr>
                <w:bCs/>
                <w:sz w:val="22"/>
                <w:szCs w:val="22"/>
              </w:rPr>
              <w:t>0,429</w:t>
            </w:r>
          </w:p>
        </w:tc>
        <w:tc>
          <w:tcPr>
            <w:tcW w:w="1686" w:type="dxa"/>
            <w:shd w:val="clear" w:color="auto" w:fill="auto"/>
            <w:noWrap/>
            <w:vAlign w:val="center"/>
          </w:tcPr>
          <w:p w14:paraId="667ECA01" w14:textId="77777777" w:rsidR="00CD2827" w:rsidRPr="00E11D65" w:rsidRDefault="00CD2827" w:rsidP="00CD2827">
            <w:pPr>
              <w:jc w:val="center"/>
              <w:rPr>
                <w:bCs/>
                <w:sz w:val="22"/>
                <w:szCs w:val="22"/>
              </w:rPr>
            </w:pPr>
            <w:r w:rsidRPr="00E11D65">
              <w:rPr>
                <w:bCs/>
                <w:sz w:val="22"/>
                <w:szCs w:val="22"/>
              </w:rPr>
              <w:t>0,285</w:t>
            </w:r>
          </w:p>
        </w:tc>
        <w:tc>
          <w:tcPr>
            <w:tcW w:w="1312" w:type="dxa"/>
            <w:shd w:val="clear" w:color="auto" w:fill="auto"/>
            <w:noWrap/>
            <w:vAlign w:val="center"/>
          </w:tcPr>
          <w:p w14:paraId="667ECA02" w14:textId="77777777" w:rsidR="00CD2827" w:rsidRPr="00E11D65" w:rsidRDefault="00CD2827" w:rsidP="00CD2827">
            <w:pPr>
              <w:jc w:val="center"/>
              <w:rPr>
                <w:bCs/>
                <w:sz w:val="22"/>
                <w:szCs w:val="22"/>
              </w:rPr>
            </w:pPr>
            <w:r w:rsidRPr="00E11D65">
              <w:rPr>
                <w:bCs/>
                <w:sz w:val="22"/>
                <w:szCs w:val="22"/>
              </w:rPr>
              <w:t>1,000</w:t>
            </w:r>
          </w:p>
        </w:tc>
      </w:tr>
    </w:tbl>
    <w:p w14:paraId="667ECA04" w14:textId="77777777" w:rsidR="00CD2827" w:rsidRPr="00E11D65" w:rsidRDefault="00CD2827" w:rsidP="00CD2827">
      <w:pPr>
        <w:ind w:firstLine="708"/>
        <w:jc w:val="center"/>
        <w:rPr>
          <w:sz w:val="22"/>
          <w:szCs w:val="22"/>
        </w:rPr>
      </w:pPr>
      <w:r w:rsidRPr="00E11D65">
        <w:rPr>
          <w:sz w:val="22"/>
          <w:szCs w:val="22"/>
        </w:rPr>
        <w:t>Таблица расчета удельных весов по формуле (2) – объект оценки № 7.</w:t>
      </w:r>
    </w:p>
    <w:tbl>
      <w:tblPr>
        <w:tblW w:w="8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92"/>
        <w:gridCol w:w="1854"/>
        <w:gridCol w:w="1518"/>
        <w:gridCol w:w="1686"/>
        <w:gridCol w:w="1312"/>
      </w:tblGrid>
      <w:tr w:rsidR="00CD2827" w:rsidRPr="00E11D65" w14:paraId="667ECA0A" w14:textId="77777777" w:rsidTr="00AA026B">
        <w:trPr>
          <w:trHeight w:val="127"/>
          <w:jc w:val="center"/>
        </w:trPr>
        <w:tc>
          <w:tcPr>
            <w:tcW w:w="2192" w:type="dxa"/>
            <w:shd w:val="clear" w:color="auto" w:fill="auto"/>
            <w:noWrap/>
            <w:vAlign w:val="center"/>
          </w:tcPr>
          <w:p w14:paraId="667ECA05" w14:textId="77777777" w:rsidR="00CD2827" w:rsidRPr="00E11D65" w:rsidRDefault="00CD2827" w:rsidP="00AA026B">
            <w:pPr>
              <w:jc w:val="center"/>
              <w:rPr>
                <w:sz w:val="22"/>
                <w:szCs w:val="22"/>
              </w:rPr>
            </w:pPr>
          </w:p>
        </w:tc>
        <w:tc>
          <w:tcPr>
            <w:tcW w:w="1854" w:type="dxa"/>
            <w:shd w:val="clear" w:color="auto" w:fill="auto"/>
            <w:noWrap/>
            <w:vAlign w:val="center"/>
          </w:tcPr>
          <w:p w14:paraId="667ECA06" w14:textId="77777777" w:rsidR="00CD2827" w:rsidRPr="00E11D65" w:rsidRDefault="00CD2827" w:rsidP="00AA026B">
            <w:pPr>
              <w:jc w:val="center"/>
              <w:rPr>
                <w:bCs/>
                <w:sz w:val="22"/>
                <w:szCs w:val="22"/>
              </w:rPr>
            </w:pPr>
            <w:r w:rsidRPr="00E11D65">
              <w:rPr>
                <w:bCs/>
                <w:sz w:val="22"/>
                <w:szCs w:val="22"/>
              </w:rPr>
              <w:t>Аналог 1</w:t>
            </w:r>
          </w:p>
        </w:tc>
        <w:tc>
          <w:tcPr>
            <w:tcW w:w="1518" w:type="dxa"/>
            <w:shd w:val="clear" w:color="auto" w:fill="auto"/>
            <w:noWrap/>
            <w:vAlign w:val="center"/>
          </w:tcPr>
          <w:p w14:paraId="667ECA07" w14:textId="77777777" w:rsidR="00CD2827" w:rsidRPr="00E11D65" w:rsidRDefault="00CD2827" w:rsidP="00AA026B">
            <w:pPr>
              <w:jc w:val="center"/>
              <w:rPr>
                <w:bCs/>
                <w:sz w:val="22"/>
                <w:szCs w:val="22"/>
              </w:rPr>
            </w:pPr>
            <w:r w:rsidRPr="00E11D65">
              <w:rPr>
                <w:bCs/>
                <w:sz w:val="22"/>
                <w:szCs w:val="22"/>
              </w:rPr>
              <w:t>Аналог 2</w:t>
            </w:r>
          </w:p>
        </w:tc>
        <w:tc>
          <w:tcPr>
            <w:tcW w:w="1686" w:type="dxa"/>
            <w:shd w:val="clear" w:color="auto" w:fill="auto"/>
            <w:noWrap/>
            <w:vAlign w:val="center"/>
          </w:tcPr>
          <w:p w14:paraId="667ECA08" w14:textId="77777777" w:rsidR="00CD2827" w:rsidRPr="00E11D65" w:rsidRDefault="00CD2827" w:rsidP="00AA026B">
            <w:pPr>
              <w:jc w:val="center"/>
              <w:rPr>
                <w:bCs/>
                <w:sz w:val="22"/>
                <w:szCs w:val="22"/>
              </w:rPr>
            </w:pPr>
            <w:r w:rsidRPr="00E11D65">
              <w:rPr>
                <w:bCs/>
                <w:sz w:val="22"/>
                <w:szCs w:val="22"/>
              </w:rPr>
              <w:t>Аналог 3</w:t>
            </w:r>
          </w:p>
        </w:tc>
        <w:tc>
          <w:tcPr>
            <w:tcW w:w="1312" w:type="dxa"/>
            <w:shd w:val="clear" w:color="auto" w:fill="auto"/>
            <w:noWrap/>
            <w:vAlign w:val="center"/>
          </w:tcPr>
          <w:p w14:paraId="667ECA09" w14:textId="77777777" w:rsidR="00CD2827" w:rsidRPr="00E11D65" w:rsidRDefault="00CD2827" w:rsidP="00AA026B">
            <w:pPr>
              <w:jc w:val="center"/>
              <w:rPr>
                <w:bCs/>
                <w:sz w:val="22"/>
                <w:szCs w:val="22"/>
              </w:rPr>
            </w:pPr>
            <w:r w:rsidRPr="00E11D65">
              <w:rPr>
                <w:bCs/>
                <w:sz w:val="22"/>
                <w:szCs w:val="22"/>
              </w:rPr>
              <w:t>Сумма</w:t>
            </w:r>
          </w:p>
        </w:tc>
      </w:tr>
      <w:tr w:rsidR="00727B41" w:rsidRPr="00E11D65" w14:paraId="667ECA10" w14:textId="77777777" w:rsidTr="00AA026B">
        <w:trPr>
          <w:trHeight w:val="127"/>
          <w:jc w:val="center"/>
        </w:trPr>
        <w:tc>
          <w:tcPr>
            <w:tcW w:w="2192" w:type="dxa"/>
            <w:shd w:val="clear" w:color="auto" w:fill="auto"/>
            <w:noWrap/>
            <w:vAlign w:val="center"/>
          </w:tcPr>
          <w:p w14:paraId="667ECA0B" w14:textId="77777777" w:rsidR="00727B41" w:rsidRPr="00E11D65" w:rsidRDefault="00727B41" w:rsidP="00AA026B">
            <w:pPr>
              <w:jc w:val="center"/>
              <w:rPr>
                <w:sz w:val="22"/>
                <w:szCs w:val="22"/>
              </w:rPr>
            </w:pPr>
            <w:r w:rsidRPr="00E11D65">
              <w:rPr>
                <w:sz w:val="22"/>
                <w:szCs w:val="22"/>
              </w:rPr>
              <w:t>Количество поправок, %</w:t>
            </w:r>
          </w:p>
        </w:tc>
        <w:tc>
          <w:tcPr>
            <w:tcW w:w="1854" w:type="dxa"/>
            <w:shd w:val="clear" w:color="auto" w:fill="auto"/>
            <w:noWrap/>
            <w:vAlign w:val="center"/>
          </w:tcPr>
          <w:p w14:paraId="667ECA0C" w14:textId="77777777" w:rsidR="00727B41" w:rsidRPr="00E11D65" w:rsidRDefault="00727B41" w:rsidP="00AA026B">
            <w:pPr>
              <w:jc w:val="center"/>
              <w:rPr>
                <w:sz w:val="22"/>
                <w:szCs w:val="22"/>
              </w:rPr>
            </w:pPr>
            <w:r w:rsidRPr="00E11D65">
              <w:rPr>
                <w:sz w:val="22"/>
                <w:szCs w:val="22"/>
              </w:rPr>
              <w:t>2</w:t>
            </w:r>
          </w:p>
        </w:tc>
        <w:tc>
          <w:tcPr>
            <w:tcW w:w="1518" w:type="dxa"/>
            <w:shd w:val="clear" w:color="auto" w:fill="auto"/>
            <w:noWrap/>
            <w:vAlign w:val="center"/>
          </w:tcPr>
          <w:p w14:paraId="667ECA0D" w14:textId="77777777" w:rsidR="00727B41" w:rsidRPr="00E11D65" w:rsidRDefault="00727B41" w:rsidP="00AA026B">
            <w:pPr>
              <w:jc w:val="center"/>
              <w:rPr>
                <w:sz w:val="22"/>
                <w:szCs w:val="22"/>
              </w:rPr>
            </w:pPr>
            <w:r w:rsidRPr="00E11D65">
              <w:rPr>
                <w:sz w:val="22"/>
                <w:szCs w:val="22"/>
              </w:rPr>
              <w:t>1</w:t>
            </w:r>
          </w:p>
        </w:tc>
        <w:tc>
          <w:tcPr>
            <w:tcW w:w="1686" w:type="dxa"/>
            <w:shd w:val="clear" w:color="auto" w:fill="auto"/>
            <w:noWrap/>
            <w:vAlign w:val="center"/>
          </w:tcPr>
          <w:p w14:paraId="667ECA0E" w14:textId="77777777" w:rsidR="00727B41" w:rsidRPr="00E11D65" w:rsidRDefault="00727B41" w:rsidP="00AA026B">
            <w:pPr>
              <w:jc w:val="center"/>
              <w:rPr>
                <w:sz w:val="22"/>
                <w:szCs w:val="22"/>
              </w:rPr>
            </w:pPr>
            <w:r w:rsidRPr="00E11D65">
              <w:rPr>
                <w:sz w:val="22"/>
                <w:szCs w:val="22"/>
              </w:rPr>
              <w:t>2</w:t>
            </w:r>
          </w:p>
        </w:tc>
        <w:tc>
          <w:tcPr>
            <w:tcW w:w="1312" w:type="dxa"/>
            <w:shd w:val="clear" w:color="auto" w:fill="auto"/>
            <w:noWrap/>
            <w:vAlign w:val="center"/>
          </w:tcPr>
          <w:p w14:paraId="667ECA0F" w14:textId="77777777" w:rsidR="00727B41" w:rsidRPr="00E11D65" w:rsidRDefault="00727B41" w:rsidP="00AA026B">
            <w:pPr>
              <w:jc w:val="center"/>
              <w:rPr>
                <w:sz w:val="22"/>
                <w:szCs w:val="22"/>
              </w:rPr>
            </w:pPr>
            <w:r w:rsidRPr="00E11D65">
              <w:rPr>
                <w:sz w:val="22"/>
                <w:szCs w:val="22"/>
              </w:rPr>
              <w:t>5</w:t>
            </w:r>
          </w:p>
        </w:tc>
      </w:tr>
      <w:tr w:rsidR="00727B41" w:rsidRPr="00E11D65" w14:paraId="667ECA16" w14:textId="77777777" w:rsidTr="00AA026B">
        <w:trPr>
          <w:trHeight w:val="127"/>
          <w:jc w:val="center"/>
        </w:trPr>
        <w:tc>
          <w:tcPr>
            <w:tcW w:w="2192" w:type="dxa"/>
            <w:shd w:val="clear" w:color="auto" w:fill="auto"/>
            <w:noWrap/>
            <w:vAlign w:val="center"/>
          </w:tcPr>
          <w:p w14:paraId="667ECA11" w14:textId="77777777" w:rsidR="00727B41" w:rsidRPr="00E11D65" w:rsidRDefault="00727B41" w:rsidP="00AA026B">
            <w:pPr>
              <w:jc w:val="center"/>
              <w:rPr>
                <w:sz w:val="22"/>
                <w:szCs w:val="22"/>
              </w:rPr>
            </w:pPr>
            <w:r w:rsidRPr="00E11D65">
              <w:rPr>
                <w:sz w:val="22"/>
                <w:szCs w:val="22"/>
              </w:rPr>
              <w:t>Удельный вес</w:t>
            </w:r>
          </w:p>
        </w:tc>
        <w:tc>
          <w:tcPr>
            <w:tcW w:w="1854" w:type="dxa"/>
            <w:shd w:val="clear" w:color="auto" w:fill="auto"/>
            <w:noWrap/>
            <w:vAlign w:val="center"/>
          </w:tcPr>
          <w:p w14:paraId="667ECA12" w14:textId="77777777" w:rsidR="00727B41" w:rsidRPr="00E11D65" w:rsidRDefault="00727B41" w:rsidP="00AA026B">
            <w:pPr>
              <w:jc w:val="center"/>
              <w:rPr>
                <w:bCs/>
                <w:sz w:val="22"/>
                <w:szCs w:val="22"/>
              </w:rPr>
            </w:pPr>
            <w:r w:rsidRPr="00E11D65">
              <w:rPr>
                <w:bCs/>
                <w:sz w:val="22"/>
                <w:szCs w:val="22"/>
              </w:rPr>
              <w:t>0,286</w:t>
            </w:r>
          </w:p>
        </w:tc>
        <w:tc>
          <w:tcPr>
            <w:tcW w:w="1518" w:type="dxa"/>
            <w:shd w:val="clear" w:color="auto" w:fill="auto"/>
            <w:noWrap/>
            <w:vAlign w:val="center"/>
          </w:tcPr>
          <w:p w14:paraId="667ECA13" w14:textId="77777777" w:rsidR="00727B41" w:rsidRPr="00E11D65" w:rsidRDefault="00727B41" w:rsidP="00AA026B">
            <w:pPr>
              <w:jc w:val="center"/>
              <w:rPr>
                <w:bCs/>
                <w:sz w:val="22"/>
                <w:szCs w:val="22"/>
              </w:rPr>
            </w:pPr>
            <w:r w:rsidRPr="00E11D65">
              <w:rPr>
                <w:bCs/>
                <w:sz w:val="22"/>
                <w:szCs w:val="22"/>
              </w:rPr>
              <w:t>0,429</w:t>
            </w:r>
          </w:p>
        </w:tc>
        <w:tc>
          <w:tcPr>
            <w:tcW w:w="1686" w:type="dxa"/>
            <w:shd w:val="clear" w:color="auto" w:fill="auto"/>
            <w:noWrap/>
            <w:vAlign w:val="center"/>
          </w:tcPr>
          <w:p w14:paraId="667ECA14" w14:textId="77777777" w:rsidR="00727B41" w:rsidRPr="00E11D65" w:rsidRDefault="00727B41" w:rsidP="00AA026B">
            <w:pPr>
              <w:jc w:val="center"/>
              <w:rPr>
                <w:bCs/>
                <w:sz w:val="22"/>
                <w:szCs w:val="22"/>
              </w:rPr>
            </w:pPr>
            <w:r w:rsidRPr="00E11D65">
              <w:rPr>
                <w:bCs/>
                <w:sz w:val="22"/>
                <w:szCs w:val="22"/>
              </w:rPr>
              <w:t>0,285</w:t>
            </w:r>
          </w:p>
        </w:tc>
        <w:tc>
          <w:tcPr>
            <w:tcW w:w="1312" w:type="dxa"/>
            <w:shd w:val="clear" w:color="auto" w:fill="auto"/>
            <w:noWrap/>
            <w:vAlign w:val="center"/>
          </w:tcPr>
          <w:p w14:paraId="667ECA15" w14:textId="77777777" w:rsidR="00727B41" w:rsidRPr="00E11D65" w:rsidRDefault="00727B41" w:rsidP="00AA026B">
            <w:pPr>
              <w:jc w:val="center"/>
              <w:rPr>
                <w:bCs/>
                <w:sz w:val="22"/>
                <w:szCs w:val="22"/>
              </w:rPr>
            </w:pPr>
            <w:r w:rsidRPr="00E11D65">
              <w:rPr>
                <w:bCs/>
                <w:sz w:val="22"/>
                <w:szCs w:val="22"/>
              </w:rPr>
              <w:t>1,000</w:t>
            </w:r>
          </w:p>
        </w:tc>
      </w:tr>
    </w:tbl>
    <w:p w14:paraId="667ECA17" w14:textId="77777777" w:rsidR="00CD2827" w:rsidRPr="00E11D65" w:rsidRDefault="00CD2827" w:rsidP="00CD2827">
      <w:pPr>
        <w:ind w:firstLine="708"/>
        <w:jc w:val="center"/>
        <w:rPr>
          <w:sz w:val="22"/>
          <w:szCs w:val="22"/>
        </w:rPr>
      </w:pPr>
      <w:r w:rsidRPr="00E11D65">
        <w:rPr>
          <w:sz w:val="22"/>
          <w:szCs w:val="22"/>
        </w:rPr>
        <w:t>Таблица расчета удельных весов по формуле (2) – объект оценки № 8.</w:t>
      </w:r>
    </w:p>
    <w:tbl>
      <w:tblPr>
        <w:tblW w:w="8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92"/>
        <w:gridCol w:w="1854"/>
        <w:gridCol w:w="1518"/>
        <w:gridCol w:w="1686"/>
        <w:gridCol w:w="1312"/>
      </w:tblGrid>
      <w:tr w:rsidR="00CD2827" w:rsidRPr="00E11D65" w14:paraId="667ECA1D" w14:textId="77777777" w:rsidTr="00AA026B">
        <w:trPr>
          <w:trHeight w:val="127"/>
          <w:jc w:val="center"/>
        </w:trPr>
        <w:tc>
          <w:tcPr>
            <w:tcW w:w="2192" w:type="dxa"/>
            <w:shd w:val="clear" w:color="auto" w:fill="auto"/>
            <w:noWrap/>
            <w:vAlign w:val="center"/>
          </w:tcPr>
          <w:p w14:paraId="667ECA18" w14:textId="77777777" w:rsidR="00CD2827" w:rsidRPr="00E11D65" w:rsidRDefault="00CD2827" w:rsidP="00AA026B">
            <w:pPr>
              <w:jc w:val="center"/>
              <w:rPr>
                <w:sz w:val="22"/>
                <w:szCs w:val="22"/>
              </w:rPr>
            </w:pPr>
          </w:p>
        </w:tc>
        <w:tc>
          <w:tcPr>
            <w:tcW w:w="1854" w:type="dxa"/>
            <w:shd w:val="clear" w:color="auto" w:fill="auto"/>
            <w:noWrap/>
            <w:vAlign w:val="center"/>
          </w:tcPr>
          <w:p w14:paraId="667ECA19" w14:textId="77777777" w:rsidR="00CD2827" w:rsidRPr="00E11D65" w:rsidRDefault="00CD2827" w:rsidP="00AA026B">
            <w:pPr>
              <w:jc w:val="center"/>
              <w:rPr>
                <w:bCs/>
                <w:sz w:val="22"/>
                <w:szCs w:val="22"/>
              </w:rPr>
            </w:pPr>
            <w:r w:rsidRPr="00E11D65">
              <w:rPr>
                <w:bCs/>
                <w:sz w:val="22"/>
                <w:szCs w:val="22"/>
              </w:rPr>
              <w:t>Аналог 1</w:t>
            </w:r>
          </w:p>
        </w:tc>
        <w:tc>
          <w:tcPr>
            <w:tcW w:w="1518" w:type="dxa"/>
            <w:shd w:val="clear" w:color="auto" w:fill="auto"/>
            <w:noWrap/>
            <w:vAlign w:val="center"/>
          </w:tcPr>
          <w:p w14:paraId="667ECA1A" w14:textId="77777777" w:rsidR="00CD2827" w:rsidRPr="00E11D65" w:rsidRDefault="00CD2827" w:rsidP="00AA026B">
            <w:pPr>
              <w:jc w:val="center"/>
              <w:rPr>
                <w:bCs/>
                <w:sz w:val="22"/>
                <w:szCs w:val="22"/>
              </w:rPr>
            </w:pPr>
            <w:r w:rsidRPr="00E11D65">
              <w:rPr>
                <w:bCs/>
                <w:sz w:val="22"/>
                <w:szCs w:val="22"/>
              </w:rPr>
              <w:t>Аналог 2</w:t>
            </w:r>
          </w:p>
        </w:tc>
        <w:tc>
          <w:tcPr>
            <w:tcW w:w="1686" w:type="dxa"/>
            <w:shd w:val="clear" w:color="auto" w:fill="auto"/>
            <w:noWrap/>
            <w:vAlign w:val="center"/>
          </w:tcPr>
          <w:p w14:paraId="667ECA1B" w14:textId="77777777" w:rsidR="00CD2827" w:rsidRPr="00E11D65" w:rsidRDefault="00CD2827" w:rsidP="00AA026B">
            <w:pPr>
              <w:jc w:val="center"/>
              <w:rPr>
                <w:bCs/>
                <w:sz w:val="22"/>
                <w:szCs w:val="22"/>
              </w:rPr>
            </w:pPr>
            <w:r w:rsidRPr="00E11D65">
              <w:rPr>
                <w:bCs/>
                <w:sz w:val="22"/>
                <w:szCs w:val="22"/>
              </w:rPr>
              <w:t>Аналог 3</w:t>
            </w:r>
          </w:p>
        </w:tc>
        <w:tc>
          <w:tcPr>
            <w:tcW w:w="1312" w:type="dxa"/>
            <w:shd w:val="clear" w:color="auto" w:fill="auto"/>
            <w:noWrap/>
            <w:vAlign w:val="center"/>
          </w:tcPr>
          <w:p w14:paraId="667ECA1C" w14:textId="77777777" w:rsidR="00CD2827" w:rsidRPr="00E11D65" w:rsidRDefault="00CD2827" w:rsidP="00AA026B">
            <w:pPr>
              <w:jc w:val="center"/>
              <w:rPr>
                <w:bCs/>
                <w:sz w:val="22"/>
                <w:szCs w:val="22"/>
              </w:rPr>
            </w:pPr>
            <w:r w:rsidRPr="00E11D65">
              <w:rPr>
                <w:bCs/>
                <w:sz w:val="22"/>
                <w:szCs w:val="22"/>
              </w:rPr>
              <w:t>Сумма</w:t>
            </w:r>
          </w:p>
        </w:tc>
      </w:tr>
      <w:tr w:rsidR="008D436C" w:rsidRPr="00E11D65" w14:paraId="667ECA23" w14:textId="77777777" w:rsidTr="00AA026B">
        <w:trPr>
          <w:trHeight w:val="127"/>
          <w:jc w:val="center"/>
        </w:trPr>
        <w:tc>
          <w:tcPr>
            <w:tcW w:w="2192" w:type="dxa"/>
            <w:shd w:val="clear" w:color="auto" w:fill="auto"/>
            <w:noWrap/>
            <w:vAlign w:val="center"/>
          </w:tcPr>
          <w:p w14:paraId="667ECA1E" w14:textId="77777777" w:rsidR="008D436C" w:rsidRPr="00E11D65" w:rsidRDefault="008D436C" w:rsidP="00AA026B">
            <w:pPr>
              <w:jc w:val="center"/>
              <w:rPr>
                <w:sz w:val="22"/>
                <w:szCs w:val="22"/>
              </w:rPr>
            </w:pPr>
            <w:r w:rsidRPr="00E11D65">
              <w:rPr>
                <w:sz w:val="22"/>
                <w:szCs w:val="22"/>
              </w:rPr>
              <w:t>Количество поправок, %</w:t>
            </w:r>
          </w:p>
        </w:tc>
        <w:tc>
          <w:tcPr>
            <w:tcW w:w="1854" w:type="dxa"/>
            <w:shd w:val="clear" w:color="auto" w:fill="auto"/>
            <w:noWrap/>
            <w:vAlign w:val="center"/>
          </w:tcPr>
          <w:p w14:paraId="667ECA1F" w14:textId="77777777" w:rsidR="008D436C" w:rsidRPr="00E11D65" w:rsidRDefault="008D436C" w:rsidP="00AA026B">
            <w:pPr>
              <w:jc w:val="center"/>
              <w:rPr>
                <w:sz w:val="22"/>
                <w:szCs w:val="22"/>
              </w:rPr>
            </w:pPr>
            <w:r w:rsidRPr="00E11D65">
              <w:rPr>
                <w:sz w:val="22"/>
                <w:szCs w:val="22"/>
              </w:rPr>
              <w:t>2</w:t>
            </w:r>
          </w:p>
        </w:tc>
        <w:tc>
          <w:tcPr>
            <w:tcW w:w="1518" w:type="dxa"/>
            <w:shd w:val="clear" w:color="auto" w:fill="auto"/>
            <w:noWrap/>
            <w:vAlign w:val="center"/>
          </w:tcPr>
          <w:p w14:paraId="667ECA20" w14:textId="77777777" w:rsidR="008D436C" w:rsidRPr="00E11D65" w:rsidRDefault="008D436C" w:rsidP="00AA026B">
            <w:pPr>
              <w:jc w:val="center"/>
              <w:rPr>
                <w:sz w:val="22"/>
                <w:szCs w:val="22"/>
              </w:rPr>
            </w:pPr>
            <w:r w:rsidRPr="00E11D65">
              <w:rPr>
                <w:sz w:val="22"/>
                <w:szCs w:val="22"/>
              </w:rPr>
              <w:t>1</w:t>
            </w:r>
          </w:p>
        </w:tc>
        <w:tc>
          <w:tcPr>
            <w:tcW w:w="1686" w:type="dxa"/>
            <w:shd w:val="clear" w:color="auto" w:fill="auto"/>
            <w:noWrap/>
            <w:vAlign w:val="center"/>
          </w:tcPr>
          <w:p w14:paraId="667ECA21" w14:textId="77777777" w:rsidR="008D436C" w:rsidRPr="00E11D65" w:rsidRDefault="008D436C" w:rsidP="00AA026B">
            <w:pPr>
              <w:jc w:val="center"/>
              <w:rPr>
                <w:sz w:val="22"/>
                <w:szCs w:val="22"/>
              </w:rPr>
            </w:pPr>
            <w:r w:rsidRPr="00E11D65">
              <w:rPr>
                <w:sz w:val="22"/>
                <w:szCs w:val="22"/>
              </w:rPr>
              <w:t>2</w:t>
            </w:r>
          </w:p>
        </w:tc>
        <w:tc>
          <w:tcPr>
            <w:tcW w:w="1312" w:type="dxa"/>
            <w:shd w:val="clear" w:color="auto" w:fill="auto"/>
            <w:noWrap/>
            <w:vAlign w:val="center"/>
          </w:tcPr>
          <w:p w14:paraId="667ECA22" w14:textId="77777777" w:rsidR="008D436C" w:rsidRPr="00E11D65" w:rsidRDefault="008D436C" w:rsidP="00AA026B">
            <w:pPr>
              <w:jc w:val="center"/>
              <w:rPr>
                <w:sz w:val="22"/>
                <w:szCs w:val="22"/>
              </w:rPr>
            </w:pPr>
            <w:r w:rsidRPr="00E11D65">
              <w:rPr>
                <w:sz w:val="22"/>
                <w:szCs w:val="22"/>
              </w:rPr>
              <w:t>5</w:t>
            </w:r>
          </w:p>
        </w:tc>
      </w:tr>
      <w:tr w:rsidR="008D436C" w:rsidRPr="00E11D65" w14:paraId="667ECA29" w14:textId="77777777" w:rsidTr="00AA026B">
        <w:trPr>
          <w:trHeight w:val="127"/>
          <w:jc w:val="center"/>
        </w:trPr>
        <w:tc>
          <w:tcPr>
            <w:tcW w:w="2192" w:type="dxa"/>
            <w:shd w:val="clear" w:color="auto" w:fill="auto"/>
            <w:noWrap/>
            <w:vAlign w:val="center"/>
          </w:tcPr>
          <w:p w14:paraId="667ECA24" w14:textId="77777777" w:rsidR="008D436C" w:rsidRPr="00E11D65" w:rsidRDefault="008D436C" w:rsidP="00AA026B">
            <w:pPr>
              <w:jc w:val="center"/>
              <w:rPr>
                <w:sz w:val="22"/>
                <w:szCs w:val="22"/>
              </w:rPr>
            </w:pPr>
            <w:r w:rsidRPr="00E11D65">
              <w:rPr>
                <w:sz w:val="22"/>
                <w:szCs w:val="22"/>
              </w:rPr>
              <w:t>Удельный вес</w:t>
            </w:r>
          </w:p>
        </w:tc>
        <w:tc>
          <w:tcPr>
            <w:tcW w:w="1854" w:type="dxa"/>
            <w:shd w:val="clear" w:color="auto" w:fill="auto"/>
            <w:noWrap/>
            <w:vAlign w:val="center"/>
          </w:tcPr>
          <w:p w14:paraId="667ECA25" w14:textId="77777777" w:rsidR="008D436C" w:rsidRPr="00E11D65" w:rsidRDefault="008D436C" w:rsidP="00AA026B">
            <w:pPr>
              <w:jc w:val="center"/>
              <w:rPr>
                <w:bCs/>
                <w:sz w:val="22"/>
                <w:szCs w:val="22"/>
              </w:rPr>
            </w:pPr>
            <w:r w:rsidRPr="00E11D65">
              <w:rPr>
                <w:bCs/>
                <w:sz w:val="22"/>
                <w:szCs w:val="22"/>
              </w:rPr>
              <w:t>0,286</w:t>
            </w:r>
          </w:p>
        </w:tc>
        <w:tc>
          <w:tcPr>
            <w:tcW w:w="1518" w:type="dxa"/>
            <w:shd w:val="clear" w:color="auto" w:fill="auto"/>
            <w:noWrap/>
            <w:vAlign w:val="center"/>
          </w:tcPr>
          <w:p w14:paraId="667ECA26" w14:textId="77777777" w:rsidR="008D436C" w:rsidRPr="00E11D65" w:rsidRDefault="008D436C" w:rsidP="00AA026B">
            <w:pPr>
              <w:jc w:val="center"/>
              <w:rPr>
                <w:bCs/>
                <w:sz w:val="22"/>
                <w:szCs w:val="22"/>
              </w:rPr>
            </w:pPr>
            <w:r w:rsidRPr="00E11D65">
              <w:rPr>
                <w:bCs/>
                <w:sz w:val="22"/>
                <w:szCs w:val="22"/>
              </w:rPr>
              <w:t>0,429</w:t>
            </w:r>
          </w:p>
        </w:tc>
        <w:tc>
          <w:tcPr>
            <w:tcW w:w="1686" w:type="dxa"/>
            <w:shd w:val="clear" w:color="auto" w:fill="auto"/>
            <w:noWrap/>
            <w:vAlign w:val="center"/>
          </w:tcPr>
          <w:p w14:paraId="667ECA27" w14:textId="77777777" w:rsidR="008D436C" w:rsidRPr="00E11D65" w:rsidRDefault="008D436C" w:rsidP="00AA026B">
            <w:pPr>
              <w:jc w:val="center"/>
              <w:rPr>
                <w:bCs/>
                <w:sz w:val="22"/>
                <w:szCs w:val="22"/>
              </w:rPr>
            </w:pPr>
            <w:r w:rsidRPr="00E11D65">
              <w:rPr>
                <w:bCs/>
                <w:sz w:val="22"/>
                <w:szCs w:val="22"/>
              </w:rPr>
              <w:t>0,285</w:t>
            </w:r>
          </w:p>
        </w:tc>
        <w:tc>
          <w:tcPr>
            <w:tcW w:w="1312" w:type="dxa"/>
            <w:shd w:val="clear" w:color="auto" w:fill="auto"/>
            <w:noWrap/>
            <w:vAlign w:val="center"/>
          </w:tcPr>
          <w:p w14:paraId="667ECA28" w14:textId="77777777" w:rsidR="008D436C" w:rsidRPr="00E11D65" w:rsidRDefault="008D436C" w:rsidP="00AA026B">
            <w:pPr>
              <w:jc w:val="center"/>
              <w:rPr>
                <w:bCs/>
                <w:sz w:val="22"/>
                <w:szCs w:val="22"/>
              </w:rPr>
            </w:pPr>
            <w:r w:rsidRPr="00E11D65">
              <w:rPr>
                <w:bCs/>
                <w:sz w:val="22"/>
                <w:szCs w:val="22"/>
              </w:rPr>
              <w:t>1,000</w:t>
            </w:r>
          </w:p>
        </w:tc>
      </w:tr>
    </w:tbl>
    <w:p w14:paraId="667ECA2A" w14:textId="77777777" w:rsidR="00CD2827" w:rsidRPr="00E11D65" w:rsidRDefault="00CD2827" w:rsidP="00CD2827">
      <w:pPr>
        <w:ind w:firstLine="708"/>
        <w:jc w:val="center"/>
        <w:rPr>
          <w:sz w:val="22"/>
          <w:szCs w:val="22"/>
        </w:rPr>
      </w:pPr>
      <w:r w:rsidRPr="00E11D65">
        <w:rPr>
          <w:sz w:val="22"/>
          <w:szCs w:val="22"/>
        </w:rPr>
        <w:t>Таблица расчета удельных весов по формуле (2) – объект оценки № 9.</w:t>
      </w:r>
    </w:p>
    <w:tbl>
      <w:tblPr>
        <w:tblW w:w="8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92"/>
        <w:gridCol w:w="1854"/>
        <w:gridCol w:w="1518"/>
        <w:gridCol w:w="1686"/>
        <w:gridCol w:w="1312"/>
      </w:tblGrid>
      <w:tr w:rsidR="00CD2827" w:rsidRPr="00E11D65" w14:paraId="667ECA30" w14:textId="77777777" w:rsidTr="00AA026B">
        <w:trPr>
          <w:trHeight w:val="127"/>
          <w:jc w:val="center"/>
        </w:trPr>
        <w:tc>
          <w:tcPr>
            <w:tcW w:w="2192" w:type="dxa"/>
            <w:shd w:val="clear" w:color="auto" w:fill="auto"/>
            <w:noWrap/>
            <w:vAlign w:val="center"/>
          </w:tcPr>
          <w:p w14:paraId="667ECA2B" w14:textId="77777777" w:rsidR="00CD2827" w:rsidRPr="00E11D65" w:rsidRDefault="00CD2827" w:rsidP="00AA026B">
            <w:pPr>
              <w:jc w:val="center"/>
              <w:rPr>
                <w:sz w:val="22"/>
                <w:szCs w:val="22"/>
              </w:rPr>
            </w:pPr>
          </w:p>
        </w:tc>
        <w:tc>
          <w:tcPr>
            <w:tcW w:w="1854" w:type="dxa"/>
            <w:shd w:val="clear" w:color="auto" w:fill="auto"/>
            <w:noWrap/>
            <w:vAlign w:val="center"/>
          </w:tcPr>
          <w:p w14:paraId="667ECA2C" w14:textId="77777777" w:rsidR="00CD2827" w:rsidRPr="00E11D65" w:rsidRDefault="00CD2827" w:rsidP="00AA026B">
            <w:pPr>
              <w:jc w:val="center"/>
              <w:rPr>
                <w:bCs/>
                <w:sz w:val="22"/>
                <w:szCs w:val="22"/>
              </w:rPr>
            </w:pPr>
            <w:r w:rsidRPr="00E11D65">
              <w:rPr>
                <w:bCs/>
                <w:sz w:val="22"/>
                <w:szCs w:val="22"/>
              </w:rPr>
              <w:t>Аналог 1</w:t>
            </w:r>
          </w:p>
        </w:tc>
        <w:tc>
          <w:tcPr>
            <w:tcW w:w="1518" w:type="dxa"/>
            <w:shd w:val="clear" w:color="auto" w:fill="auto"/>
            <w:noWrap/>
            <w:vAlign w:val="center"/>
          </w:tcPr>
          <w:p w14:paraId="667ECA2D" w14:textId="77777777" w:rsidR="00CD2827" w:rsidRPr="00E11D65" w:rsidRDefault="00CD2827" w:rsidP="00AA026B">
            <w:pPr>
              <w:jc w:val="center"/>
              <w:rPr>
                <w:bCs/>
                <w:sz w:val="22"/>
                <w:szCs w:val="22"/>
              </w:rPr>
            </w:pPr>
            <w:r w:rsidRPr="00E11D65">
              <w:rPr>
                <w:bCs/>
                <w:sz w:val="22"/>
                <w:szCs w:val="22"/>
              </w:rPr>
              <w:t>Аналог 2</w:t>
            </w:r>
          </w:p>
        </w:tc>
        <w:tc>
          <w:tcPr>
            <w:tcW w:w="1686" w:type="dxa"/>
            <w:shd w:val="clear" w:color="auto" w:fill="auto"/>
            <w:noWrap/>
            <w:vAlign w:val="center"/>
          </w:tcPr>
          <w:p w14:paraId="667ECA2E" w14:textId="77777777" w:rsidR="00CD2827" w:rsidRPr="00E11D65" w:rsidRDefault="00CD2827" w:rsidP="00AA026B">
            <w:pPr>
              <w:jc w:val="center"/>
              <w:rPr>
                <w:bCs/>
                <w:sz w:val="22"/>
                <w:szCs w:val="22"/>
              </w:rPr>
            </w:pPr>
            <w:r w:rsidRPr="00E11D65">
              <w:rPr>
                <w:bCs/>
                <w:sz w:val="22"/>
                <w:szCs w:val="22"/>
              </w:rPr>
              <w:t>Аналог 3</w:t>
            </w:r>
          </w:p>
        </w:tc>
        <w:tc>
          <w:tcPr>
            <w:tcW w:w="1312" w:type="dxa"/>
            <w:shd w:val="clear" w:color="auto" w:fill="auto"/>
            <w:noWrap/>
            <w:vAlign w:val="center"/>
          </w:tcPr>
          <w:p w14:paraId="667ECA2F" w14:textId="77777777" w:rsidR="00CD2827" w:rsidRPr="00E11D65" w:rsidRDefault="00CD2827" w:rsidP="00AA026B">
            <w:pPr>
              <w:jc w:val="center"/>
              <w:rPr>
                <w:bCs/>
                <w:sz w:val="22"/>
                <w:szCs w:val="22"/>
              </w:rPr>
            </w:pPr>
            <w:r w:rsidRPr="00E11D65">
              <w:rPr>
                <w:bCs/>
                <w:sz w:val="22"/>
                <w:szCs w:val="22"/>
              </w:rPr>
              <w:t>Сумма</w:t>
            </w:r>
          </w:p>
        </w:tc>
      </w:tr>
      <w:tr w:rsidR="008435AD" w:rsidRPr="00E11D65" w14:paraId="667ECA36" w14:textId="77777777" w:rsidTr="00AA026B">
        <w:trPr>
          <w:trHeight w:val="127"/>
          <w:jc w:val="center"/>
        </w:trPr>
        <w:tc>
          <w:tcPr>
            <w:tcW w:w="2192" w:type="dxa"/>
            <w:shd w:val="clear" w:color="auto" w:fill="auto"/>
            <w:noWrap/>
            <w:vAlign w:val="center"/>
          </w:tcPr>
          <w:p w14:paraId="667ECA31" w14:textId="77777777" w:rsidR="008435AD" w:rsidRPr="00E11D65" w:rsidRDefault="008435AD" w:rsidP="00AA026B">
            <w:pPr>
              <w:jc w:val="center"/>
              <w:rPr>
                <w:sz w:val="22"/>
                <w:szCs w:val="22"/>
              </w:rPr>
            </w:pPr>
            <w:r w:rsidRPr="00E11D65">
              <w:rPr>
                <w:sz w:val="22"/>
                <w:szCs w:val="22"/>
              </w:rPr>
              <w:t>Количество поправок, %</w:t>
            </w:r>
          </w:p>
        </w:tc>
        <w:tc>
          <w:tcPr>
            <w:tcW w:w="1854" w:type="dxa"/>
            <w:shd w:val="clear" w:color="auto" w:fill="auto"/>
            <w:noWrap/>
            <w:vAlign w:val="center"/>
          </w:tcPr>
          <w:p w14:paraId="667ECA32" w14:textId="77777777" w:rsidR="008435AD" w:rsidRPr="00E11D65" w:rsidRDefault="008435AD" w:rsidP="00AA026B">
            <w:pPr>
              <w:jc w:val="center"/>
              <w:rPr>
                <w:sz w:val="22"/>
                <w:szCs w:val="22"/>
              </w:rPr>
            </w:pPr>
            <w:r w:rsidRPr="00E11D65">
              <w:rPr>
                <w:sz w:val="22"/>
                <w:szCs w:val="22"/>
              </w:rPr>
              <w:t>2</w:t>
            </w:r>
          </w:p>
        </w:tc>
        <w:tc>
          <w:tcPr>
            <w:tcW w:w="1518" w:type="dxa"/>
            <w:shd w:val="clear" w:color="auto" w:fill="auto"/>
            <w:noWrap/>
            <w:vAlign w:val="center"/>
          </w:tcPr>
          <w:p w14:paraId="667ECA33" w14:textId="77777777" w:rsidR="008435AD" w:rsidRPr="00E11D65" w:rsidRDefault="008435AD" w:rsidP="00AA026B">
            <w:pPr>
              <w:jc w:val="center"/>
              <w:rPr>
                <w:sz w:val="22"/>
                <w:szCs w:val="22"/>
              </w:rPr>
            </w:pPr>
            <w:r w:rsidRPr="00E11D65">
              <w:rPr>
                <w:sz w:val="22"/>
                <w:szCs w:val="22"/>
              </w:rPr>
              <w:t>1</w:t>
            </w:r>
          </w:p>
        </w:tc>
        <w:tc>
          <w:tcPr>
            <w:tcW w:w="1686" w:type="dxa"/>
            <w:shd w:val="clear" w:color="auto" w:fill="auto"/>
            <w:noWrap/>
            <w:vAlign w:val="center"/>
          </w:tcPr>
          <w:p w14:paraId="667ECA34" w14:textId="77777777" w:rsidR="008435AD" w:rsidRPr="00E11D65" w:rsidRDefault="008435AD" w:rsidP="00AA026B">
            <w:pPr>
              <w:jc w:val="center"/>
              <w:rPr>
                <w:sz w:val="22"/>
                <w:szCs w:val="22"/>
              </w:rPr>
            </w:pPr>
            <w:r w:rsidRPr="00E11D65">
              <w:rPr>
                <w:sz w:val="22"/>
                <w:szCs w:val="22"/>
              </w:rPr>
              <w:t>2</w:t>
            </w:r>
          </w:p>
        </w:tc>
        <w:tc>
          <w:tcPr>
            <w:tcW w:w="1312" w:type="dxa"/>
            <w:shd w:val="clear" w:color="auto" w:fill="auto"/>
            <w:noWrap/>
            <w:vAlign w:val="center"/>
          </w:tcPr>
          <w:p w14:paraId="667ECA35" w14:textId="77777777" w:rsidR="008435AD" w:rsidRPr="00E11D65" w:rsidRDefault="008435AD" w:rsidP="00AA026B">
            <w:pPr>
              <w:jc w:val="center"/>
              <w:rPr>
                <w:sz w:val="22"/>
                <w:szCs w:val="22"/>
              </w:rPr>
            </w:pPr>
            <w:r w:rsidRPr="00E11D65">
              <w:rPr>
                <w:sz w:val="22"/>
                <w:szCs w:val="22"/>
              </w:rPr>
              <w:t>5</w:t>
            </w:r>
          </w:p>
        </w:tc>
      </w:tr>
      <w:tr w:rsidR="008435AD" w:rsidRPr="00E11D65" w14:paraId="667ECA3C" w14:textId="77777777" w:rsidTr="00AA026B">
        <w:trPr>
          <w:trHeight w:val="127"/>
          <w:jc w:val="center"/>
        </w:trPr>
        <w:tc>
          <w:tcPr>
            <w:tcW w:w="2192" w:type="dxa"/>
            <w:shd w:val="clear" w:color="auto" w:fill="auto"/>
            <w:noWrap/>
            <w:vAlign w:val="center"/>
          </w:tcPr>
          <w:p w14:paraId="667ECA37" w14:textId="77777777" w:rsidR="008435AD" w:rsidRPr="00E11D65" w:rsidRDefault="008435AD" w:rsidP="00AA026B">
            <w:pPr>
              <w:jc w:val="center"/>
              <w:rPr>
                <w:sz w:val="22"/>
                <w:szCs w:val="22"/>
              </w:rPr>
            </w:pPr>
            <w:r w:rsidRPr="00E11D65">
              <w:rPr>
                <w:sz w:val="22"/>
                <w:szCs w:val="22"/>
              </w:rPr>
              <w:t>Удельный вес</w:t>
            </w:r>
          </w:p>
        </w:tc>
        <w:tc>
          <w:tcPr>
            <w:tcW w:w="1854" w:type="dxa"/>
            <w:shd w:val="clear" w:color="auto" w:fill="auto"/>
            <w:noWrap/>
            <w:vAlign w:val="center"/>
          </w:tcPr>
          <w:p w14:paraId="667ECA38" w14:textId="77777777" w:rsidR="008435AD" w:rsidRPr="00E11D65" w:rsidRDefault="008435AD" w:rsidP="00AA026B">
            <w:pPr>
              <w:jc w:val="center"/>
              <w:rPr>
                <w:bCs/>
                <w:sz w:val="22"/>
                <w:szCs w:val="22"/>
              </w:rPr>
            </w:pPr>
            <w:r w:rsidRPr="00E11D65">
              <w:rPr>
                <w:bCs/>
                <w:sz w:val="22"/>
                <w:szCs w:val="22"/>
              </w:rPr>
              <w:t>0,286</w:t>
            </w:r>
          </w:p>
        </w:tc>
        <w:tc>
          <w:tcPr>
            <w:tcW w:w="1518" w:type="dxa"/>
            <w:shd w:val="clear" w:color="auto" w:fill="auto"/>
            <w:noWrap/>
            <w:vAlign w:val="center"/>
          </w:tcPr>
          <w:p w14:paraId="667ECA39" w14:textId="77777777" w:rsidR="008435AD" w:rsidRPr="00E11D65" w:rsidRDefault="008435AD" w:rsidP="00AA026B">
            <w:pPr>
              <w:jc w:val="center"/>
              <w:rPr>
                <w:bCs/>
                <w:sz w:val="22"/>
                <w:szCs w:val="22"/>
              </w:rPr>
            </w:pPr>
            <w:r w:rsidRPr="00E11D65">
              <w:rPr>
                <w:bCs/>
                <w:sz w:val="22"/>
                <w:szCs w:val="22"/>
              </w:rPr>
              <w:t>0,429</w:t>
            </w:r>
          </w:p>
        </w:tc>
        <w:tc>
          <w:tcPr>
            <w:tcW w:w="1686" w:type="dxa"/>
            <w:shd w:val="clear" w:color="auto" w:fill="auto"/>
            <w:noWrap/>
            <w:vAlign w:val="center"/>
          </w:tcPr>
          <w:p w14:paraId="667ECA3A" w14:textId="77777777" w:rsidR="008435AD" w:rsidRPr="00E11D65" w:rsidRDefault="008435AD" w:rsidP="00AA026B">
            <w:pPr>
              <w:jc w:val="center"/>
              <w:rPr>
                <w:bCs/>
                <w:sz w:val="22"/>
                <w:szCs w:val="22"/>
              </w:rPr>
            </w:pPr>
            <w:r w:rsidRPr="00E11D65">
              <w:rPr>
                <w:bCs/>
                <w:sz w:val="22"/>
                <w:szCs w:val="22"/>
              </w:rPr>
              <w:t>0,285</w:t>
            </w:r>
          </w:p>
        </w:tc>
        <w:tc>
          <w:tcPr>
            <w:tcW w:w="1312" w:type="dxa"/>
            <w:shd w:val="clear" w:color="auto" w:fill="auto"/>
            <w:noWrap/>
            <w:vAlign w:val="center"/>
          </w:tcPr>
          <w:p w14:paraId="667ECA3B" w14:textId="77777777" w:rsidR="008435AD" w:rsidRPr="00E11D65" w:rsidRDefault="008435AD" w:rsidP="00AA026B">
            <w:pPr>
              <w:jc w:val="center"/>
              <w:rPr>
                <w:bCs/>
                <w:sz w:val="22"/>
                <w:szCs w:val="22"/>
              </w:rPr>
            </w:pPr>
            <w:r w:rsidRPr="00E11D65">
              <w:rPr>
                <w:bCs/>
                <w:sz w:val="22"/>
                <w:szCs w:val="22"/>
              </w:rPr>
              <w:t>1,000</w:t>
            </w:r>
          </w:p>
        </w:tc>
      </w:tr>
    </w:tbl>
    <w:p w14:paraId="667ECA3D" w14:textId="77777777" w:rsidR="00CD2827" w:rsidRPr="00E11D65" w:rsidRDefault="00CD2827" w:rsidP="00CD2827">
      <w:pPr>
        <w:ind w:firstLine="708"/>
        <w:jc w:val="center"/>
        <w:rPr>
          <w:sz w:val="22"/>
          <w:szCs w:val="22"/>
        </w:rPr>
      </w:pPr>
      <w:r w:rsidRPr="00E11D65">
        <w:rPr>
          <w:sz w:val="22"/>
          <w:szCs w:val="22"/>
        </w:rPr>
        <w:t>Таблица расчета удельных весов по формуле (2) – объект оценки № 10.</w:t>
      </w:r>
    </w:p>
    <w:tbl>
      <w:tblPr>
        <w:tblW w:w="8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92"/>
        <w:gridCol w:w="1854"/>
        <w:gridCol w:w="1518"/>
        <w:gridCol w:w="1686"/>
        <w:gridCol w:w="1312"/>
      </w:tblGrid>
      <w:tr w:rsidR="00CD2827" w:rsidRPr="00E11D65" w14:paraId="667ECA43" w14:textId="77777777" w:rsidTr="00AA026B">
        <w:trPr>
          <w:trHeight w:val="127"/>
          <w:jc w:val="center"/>
        </w:trPr>
        <w:tc>
          <w:tcPr>
            <w:tcW w:w="2192" w:type="dxa"/>
            <w:shd w:val="clear" w:color="auto" w:fill="auto"/>
            <w:noWrap/>
            <w:vAlign w:val="center"/>
          </w:tcPr>
          <w:p w14:paraId="667ECA3E" w14:textId="77777777" w:rsidR="00CD2827" w:rsidRPr="00E11D65" w:rsidRDefault="00CD2827" w:rsidP="00AA026B">
            <w:pPr>
              <w:jc w:val="center"/>
              <w:rPr>
                <w:sz w:val="22"/>
                <w:szCs w:val="22"/>
              </w:rPr>
            </w:pPr>
          </w:p>
        </w:tc>
        <w:tc>
          <w:tcPr>
            <w:tcW w:w="1854" w:type="dxa"/>
            <w:shd w:val="clear" w:color="auto" w:fill="auto"/>
            <w:noWrap/>
            <w:vAlign w:val="center"/>
          </w:tcPr>
          <w:p w14:paraId="667ECA3F" w14:textId="77777777" w:rsidR="00CD2827" w:rsidRPr="00E11D65" w:rsidRDefault="00CD2827" w:rsidP="00AA026B">
            <w:pPr>
              <w:jc w:val="center"/>
              <w:rPr>
                <w:bCs/>
                <w:sz w:val="22"/>
                <w:szCs w:val="22"/>
              </w:rPr>
            </w:pPr>
            <w:r w:rsidRPr="00E11D65">
              <w:rPr>
                <w:bCs/>
                <w:sz w:val="22"/>
                <w:szCs w:val="22"/>
              </w:rPr>
              <w:t>Аналог 1</w:t>
            </w:r>
          </w:p>
        </w:tc>
        <w:tc>
          <w:tcPr>
            <w:tcW w:w="1518" w:type="dxa"/>
            <w:shd w:val="clear" w:color="auto" w:fill="auto"/>
            <w:noWrap/>
            <w:vAlign w:val="center"/>
          </w:tcPr>
          <w:p w14:paraId="667ECA40" w14:textId="77777777" w:rsidR="00CD2827" w:rsidRPr="00E11D65" w:rsidRDefault="00CD2827" w:rsidP="00AA026B">
            <w:pPr>
              <w:jc w:val="center"/>
              <w:rPr>
                <w:bCs/>
                <w:sz w:val="22"/>
                <w:szCs w:val="22"/>
              </w:rPr>
            </w:pPr>
            <w:r w:rsidRPr="00E11D65">
              <w:rPr>
                <w:bCs/>
                <w:sz w:val="22"/>
                <w:szCs w:val="22"/>
              </w:rPr>
              <w:t>Аналог 2</w:t>
            </w:r>
          </w:p>
        </w:tc>
        <w:tc>
          <w:tcPr>
            <w:tcW w:w="1686" w:type="dxa"/>
            <w:shd w:val="clear" w:color="auto" w:fill="auto"/>
            <w:noWrap/>
            <w:vAlign w:val="center"/>
          </w:tcPr>
          <w:p w14:paraId="667ECA41" w14:textId="77777777" w:rsidR="00CD2827" w:rsidRPr="00E11D65" w:rsidRDefault="00CD2827" w:rsidP="00AA026B">
            <w:pPr>
              <w:jc w:val="center"/>
              <w:rPr>
                <w:bCs/>
                <w:sz w:val="22"/>
                <w:szCs w:val="22"/>
              </w:rPr>
            </w:pPr>
            <w:r w:rsidRPr="00E11D65">
              <w:rPr>
                <w:bCs/>
                <w:sz w:val="22"/>
                <w:szCs w:val="22"/>
              </w:rPr>
              <w:t>Аналог 3</w:t>
            </w:r>
          </w:p>
        </w:tc>
        <w:tc>
          <w:tcPr>
            <w:tcW w:w="1312" w:type="dxa"/>
            <w:shd w:val="clear" w:color="auto" w:fill="auto"/>
            <w:noWrap/>
            <w:vAlign w:val="center"/>
          </w:tcPr>
          <w:p w14:paraId="667ECA42" w14:textId="77777777" w:rsidR="00CD2827" w:rsidRPr="00E11D65" w:rsidRDefault="00CD2827" w:rsidP="00AA026B">
            <w:pPr>
              <w:jc w:val="center"/>
              <w:rPr>
                <w:bCs/>
                <w:sz w:val="22"/>
                <w:szCs w:val="22"/>
              </w:rPr>
            </w:pPr>
            <w:r w:rsidRPr="00E11D65">
              <w:rPr>
                <w:bCs/>
                <w:sz w:val="22"/>
                <w:szCs w:val="22"/>
              </w:rPr>
              <w:t>Сумма</w:t>
            </w:r>
          </w:p>
        </w:tc>
      </w:tr>
      <w:tr w:rsidR="007A57B5" w:rsidRPr="00E11D65" w14:paraId="667ECA49" w14:textId="77777777" w:rsidTr="00AA026B">
        <w:trPr>
          <w:trHeight w:val="127"/>
          <w:jc w:val="center"/>
        </w:trPr>
        <w:tc>
          <w:tcPr>
            <w:tcW w:w="2192" w:type="dxa"/>
            <w:shd w:val="clear" w:color="auto" w:fill="auto"/>
            <w:noWrap/>
            <w:vAlign w:val="center"/>
          </w:tcPr>
          <w:p w14:paraId="667ECA44" w14:textId="77777777" w:rsidR="007A57B5" w:rsidRPr="00E11D65" w:rsidRDefault="007A57B5" w:rsidP="00AA026B">
            <w:pPr>
              <w:jc w:val="center"/>
              <w:rPr>
                <w:sz w:val="22"/>
                <w:szCs w:val="22"/>
              </w:rPr>
            </w:pPr>
            <w:r w:rsidRPr="00E11D65">
              <w:rPr>
                <w:sz w:val="22"/>
                <w:szCs w:val="22"/>
              </w:rPr>
              <w:t>Количество поправок, %</w:t>
            </w:r>
          </w:p>
        </w:tc>
        <w:tc>
          <w:tcPr>
            <w:tcW w:w="1854" w:type="dxa"/>
            <w:shd w:val="clear" w:color="auto" w:fill="auto"/>
            <w:noWrap/>
            <w:vAlign w:val="center"/>
          </w:tcPr>
          <w:p w14:paraId="667ECA45" w14:textId="77777777" w:rsidR="007A57B5" w:rsidRPr="00E11D65" w:rsidRDefault="007A57B5" w:rsidP="00AA026B">
            <w:pPr>
              <w:jc w:val="center"/>
              <w:rPr>
                <w:sz w:val="22"/>
                <w:szCs w:val="22"/>
              </w:rPr>
            </w:pPr>
            <w:r w:rsidRPr="00E11D65">
              <w:rPr>
                <w:sz w:val="22"/>
                <w:szCs w:val="22"/>
              </w:rPr>
              <w:t>2</w:t>
            </w:r>
          </w:p>
        </w:tc>
        <w:tc>
          <w:tcPr>
            <w:tcW w:w="1518" w:type="dxa"/>
            <w:shd w:val="clear" w:color="auto" w:fill="auto"/>
            <w:noWrap/>
            <w:vAlign w:val="center"/>
          </w:tcPr>
          <w:p w14:paraId="667ECA46" w14:textId="77777777" w:rsidR="007A57B5" w:rsidRPr="00E11D65" w:rsidRDefault="007A57B5" w:rsidP="00AA026B">
            <w:pPr>
              <w:jc w:val="center"/>
              <w:rPr>
                <w:sz w:val="22"/>
                <w:szCs w:val="22"/>
              </w:rPr>
            </w:pPr>
            <w:r w:rsidRPr="00E11D65">
              <w:rPr>
                <w:sz w:val="22"/>
                <w:szCs w:val="22"/>
              </w:rPr>
              <w:t>1</w:t>
            </w:r>
          </w:p>
        </w:tc>
        <w:tc>
          <w:tcPr>
            <w:tcW w:w="1686" w:type="dxa"/>
            <w:shd w:val="clear" w:color="auto" w:fill="auto"/>
            <w:noWrap/>
            <w:vAlign w:val="center"/>
          </w:tcPr>
          <w:p w14:paraId="667ECA47" w14:textId="77777777" w:rsidR="007A57B5" w:rsidRPr="00E11D65" w:rsidRDefault="007A57B5" w:rsidP="00AA026B">
            <w:pPr>
              <w:jc w:val="center"/>
              <w:rPr>
                <w:sz w:val="22"/>
                <w:szCs w:val="22"/>
              </w:rPr>
            </w:pPr>
            <w:r w:rsidRPr="00E11D65">
              <w:rPr>
                <w:sz w:val="22"/>
                <w:szCs w:val="22"/>
              </w:rPr>
              <w:t>2</w:t>
            </w:r>
          </w:p>
        </w:tc>
        <w:tc>
          <w:tcPr>
            <w:tcW w:w="1312" w:type="dxa"/>
            <w:shd w:val="clear" w:color="auto" w:fill="auto"/>
            <w:noWrap/>
            <w:vAlign w:val="center"/>
          </w:tcPr>
          <w:p w14:paraId="667ECA48" w14:textId="77777777" w:rsidR="007A57B5" w:rsidRPr="00E11D65" w:rsidRDefault="007A57B5" w:rsidP="00AA026B">
            <w:pPr>
              <w:jc w:val="center"/>
              <w:rPr>
                <w:sz w:val="22"/>
                <w:szCs w:val="22"/>
              </w:rPr>
            </w:pPr>
            <w:r w:rsidRPr="00E11D65">
              <w:rPr>
                <w:sz w:val="22"/>
                <w:szCs w:val="22"/>
              </w:rPr>
              <w:t>5</w:t>
            </w:r>
          </w:p>
        </w:tc>
      </w:tr>
      <w:tr w:rsidR="007A57B5" w:rsidRPr="00E11D65" w14:paraId="667ECA4F" w14:textId="77777777" w:rsidTr="00AA026B">
        <w:trPr>
          <w:trHeight w:val="127"/>
          <w:jc w:val="center"/>
        </w:trPr>
        <w:tc>
          <w:tcPr>
            <w:tcW w:w="2192" w:type="dxa"/>
            <w:shd w:val="clear" w:color="auto" w:fill="auto"/>
            <w:noWrap/>
            <w:vAlign w:val="center"/>
          </w:tcPr>
          <w:p w14:paraId="667ECA4A" w14:textId="77777777" w:rsidR="007A57B5" w:rsidRPr="00E11D65" w:rsidRDefault="007A57B5" w:rsidP="00AA026B">
            <w:pPr>
              <w:jc w:val="center"/>
              <w:rPr>
                <w:sz w:val="22"/>
                <w:szCs w:val="22"/>
              </w:rPr>
            </w:pPr>
            <w:r w:rsidRPr="00E11D65">
              <w:rPr>
                <w:sz w:val="22"/>
                <w:szCs w:val="22"/>
              </w:rPr>
              <w:t>Удельный вес</w:t>
            </w:r>
          </w:p>
        </w:tc>
        <w:tc>
          <w:tcPr>
            <w:tcW w:w="1854" w:type="dxa"/>
            <w:shd w:val="clear" w:color="auto" w:fill="auto"/>
            <w:noWrap/>
            <w:vAlign w:val="center"/>
          </w:tcPr>
          <w:p w14:paraId="667ECA4B" w14:textId="77777777" w:rsidR="007A57B5" w:rsidRPr="00E11D65" w:rsidRDefault="007A57B5" w:rsidP="00AA026B">
            <w:pPr>
              <w:jc w:val="center"/>
              <w:rPr>
                <w:bCs/>
                <w:sz w:val="22"/>
                <w:szCs w:val="22"/>
              </w:rPr>
            </w:pPr>
            <w:r w:rsidRPr="00E11D65">
              <w:rPr>
                <w:bCs/>
                <w:sz w:val="22"/>
                <w:szCs w:val="22"/>
              </w:rPr>
              <w:t>0,286</w:t>
            </w:r>
          </w:p>
        </w:tc>
        <w:tc>
          <w:tcPr>
            <w:tcW w:w="1518" w:type="dxa"/>
            <w:shd w:val="clear" w:color="auto" w:fill="auto"/>
            <w:noWrap/>
            <w:vAlign w:val="center"/>
          </w:tcPr>
          <w:p w14:paraId="667ECA4C" w14:textId="77777777" w:rsidR="007A57B5" w:rsidRPr="00E11D65" w:rsidRDefault="007A57B5" w:rsidP="00AA026B">
            <w:pPr>
              <w:jc w:val="center"/>
              <w:rPr>
                <w:bCs/>
                <w:sz w:val="22"/>
                <w:szCs w:val="22"/>
              </w:rPr>
            </w:pPr>
            <w:r w:rsidRPr="00E11D65">
              <w:rPr>
                <w:bCs/>
                <w:sz w:val="22"/>
                <w:szCs w:val="22"/>
              </w:rPr>
              <w:t>0,429</w:t>
            </w:r>
          </w:p>
        </w:tc>
        <w:tc>
          <w:tcPr>
            <w:tcW w:w="1686" w:type="dxa"/>
            <w:shd w:val="clear" w:color="auto" w:fill="auto"/>
            <w:noWrap/>
            <w:vAlign w:val="center"/>
          </w:tcPr>
          <w:p w14:paraId="667ECA4D" w14:textId="77777777" w:rsidR="007A57B5" w:rsidRPr="00E11D65" w:rsidRDefault="007A57B5" w:rsidP="00AA026B">
            <w:pPr>
              <w:jc w:val="center"/>
              <w:rPr>
                <w:bCs/>
                <w:sz w:val="22"/>
                <w:szCs w:val="22"/>
              </w:rPr>
            </w:pPr>
            <w:r w:rsidRPr="00E11D65">
              <w:rPr>
                <w:bCs/>
                <w:sz w:val="22"/>
                <w:szCs w:val="22"/>
              </w:rPr>
              <w:t>0,285</w:t>
            </w:r>
          </w:p>
        </w:tc>
        <w:tc>
          <w:tcPr>
            <w:tcW w:w="1312" w:type="dxa"/>
            <w:shd w:val="clear" w:color="auto" w:fill="auto"/>
            <w:noWrap/>
            <w:vAlign w:val="center"/>
          </w:tcPr>
          <w:p w14:paraId="667ECA4E" w14:textId="77777777" w:rsidR="007A57B5" w:rsidRPr="00E11D65" w:rsidRDefault="007A57B5" w:rsidP="00AA026B">
            <w:pPr>
              <w:jc w:val="center"/>
              <w:rPr>
                <w:bCs/>
                <w:sz w:val="22"/>
                <w:szCs w:val="22"/>
              </w:rPr>
            </w:pPr>
            <w:r w:rsidRPr="00E11D65">
              <w:rPr>
                <w:bCs/>
                <w:sz w:val="22"/>
                <w:szCs w:val="22"/>
              </w:rPr>
              <w:t>1,000</w:t>
            </w:r>
          </w:p>
        </w:tc>
      </w:tr>
    </w:tbl>
    <w:p w14:paraId="667ECA50" w14:textId="77777777" w:rsidR="006835E2" w:rsidRPr="00D94C92" w:rsidRDefault="006835E2" w:rsidP="006835E2">
      <w:pPr>
        <w:pStyle w:val="a7"/>
        <w:ind w:firstLine="567"/>
      </w:pPr>
    </w:p>
    <w:p w14:paraId="667ECA51" w14:textId="77777777" w:rsidR="00E11D65" w:rsidRPr="00E11D65" w:rsidRDefault="00E11D65" w:rsidP="00E11D65">
      <w:pPr>
        <w:ind w:firstLine="708"/>
        <w:jc w:val="center"/>
        <w:rPr>
          <w:sz w:val="22"/>
          <w:szCs w:val="22"/>
        </w:rPr>
      </w:pPr>
      <w:r w:rsidRPr="00E11D65">
        <w:rPr>
          <w:sz w:val="22"/>
          <w:szCs w:val="22"/>
        </w:rPr>
        <w:t xml:space="preserve">Таблица расчета удельных весов по формуле (2) – </w:t>
      </w:r>
      <w:r>
        <w:rPr>
          <w:sz w:val="22"/>
          <w:szCs w:val="22"/>
        </w:rPr>
        <w:t>земельный участок под сборно-разборным складом</w:t>
      </w:r>
      <w:r w:rsidRPr="00E11D65">
        <w:rPr>
          <w:sz w:val="22"/>
          <w:szCs w:val="22"/>
        </w:rPr>
        <w:t>.</w:t>
      </w:r>
    </w:p>
    <w:tbl>
      <w:tblPr>
        <w:tblW w:w="85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192"/>
        <w:gridCol w:w="1854"/>
        <w:gridCol w:w="1518"/>
        <w:gridCol w:w="1686"/>
        <w:gridCol w:w="1312"/>
      </w:tblGrid>
      <w:tr w:rsidR="00E11D65" w:rsidRPr="00E11D65" w14:paraId="667ECA57" w14:textId="77777777" w:rsidTr="00AA026B">
        <w:trPr>
          <w:trHeight w:val="127"/>
          <w:jc w:val="center"/>
        </w:trPr>
        <w:tc>
          <w:tcPr>
            <w:tcW w:w="2192" w:type="dxa"/>
            <w:shd w:val="clear" w:color="auto" w:fill="auto"/>
            <w:noWrap/>
            <w:vAlign w:val="center"/>
          </w:tcPr>
          <w:p w14:paraId="667ECA52" w14:textId="77777777" w:rsidR="00E11D65" w:rsidRPr="00E11D65" w:rsidRDefault="00E11D65" w:rsidP="00AA026B">
            <w:pPr>
              <w:jc w:val="center"/>
              <w:rPr>
                <w:sz w:val="22"/>
                <w:szCs w:val="22"/>
              </w:rPr>
            </w:pPr>
          </w:p>
        </w:tc>
        <w:tc>
          <w:tcPr>
            <w:tcW w:w="1854" w:type="dxa"/>
            <w:shd w:val="clear" w:color="auto" w:fill="auto"/>
            <w:noWrap/>
            <w:vAlign w:val="center"/>
          </w:tcPr>
          <w:p w14:paraId="667ECA53" w14:textId="77777777" w:rsidR="00E11D65" w:rsidRPr="00E11D65" w:rsidRDefault="00E11D65" w:rsidP="00AA026B">
            <w:pPr>
              <w:jc w:val="center"/>
              <w:rPr>
                <w:bCs/>
                <w:sz w:val="22"/>
                <w:szCs w:val="22"/>
              </w:rPr>
            </w:pPr>
            <w:r w:rsidRPr="00E11D65">
              <w:rPr>
                <w:bCs/>
                <w:sz w:val="22"/>
                <w:szCs w:val="22"/>
              </w:rPr>
              <w:t>Аналог 1</w:t>
            </w:r>
          </w:p>
        </w:tc>
        <w:tc>
          <w:tcPr>
            <w:tcW w:w="1518" w:type="dxa"/>
            <w:shd w:val="clear" w:color="auto" w:fill="auto"/>
            <w:noWrap/>
            <w:vAlign w:val="center"/>
          </w:tcPr>
          <w:p w14:paraId="667ECA54" w14:textId="77777777" w:rsidR="00E11D65" w:rsidRPr="00E11D65" w:rsidRDefault="00E11D65" w:rsidP="00AA026B">
            <w:pPr>
              <w:jc w:val="center"/>
              <w:rPr>
                <w:bCs/>
                <w:sz w:val="22"/>
                <w:szCs w:val="22"/>
              </w:rPr>
            </w:pPr>
            <w:r w:rsidRPr="00E11D65">
              <w:rPr>
                <w:bCs/>
                <w:sz w:val="22"/>
                <w:szCs w:val="22"/>
              </w:rPr>
              <w:t>Аналог 2</w:t>
            </w:r>
          </w:p>
        </w:tc>
        <w:tc>
          <w:tcPr>
            <w:tcW w:w="1686" w:type="dxa"/>
            <w:shd w:val="clear" w:color="auto" w:fill="auto"/>
            <w:noWrap/>
            <w:vAlign w:val="center"/>
          </w:tcPr>
          <w:p w14:paraId="667ECA55" w14:textId="77777777" w:rsidR="00E11D65" w:rsidRPr="00E11D65" w:rsidRDefault="00E11D65" w:rsidP="00AA026B">
            <w:pPr>
              <w:jc w:val="center"/>
              <w:rPr>
                <w:bCs/>
                <w:sz w:val="22"/>
                <w:szCs w:val="22"/>
              </w:rPr>
            </w:pPr>
            <w:r w:rsidRPr="00E11D65">
              <w:rPr>
                <w:bCs/>
                <w:sz w:val="22"/>
                <w:szCs w:val="22"/>
              </w:rPr>
              <w:t>Аналог 3</w:t>
            </w:r>
          </w:p>
        </w:tc>
        <w:tc>
          <w:tcPr>
            <w:tcW w:w="1312" w:type="dxa"/>
            <w:shd w:val="clear" w:color="auto" w:fill="auto"/>
            <w:noWrap/>
            <w:vAlign w:val="center"/>
          </w:tcPr>
          <w:p w14:paraId="667ECA56" w14:textId="77777777" w:rsidR="00E11D65" w:rsidRPr="00E11D65" w:rsidRDefault="00E11D65" w:rsidP="00AA026B">
            <w:pPr>
              <w:jc w:val="center"/>
              <w:rPr>
                <w:bCs/>
                <w:sz w:val="22"/>
                <w:szCs w:val="22"/>
              </w:rPr>
            </w:pPr>
            <w:r w:rsidRPr="00E11D65">
              <w:rPr>
                <w:bCs/>
                <w:sz w:val="22"/>
                <w:szCs w:val="22"/>
              </w:rPr>
              <w:t>Сумма</w:t>
            </w:r>
          </w:p>
        </w:tc>
      </w:tr>
      <w:tr w:rsidR="00E11D65" w:rsidRPr="00E11D65" w14:paraId="667ECA5D" w14:textId="77777777" w:rsidTr="00AA026B">
        <w:trPr>
          <w:trHeight w:val="127"/>
          <w:jc w:val="center"/>
        </w:trPr>
        <w:tc>
          <w:tcPr>
            <w:tcW w:w="2192" w:type="dxa"/>
            <w:shd w:val="clear" w:color="auto" w:fill="auto"/>
            <w:noWrap/>
            <w:vAlign w:val="center"/>
          </w:tcPr>
          <w:p w14:paraId="667ECA58" w14:textId="77777777" w:rsidR="00E11D65" w:rsidRPr="00E11D65" w:rsidRDefault="00E11D65" w:rsidP="00AA026B">
            <w:pPr>
              <w:jc w:val="center"/>
              <w:rPr>
                <w:sz w:val="22"/>
                <w:szCs w:val="22"/>
              </w:rPr>
            </w:pPr>
            <w:r w:rsidRPr="00E11D65">
              <w:rPr>
                <w:sz w:val="22"/>
                <w:szCs w:val="22"/>
              </w:rPr>
              <w:t>Количество поправок, %</w:t>
            </w:r>
          </w:p>
        </w:tc>
        <w:tc>
          <w:tcPr>
            <w:tcW w:w="1854" w:type="dxa"/>
            <w:shd w:val="clear" w:color="auto" w:fill="auto"/>
            <w:noWrap/>
            <w:vAlign w:val="center"/>
          </w:tcPr>
          <w:p w14:paraId="667ECA59" w14:textId="77777777" w:rsidR="00E11D65" w:rsidRPr="00E11D65" w:rsidRDefault="00E11D65" w:rsidP="00AA026B">
            <w:pPr>
              <w:jc w:val="center"/>
              <w:rPr>
                <w:sz w:val="22"/>
                <w:szCs w:val="22"/>
              </w:rPr>
            </w:pPr>
            <w:r w:rsidRPr="00E11D65">
              <w:rPr>
                <w:sz w:val="22"/>
                <w:szCs w:val="22"/>
              </w:rPr>
              <w:t>2</w:t>
            </w:r>
          </w:p>
        </w:tc>
        <w:tc>
          <w:tcPr>
            <w:tcW w:w="1518" w:type="dxa"/>
            <w:shd w:val="clear" w:color="auto" w:fill="auto"/>
            <w:noWrap/>
            <w:vAlign w:val="center"/>
          </w:tcPr>
          <w:p w14:paraId="667ECA5A" w14:textId="77777777" w:rsidR="00E11D65" w:rsidRPr="00E11D65" w:rsidRDefault="00E11D65" w:rsidP="00AA026B">
            <w:pPr>
              <w:jc w:val="center"/>
              <w:rPr>
                <w:sz w:val="22"/>
                <w:szCs w:val="22"/>
              </w:rPr>
            </w:pPr>
            <w:r w:rsidRPr="00E11D65">
              <w:rPr>
                <w:sz w:val="22"/>
                <w:szCs w:val="22"/>
              </w:rPr>
              <w:t>1</w:t>
            </w:r>
          </w:p>
        </w:tc>
        <w:tc>
          <w:tcPr>
            <w:tcW w:w="1686" w:type="dxa"/>
            <w:shd w:val="clear" w:color="auto" w:fill="auto"/>
            <w:noWrap/>
            <w:vAlign w:val="center"/>
          </w:tcPr>
          <w:p w14:paraId="667ECA5B" w14:textId="77777777" w:rsidR="00E11D65" w:rsidRPr="00E11D65" w:rsidRDefault="00E11D65" w:rsidP="00AA026B">
            <w:pPr>
              <w:jc w:val="center"/>
              <w:rPr>
                <w:sz w:val="22"/>
                <w:szCs w:val="22"/>
              </w:rPr>
            </w:pPr>
            <w:r w:rsidRPr="00E11D65">
              <w:rPr>
                <w:sz w:val="22"/>
                <w:szCs w:val="22"/>
              </w:rPr>
              <w:t>2</w:t>
            </w:r>
          </w:p>
        </w:tc>
        <w:tc>
          <w:tcPr>
            <w:tcW w:w="1312" w:type="dxa"/>
            <w:shd w:val="clear" w:color="auto" w:fill="auto"/>
            <w:noWrap/>
            <w:vAlign w:val="center"/>
          </w:tcPr>
          <w:p w14:paraId="667ECA5C" w14:textId="77777777" w:rsidR="00E11D65" w:rsidRPr="00E11D65" w:rsidRDefault="00E11D65" w:rsidP="00AA026B">
            <w:pPr>
              <w:jc w:val="center"/>
              <w:rPr>
                <w:sz w:val="22"/>
                <w:szCs w:val="22"/>
              </w:rPr>
            </w:pPr>
            <w:r w:rsidRPr="00E11D65">
              <w:rPr>
                <w:sz w:val="22"/>
                <w:szCs w:val="22"/>
              </w:rPr>
              <w:t>5</w:t>
            </w:r>
          </w:p>
        </w:tc>
      </w:tr>
      <w:tr w:rsidR="00E11D65" w:rsidRPr="00E11D65" w14:paraId="667ECA63" w14:textId="77777777" w:rsidTr="00AA026B">
        <w:trPr>
          <w:trHeight w:val="127"/>
          <w:jc w:val="center"/>
        </w:trPr>
        <w:tc>
          <w:tcPr>
            <w:tcW w:w="2192" w:type="dxa"/>
            <w:shd w:val="clear" w:color="auto" w:fill="auto"/>
            <w:noWrap/>
            <w:vAlign w:val="center"/>
          </w:tcPr>
          <w:p w14:paraId="667ECA5E" w14:textId="77777777" w:rsidR="00E11D65" w:rsidRPr="00E11D65" w:rsidRDefault="00E11D65" w:rsidP="00AA026B">
            <w:pPr>
              <w:jc w:val="center"/>
              <w:rPr>
                <w:sz w:val="22"/>
                <w:szCs w:val="22"/>
              </w:rPr>
            </w:pPr>
            <w:r w:rsidRPr="00E11D65">
              <w:rPr>
                <w:sz w:val="22"/>
                <w:szCs w:val="22"/>
              </w:rPr>
              <w:t>Удельный вес</w:t>
            </w:r>
          </w:p>
        </w:tc>
        <w:tc>
          <w:tcPr>
            <w:tcW w:w="1854" w:type="dxa"/>
            <w:shd w:val="clear" w:color="auto" w:fill="auto"/>
            <w:noWrap/>
            <w:vAlign w:val="center"/>
          </w:tcPr>
          <w:p w14:paraId="667ECA5F" w14:textId="77777777" w:rsidR="00E11D65" w:rsidRPr="00E11D65" w:rsidRDefault="00E11D65" w:rsidP="00AA026B">
            <w:pPr>
              <w:jc w:val="center"/>
              <w:rPr>
                <w:bCs/>
                <w:sz w:val="22"/>
                <w:szCs w:val="22"/>
              </w:rPr>
            </w:pPr>
            <w:r w:rsidRPr="00E11D65">
              <w:rPr>
                <w:bCs/>
                <w:sz w:val="22"/>
                <w:szCs w:val="22"/>
              </w:rPr>
              <w:t>0,286</w:t>
            </w:r>
          </w:p>
        </w:tc>
        <w:tc>
          <w:tcPr>
            <w:tcW w:w="1518" w:type="dxa"/>
            <w:shd w:val="clear" w:color="auto" w:fill="auto"/>
            <w:noWrap/>
            <w:vAlign w:val="center"/>
          </w:tcPr>
          <w:p w14:paraId="667ECA60" w14:textId="77777777" w:rsidR="00E11D65" w:rsidRPr="00E11D65" w:rsidRDefault="00E11D65" w:rsidP="00AA026B">
            <w:pPr>
              <w:jc w:val="center"/>
              <w:rPr>
                <w:bCs/>
                <w:sz w:val="22"/>
                <w:szCs w:val="22"/>
              </w:rPr>
            </w:pPr>
            <w:r w:rsidRPr="00E11D65">
              <w:rPr>
                <w:bCs/>
                <w:sz w:val="22"/>
                <w:szCs w:val="22"/>
              </w:rPr>
              <w:t>0,429</w:t>
            </w:r>
          </w:p>
        </w:tc>
        <w:tc>
          <w:tcPr>
            <w:tcW w:w="1686" w:type="dxa"/>
            <w:shd w:val="clear" w:color="auto" w:fill="auto"/>
            <w:noWrap/>
            <w:vAlign w:val="center"/>
          </w:tcPr>
          <w:p w14:paraId="667ECA61" w14:textId="77777777" w:rsidR="00E11D65" w:rsidRPr="00E11D65" w:rsidRDefault="00E11D65" w:rsidP="00AA026B">
            <w:pPr>
              <w:jc w:val="center"/>
              <w:rPr>
                <w:bCs/>
                <w:sz w:val="22"/>
                <w:szCs w:val="22"/>
              </w:rPr>
            </w:pPr>
            <w:r w:rsidRPr="00E11D65">
              <w:rPr>
                <w:bCs/>
                <w:sz w:val="22"/>
                <w:szCs w:val="22"/>
              </w:rPr>
              <w:t>0,285</w:t>
            </w:r>
          </w:p>
        </w:tc>
        <w:tc>
          <w:tcPr>
            <w:tcW w:w="1312" w:type="dxa"/>
            <w:shd w:val="clear" w:color="auto" w:fill="auto"/>
            <w:noWrap/>
            <w:vAlign w:val="center"/>
          </w:tcPr>
          <w:p w14:paraId="667ECA62" w14:textId="77777777" w:rsidR="00E11D65" w:rsidRPr="00E11D65" w:rsidRDefault="00E11D65" w:rsidP="00AA026B">
            <w:pPr>
              <w:jc w:val="center"/>
              <w:rPr>
                <w:bCs/>
                <w:sz w:val="22"/>
                <w:szCs w:val="22"/>
              </w:rPr>
            </w:pPr>
            <w:r w:rsidRPr="00E11D65">
              <w:rPr>
                <w:bCs/>
                <w:sz w:val="22"/>
                <w:szCs w:val="22"/>
              </w:rPr>
              <w:t>1,000</w:t>
            </w:r>
          </w:p>
        </w:tc>
      </w:tr>
    </w:tbl>
    <w:p w14:paraId="667ECA64" w14:textId="77777777" w:rsidR="00F321BD" w:rsidRDefault="00F321BD" w:rsidP="006835E2">
      <w:pPr>
        <w:jc w:val="center"/>
        <w:rPr>
          <w:bCs/>
        </w:rPr>
      </w:pPr>
    </w:p>
    <w:p w14:paraId="667ECA65" w14:textId="77777777" w:rsidR="006835E2" w:rsidRDefault="006835E2" w:rsidP="006835E2">
      <w:pPr>
        <w:jc w:val="center"/>
        <w:rPr>
          <w:bCs/>
        </w:rPr>
      </w:pPr>
      <w:r>
        <w:rPr>
          <w:bCs/>
        </w:rPr>
        <w:t>Результаты оценки стоимости земельного участка</w:t>
      </w:r>
      <w:r w:rsidR="00F321BD">
        <w:rPr>
          <w:bCs/>
        </w:rPr>
        <w:t xml:space="preserve"> – объект оценки № 6</w:t>
      </w:r>
      <w:r>
        <w:rPr>
          <w:bCs/>
        </w:rPr>
        <w:t xml:space="preserve"> в таблице ниже:</w:t>
      </w:r>
    </w:p>
    <w:tbl>
      <w:tblPr>
        <w:tblW w:w="1005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57"/>
        <w:gridCol w:w="1506"/>
        <w:gridCol w:w="1247"/>
        <w:gridCol w:w="2378"/>
        <w:gridCol w:w="1551"/>
        <w:gridCol w:w="2012"/>
      </w:tblGrid>
      <w:tr w:rsidR="006835E2" w:rsidRPr="00445A97" w14:paraId="667ECA6C" w14:textId="77777777" w:rsidTr="00AE6A10">
        <w:trPr>
          <w:trHeight w:val="225"/>
          <w:jc w:val="center"/>
        </w:trPr>
        <w:tc>
          <w:tcPr>
            <w:tcW w:w="1357" w:type="dxa"/>
            <w:shd w:val="clear" w:color="auto" w:fill="auto"/>
            <w:noWrap/>
            <w:vAlign w:val="center"/>
            <w:hideMark/>
          </w:tcPr>
          <w:p w14:paraId="667ECA66" w14:textId="77777777" w:rsidR="006835E2" w:rsidRPr="00445A97" w:rsidRDefault="006835E2" w:rsidP="00AA026B">
            <w:pPr>
              <w:jc w:val="center"/>
              <w:rPr>
                <w:b/>
              </w:rPr>
            </w:pPr>
            <w:r w:rsidRPr="00445A97">
              <w:rPr>
                <w:b/>
              </w:rPr>
              <w:t>Аналог</w:t>
            </w:r>
          </w:p>
        </w:tc>
        <w:tc>
          <w:tcPr>
            <w:tcW w:w="1506" w:type="dxa"/>
            <w:shd w:val="clear" w:color="auto" w:fill="auto"/>
            <w:noWrap/>
            <w:vAlign w:val="center"/>
            <w:hideMark/>
          </w:tcPr>
          <w:p w14:paraId="667ECA67" w14:textId="77777777" w:rsidR="006835E2" w:rsidRPr="00445A97" w:rsidRDefault="006835E2" w:rsidP="00AA026B">
            <w:pPr>
              <w:jc w:val="center"/>
              <w:rPr>
                <w:b/>
              </w:rPr>
            </w:pPr>
            <w:r w:rsidRPr="00445A97">
              <w:rPr>
                <w:b/>
              </w:rPr>
              <w:t>Стоимость, руб./кв.м.</w:t>
            </w:r>
          </w:p>
        </w:tc>
        <w:tc>
          <w:tcPr>
            <w:tcW w:w="1247" w:type="dxa"/>
            <w:shd w:val="clear" w:color="auto" w:fill="auto"/>
            <w:noWrap/>
            <w:vAlign w:val="center"/>
            <w:hideMark/>
          </w:tcPr>
          <w:p w14:paraId="667ECA68" w14:textId="77777777" w:rsidR="006835E2" w:rsidRPr="00445A97" w:rsidRDefault="006835E2" w:rsidP="00AA026B">
            <w:pPr>
              <w:jc w:val="center"/>
              <w:rPr>
                <w:b/>
              </w:rPr>
            </w:pPr>
            <w:r w:rsidRPr="00445A97">
              <w:rPr>
                <w:b/>
              </w:rPr>
              <w:t>Уд. вес</w:t>
            </w:r>
          </w:p>
        </w:tc>
        <w:tc>
          <w:tcPr>
            <w:tcW w:w="2378" w:type="dxa"/>
            <w:shd w:val="clear" w:color="auto" w:fill="auto"/>
            <w:noWrap/>
            <w:vAlign w:val="center"/>
            <w:hideMark/>
          </w:tcPr>
          <w:p w14:paraId="667ECA69" w14:textId="77777777" w:rsidR="006835E2" w:rsidRPr="00445A97" w:rsidRDefault="006835E2" w:rsidP="00AA026B">
            <w:pPr>
              <w:jc w:val="center"/>
              <w:rPr>
                <w:b/>
              </w:rPr>
            </w:pPr>
            <w:r w:rsidRPr="00445A97">
              <w:rPr>
                <w:b/>
              </w:rPr>
              <w:t>Средневзвешенная стоимость, руб./кв.м.</w:t>
            </w:r>
          </w:p>
        </w:tc>
        <w:tc>
          <w:tcPr>
            <w:tcW w:w="1551" w:type="dxa"/>
            <w:shd w:val="clear" w:color="auto" w:fill="auto"/>
            <w:noWrap/>
            <w:vAlign w:val="center"/>
            <w:hideMark/>
          </w:tcPr>
          <w:p w14:paraId="667ECA6A" w14:textId="77777777" w:rsidR="006835E2" w:rsidRPr="00445A97" w:rsidRDefault="006835E2" w:rsidP="00AA026B">
            <w:pPr>
              <w:jc w:val="center"/>
              <w:rPr>
                <w:b/>
              </w:rPr>
            </w:pPr>
            <w:r w:rsidRPr="00445A97">
              <w:rPr>
                <w:b/>
              </w:rPr>
              <w:t>Общая площадь, кв.м.</w:t>
            </w:r>
          </w:p>
        </w:tc>
        <w:tc>
          <w:tcPr>
            <w:tcW w:w="2012" w:type="dxa"/>
            <w:shd w:val="clear" w:color="auto" w:fill="auto"/>
            <w:vAlign w:val="center"/>
            <w:hideMark/>
          </w:tcPr>
          <w:p w14:paraId="667ECA6B" w14:textId="77777777" w:rsidR="006835E2" w:rsidRPr="00445A97" w:rsidRDefault="006835E2" w:rsidP="00AA026B">
            <w:pPr>
              <w:jc w:val="center"/>
              <w:rPr>
                <w:b/>
                <w:bCs/>
                <w:iCs/>
              </w:rPr>
            </w:pPr>
            <w:r w:rsidRPr="00445A97">
              <w:rPr>
                <w:b/>
                <w:bCs/>
                <w:iCs/>
              </w:rPr>
              <w:t>Стоимость по сравнительному подходу, руб.</w:t>
            </w:r>
          </w:p>
        </w:tc>
      </w:tr>
      <w:tr w:rsidR="00AE6A10" w:rsidRPr="00445A97" w14:paraId="667ECA73" w14:textId="77777777" w:rsidTr="00AE6A10">
        <w:trPr>
          <w:trHeight w:val="225"/>
          <w:jc w:val="center"/>
        </w:trPr>
        <w:tc>
          <w:tcPr>
            <w:tcW w:w="1357" w:type="dxa"/>
            <w:shd w:val="clear" w:color="auto" w:fill="auto"/>
            <w:noWrap/>
            <w:vAlign w:val="center"/>
            <w:hideMark/>
          </w:tcPr>
          <w:p w14:paraId="667ECA6D" w14:textId="77777777" w:rsidR="00AE6A10" w:rsidRPr="00445A97" w:rsidRDefault="00AE6A10" w:rsidP="00AA026B">
            <w:pPr>
              <w:jc w:val="center"/>
            </w:pPr>
            <w:r w:rsidRPr="00445A97">
              <w:t>Аналог 1</w:t>
            </w:r>
          </w:p>
        </w:tc>
        <w:tc>
          <w:tcPr>
            <w:tcW w:w="1506" w:type="dxa"/>
            <w:shd w:val="clear" w:color="000000" w:fill="FFFF99"/>
            <w:noWrap/>
            <w:vAlign w:val="center"/>
            <w:hideMark/>
          </w:tcPr>
          <w:p w14:paraId="667ECA6E" w14:textId="77777777" w:rsidR="00AE6A10" w:rsidRPr="00AE6A10" w:rsidRDefault="00AE6A10" w:rsidP="00AE6A10">
            <w:pPr>
              <w:jc w:val="center"/>
            </w:pPr>
            <w:r w:rsidRPr="00AE6A10">
              <w:t>117</w:t>
            </w:r>
          </w:p>
        </w:tc>
        <w:tc>
          <w:tcPr>
            <w:tcW w:w="1247" w:type="dxa"/>
            <w:shd w:val="clear" w:color="000000" w:fill="FFFF99"/>
            <w:noWrap/>
            <w:vAlign w:val="center"/>
            <w:hideMark/>
          </w:tcPr>
          <w:p w14:paraId="667ECA6F" w14:textId="77777777" w:rsidR="00AE6A10" w:rsidRPr="00AE6A10" w:rsidRDefault="00AE6A10" w:rsidP="00AE6A10">
            <w:pPr>
              <w:jc w:val="center"/>
            </w:pPr>
            <w:r w:rsidRPr="00AE6A10">
              <w:t>0,286</w:t>
            </w:r>
          </w:p>
        </w:tc>
        <w:tc>
          <w:tcPr>
            <w:tcW w:w="2378" w:type="dxa"/>
            <w:vMerge w:val="restart"/>
            <w:shd w:val="clear" w:color="auto" w:fill="auto"/>
            <w:noWrap/>
            <w:vAlign w:val="center"/>
            <w:hideMark/>
          </w:tcPr>
          <w:p w14:paraId="667ECA70" w14:textId="77777777" w:rsidR="00AE6A10" w:rsidRPr="00AE6A10" w:rsidRDefault="00AE6A10" w:rsidP="00AE6A10">
            <w:pPr>
              <w:jc w:val="center"/>
            </w:pPr>
            <w:r w:rsidRPr="00AE6A10">
              <w:t>135,26</w:t>
            </w:r>
          </w:p>
        </w:tc>
        <w:tc>
          <w:tcPr>
            <w:tcW w:w="1551" w:type="dxa"/>
            <w:vMerge w:val="restart"/>
            <w:shd w:val="clear" w:color="auto" w:fill="auto"/>
            <w:noWrap/>
            <w:vAlign w:val="center"/>
            <w:hideMark/>
          </w:tcPr>
          <w:p w14:paraId="667ECA71" w14:textId="77777777" w:rsidR="00AE6A10" w:rsidRPr="00AE6A10" w:rsidRDefault="00AE6A10" w:rsidP="00AE6A10">
            <w:pPr>
              <w:jc w:val="center"/>
            </w:pPr>
            <w:r w:rsidRPr="00AE6A10">
              <w:t>5210</w:t>
            </w:r>
          </w:p>
        </w:tc>
        <w:tc>
          <w:tcPr>
            <w:tcW w:w="2012" w:type="dxa"/>
            <w:vMerge w:val="restart"/>
            <w:shd w:val="clear" w:color="auto" w:fill="auto"/>
            <w:vAlign w:val="center"/>
            <w:hideMark/>
          </w:tcPr>
          <w:p w14:paraId="667ECA72" w14:textId="77777777" w:rsidR="00AE6A10" w:rsidRPr="00AE6A10" w:rsidRDefault="00AE6A10" w:rsidP="00AE6A10">
            <w:pPr>
              <w:jc w:val="center"/>
            </w:pPr>
            <w:r w:rsidRPr="00AE6A10">
              <w:t>704 705</w:t>
            </w:r>
          </w:p>
        </w:tc>
      </w:tr>
      <w:tr w:rsidR="00AE6A10" w:rsidRPr="00445A97" w14:paraId="667ECA7A" w14:textId="77777777" w:rsidTr="00AE6A10">
        <w:trPr>
          <w:trHeight w:val="225"/>
          <w:jc w:val="center"/>
        </w:trPr>
        <w:tc>
          <w:tcPr>
            <w:tcW w:w="1357" w:type="dxa"/>
            <w:shd w:val="clear" w:color="auto" w:fill="auto"/>
            <w:noWrap/>
            <w:vAlign w:val="center"/>
            <w:hideMark/>
          </w:tcPr>
          <w:p w14:paraId="667ECA74" w14:textId="77777777" w:rsidR="00AE6A10" w:rsidRPr="00445A97" w:rsidRDefault="00AE6A10" w:rsidP="00AA026B">
            <w:pPr>
              <w:jc w:val="center"/>
            </w:pPr>
            <w:r w:rsidRPr="00445A97">
              <w:t>Аналог 2</w:t>
            </w:r>
          </w:p>
        </w:tc>
        <w:tc>
          <w:tcPr>
            <w:tcW w:w="1506" w:type="dxa"/>
            <w:shd w:val="clear" w:color="000000" w:fill="FFFF99"/>
            <w:noWrap/>
            <w:vAlign w:val="center"/>
            <w:hideMark/>
          </w:tcPr>
          <w:p w14:paraId="667ECA75" w14:textId="77777777" w:rsidR="00AE6A10" w:rsidRPr="00AE6A10" w:rsidRDefault="00AE6A10" w:rsidP="00AE6A10">
            <w:pPr>
              <w:jc w:val="center"/>
            </w:pPr>
            <w:r w:rsidRPr="00AE6A10">
              <w:t>133</w:t>
            </w:r>
          </w:p>
        </w:tc>
        <w:tc>
          <w:tcPr>
            <w:tcW w:w="1247" w:type="dxa"/>
            <w:shd w:val="clear" w:color="000000" w:fill="FFFF99"/>
            <w:noWrap/>
            <w:vAlign w:val="center"/>
            <w:hideMark/>
          </w:tcPr>
          <w:p w14:paraId="667ECA76" w14:textId="77777777" w:rsidR="00AE6A10" w:rsidRPr="00AE6A10" w:rsidRDefault="00AE6A10" w:rsidP="00AE6A10">
            <w:pPr>
              <w:jc w:val="center"/>
            </w:pPr>
            <w:r w:rsidRPr="00AE6A10">
              <w:t>0,429</w:t>
            </w:r>
          </w:p>
        </w:tc>
        <w:tc>
          <w:tcPr>
            <w:tcW w:w="2378" w:type="dxa"/>
            <w:vMerge/>
            <w:vAlign w:val="center"/>
            <w:hideMark/>
          </w:tcPr>
          <w:p w14:paraId="667ECA77" w14:textId="77777777" w:rsidR="00AE6A10" w:rsidRPr="00AE6A10" w:rsidRDefault="00AE6A10" w:rsidP="00AE6A10">
            <w:pPr>
              <w:jc w:val="center"/>
            </w:pPr>
          </w:p>
        </w:tc>
        <w:tc>
          <w:tcPr>
            <w:tcW w:w="1551" w:type="dxa"/>
            <w:vMerge/>
            <w:vAlign w:val="center"/>
            <w:hideMark/>
          </w:tcPr>
          <w:p w14:paraId="667ECA78" w14:textId="77777777" w:rsidR="00AE6A10" w:rsidRPr="00AE6A10" w:rsidRDefault="00AE6A10" w:rsidP="00AE6A10">
            <w:pPr>
              <w:jc w:val="center"/>
            </w:pPr>
          </w:p>
        </w:tc>
        <w:tc>
          <w:tcPr>
            <w:tcW w:w="2012" w:type="dxa"/>
            <w:vMerge/>
            <w:vAlign w:val="center"/>
            <w:hideMark/>
          </w:tcPr>
          <w:p w14:paraId="667ECA79" w14:textId="77777777" w:rsidR="00AE6A10" w:rsidRPr="00AE6A10" w:rsidRDefault="00AE6A10" w:rsidP="00AE6A10">
            <w:pPr>
              <w:jc w:val="center"/>
              <w:rPr>
                <w:bCs/>
                <w:iCs/>
              </w:rPr>
            </w:pPr>
          </w:p>
        </w:tc>
      </w:tr>
      <w:tr w:rsidR="00AE6A10" w:rsidRPr="00445A97" w14:paraId="667ECA81" w14:textId="77777777" w:rsidTr="00AE6A10">
        <w:trPr>
          <w:trHeight w:val="225"/>
          <w:jc w:val="center"/>
        </w:trPr>
        <w:tc>
          <w:tcPr>
            <w:tcW w:w="1357" w:type="dxa"/>
            <w:shd w:val="clear" w:color="auto" w:fill="auto"/>
            <w:noWrap/>
            <w:vAlign w:val="center"/>
            <w:hideMark/>
          </w:tcPr>
          <w:p w14:paraId="667ECA7B" w14:textId="77777777" w:rsidR="00AE6A10" w:rsidRPr="00445A97" w:rsidRDefault="00AE6A10" w:rsidP="00AA026B">
            <w:pPr>
              <w:jc w:val="center"/>
            </w:pPr>
            <w:r w:rsidRPr="00445A97">
              <w:t>Аналог 3</w:t>
            </w:r>
          </w:p>
        </w:tc>
        <w:tc>
          <w:tcPr>
            <w:tcW w:w="1506" w:type="dxa"/>
            <w:shd w:val="clear" w:color="000000" w:fill="FFFF99"/>
            <w:noWrap/>
            <w:vAlign w:val="center"/>
            <w:hideMark/>
          </w:tcPr>
          <w:p w14:paraId="667ECA7C" w14:textId="77777777" w:rsidR="00AE6A10" w:rsidRPr="00AE6A10" w:rsidRDefault="00AE6A10" w:rsidP="00AE6A10">
            <w:pPr>
              <w:jc w:val="center"/>
            </w:pPr>
            <w:r w:rsidRPr="00AE6A10">
              <w:t>157</w:t>
            </w:r>
          </w:p>
        </w:tc>
        <w:tc>
          <w:tcPr>
            <w:tcW w:w="1247" w:type="dxa"/>
            <w:shd w:val="clear" w:color="000000" w:fill="FFFF99"/>
            <w:noWrap/>
            <w:vAlign w:val="center"/>
            <w:hideMark/>
          </w:tcPr>
          <w:p w14:paraId="667ECA7D" w14:textId="77777777" w:rsidR="00AE6A10" w:rsidRPr="00AE6A10" w:rsidRDefault="00AE6A10" w:rsidP="00AE6A10">
            <w:pPr>
              <w:jc w:val="center"/>
            </w:pPr>
            <w:r w:rsidRPr="00AE6A10">
              <w:t>0,285</w:t>
            </w:r>
          </w:p>
        </w:tc>
        <w:tc>
          <w:tcPr>
            <w:tcW w:w="2378" w:type="dxa"/>
            <w:vMerge/>
            <w:vAlign w:val="center"/>
            <w:hideMark/>
          </w:tcPr>
          <w:p w14:paraId="667ECA7E" w14:textId="77777777" w:rsidR="00AE6A10" w:rsidRPr="00AE6A10" w:rsidRDefault="00AE6A10" w:rsidP="00AE6A10">
            <w:pPr>
              <w:jc w:val="center"/>
            </w:pPr>
          </w:p>
        </w:tc>
        <w:tc>
          <w:tcPr>
            <w:tcW w:w="1551" w:type="dxa"/>
            <w:vMerge/>
            <w:vAlign w:val="center"/>
            <w:hideMark/>
          </w:tcPr>
          <w:p w14:paraId="667ECA7F" w14:textId="77777777" w:rsidR="00AE6A10" w:rsidRPr="00AE6A10" w:rsidRDefault="00AE6A10" w:rsidP="00AE6A10">
            <w:pPr>
              <w:jc w:val="center"/>
            </w:pPr>
          </w:p>
        </w:tc>
        <w:tc>
          <w:tcPr>
            <w:tcW w:w="2012" w:type="dxa"/>
            <w:vMerge/>
            <w:vAlign w:val="center"/>
            <w:hideMark/>
          </w:tcPr>
          <w:p w14:paraId="667ECA80" w14:textId="77777777" w:rsidR="00AE6A10" w:rsidRPr="00AE6A10" w:rsidRDefault="00AE6A10" w:rsidP="00AE6A10">
            <w:pPr>
              <w:jc w:val="center"/>
              <w:rPr>
                <w:bCs/>
                <w:iCs/>
              </w:rPr>
            </w:pPr>
          </w:p>
        </w:tc>
      </w:tr>
    </w:tbl>
    <w:p w14:paraId="667ECA82" w14:textId="77777777" w:rsidR="00E11D65" w:rsidRDefault="00E11D65" w:rsidP="00F321BD">
      <w:pPr>
        <w:pStyle w:val="a7"/>
        <w:ind w:firstLine="360"/>
        <w:jc w:val="center"/>
        <w:rPr>
          <w:b/>
        </w:rPr>
      </w:pPr>
    </w:p>
    <w:p w14:paraId="667ECA83" w14:textId="77777777" w:rsidR="006835E2" w:rsidRDefault="006835E2" w:rsidP="00F321BD">
      <w:pPr>
        <w:pStyle w:val="a7"/>
        <w:ind w:firstLine="360"/>
        <w:jc w:val="center"/>
        <w:rPr>
          <w:b/>
          <w:szCs w:val="24"/>
        </w:rPr>
      </w:pPr>
      <w:r w:rsidRPr="00873468">
        <w:rPr>
          <w:b/>
        </w:rPr>
        <w:t xml:space="preserve">Рыночная стоимость земельного участка составляет на дату оценки </w:t>
      </w:r>
      <w:r>
        <w:rPr>
          <w:b/>
        </w:rPr>
        <w:t xml:space="preserve">с учетом округления </w:t>
      </w:r>
      <w:r w:rsidR="00AE6A10">
        <w:rPr>
          <w:b/>
        </w:rPr>
        <w:t>705</w:t>
      </w:r>
      <w:r w:rsidR="00F321BD">
        <w:rPr>
          <w:b/>
        </w:rPr>
        <w:t> 000 руб.</w:t>
      </w:r>
    </w:p>
    <w:p w14:paraId="667ECA84" w14:textId="77777777" w:rsidR="00F321BD" w:rsidRDefault="00F321BD" w:rsidP="00F321BD">
      <w:pPr>
        <w:jc w:val="center"/>
        <w:rPr>
          <w:bCs/>
        </w:rPr>
      </w:pPr>
    </w:p>
    <w:p w14:paraId="667ECA85" w14:textId="77777777" w:rsidR="00F321BD" w:rsidRDefault="00F321BD" w:rsidP="00F321BD">
      <w:pPr>
        <w:jc w:val="center"/>
        <w:rPr>
          <w:bCs/>
        </w:rPr>
      </w:pPr>
      <w:r>
        <w:rPr>
          <w:bCs/>
        </w:rPr>
        <w:t>Результаты оценки стоимости земельного участка – объект оценки № 7 в таблице ниже:</w:t>
      </w:r>
    </w:p>
    <w:tbl>
      <w:tblPr>
        <w:tblW w:w="1003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54"/>
        <w:gridCol w:w="1502"/>
        <w:gridCol w:w="1245"/>
        <w:gridCol w:w="2372"/>
        <w:gridCol w:w="1547"/>
        <w:gridCol w:w="2010"/>
      </w:tblGrid>
      <w:tr w:rsidR="00F321BD" w:rsidRPr="00445A97" w14:paraId="667ECA8C" w14:textId="77777777" w:rsidTr="008D436C">
        <w:trPr>
          <w:trHeight w:val="220"/>
          <w:jc w:val="center"/>
        </w:trPr>
        <w:tc>
          <w:tcPr>
            <w:tcW w:w="1354" w:type="dxa"/>
            <w:shd w:val="clear" w:color="auto" w:fill="auto"/>
            <w:noWrap/>
            <w:vAlign w:val="center"/>
            <w:hideMark/>
          </w:tcPr>
          <w:p w14:paraId="667ECA86" w14:textId="77777777" w:rsidR="00F321BD" w:rsidRPr="00445A97" w:rsidRDefault="00F321BD" w:rsidP="00AA026B">
            <w:pPr>
              <w:jc w:val="center"/>
              <w:rPr>
                <w:b/>
              </w:rPr>
            </w:pPr>
            <w:r w:rsidRPr="00445A97">
              <w:rPr>
                <w:b/>
              </w:rPr>
              <w:t>Аналог</w:t>
            </w:r>
          </w:p>
        </w:tc>
        <w:tc>
          <w:tcPr>
            <w:tcW w:w="1502" w:type="dxa"/>
            <w:shd w:val="clear" w:color="auto" w:fill="auto"/>
            <w:noWrap/>
            <w:vAlign w:val="center"/>
            <w:hideMark/>
          </w:tcPr>
          <w:p w14:paraId="667ECA87" w14:textId="77777777" w:rsidR="00F321BD" w:rsidRPr="00445A97" w:rsidRDefault="00F321BD" w:rsidP="00AA026B">
            <w:pPr>
              <w:jc w:val="center"/>
              <w:rPr>
                <w:b/>
              </w:rPr>
            </w:pPr>
            <w:r w:rsidRPr="00445A97">
              <w:rPr>
                <w:b/>
              </w:rPr>
              <w:t>Стоимость, руб./кв.м.</w:t>
            </w:r>
          </w:p>
        </w:tc>
        <w:tc>
          <w:tcPr>
            <w:tcW w:w="1245" w:type="dxa"/>
            <w:shd w:val="clear" w:color="auto" w:fill="auto"/>
            <w:noWrap/>
            <w:vAlign w:val="center"/>
            <w:hideMark/>
          </w:tcPr>
          <w:p w14:paraId="667ECA88" w14:textId="77777777" w:rsidR="00F321BD" w:rsidRPr="00445A97" w:rsidRDefault="00F321BD" w:rsidP="00AA026B">
            <w:pPr>
              <w:jc w:val="center"/>
              <w:rPr>
                <w:b/>
              </w:rPr>
            </w:pPr>
            <w:r w:rsidRPr="00445A97">
              <w:rPr>
                <w:b/>
              </w:rPr>
              <w:t>Уд. вес</w:t>
            </w:r>
          </w:p>
        </w:tc>
        <w:tc>
          <w:tcPr>
            <w:tcW w:w="2372" w:type="dxa"/>
            <w:shd w:val="clear" w:color="auto" w:fill="auto"/>
            <w:noWrap/>
            <w:vAlign w:val="center"/>
            <w:hideMark/>
          </w:tcPr>
          <w:p w14:paraId="667ECA89" w14:textId="77777777" w:rsidR="00F321BD" w:rsidRPr="00445A97" w:rsidRDefault="00F321BD" w:rsidP="00AA026B">
            <w:pPr>
              <w:jc w:val="center"/>
              <w:rPr>
                <w:b/>
              </w:rPr>
            </w:pPr>
            <w:r w:rsidRPr="00445A97">
              <w:rPr>
                <w:b/>
              </w:rPr>
              <w:t>Средневзвешенная стоимость, руб./кв.м.</w:t>
            </w:r>
          </w:p>
        </w:tc>
        <w:tc>
          <w:tcPr>
            <w:tcW w:w="1547" w:type="dxa"/>
            <w:shd w:val="clear" w:color="auto" w:fill="auto"/>
            <w:noWrap/>
            <w:vAlign w:val="center"/>
            <w:hideMark/>
          </w:tcPr>
          <w:p w14:paraId="667ECA8A" w14:textId="77777777" w:rsidR="00F321BD" w:rsidRPr="00445A97" w:rsidRDefault="00F321BD" w:rsidP="00AA026B">
            <w:pPr>
              <w:jc w:val="center"/>
              <w:rPr>
                <w:b/>
              </w:rPr>
            </w:pPr>
            <w:r w:rsidRPr="00445A97">
              <w:rPr>
                <w:b/>
              </w:rPr>
              <w:t>Общая площадь, кв.м.</w:t>
            </w:r>
          </w:p>
        </w:tc>
        <w:tc>
          <w:tcPr>
            <w:tcW w:w="2010" w:type="dxa"/>
            <w:shd w:val="clear" w:color="auto" w:fill="auto"/>
            <w:vAlign w:val="center"/>
            <w:hideMark/>
          </w:tcPr>
          <w:p w14:paraId="667ECA8B" w14:textId="77777777" w:rsidR="00F321BD" w:rsidRPr="00445A97" w:rsidRDefault="00F321BD" w:rsidP="00AA026B">
            <w:pPr>
              <w:jc w:val="center"/>
              <w:rPr>
                <w:b/>
                <w:bCs/>
                <w:iCs/>
              </w:rPr>
            </w:pPr>
            <w:r w:rsidRPr="00445A97">
              <w:rPr>
                <w:b/>
                <w:bCs/>
                <w:iCs/>
              </w:rPr>
              <w:t>Стоимость по сравнительному подходу, руб.</w:t>
            </w:r>
          </w:p>
        </w:tc>
      </w:tr>
      <w:tr w:rsidR="008D436C" w:rsidRPr="00445A97" w14:paraId="667ECA93" w14:textId="77777777" w:rsidTr="008D436C">
        <w:trPr>
          <w:trHeight w:val="220"/>
          <w:jc w:val="center"/>
        </w:trPr>
        <w:tc>
          <w:tcPr>
            <w:tcW w:w="1354" w:type="dxa"/>
            <w:shd w:val="clear" w:color="auto" w:fill="auto"/>
            <w:noWrap/>
            <w:vAlign w:val="center"/>
            <w:hideMark/>
          </w:tcPr>
          <w:p w14:paraId="667ECA8D" w14:textId="77777777" w:rsidR="008D436C" w:rsidRPr="00445A97" w:rsidRDefault="008D436C" w:rsidP="00AA026B">
            <w:pPr>
              <w:jc w:val="center"/>
            </w:pPr>
            <w:r w:rsidRPr="00445A97">
              <w:t>Аналог 1</w:t>
            </w:r>
          </w:p>
        </w:tc>
        <w:tc>
          <w:tcPr>
            <w:tcW w:w="1502" w:type="dxa"/>
            <w:shd w:val="clear" w:color="000000" w:fill="FFFF99"/>
            <w:noWrap/>
            <w:vAlign w:val="center"/>
            <w:hideMark/>
          </w:tcPr>
          <w:p w14:paraId="667ECA8E" w14:textId="77777777" w:rsidR="008D436C" w:rsidRPr="008D436C" w:rsidRDefault="008D436C" w:rsidP="008D436C">
            <w:pPr>
              <w:jc w:val="center"/>
            </w:pPr>
            <w:r w:rsidRPr="008D436C">
              <w:t>117</w:t>
            </w:r>
          </w:p>
        </w:tc>
        <w:tc>
          <w:tcPr>
            <w:tcW w:w="1245" w:type="dxa"/>
            <w:shd w:val="clear" w:color="000000" w:fill="FFFF99"/>
            <w:noWrap/>
            <w:vAlign w:val="center"/>
            <w:hideMark/>
          </w:tcPr>
          <w:p w14:paraId="667ECA8F" w14:textId="77777777" w:rsidR="008D436C" w:rsidRPr="008D436C" w:rsidRDefault="008D436C" w:rsidP="008D436C">
            <w:pPr>
              <w:jc w:val="center"/>
            </w:pPr>
            <w:r w:rsidRPr="008D436C">
              <w:t>0,286</w:t>
            </w:r>
          </w:p>
        </w:tc>
        <w:tc>
          <w:tcPr>
            <w:tcW w:w="2372" w:type="dxa"/>
            <w:vMerge w:val="restart"/>
            <w:shd w:val="clear" w:color="auto" w:fill="auto"/>
            <w:noWrap/>
            <w:vAlign w:val="center"/>
            <w:hideMark/>
          </w:tcPr>
          <w:p w14:paraId="667ECA90" w14:textId="77777777" w:rsidR="008D436C" w:rsidRPr="008D436C" w:rsidRDefault="008D436C" w:rsidP="008D436C">
            <w:pPr>
              <w:jc w:val="center"/>
            </w:pPr>
            <w:r w:rsidRPr="008D436C">
              <w:t>135,26</w:t>
            </w:r>
          </w:p>
        </w:tc>
        <w:tc>
          <w:tcPr>
            <w:tcW w:w="1547" w:type="dxa"/>
            <w:vMerge w:val="restart"/>
            <w:shd w:val="clear" w:color="auto" w:fill="auto"/>
            <w:noWrap/>
            <w:vAlign w:val="center"/>
            <w:hideMark/>
          </w:tcPr>
          <w:p w14:paraId="667ECA91" w14:textId="77777777" w:rsidR="008D436C" w:rsidRPr="008D436C" w:rsidRDefault="008D436C" w:rsidP="008D436C">
            <w:pPr>
              <w:jc w:val="center"/>
            </w:pPr>
            <w:r w:rsidRPr="008D436C">
              <w:t>63</w:t>
            </w:r>
          </w:p>
        </w:tc>
        <w:tc>
          <w:tcPr>
            <w:tcW w:w="2010" w:type="dxa"/>
            <w:vMerge w:val="restart"/>
            <w:shd w:val="clear" w:color="auto" w:fill="auto"/>
            <w:vAlign w:val="center"/>
            <w:hideMark/>
          </w:tcPr>
          <w:p w14:paraId="667ECA92" w14:textId="77777777" w:rsidR="008D436C" w:rsidRPr="008D436C" w:rsidRDefault="008D436C" w:rsidP="008D436C">
            <w:pPr>
              <w:jc w:val="center"/>
            </w:pPr>
            <w:r w:rsidRPr="008D436C">
              <w:t>8 521</w:t>
            </w:r>
          </w:p>
        </w:tc>
      </w:tr>
      <w:tr w:rsidR="008D436C" w:rsidRPr="00445A97" w14:paraId="667ECA9A" w14:textId="77777777" w:rsidTr="008D436C">
        <w:trPr>
          <w:trHeight w:val="220"/>
          <w:jc w:val="center"/>
        </w:trPr>
        <w:tc>
          <w:tcPr>
            <w:tcW w:w="1354" w:type="dxa"/>
            <w:shd w:val="clear" w:color="auto" w:fill="auto"/>
            <w:noWrap/>
            <w:vAlign w:val="center"/>
            <w:hideMark/>
          </w:tcPr>
          <w:p w14:paraId="667ECA94" w14:textId="77777777" w:rsidR="008D436C" w:rsidRPr="00445A97" w:rsidRDefault="008D436C" w:rsidP="00AA026B">
            <w:pPr>
              <w:jc w:val="center"/>
            </w:pPr>
            <w:r w:rsidRPr="00445A97">
              <w:t>Аналог 2</w:t>
            </w:r>
          </w:p>
        </w:tc>
        <w:tc>
          <w:tcPr>
            <w:tcW w:w="1502" w:type="dxa"/>
            <w:shd w:val="clear" w:color="000000" w:fill="FFFF99"/>
            <w:noWrap/>
            <w:vAlign w:val="center"/>
            <w:hideMark/>
          </w:tcPr>
          <w:p w14:paraId="667ECA95" w14:textId="77777777" w:rsidR="008D436C" w:rsidRPr="008D436C" w:rsidRDefault="008D436C" w:rsidP="008D436C">
            <w:pPr>
              <w:jc w:val="center"/>
            </w:pPr>
            <w:r w:rsidRPr="008D436C">
              <w:t>133</w:t>
            </w:r>
          </w:p>
        </w:tc>
        <w:tc>
          <w:tcPr>
            <w:tcW w:w="1245" w:type="dxa"/>
            <w:shd w:val="clear" w:color="000000" w:fill="FFFF99"/>
            <w:noWrap/>
            <w:vAlign w:val="center"/>
            <w:hideMark/>
          </w:tcPr>
          <w:p w14:paraId="667ECA96" w14:textId="77777777" w:rsidR="008D436C" w:rsidRPr="008D436C" w:rsidRDefault="008D436C" w:rsidP="008D436C">
            <w:pPr>
              <w:jc w:val="center"/>
            </w:pPr>
            <w:r w:rsidRPr="008D436C">
              <w:t>0,429</w:t>
            </w:r>
          </w:p>
        </w:tc>
        <w:tc>
          <w:tcPr>
            <w:tcW w:w="2372" w:type="dxa"/>
            <w:vMerge/>
            <w:vAlign w:val="center"/>
            <w:hideMark/>
          </w:tcPr>
          <w:p w14:paraId="667ECA97" w14:textId="77777777" w:rsidR="008D436C" w:rsidRPr="008D436C" w:rsidRDefault="008D436C" w:rsidP="008D436C">
            <w:pPr>
              <w:jc w:val="center"/>
            </w:pPr>
          </w:p>
        </w:tc>
        <w:tc>
          <w:tcPr>
            <w:tcW w:w="1547" w:type="dxa"/>
            <w:vMerge/>
            <w:vAlign w:val="center"/>
            <w:hideMark/>
          </w:tcPr>
          <w:p w14:paraId="667ECA98" w14:textId="77777777" w:rsidR="008D436C" w:rsidRPr="008D436C" w:rsidRDefault="008D436C" w:rsidP="008D436C">
            <w:pPr>
              <w:jc w:val="center"/>
            </w:pPr>
          </w:p>
        </w:tc>
        <w:tc>
          <w:tcPr>
            <w:tcW w:w="2010" w:type="dxa"/>
            <w:vMerge/>
            <w:vAlign w:val="center"/>
            <w:hideMark/>
          </w:tcPr>
          <w:p w14:paraId="667ECA99" w14:textId="77777777" w:rsidR="008D436C" w:rsidRPr="008D436C" w:rsidRDefault="008D436C" w:rsidP="008D436C">
            <w:pPr>
              <w:jc w:val="center"/>
              <w:rPr>
                <w:bCs/>
                <w:iCs/>
              </w:rPr>
            </w:pPr>
          </w:p>
        </w:tc>
      </w:tr>
      <w:tr w:rsidR="008D436C" w:rsidRPr="00445A97" w14:paraId="667ECAA1" w14:textId="77777777" w:rsidTr="008D436C">
        <w:trPr>
          <w:trHeight w:val="220"/>
          <w:jc w:val="center"/>
        </w:trPr>
        <w:tc>
          <w:tcPr>
            <w:tcW w:w="1354" w:type="dxa"/>
            <w:shd w:val="clear" w:color="auto" w:fill="auto"/>
            <w:noWrap/>
            <w:vAlign w:val="center"/>
            <w:hideMark/>
          </w:tcPr>
          <w:p w14:paraId="667ECA9B" w14:textId="77777777" w:rsidR="008D436C" w:rsidRPr="00445A97" w:rsidRDefault="008D436C" w:rsidP="00AA026B">
            <w:pPr>
              <w:jc w:val="center"/>
            </w:pPr>
            <w:r w:rsidRPr="00445A97">
              <w:t>Аналог 3</w:t>
            </w:r>
          </w:p>
        </w:tc>
        <w:tc>
          <w:tcPr>
            <w:tcW w:w="1502" w:type="dxa"/>
            <w:shd w:val="clear" w:color="000000" w:fill="FFFF99"/>
            <w:noWrap/>
            <w:vAlign w:val="center"/>
            <w:hideMark/>
          </w:tcPr>
          <w:p w14:paraId="667ECA9C" w14:textId="77777777" w:rsidR="008D436C" w:rsidRPr="008D436C" w:rsidRDefault="008D436C" w:rsidP="008D436C">
            <w:pPr>
              <w:jc w:val="center"/>
            </w:pPr>
            <w:r w:rsidRPr="008D436C">
              <w:t>157</w:t>
            </w:r>
          </w:p>
        </w:tc>
        <w:tc>
          <w:tcPr>
            <w:tcW w:w="1245" w:type="dxa"/>
            <w:shd w:val="clear" w:color="000000" w:fill="FFFF99"/>
            <w:noWrap/>
            <w:vAlign w:val="center"/>
            <w:hideMark/>
          </w:tcPr>
          <w:p w14:paraId="667ECA9D" w14:textId="77777777" w:rsidR="008D436C" w:rsidRPr="008D436C" w:rsidRDefault="008D436C" w:rsidP="008D436C">
            <w:pPr>
              <w:jc w:val="center"/>
            </w:pPr>
            <w:r w:rsidRPr="008D436C">
              <w:t>0,285</w:t>
            </w:r>
          </w:p>
        </w:tc>
        <w:tc>
          <w:tcPr>
            <w:tcW w:w="2372" w:type="dxa"/>
            <w:vMerge/>
            <w:vAlign w:val="center"/>
            <w:hideMark/>
          </w:tcPr>
          <w:p w14:paraId="667ECA9E" w14:textId="77777777" w:rsidR="008D436C" w:rsidRPr="008D436C" w:rsidRDefault="008D436C" w:rsidP="008D436C">
            <w:pPr>
              <w:jc w:val="center"/>
            </w:pPr>
          </w:p>
        </w:tc>
        <w:tc>
          <w:tcPr>
            <w:tcW w:w="1547" w:type="dxa"/>
            <w:vMerge/>
            <w:vAlign w:val="center"/>
            <w:hideMark/>
          </w:tcPr>
          <w:p w14:paraId="667ECA9F" w14:textId="77777777" w:rsidR="008D436C" w:rsidRPr="008D436C" w:rsidRDefault="008D436C" w:rsidP="008D436C">
            <w:pPr>
              <w:jc w:val="center"/>
            </w:pPr>
          </w:p>
        </w:tc>
        <w:tc>
          <w:tcPr>
            <w:tcW w:w="2010" w:type="dxa"/>
            <w:vMerge/>
            <w:vAlign w:val="center"/>
            <w:hideMark/>
          </w:tcPr>
          <w:p w14:paraId="667ECAA0" w14:textId="77777777" w:rsidR="008D436C" w:rsidRPr="008D436C" w:rsidRDefault="008D436C" w:rsidP="008D436C">
            <w:pPr>
              <w:jc w:val="center"/>
              <w:rPr>
                <w:bCs/>
                <w:iCs/>
              </w:rPr>
            </w:pPr>
          </w:p>
        </w:tc>
      </w:tr>
    </w:tbl>
    <w:p w14:paraId="667ECAA2" w14:textId="77777777" w:rsidR="00E11D65" w:rsidRDefault="00E11D65" w:rsidP="00F321BD">
      <w:pPr>
        <w:pStyle w:val="a7"/>
        <w:ind w:firstLine="360"/>
        <w:jc w:val="center"/>
        <w:rPr>
          <w:b/>
        </w:rPr>
      </w:pPr>
    </w:p>
    <w:p w14:paraId="667ECAA3" w14:textId="77777777" w:rsidR="00F321BD" w:rsidRDefault="00F321BD" w:rsidP="00F321BD">
      <w:pPr>
        <w:pStyle w:val="a7"/>
        <w:ind w:firstLine="360"/>
        <w:jc w:val="center"/>
        <w:rPr>
          <w:b/>
          <w:szCs w:val="24"/>
        </w:rPr>
      </w:pPr>
      <w:r w:rsidRPr="00873468">
        <w:rPr>
          <w:b/>
        </w:rPr>
        <w:t xml:space="preserve">Рыночная стоимость земельного участка составляет на дату оценки </w:t>
      </w:r>
      <w:r>
        <w:rPr>
          <w:b/>
        </w:rPr>
        <w:t xml:space="preserve">с учетом округления </w:t>
      </w:r>
      <w:r w:rsidR="008D436C">
        <w:rPr>
          <w:b/>
        </w:rPr>
        <w:t>9</w:t>
      </w:r>
      <w:r>
        <w:rPr>
          <w:b/>
        </w:rPr>
        <w:t> 000 руб.</w:t>
      </w:r>
    </w:p>
    <w:p w14:paraId="667ECAA4" w14:textId="77777777" w:rsidR="00F321BD" w:rsidRDefault="00F321BD" w:rsidP="00F321BD">
      <w:pPr>
        <w:pStyle w:val="a7"/>
        <w:ind w:firstLine="360"/>
        <w:rPr>
          <w:b/>
          <w:szCs w:val="24"/>
        </w:rPr>
      </w:pPr>
    </w:p>
    <w:p w14:paraId="667ECAA5" w14:textId="77777777" w:rsidR="00F321BD" w:rsidRDefault="00F321BD" w:rsidP="00F321BD">
      <w:pPr>
        <w:jc w:val="center"/>
        <w:rPr>
          <w:bCs/>
        </w:rPr>
      </w:pPr>
      <w:r>
        <w:rPr>
          <w:bCs/>
        </w:rPr>
        <w:t>Результаты оценки стоимости земельного участка – объект оценки № 8 в таблице ниже:</w:t>
      </w:r>
    </w:p>
    <w:tbl>
      <w:tblPr>
        <w:tblW w:w="1004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56"/>
        <w:gridCol w:w="1504"/>
        <w:gridCol w:w="1246"/>
        <w:gridCol w:w="2375"/>
        <w:gridCol w:w="1549"/>
        <w:gridCol w:w="2010"/>
      </w:tblGrid>
      <w:tr w:rsidR="00F321BD" w:rsidRPr="00445A97" w14:paraId="667ECAAC" w14:textId="77777777" w:rsidTr="00AE6A10">
        <w:trPr>
          <w:trHeight w:val="245"/>
          <w:jc w:val="center"/>
        </w:trPr>
        <w:tc>
          <w:tcPr>
            <w:tcW w:w="1356" w:type="dxa"/>
            <w:shd w:val="clear" w:color="auto" w:fill="auto"/>
            <w:noWrap/>
            <w:vAlign w:val="center"/>
            <w:hideMark/>
          </w:tcPr>
          <w:p w14:paraId="667ECAA6" w14:textId="77777777" w:rsidR="00F321BD" w:rsidRPr="00445A97" w:rsidRDefault="00F321BD" w:rsidP="00AA026B">
            <w:pPr>
              <w:jc w:val="center"/>
              <w:rPr>
                <w:b/>
              </w:rPr>
            </w:pPr>
            <w:r w:rsidRPr="00445A97">
              <w:rPr>
                <w:b/>
              </w:rPr>
              <w:t>Аналог</w:t>
            </w:r>
          </w:p>
        </w:tc>
        <w:tc>
          <w:tcPr>
            <w:tcW w:w="1504" w:type="dxa"/>
            <w:shd w:val="clear" w:color="auto" w:fill="auto"/>
            <w:noWrap/>
            <w:vAlign w:val="center"/>
            <w:hideMark/>
          </w:tcPr>
          <w:p w14:paraId="667ECAA7" w14:textId="77777777" w:rsidR="00F321BD" w:rsidRPr="00445A97" w:rsidRDefault="00F321BD" w:rsidP="00AA026B">
            <w:pPr>
              <w:jc w:val="center"/>
              <w:rPr>
                <w:b/>
              </w:rPr>
            </w:pPr>
            <w:r w:rsidRPr="00445A97">
              <w:rPr>
                <w:b/>
              </w:rPr>
              <w:t>Стоимость, руб./кв.м.</w:t>
            </w:r>
          </w:p>
        </w:tc>
        <w:tc>
          <w:tcPr>
            <w:tcW w:w="1246" w:type="dxa"/>
            <w:shd w:val="clear" w:color="auto" w:fill="auto"/>
            <w:noWrap/>
            <w:vAlign w:val="center"/>
            <w:hideMark/>
          </w:tcPr>
          <w:p w14:paraId="667ECAA8" w14:textId="77777777" w:rsidR="00F321BD" w:rsidRPr="00445A97" w:rsidRDefault="00F321BD" w:rsidP="00AA026B">
            <w:pPr>
              <w:jc w:val="center"/>
              <w:rPr>
                <w:b/>
              </w:rPr>
            </w:pPr>
            <w:r w:rsidRPr="00445A97">
              <w:rPr>
                <w:b/>
              </w:rPr>
              <w:t>Уд. вес</w:t>
            </w:r>
          </w:p>
        </w:tc>
        <w:tc>
          <w:tcPr>
            <w:tcW w:w="2375" w:type="dxa"/>
            <w:shd w:val="clear" w:color="auto" w:fill="auto"/>
            <w:noWrap/>
            <w:vAlign w:val="center"/>
            <w:hideMark/>
          </w:tcPr>
          <w:p w14:paraId="667ECAA9" w14:textId="77777777" w:rsidR="00F321BD" w:rsidRPr="00445A97" w:rsidRDefault="00F321BD" w:rsidP="00AA026B">
            <w:pPr>
              <w:jc w:val="center"/>
              <w:rPr>
                <w:b/>
              </w:rPr>
            </w:pPr>
            <w:r w:rsidRPr="00445A97">
              <w:rPr>
                <w:b/>
              </w:rPr>
              <w:t>Средневзвешенная стоимость, руб./кв.м.</w:t>
            </w:r>
          </w:p>
        </w:tc>
        <w:tc>
          <w:tcPr>
            <w:tcW w:w="1549" w:type="dxa"/>
            <w:shd w:val="clear" w:color="auto" w:fill="auto"/>
            <w:noWrap/>
            <w:vAlign w:val="center"/>
            <w:hideMark/>
          </w:tcPr>
          <w:p w14:paraId="667ECAAA" w14:textId="77777777" w:rsidR="00F321BD" w:rsidRPr="00445A97" w:rsidRDefault="00F321BD" w:rsidP="00AA026B">
            <w:pPr>
              <w:jc w:val="center"/>
              <w:rPr>
                <w:b/>
              </w:rPr>
            </w:pPr>
            <w:r w:rsidRPr="00445A97">
              <w:rPr>
                <w:b/>
              </w:rPr>
              <w:t>Общая площадь, кв.м.</w:t>
            </w:r>
          </w:p>
        </w:tc>
        <w:tc>
          <w:tcPr>
            <w:tcW w:w="2010" w:type="dxa"/>
            <w:shd w:val="clear" w:color="auto" w:fill="auto"/>
            <w:vAlign w:val="center"/>
            <w:hideMark/>
          </w:tcPr>
          <w:p w14:paraId="667ECAAB" w14:textId="77777777" w:rsidR="00F321BD" w:rsidRPr="00445A97" w:rsidRDefault="00F321BD" w:rsidP="00AA026B">
            <w:pPr>
              <w:jc w:val="center"/>
              <w:rPr>
                <w:b/>
                <w:bCs/>
                <w:iCs/>
              </w:rPr>
            </w:pPr>
            <w:r w:rsidRPr="00445A97">
              <w:rPr>
                <w:b/>
                <w:bCs/>
                <w:iCs/>
              </w:rPr>
              <w:t>Стоимость по сравнительному подходу, руб.</w:t>
            </w:r>
          </w:p>
        </w:tc>
      </w:tr>
      <w:tr w:rsidR="008435AD" w:rsidRPr="00445A97" w14:paraId="667ECAB3" w14:textId="77777777" w:rsidTr="008435AD">
        <w:trPr>
          <w:trHeight w:val="245"/>
          <w:jc w:val="center"/>
        </w:trPr>
        <w:tc>
          <w:tcPr>
            <w:tcW w:w="1356" w:type="dxa"/>
            <w:shd w:val="clear" w:color="auto" w:fill="auto"/>
            <w:noWrap/>
            <w:vAlign w:val="center"/>
            <w:hideMark/>
          </w:tcPr>
          <w:p w14:paraId="667ECAAD" w14:textId="77777777" w:rsidR="008435AD" w:rsidRPr="00445A97" w:rsidRDefault="008435AD" w:rsidP="00AA026B">
            <w:pPr>
              <w:jc w:val="center"/>
            </w:pPr>
            <w:r w:rsidRPr="00445A97">
              <w:t>Аналог 1</w:t>
            </w:r>
          </w:p>
        </w:tc>
        <w:tc>
          <w:tcPr>
            <w:tcW w:w="1504" w:type="dxa"/>
            <w:shd w:val="clear" w:color="000000" w:fill="FFFF99"/>
            <w:noWrap/>
            <w:vAlign w:val="center"/>
            <w:hideMark/>
          </w:tcPr>
          <w:p w14:paraId="667ECAAE" w14:textId="77777777" w:rsidR="008435AD" w:rsidRPr="008435AD" w:rsidRDefault="008435AD" w:rsidP="008435AD">
            <w:pPr>
              <w:jc w:val="center"/>
            </w:pPr>
            <w:r w:rsidRPr="008435AD">
              <w:t>117</w:t>
            </w:r>
          </w:p>
        </w:tc>
        <w:tc>
          <w:tcPr>
            <w:tcW w:w="1246" w:type="dxa"/>
            <w:shd w:val="clear" w:color="000000" w:fill="FFFF99"/>
            <w:noWrap/>
            <w:vAlign w:val="center"/>
            <w:hideMark/>
          </w:tcPr>
          <w:p w14:paraId="667ECAAF" w14:textId="77777777" w:rsidR="008435AD" w:rsidRPr="008435AD" w:rsidRDefault="008435AD" w:rsidP="008435AD">
            <w:pPr>
              <w:jc w:val="center"/>
            </w:pPr>
            <w:r w:rsidRPr="008435AD">
              <w:t>0,286</w:t>
            </w:r>
          </w:p>
        </w:tc>
        <w:tc>
          <w:tcPr>
            <w:tcW w:w="2375" w:type="dxa"/>
            <w:vMerge w:val="restart"/>
            <w:shd w:val="clear" w:color="auto" w:fill="auto"/>
            <w:noWrap/>
            <w:vAlign w:val="center"/>
            <w:hideMark/>
          </w:tcPr>
          <w:p w14:paraId="667ECAB0" w14:textId="77777777" w:rsidR="008435AD" w:rsidRPr="008435AD" w:rsidRDefault="008435AD" w:rsidP="008435AD">
            <w:pPr>
              <w:jc w:val="center"/>
            </w:pPr>
            <w:r w:rsidRPr="008435AD">
              <w:t>135,26</w:t>
            </w:r>
          </w:p>
        </w:tc>
        <w:tc>
          <w:tcPr>
            <w:tcW w:w="1549" w:type="dxa"/>
            <w:vMerge w:val="restart"/>
            <w:shd w:val="clear" w:color="auto" w:fill="auto"/>
            <w:noWrap/>
            <w:vAlign w:val="center"/>
            <w:hideMark/>
          </w:tcPr>
          <w:p w14:paraId="667ECAB1" w14:textId="77777777" w:rsidR="008435AD" w:rsidRPr="008435AD" w:rsidRDefault="008435AD" w:rsidP="008435AD">
            <w:pPr>
              <w:jc w:val="center"/>
            </w:pPr>
            <w:r w:rsidRPr="008435AD">
              <w:t>35</w:t>
            </w:r>
          </w:p>
        </w:tc>
        <w:tc>
          <w:tcPr>
            <w:tcW w:w="2010" w:type="dxa"/>
            <w:vMerge w:val="restart"/>
            <w:shd w:val="clear" w:color="auto" w:fill="auto"/>
            <w:vAlign w:val="center"/>
            <w:hideMark/>
          </w:tcPr>
          <w:p w14:paraId="667ECAB2" w14:textId="77777777" w:rsidR="008435AD" w:rsidRPr="008435AD" w:rsidRDefault="008435AD" w:rsidP="008435AD">
            <w:pPr>
              <w:jc w:val="center"/>
            </w:pPr>
            <w:r w:rsidRPr="008435AD">
              <w:t>4 734</w:t>
            </w:r>
          </w:p>
        </w:tc>
      </w:tr>
      <w:tr w:rsidR="008435AD" w:rsidRPr="00445A97" w14:paraId="667ECABA" w14:textId="77777777" w:rsidTr="008435AD">
        <w:trPr>
          <w:trHeight w:val="245"/>
          <w:jc w:val="center"/>
        </w:trPr>
        <w:tc>
          <w:tcPr>
            <w:tcW w:w="1356" w:type="dxa"/>
            <w:shd w:val="clear" w:color="auto" w:fill="auto"/>
            <w:noWrap/>
            <w:vAlign w:val="center"/>
            <w:hideMark/>
          </w:tcPr>
          <w:p w14:paraId="667ECAB4" w14:textId="77777777" w:rsidR="008435AD" w:rsidRPr="00445A97" w:rsidRDefault="008435AD" w:rsidP="00AA026B">
            <w:pPr>
              <w:jc w:val="center"/>
            </w:pPr>
            <w:r w:rsidRPr="00445A97">
              <w:t>Аналог 2</w:t>
            </w:r>
          </w:p>
        </w:tc>
        <w:tc>
          <w:tcPr>
            <w:tcW w:w="1504" w:type="dxa"/>
            <w:shd w:val="clear" w:color="000000" w:fill="FFFF99"/>
            <w:noWrap/>
            <w:vAlign w:val="center"/>
            <w:hideMark/>
          </w:tcPr>
          <w:p w14:paraId="667ECAB5" w14:textId="77777777" w:rsidR="008435AD" w:rsidRPr="008435AD" w:rsidRDefault="008435AD" w:rsidP="008435AD">
            <w:pPr>
              <w:jc w:val="center"/>
            </w:pPr>
            <w:r w:rsidRPr="008435AD">
              <w:t>133</w:t>
            </w:r>
          </w:p>
        </w:tc>
        <w:tc>
          <w:tcPr>
            <w:tcW w:w="1246" w:type="dxa"/>
            <w:shd w:val="clear" w:color="000000" w:fill="FFFF99"/>
            <w:noWrap/>
            <w:vAlign w:val="center"/>
            <w:hideMark/>
          </w:tcPr>
          <w:p w14:paraId="667ECAB6" w14:textId="77777777" w:rsidR="008435AD" w:rsidRPr="008435AD" w:rsidRDefault="008435AD" w:rsidP="008435AD">
            <w:pPr>
              <w:jc w:val="center"/>
            </w:pPr>
            <w:r w:rsidRPr="008435AD">
              <w:t>0,429</w:t>
            </w:r>
          </w:p>
        </w:tc>
        <w:tc>
          <w:tcPr>
            <w:tcW w:w="2375" w:type="dxa"/>
            <w:vMerge/>
            <w:vAlign w:val="center"/>
            <w:hideMark/>
          </w:tcPr>
          <w:p w14:paraId="667ECAB7" w14:textId="77777777" w:rsidR="008435AD" w:rsidRPr="008435AD" w:rsidRDefault="008435AD" w:rsidP="008435AD">
            <w:pPr>
              <w:jc w:val="center"/>
            </w:pPr>
          </w:p>
        </w:tc>
        <w:tc>
          <w:tcPr>
            <w:tcW w:w="1549" w:type="dxa"/>
            <w:vMerge/>
            <w:vAlign w:val="center"/>
            <w:hideMark/>
          </w:tcPr>
          <w:p w14:paraId="667ECAB8" w14:textId="77777777" w:rsidR="008435AD" w:rsidRPr="008435AD" w:rsidRDefault="008435AD" w:rsidP="008435AD">
            <w:pPr>
              <w:jc w:val="center"/>
            </w:pPr>
          </w:p>
        </w:tc>
        <w:tc>
          <w:tcPr>
            <w:tcW w:w="2010" w:type="dxa"/>
            <w:vMerge/>
            <w:vAlign w:val="center"/>
            <w:hideMark/>
          </w:tcPr>
          <w:p w14:paraId="667ECAB9" w14:textId="77777777" w:rsidR="008435AD" w:rsidRPr="008435AD" w:rsidRDefault="008435AD" w:rsidP="008435AD">
            <w:pPr>
              <w:jc w:val="center"/>
              <w:rPr>
                <w:bCs/>
                <w:iCs/>
              </w:rPr>
            </w:pPr>
          </w:p>
        </w:tc>
      </w:tr>
      <w:tr w:rsidR="008435AD" w:rsidRPr="00445A97" w14:paraId="667ECAC1" w14:textId="77777777" w:rsidTr="008435AD">
        <w:trPr>
          <w:trHeight w:val="245"/>
          <w:jc w:val="center"/>
        </w:trPr>
        <w:tc>
          <w:tcPr>
            <w:tcW w:w="1356" w:type="dxa"/>
            <w:shd w:val="clear" w:color="auto" w:fill="auto"/>
            <w:noWrap/>
            <w:vAlign w:val="center"/>
            <w:hideMark/>
          </w:tcPr>
          <w:p w14:paraId="667ECABB" w14:textId="77777777" w:rsidR="008435AD" w:rsidRPr="00445A97" w:rsidRDefault="008435AD" w:rsidP="00AA026B">
            <w:pPr>
              <w:jc w:val="center"/>
            </w:pPr>
            <w:r w:rsidRPr="00445A97">
              <w:t>Аналог 3</w:t>
            </w:r>
          </w:p>
        </w:tc>
        <w:tc>
          <w:tcPr>
            <w:tcW w:w="1504" w:type="dxa"/>
            <w:shd w:val="clear" w:color="000000" w:fill="FFFF99"/>
            <w:noWrap/>
            <w:vAlign w:val="center"/>
            <w:hideMark/>
          </w:tcPr>
          <w:p w14:paraId="667ECABC" w14:textId="77777777" w:rsidR="008435AD" w:rsidRPr="008435AD" w:rsidRDefault="008435AD" w:rsidP="008435AD">
            <w:pPr>
              <w:jc w:val="center"/>
            </w:pPr>
            <w:r w:rsidRPr="008435AD">
              <w:t>157</w:t>
            </w:r>
          </w:p>
        </w:tc>
        <w:tc>
          <w:tcPr>
            <w:tcW w:w="1246" w:type="dxa"/>
            <w:shd w:val="clear" w:color="000000" w:fill="FFFF99"/>
            <w:noWrap/>
            <w:vAlign w:val="center"/>
            <w:hideMark/>
          </w:tcPr>
          <w:p w14:paraId="667ECABD" w14:textId="77777777" w:rsidR="008435AD" w:rsidRPr="008435AD" w:rsidRDefault="008435AD" w:rsidP="008435AD">
            <w:pPr>
              <w:jc w:val="center"/>
            </w:pPr>
            <w:r w:rsidRPr="008435AD">
              <w:t>0,285</w:t>
            </w:r>
          </w:p>
        </w:tc>
        <w:tc>
          <w:tcPr>
            <w:tcW w:w="2375" w:type="dxa"/>
            <w:vMerge/>
            <w:vAlign w:val="center"/>
            <w:hideMark/>
          </w:tcPr>
          <w:p w14:paraId="667ECABE" w14:textId="77777777" w:rsidR="008435AD" w:rsidRPr="008435AD" w:rsidRDefault="008435AD" w:rsidP="008435AD">
            <w:pPr>
              <w:jc w:val="center"/>
            </w:pPr>
          </w:p>
        </w:tc>
        <w:tc>
          <w:tcPr>
            <w:tcW w:w="1549" w:type="dxa"/>
            <w:vMerge/>
            <w:vAlign w:val="center"/>
            <w:hideMark/>
          </w:tcPr>
          <w:p w14:paraId="667ECABF" w14:textId="77777777" w:rsidR="008435AD" w:rsidRPr="008435AD" w:rsidRDefault="008435AD" w:rsidP="008435AD">
            <w:pPr>
              <w:jc w:val="center"/>
            </w:pPr>
          </w:p>
        </w:tc>
        <w:tc>
          <w:tcPr>
            <w:tcW w:w="2010" w:type="dxa"/>
            <w:vMerge/>
            <w:vAlign w:val="center"/>
            <w:hideMark/>
          </w:tcPr>
          <w:p w14:paraId="667ECAC0" w14:textId="77777777" w:rsidR="008435AD" w:rsidRPr="008435AD" w:rsidRDefault="008435AD" w:rsidP="008435AD">
            <w:pPr>
              <w:jc w:val="center"/>
              <w:rPr>
                <w:bCs/>
                <w:iCs/>
              </w:rPr>
            </w:pPr>
          </w:p>
        </w:tc>
      </w:tr>
    </w:tbl>
    <w:p w14:paraId="667ECAC2" w14:textId="77777777" w:rsidR="00E11D65" w:rsidRDefault="00E11D65" w:rsidP="00F321BD">
      <w:pPr>
        <w:pStyle w:val="a7"/>
        <w:ind w:firstLine="360"/>
        <w:jc w:val="center"/>
        <w:rPr>
          <w:b/>
        </w:rPr>
      </w:pPr>
    </w:p>
    <w:p w14:paraId="667ECAC3" w14:textId="77777777" w:rsidR="00F321BD" w:rsidRDefault="00F321BD" w:rsidP="00F321BD">
      <w:pPr>
        <w:pStyle w:val="a7"/>
        <w:ind w:firstLine="360"/>
        <w:jc w:val="center"/>
        <w:rPr>
          <w:b/>
          <w:szCs w:val="24"/>
        </w:rPr>
      </w:pPr>
      <w:r w:rsidRPr="00873468">
        <w:rPr>
          <w:b/>
        </w:rPr>
        <w:t xml:space="preserve">Рыночная стоимость земельного участка составляет на дату оценки </w:t>
      </w:r>
      <w:r>
        <w:rPr>
          <w:b/>
        </w:rPr>
        <w:t xml:space="preserve">с учетом округления </w:t>
      </w:r>
      <w:r w:rsidR="008435AD">
        <w:rPr>
          <w:b/>
        </w:rPr>
        <w:t>5</w:t>
      </w:r>
      <w:r>
        <w:rPr>
          <w:b/>
        </w:rPr>
        <w:t> 000 руб.</w:t>
      </w:r>
    </w:p>
    <w:p w14:paraId="667ECAC4" w14:textId="77777777" w:rsidR="00F321BD" w:rsidRDefault="00F321BD" w:rsidP="00F321BD">
      <w:pPr>
        <w:pStyle w:val="a7"/>
        <w:ind w:firstLine="360"/>
        <w:rPr>
          <w:b/>
          <w:szCs w:val="24"/>
        </w:rPr>
      </w:pPr>
    </w:p>
    <w:p w14:paraId="667ECAC5" w14:textId="77777777" w:rsidR="00F321BD" w:rsidRDefault="00F321BD" w:rsidP="00F321BD">
      <w:pPr>
        <w:jc w:val="center"/>
        <w:rPr>
          <w:bCs/>
        </w:rPr>
      </w:pPr>
      <w:r>
        <w:rPr>
          <w:bCs/>
        </w:rPr>
        <w:t>Результаты оценки стоимости земельного участка – объект оценки № 9 в таблице ниже:</w:t>
      </w:r>
    </w:p>
    <w:tbl>
      <w:tblPr>
        <w:tblW w:w="10051"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57"/>
        <w:gridCol w:w="1506"/>
        <w:gridCol w:w="1247"/>
        <w:gridCol w:w="2378"/>
        <w:gridCol w:w="1551"/>
        <w:gridCol w:w="2012"/>
      </w:tblGrid>
      <w:tr w:rsidR="00F321BD" w:rsidRPr="00445A97" w14:paraId="667ECACC" w14:textId="77777777" w:rsidTr="00AE6A10">
        <w:trPr>
          <w:trHeight w:val="216"/>
          <w:jc w:val="center"/>
        </w:trPr>
        <w:tc>
          <w:tcPr>
            <w:tcW w:w="1357" w:type="dxa"/>
            <w:shd w:val="clear" w:color="auto" w:fill="auto"/>
            <w:noWrap/>
            <w:vAlign w:val="center"/>
            <w:hideMark/>
          </w:tcPr>
          <w:p w14:paraId="667ECAC6" w14:textId="77777777" w:rsidR="00F321BD" w:rsidRPr="00445A97" w:rsidRDefault="00F321BD" w:rsidP="00AA026B">
            <w:pPr>
              <w:jc w:val="center"/>
              <w:rPr>
                <w:b/>
              </w:rPr>
            </w:pPr>
            <w:r w:rsidRPr="00445A97">
              <w:rPr>
                <w:b/>
              </w:rPr>
              <w:t>Аналог</w:t>
            </w:r>
          </w:p>
        </w:tc>
        <w:tc>
          <w:tcPr>
            <w:tcW w:w="1506" w:type="dxa"/>
            <w:shd w:val="clear" w:color="auto" w:fill="auto"/>
            <w:noWrap/>
            <w:vAlign w:val="center"/>
            <w:hideMark/>
          </w:tcPr>
          <w:p w14:paraId="667ECAC7" w14:textId="77777777" w:rsidR="00F321BD" w:rsidRPr="00445A97" w:rsidRDefault="00F321BD" w:rsidP="00AA026B">
            <w:pPr>
              <w:jc w:val="center"/>
              <w:rPr>
                <w:b/>
              </w:rPr>
            </w:pPr>
            <w:r w:rsidRPr="00445A97">
              <w:rPr>
                <w:b/>
              </w:rPr>
              <w:t>Стоимость, руб./кв.м.</w:t>
            </w:r>
          </w:p>
        </w:tc>
        <w:tc>
          <w:tcPr>
            <w:tcW w:w="1247" w:type="dxa"/>
            <w:shd w:val="clear" w:color="auto" w:fill="auto"/>
            <w:noWrap/>
            <w:vAlign w:val="center"/>
            <w:hideMark/>
          </w:tcPr>
          <w:p w14:paraId="667ECAC8" w14:textId="77777777" w:rsidR="00F321BD" w:rsidRPr="00445A97" w:rsidRDefault="00F321BD" w:rsidP="00AA026B">
            <w:pPr>
              <w:jc w:val="center"/>
              <w:rPr>
                <w:b/>
              </w:rPr>
            </w:pPr>
            <w:r w:rsidRPr="00445A97">
              <w:rPr>
                <w:b/>
              </w:rPr>
              <w:t>Уд. вес</w:t>
            </w:r>
          </w:p>
        </w:tc>
        <w:tc>
          <w:tcPr>
            <w:tcW w:w="2378" w:type="dxa"/>
            <w:shd w:val="clear" w:color="auto" w:fill="auto"/>
            <w:noWrap/>
            <w:vAlign w:val="center"/>
            <w:hideMark/>
          </w:tcPr>
          <w:p w14:paraId="667ECAC9" w14:textId="77777777" w:rsidR="00F321BD" w:rsidRPr="00445A97" w:rsidRDefault="00F321BD" w:rsidP="00AA026B">
            <w:pPr>
              <w:jc w:val="center"/>
              <w:rPr>
                <w:b/>
              </w:rPr>
            </w:pPr>
            <w:r w:rsidRPr="00445A97">
              <w:rPr>
                <w:b/>
              </w:rPr>
              <w:t>Средневзвешенная стоимость, руб./кв.м.</w:t>
            </w:r>
          </w:p>
        </w:tc>
        <w:tc>
          <w:tcPr>
            <w:tcW w:w="1551" w:type="dxa"/>
            <w:shd w:val="clear" w:color="auto" w:fill="auto"/>
            <w:noWrap/>
            <w:vAlign w:val="center"/>
            <w:hideMark/>
          </w:tcPr>
          <w:p w14:paraId="667ECACA" w14:textId="77777777" w:rsidR="00F321BD" w:rsidRPr="00445A97" w:rsidRDefault="00F321BD" w:rsidP="00AA026B">
            <w:pPr>
              <w:jc w:val="center"/>
              <w:rPr>
                <w:b/>
              </w:rPr>
            </w:pPr>
            <w:r w:rsidRPr="00445A97">
              <w:rPr>
                <w:b/>
              </w:rPr>
              <w:t>Общая площадь, кв.м.</w:t>
            </w:r>
          </w:p>
        </w:tc>
        <w:tc>
          <w:tcPr>
            <w:tcW w:w="2012" w:type="dxa"/>
            <w:shd w:val="clear" w:color="auto" w:fill="auto"/>
            <w:vAlign w:val="center"/>
            <w:hideMark/>
          </w:tcPr>
          <w:p w14:paraId="667ECACB" w14:textId="77777777" w:rsidR="00F321BD" w:rsidRPr="00445A97" w:rsidRDefault="00F321BD" w:rsidP="00AA026B">
            <w:pPr>
              <w:jc w:val="center"/>
              <w:rPr>
                <w:b/>
                <w:bCs/>
                <w:iCs/>
              </w:rPr>
            </w:pPr>
            <w:r w:rsidRPr="00445A97">
              <w:rPr>
                <w:b/>
                <w:bCs/>
                <w:iCs/>
              </w:rPr>
              <w:t>Стоимость по сравнительному подходу, руб.</w:t>
            </w:r>
          </w:p>
        </w:tc>
      </w:tr>
      <w:tr w:rsidR="00D963A0" w:rsidRPr="00445A97" w14:paraId="667ECAD3" w14:textId="77777777" w:rsidTr="00D963A0">
        <w:trPr>
          <w:trHeight w:val="216"/>
          <w:jc w:val="center"/>
        </w:trPr>
        <w:tc>
          <w:tcPr>
            <w:tcW w:w="1357" w:type="dxa"/>
            <w:shd w:val="clear" w:color="auto" w:fill="auto"/>
            <w:noWrap/>
            <w:vAlign w:val="center"/>
            <w:hideMark/>
          </w:tcPr>
          <w:p w14:paraId="667ECACD" w14:textId="77777777" w:rsidR="00D963A0" w:rsidRPr="00445A97" w:rsidRDefault="00D963A0" w:rsidP="00AA026B">
            <w:pPr>
              <w:jc w:val="center"/>
            </w:pPr>
            <w:r w:rsidRPr="00445A97">
              <w:t>Аналог 1</w:t>
            </w:r>
          </w:p>
        </w:tc>
        <w:tc>
          <w:tcPr>
            <w:tcW w:w="1506" w:type="dxa"/>
            <w:shd w:val="clear" w:color="000000" w:fill="FFFF99"/>
            <w:noWrap/>
            <w:vAlign w:val="center"/>
            <w:hideMark/>
          </w:tcPr>
          <w:p w14:paraId="667ECACE" w14:textId="77777777" w:rsidR="00D963A0" w:rsidRPr="00D963A0" w:rsidRDefault="00D963A0" w:rsidP="00D963A0">
            <w:pPr>
              <w:jc w:val="center"/>
            </w:pPr>
            <w:r w:rsidRPr="00D963A0">
              <w:t>117</w:t>
            </w:r>
          </w:p>
        </w:tc>
        <w:tc>
          <w:tcPr>
            <w:tcW w:w="1247" w:type="dxa"/>
            <w:shd w:val="clear" w:color="000000" w:fill="FFFF99"/>
            <w:noWrap/>
            <w:vAlign w:val="center"/>
            <w:hideMark/>
          </w:tcPr>
          <w:p w14:paraId="667ECACF" w14:textId="77777777" w:rsidR="00D963A0" w:rsidRPr="00D963A0" w:rsidRDefault="00D963A0" w:rsidP="00D963A0">
            <w:pPr>
              <w:jc w:val="center"/>
            </w:pPr>
            <w:r w:rsidRPr="00D963A0">
              <w:t>0,286</w:t>
            </w:r>
          </w:p>
        </w:tc>
        <w:tc>
          <w:tcPr>
            <w:tcW w:w="2378" w:type="dxa"/>
            <w:vMerge w:val="restart"/>
            <w:shd w:val="clear" w:color="auto" w:fill="auto"/>
            <w:noWrap/>
            <w:vAlign w:val="center"/>
            <w:hideMark/>
          </w:tcPr>
          <w:p w14:paraId="667ECAD0" w14:textId="77777777" w:rsidR="00D963A0" w:rsidRPr="00D963A0" w:rsidRDefault="00D963A0" w:rsidP="00D963A0">
            <w:pPr>
              <w:jc w:val="center"/>
            </w:pPr>
            <w:r w:rsidRPr="00D963A0">
              <w:t>135,26</w:t>
            </w:r>
          </w:p>
        </w:tc>
        <w:tc>
          <w:tcPr>
            <w:tcW w:w="1551" w:type="dxa"/>
            <w:vMerge w:val="restart"/>
            <w:shd w:val="clear" w:color="auto" w:fill="auto"/>
            <w:noWrap/>
            <w:vAlign w:val="center"/>
            <w:hideMark/>
          </w:tcPr>
          <w:p w14:paraId="667ECAD1" w14:textId="77777777" w:rsidR="00D963A0" w:rsidRPr="00D963A0" w:rsidRDefault="00D963A0" w:rsidP="00D963A0">
            <w:pPr>
              <w:jc w:val="center"/>
            </w:pPr>
            <w:r w:rsidRPr="00D963A0">
              <w:t>6805</w:t>
            </w:r>
          </w:p>
        </w:tc>
        <w:tc>
          <w:tcPr>
            <w:tcW w:w="2012" w:type="dxa"/>
            <w:vMerge w:val="restart"/>
            <w:shd w:val="clear" w:color="auto" w:fill="auto"/>
            <w:vAlign w:val="center"/>
            <w:hideMark/>
          </w:tcPr>
          <w:p w14:paraId="667ECAD2" w14:textId="77777777" w:rsidR="00D963A0" w:rsidRPr="00D963A0" w:rsidRDefault="00D963A0" w:rsidP="00D963A0">
            <w:pPr>
              <w:jc w:val="center"/>
            </w:pPr>
            <w:r w:rsidRPr="00D963A0">
              <w:t>920 444</w:t>
            </w:r>
          </w:p>
        </w:tc>
      </w:tr>
      <w:tr w:rsidR="00D963A0" w:rsidRPr="00445A97" w14:paraId="667ECADA" w14:textId="77777777" w:rsidTr="00D963A0">
        <w:trPr>
          <w:trHeight w:val="216"/>
          <w:jc w:val="center"/>
        </w:trPr>
        <w:tc>
          <w:tcPr>
            <w:tcW w:w="1357" w:type="dxa"/>
            <w:shd w:val="clear" w:color="auto" w:fill="auto"/>
            <w:noWrap/>
            <w:vAlign w:val="center"/>
            <w:hideMark/>
          </w:tcPr>
          <w:p w14:paraId="667ECAD4" w14:textId="77777777" w:rsidR="00D963A0" w:rsidRPr="00445A97" w:rsidRDefault="00D963A0" w:rsidP="00AA026B">
            <w:pPr>
              <w:jc w:val="center"/>
            </w:pPr>
            <w:r w:rsidRPr="00445A97">
              <w:t>Аналог 2</w:t>
            </w:r>
          </w:p>
        </w:tc>
        <w:tc>
          <w:tcPr>
            <w:tcW w:w="1506" w:type="dxa"/>
            <w:shd w:val="clear" w:color="000000" w:fill="FFFF99"/>
            <w:noWrap/>
            <w:vAlign w:val="center"/>
            <w:hideMark/>
          </w:tcPr>
          <w:p w14:paraId="667ECAD5" w14:textId="77777777" w:rsidR="00D963A0" w:rsidRPr="00D963A0" w:rsidRDefault="00D963A0" w:rsidP="00D963A0">
            <w:pPr>
              <w:jc w:val="center"/>
            </w:pPr>
            <w:r w:rsidRPr="00D963A0">
              <w:t>133</w:t>
            </w:r>
          </w:p>
        </w:tc>
        <w:tc>
          <w:tcPr>
            <w:tcW w:w="1247" w:type="dxa"/>
            <w:shd w:val="clear" w:color="000000" w:fill="FFFF99"/>
            <w:noWrap/>
            <w:vAlign w:val="center"/>
            <w:hideMark/>
          </w:tcPr>
          <w:p w14:paraId="667ECAD6" w14:textId="77777777" w:rsidR="00D963A0" w:rsidRPr="00D963A0" w:rsidRDefault="00D963A0" w:rsidP="00D963A0">
            <w:pPr>
              <w:jc w:val="center"/>
            </w:pPr>
            <w:r w:rsidRPr="00D963A0">
              <w:t>0,429</w:t>
            </w:r>
          </w:p>
        </w:tc>
        <w:tc>
          <w:tcPr>
            <w:tcW w:w="2378" w:type="dxa"/>
            <w:vMerge/>
            <w:vAlign w:val="center"/>
            <w:hideMark/>
          </w:tcPr>
          <w:p w14:paraId="667ECAD7" w14:textId="77777777" w:rsidR="00D963A0" w:rsidRPr="00D963A0" w:rsidRDefault="00D963A0" w:rsidP="00D963A0">
            <w:pPr>
              <w:jc w:val="center"/>
            </w:pPr>
          </w:p>
        </w:tc>
        <w:tc>
          <w:tcPr>
            <w:tcW w:w="1551" w:type="dxa"/>
            <w:vMerge/>
            <w:vAlign w:val="center"/>
            <w:hideMark/>
          </w:tcPr>
          <w:p w14:paraId="667ECAD8" w14:textId="77777777" w:rsidR="00D963A0" w:rsidRPr="00D963A0" w:rsidRDefault="00D963A0" w:rsidP="00D963A0">
            <w:pPr>
              <w:jc w:val="center"/>
            </w:pPr>
          </w:p>
        </w:tc>
        <w:tc>
          <w:tcPr>
            <w:tcW w:w="2012" w:type="dxa"/>
            <w:vMerge/>
            <w:vAlign w:val="center"/>
            <w:hideMark/>
          </w:tcPr>
          <w:p w14:paraId="667ECAD9" w14:textId="77777777" w:rsidR="00D963A0" w:rsidRPr="00D963A0" w:rsidRDefault="00D963A0" w:rsidP="00D963A0">
            <w:pPr>
              <w:jc w:val="center"/>
              <w:rPr>
                <w:bCs/>
                <w:iCs/>
              </w:rPr>
            </w:pPr>
          </w:p>
        </w:tc>
      </w:tr>
      <w:tr w:rsidR="00D963A0" w:rsidRPr="00445A97" w14:paraId="667ECAE1" w14:textId="77777777" w:rsidTr="00D963A0">
        <w:trPr>
          <w:trHeight w:val="216"/>
          <w:jc w:val="center"/>
        </w:trPr>
        <w:tc>
          <w:tcPr>
            <w:tcW w:w="1357" w:type="dxa"/>
            <w:shd w:val="clear" w:color="auto" w:fill="auto"/>
            <w:noWrap/>
            <w:vAlign w:val="center"/>
            <w:hideMark/>
          </w:tcPr>
          <w:p w14:paraId="667ECADB" w14:textId="77777777" w:rsidR="00D963A0" w:rsidRPr="00445A97" w:rsidRDefault="00D963A0" w:rsidP="00AA026B">
            <w:pPr>
              <w:jc w:val="center"/>
            </w:pPr>
            <w:r w:rsidRPr="00445A97">
              <w:t>Аналог 3</w:t>
            </w:r>
          </w:p>
        </w:tc>
        <w:tc>
          <w:tcPr>
            <w:tcW w:w="1506" w:type="dxa"/>
            <w:shd w:val="clear" w:color="000000" w:fill="FFFF99"/>
            <w:noWrap/>
            <w:vAlign w:val="center"/>
            <w:hideMark/>
          </w:tcPr>
          <w:p w14:paraId="667ECADC" w14:textId="77777777" w:rsidR="00D963A0" w:rsidRPr="00D963A0" w:rsidRDefault="00D963A0" w:rsidP="00D963A0">
            <w:pPr>
              <w:jc w:val="center"/>
            </w:pPr>
            <w:r w:rsidRPr="00D963A0">
              <w:t>157</w:t>
            </w:r>
          </w:p>
        </w:tc>
        <w:tc>
          <w:tcPr>
            <w:tcW w:w="1247" w:type="dxa"/>
            <w:shd w:val="clear" w:color="000000" w:fill="FFFF99"/>
            <w:noWrap/>
            <w:vAlign w:val="center"/>
            <w:hideMark/>
          </w:tcPr>
          <w:p w14:paraId="667ECADD" w14:textId="77777777" w:rsidR="00D963A0" w:rsidRPr="00D963A0" w:rsidRDefault="00D963A0" w:rsidP="00D963A0">
            <w:pPr>
              <w:jc w:val="center"/>
            </w:pPr>
            <w:r w:rsidRPr="00D963A0">
              <w:t>0,285</w:t>
            </w:r>
          </w:p>
        </w:tc>
        <w:tc>
          <w:tcPr>
            <w:tcW w:w="2378" w:type="dxa"/>
            <w:vMerge/>
            <w:vAlign w:val="center"/>
            <w:hideMark/>
          </w:tcPr>
          <w:p w14:paraId="667ECADE" w14:textId="77777777" w:rsidR="00D963A0" w:rsidRPr="00D963A0" w:rsidRDefault="00D963A0" w:rsidP="00D963A0">
            <w:pPr>
              <w:jc w:val="center"/>
            </w:pPr>
          </w:p>
        </w:tc>
        <w:tc>
          <w:tcPr>
            <w:tcW w:w="1551" w:type="dxa"/>
            <w:vMerge/>
            <w:vAlign w:val="center"/>
            <w:hideMark/>
          </w:tcPr>
          <w:p w14:paraId="667ECADF" w14:textId="77777777" w:rsidR="00D963A0" w:rsidRPr="00D963A0" w:rsidRDefault="00D963A0" w:rsidP="00D963A0">
            <w:pPr>
              <w:jc w:val="center"/>
            </w:pPr>
          </w:p>
        </w:tc>
        <w:tc>
          <w:tcPr>
            <w:tcW w:w="2012" w:type="dxa"/>
            <w:vMerge/>
            <w:vAlign w:val="center"/>
            <w:hideMark/>
          </w:tcPr>
          <w:p w14:paraId="667ECAE0" w14:textId="77777777" w:rsidR="00D963A0" w:rsidRPr="00D963A0" w:rsidRDefault="00D963A0" w:rsidP="00D963A0">
            <w:pPr>
              <w:jc w:val="center"/>
              <w:rPr>
                <w:bCs/>
                <w:iCs/>
              </w:rPr>
            </w:pPr>
          </w:p>
        </w:tc>
      </w:tr>
    </w:tbl>
    <w:p w14:paraId="667ECAE2" w14:textId="77777777" w:rsidR="00E11D65" w:rsidRDefault="00E11D65" w:rsidP="00F321BD">
      <w:pPr>
        <w:pStyle w:val="a7"/>
        <w:ind w:firstLine="360"/>
        <w:jc w:val="center"/>
        <w:rPr>
          <w:b/>
        </w:rPr>
      </w:pPr>
    </w:p>
    <w:p w14:paraId="667ECAE3" w14:textId="77777777" w:rsidR="00F321BD" w:rsidRDefault="00F321BD" w:rsidP="00F321BD">
      <w:pPr>
        <w:pStyle w:val="a7"/>
        <w:ind w:firstLine="360"/>
        <w:jc w:val="center"/>
        <w:rPr>
          <w:b/>
          <w:szCs w:val="24"/>
        </w:rPr>
      </w:pPr>
      <w:r w:rsidRPr="00873468">
        <w:rPr>
          <w:b/>
        </w:rPr>
        <w:t xml:space="preserve">Рыночная стоимость земельного участка составляет на дату оценки </w:t>
      </w:r>
      <w:r>
        <w:rPr>
          <w:b/>
        </w:rPr>
        <w:t xml:space="preserve">с учетом округления </w:t>
      </w:r>
      <w:r w:rsidR="00D963A0">
        <w:rPr>
          <w:b/>
        </w:rPr>
        <w:t>920</w:t>
      </w:r>
      <w:r>
        <w:rPr>
          <w:b/>
        </w:rPr>
        <w:t> 000 руб.</w:t>
      </w:r>
    </w:p>
    <w:p w14:paraId="667ECAE4" w14:textId="77777777" w:rsidR="00F321BD" w:rsidRDefault="00F321BD" w:rsidP="00F321BD">
      <w:pPr>
        <w:pStyle w:val="a7"/>
        <w:ind w:firstLine="360"/>
        <w:rPr>
          <w:b/>
          <w:szCs w:val="24"/>
        </w:rPr>
      </w:pPr>
    </w:p>
    <w:p w14:paraId="667ECAE5" w14:textId="77777777" w:rsidR="00F321BD" w:rsidRDefault="00F321BD" w:rsidP="00F321BD">
      <w:pPr>
        <w:jc w:val="center"/>
        <w:rPr>
          <w:bCs/>
        </w:rPr>
      </w:pPr>
      <w:r>
        <w:rPr>
          <w:bCs/>
        </w:rPr>
        <w:t>Результаты оценки стоимости земельного участка – объект оценки № 10 в таблице ниже:</w:t>
      </w:r>
    </w:p>
    <w:tbl>
      <w:tblPr>
        <w:tblW w:w="1003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54"/>
        <w:gridCol w:w="1502"/>
        <w:gridCol w:w="1245"/>
        <w:gridCol w:w="2372"/>
        <w:gridCol w:w="1547"/>
        <w:gridCol w:w="2010"/>
      </w:tblGrid>
      <w:tr w:rsidR="00F321BD" w:rsidRPr="00445A97" w14:paraId="667ECAEC" w14:textId="77777777" w:rsidTr="007A57B5">
        <w:trPr>
          <w:trHeight w:val="260"/>
          <w:jc w:val="center"/>
        </w:trPr>
        <w:tc>
          <w:tcPr>
            <w:tcW w:w="1354" w:type="dxa"/>
            <w:shd w:val="clear" w:color="auto" w:fill="auto"/>
            <w:noWrap/>
            <w:vAlign w:val="center"/>
            <w:hideMark/>
          </w:tcPr>
          <w:p w14:paraId="667ECAE6" w14:textId="77777777" w:rsidR="00F321BD" w:rsidRPr="00445A97" w:rsidRDefault="00F321BD" w:rsidP="00AA026B">
            <w:pPr>
              <w:jc w:val="center"/>
              <w:rPr>
                <w:b/>
              </w:rPr>
            </w:pPr>
            <w:r w:rsidRPr="00445A97">
              <w:rPr>
                <w:b/>
              </w:rPr>
              <w:t>Аналог</w:t>
            </w:r>
          </w:p>
        </w:tc>
        <w:tc>
          <w:tcPr>
            <w:tcW w:w="1502" w:type="dxa"/>
            <w:shd w:val="clear" w:color="auto" w:fill="auto"/>
            <w:noWrap/>
            <w:vAlign w:val="center"/>
            <w:hideMark/>
          </w:tcPr>
          <w:p w14:paraId="667ECAE7" w14:textId="77777777" w:rsidR="00F321BD" w:rsidRPr="00445A97" w:rsidRDefault="00F321BD" w:rsidP="00AA026B">
            <w:pPr>
              <w:jc w:val="center"/>
              <w:rPr>
                <w:b/>
              </w:rPr>
            </w:pPr>
            <w:r w:rsidRPr="00445A97">
              <w:rPr>
                <w:b/>
              </w:rPr>
              <w:t>Стоимость, руб./кв.м.</w:t>
            </w:r>
          </w:p>
        </w:tc>
        <w:tc>
          <w:tcPr>
            <w:tcW w:w="1245" w:type="dxa"/>
            <w:shd w:val="clear" w:color="auto" w:fill="auto"/>
            <w:noWrap/>
            <w:vAlign w:val="center"/>
            <w:hideMark/>
          </w:tcPr>
          <w:p w14:paraId="667ECAE8" w14:textId="77777777" w:rsidR="00F321BD" w:rsidRPr="00445A97" w:rsidRDefault="00F321BD" w:rsidP="00AA026B">
            <w:pPr>
              <w:jc w:val="center"/>
              <w:rPr>
                <w:b/>
              </w:rPr>
            </w:pPr>
            <w:r w:rsidRPr="00445A97">
              <w:rPr>
                <w:b/>
              </w:rPr>
              <w:t>Уд. вес</w:t>
            </w:r>
          </w:p>
        </w:tc>
        <w:tc>
          <w:tcPr>
            <w:tcW w:w="2372" w:type="dxa"/>
            <w:shd w:val="clear" w:color="auto" w:fill="auto"/>
            <w:noWrap/>
            <w:vAlign w:val="center"/>
            <w:hideMark/>
          </w:tcPr>
          <w:p w14:paraId="667ECAE9" w14:textId="77777777" w:rsidR="00F321BD" w:rsidRPr="00445A97" w:rsidRDefault="00F321BD" w:rsidP="00AA026B">
            <w:pPr>
              <w:jc w:val="center"/>
              <w:rPr>
                <w:b/>
              </w:rPr>
            </w:pPr>
            <w:r w:rsidRPr="00445A97">
              <w:rPr>
                <w:b/>
              </w:rPr>
              <w:t>Средневзвешенная стоимость, руб./кв.м.</w:t>
            </w:r>
          </w:p>
        </w:tc>
        <w:tc>
          <w:tcPr>
            <w:tcW w:w="1547" w:type="dxa"/>
            <w:shd w:val="clear" w:color="auto" w:fill="auto"/>
            <w:noWrap/>
            <w:vAlign w:val="center"/>
            <w:hideMark/>
          </w:tcPr>
          <w:p w14:paraId="667ECAEA" w14:textId="77777777" w:rsidR="00F321BD" w:rsidRPr="00445A97" w:rsidRDefault="00F321BD" w:rsidP="00AA026B">
            <w:pPr>
              <w:jc w:val="center"/>
              <w:rPr>
                <w:b/>
              </w:rPr>
            </w:pPr>
            <w:r w:rsidRPr="00445A97">
              <w:rPr>
                <w:b/>
              </w:rPr>
              <w:t>Общая площадь, кв.м.</w:t>
            </w:r>
          </w:p>
        </w:tc>
        <w:tc>
          <w:tcPr>
            <w:tcW w:w="2010" w:type="dxa"/>
            <w:shd w:val="clear" w:color="auto" w:fill="auto"/>
            <w:vAlign w:val="center"/>
            <w:hideMark/>
          </w:tcPr>
          <w:p w14:paraId="667ECAEB" w14:textId="77777777" w:rsidR="00F321BD" w:rsidRPr="00445A97" w:rsidRDefault="00F321BD" w:rsidP="00AA026B">
            <w:pPr>
              <w:jc w:val="center"/>
              <w:rPr>
                <w:b/>
                <w:bCs/>
                <w:iCs/>
              </w:rPr>
            </w:pPr>
            <w:r w:rsidRPr="00445A97">
              <w:rPr>
                <w:b/>
                <w:bCs/>
                <w:iCs/>
              </w:rPr>
              <w:t>Стоимость по сравнительному подходу, руб.</w:t>
            </w:r>
          </w:p>
        </w:tc>
      </w:tr>
      <w:tr w:rsidR="007A57B5" w:rsidRPr="00445A97" w14:paraId="667ECAF3" w14:textId="77777777" w:rsidTr="007A57B5">
        <w:trPr>
          <w:trHeight w:val="260"/>
          <w:jc w:val="center"/>
        </w:trPr>
        <w:tc>
          <w:tcPr>
            <w:tcW w:w="1354" w:type="dxa"/>
            <w:shd w:val="clear" w:color="auto" w:fill="auto"/>
            <w:noWrap/>
            <w:vAlign w:val="center"/>
            <w:hideMark/>
          </w:tcPr>
          <w:p w14:paraId="667ECAED" w14:textId="77777777" w:rsidR="007A57B5" w:rsidRPr="00445A97" w:rsidRDefault="007A57B5" w:rsidP="00AA026B">
            <w:pPr>
              <w:jc w:val="center"/>
            </w:pPr>
            <w:r w:rsidRPr="00445A97">
              <w:lastRenderedPageBreak/>
              <w:t>Аналог 1</w:t>
            </w:r>
          </w:p>
        </w:tc>
        <w:tc>
          <w:tcPr>
            <w:tcW w:w="1502" w:type="dxa"/>
            <w:shd w:val="clear" w:color="000000" w:fill="FFFF99"/>
            <w:noWrap/>
            <w:vAlign w:val="center"/>
            <w:hideMark/>
          </w:tcPr>
          <w:p w14:paraId="667ECAEE" w14:textId="77777777" w:rsidR="007A57B5" w:rsidRPr="007A57B5" w:rsidRDefault="007A57B5" w:rsidP="007A57B5">
            <w:pPr>
              <w:jc w:val="center"/>
            </w:pPr>
            <w:r w:rsidRPr="007A57B5">
              <w:t>117</w:t>
            </w:r>
          </w:p>
        </w:tc>
        <w:tc>
          <w:tcPr>
            <w:tcW w:w="1245" w:type="dxa"/>
            <w:shd w:val="clear" w:color="000000" w:fill="FFFF99"/>
            <w:noWrap/>
            <w:vAlign w:val="center"/>
            <w:hideMark/>
          </w:tcPr>
          <w:p w14:paraId="667ECAEF" w14:textId="77777777" w:rsidR="007A57B5" w:rsidRPr="007A57B5" w:rsidRDefault="007A57B5" w:rsidP="007A57B5">
            <w:pPr>
              <w:jc w:val="center"/>
            </w:pPr>
            <w:r w:rsidRPr="007A57B5">
              <w:t>0,286</w:t>
            </w:r>
          </w:p>
        </w:tc>
        <w:tc>
          <w:tcPr>
            <w:tcW w:w="2372" w:type="dxa"/>
            <w:vMerge w:val="restart"/>
            <w:shd w:val="clear" w:color="auto" w:fill="auto"/>
            <w:noWrap/>
            <w:vAlign w:val="center"/>
            <w:hideMark/>
          </w:tcPr>
          <w:p w14:paraId="667ECAF0" w14:textId="77777777" w:rsidR="007A57B5" w:rsidRPr="007A57B5" w:rsidRDefault="007A57B5" w:rsidP="007A57B5">
            <w:pPr>
              <w:jc w:val="center"/>
            </w:pPr>
            <w:r w:rsidRPr="007A57B5">
              <w:t>135,26</w:t>
            </w:r>
          </w:p>
        </w:tc>
        <w:tc>
          <w:tcPr>
            <w:tcW w:w="1547" w:type="dxa"/>
            <w:vMerge w:val="restart"/>
            <w:shd w:val="clear" w:color="auto" w:fill="auto"/>
            <w:noWrap/>
            <w:vAlign w:val="center"/>
            <w:hideMark/>
          </w:tcPr>
          <w:p w14:paraId="667ECAF1" w14:textId="77777777" w:rsidR="007A57B5" w:rsidRPr="007A57B5" w:rsidRDefault="007A57B5" w:rsidP="007A57B5">
            <w:pPr>
              <w:jc w:val="center"/>
            </w:pPr>
            <w:r w:rsidRPr="007A57B5">
              <w:t>9415</w:t>
            </w:r>
          </w:p>
        </w:tc>
        <w:tc>
          <w:tcPr>
            <w:tcW w:w="2010" w:type="dxa"/>
            <w:vMerge w:val="restart"/>
            <w:shd w:val="clear" w:color="auto" w:fill="auto"/>
            <w:vAlign w:val="center"/>
            <w:hideMark/>
          </w:tcPr>
          <w:p w14:paraId="667ECAF2" w14:textId="77777777" w:rsidR="007A57B5" w:rsidRPr="007A57B5" w:rsidRDefault="007A57B5" w:rsidP="007A57B5">
            <w:pPr>
              <w:jc w:val="center"/>
            </w:pPr>
            <w:r w:rsidRPr="007A57B5">
              <w:t>1 273 473</w:t>
            </w:r>
          </w:p>
        </w:tc>
      </w:tr>
      <w:tr w:rsidR="007A57B5" w:rsidRPr="00445A97" w14:paraId="667ECAFA" w14:textId="77777777" w:rsidTr="007A57B5">
        <w:trPr>
          <w:trHeight w:val="260"/>
          <w:jc w:val="center"/>
        </w:trPr>
        <w:tc>
          <w:tcPr>
            <w:tcW w:w="1354" w:type="dxa"/>
            <w:shd w:val="clear" w:color="auto" w:fill="auto"/>
            <w:noWrap/>
            <w:vAlign w:val="center"/>
            <w:hideMark/>
          </w:tcPr>
          <w:p w14:paraId="667ECAF4" w14:textId="77777777" w:rsidR="007A57B5" w:rsidRPr="00445A97" w:rsidRDefault="007A57B5" w:rsidP="00AA026B">
            <w:pPr>
              <w:jc w:val="center"/>
            </w:pPr>
            <w:r w:rsidRPr="00445A97">
              <w:t>Аналог 2</w:t>
            </w:r>
          </w:p>
        </w:tc>
        <w:tc>
          <w:tcPr>
            <w:tcW w:w="1502" w:type="dxa"/>
            <w:shd w:val="clear" w:color="000000" w:fill="FFFF99"/>
            <w:noWrap/>
            <w:vAlign w:val="center"/>
            <w:hideMark/>
          </w:tcPr>
          <w:p w14:paraId="667ECAF5" w14:textId="77777777" w:rsidR="007A57B5" w:rsidRPr="007A57B5" w:rsidRDefault="007A57B5" w:rsidP="007A57B5">
            <w:pPr>
              <w:jc w:val="center"/>
            </w:pPr>
            <w:r w:rsidRPr="007A57B5">
              <w:t>133</w:t>
            </w:r>
          </w:p>
        </w:tc>
        <w:tc>
          <w:tcPr>
            <w:tcW w:w="1245" w:type="dxa"/>
            <w:shd w:val="clear" w:color="000000" w:fill="FFFF99"/>
            <w:noWrap/>
            <w:vAlign w:val="center"/>
            <w:hideMark/>
          </w:tcPr>
          <w:p w14:paraId="667ECAF6" w14:textId="77777777" w:rsidR="007A57B5" w:rsidRPr="007A57B5" w:rsidRDefault="007A57B5" w:rsidP="007A57B5">
            <w:pPr>
              <w:jc w:val="center"/>
            </w:pPr>
            <w:r w:rsidRPr="007A57B5">
              <w:t>0,429</w:t>
            </w:r>
          </w:p>
        </w:tc>
        <w:tc>
          <w:tcPr>
            <w:tcW w:w="2372" w:type="dxa"/>
            <w:vMerge/>
            <w:vAlign w:val="center"/>
            <w:hideMark/>
          </w:tcPr>
          <w:p w14:paraId="667ECAF7" w14:textId="77777777" w:rsidR="007A57B5" w:rsidRPr="007A57B5" w:rsidRDefault="007A57B5" w:rsidP="007A57B5">
            <w:pPr>
              <w:jc w:val="center"/>
            </w:pPr>
          </w:p>
        </w:tc>
        <w:tc>
          <w:tcPr>
            <w:tcW w:w="1547" w:type="dxa"/>
            <w:vMerge/>
            <w:vAlign w:val="center"/>
            <w:hideMark/>
          </w:tcPr>
          <w:p w14:paraId="667ECAF8" w14:textId="77777777" w:rsidR="007A57B5" w:rsidRPr="007A57B5" w:rsidRDefault="007A57B5" w:rsidP="007A57B5">
            <w:pPr>
              <w:jc w:val="center"/>
            </w:pPr>
          </w:p>
        </w:tc>
        <w:tc>
          <w:tcPr>
            <w:tcW w:w="2010" w:type="dxa"/>
            <w:vMerge/>
            <w:vAlign w:val="center"/>
            <w:hideMark/>
          </w:tcPr>
          <w:p w14:paraId="667ECAF9" w14:textId="77777777" w:rsidR="007A57B5" w:rsidRPr="007A57B5" w:rsidRDefault="007A57B5" w:rsidP="007A57B5">
            <w:pPr>
              <w:jc w:val="center"/>
              <w:rPr>
                <w:bCs/>
                <w:iCs/>
              </w:rPr>
            </w:pPr>
          </w:p>
        </w:tc>
      </w:tr>
      <w:tr w:rsidR="007A57B5" w:rsidRPr="00445A97" w14:paraId="667ECB01" w14:textId="77777777" w:rsidTr="007A57B5">
        <w:trPr>
          <w:trHeight w:val="260"/>
          <w:jc w:val="center"/>
        </w:trPr>
        <w:tc>
          <w:tcPr>
            <w:tcW w:w="1354" w:type="dxa"/>
            <w:shd w:val="clear" w:color="auto" w:fill="auto"/>
            <w:noWrap/>
            <w:vAlign w:val="center"/>
            <w:hideMark/>
          </w:tcPr>
          <w:p w14:paraId="667ECAFB" w14:textId="77777777" w:rsidR="007A57B5" w:rsidRPr="00445A97" w:rsidRDefault="007A57B5" w:rsidP="00AA026B">
            <w:pPr>
              <w:jc w:val="center"/>
            </w:pPr>
            <w:r w:rsidRPr="00445A97">
              <w:t>Аналог 3</w:t>
            </w:r>
          </w:p>
        </w:tc>
        <w:tc>
          <w:tcPr>
            <w:tcW w:w="1502" w:type="dxa"/>
            <w:shd w:val="clear" w:color="000000" w:fill="FFFF99"/>
            <w:noWrap/>
            <w:vAlign w:val="center"/>
            <w:hideMark/>
          </w:tcPr>
          <w:p w14:paraId="667ECAFC" w14:textId="77777777" w:rsidR="007A57B5" w:rsidRPr="007A57B5" w:rsidRDefault="007A57B5" w:rsidP="007A57B5">
            <w:pPr>
              <w:jc w:val="center"/>
            </w:pPr>
            <w:r w:rsidRPr="007A57B5">
              <w:t>157</w:t>
            </w:r>
          </w:p>
        </w:tc>
        <w:tc>
          <w:tcPr>
            <w:tcW w:w="1245" w:type="dxa"/>
            <w:shd w:val="clear" w:color="000000" w:fill="FFFF99"/>
            <w:noWrap/>
            <w:vAlign w:val="center"/>
            <w:hideMark/>
          </w:tcPr>
          <w:p w14:paraId="667ECAFD" w14:textId="77777777" w:rsidR="007A57B5" w:rsidRPr="007A57B5" w:rsidRDefault="007A57B5" w:rsidP="007A57B5">
            <w:pPr>
              <w:jc w:val="center"/>
            </w:pPr>
            <w:r w:rsidRPr="007A57B5">
              <w:t>0,285</w:t>
            </w:r>
          </w:p>
        </w:tc>
        <w:tc>
          <w:tcPr>
            <w:tcW w:w="2372" w:type="dxa"/>
            <w:vMerge/>
            <w:vAlign w:val="center"/>
            <w:hideMark/>
          </w:tcPr>
          <w:p w14:paraId="667ECAFE" w14:textId="77777777" w:rsidR="007A57B5" w:rsidRPr="007A57B5" w:rsidRDefault="007A57B5" w:rsidP="007A57B5">
            <w:pPr>
              <w:jc w:val="center"/>
            </w:pPr>
          </w:p>
        </w:tc>
        <w:tc>
          <w:tcPr>
            <w:tcW w:w="1547" w:type="dxa"/>
            <w:vMerge/>
            <w:vAlign w:val="center"/>
            <w:hideMark/>
          </w:tcPr>
          <w:p w14:paraId="667ECAFF" w14:textId="77777777" w:rsidR="007A57B5" w:rsidRPr="007A57B5" w:rsidRDefault="007A57B5" w:rsidP="007A57B5">
            <w:pPr>
              <w:jc w:val="center"/>
            </w:pPr>
          </w:p>
        </w:tc>
        <w:tc>
          <w:tcPr>
            <w:tcW w:w="2010" w:type="dxa"/>
            <w:vMerge/>
            <w:vAlign w:val="center"/>
            <w:hideMark/>
          </w:tcPr>
          <w:p w14:paraId="667ECB00" w14:textId="77777777" w:rsidR="007A57B5" w:rsidRPr="007A57B5" w:rsidRDefault="007A57B5" w:rsidP="007A57B5">
            <w:pPr>
              <w:jc w:val="center"/>
              <w:rPr>
                <w:bCs/>
                <w:iCs/>
              </w:rPr>
            </w:pPr>
          </w:p>
        </w:tc>
      </w:tr>
    </w:tbl>
    <w:p w14:paraId="667ECB02" w14:textId="77777777" w:rsidR="00E11D65" w:rsidRDefault="00E11D65" w:rsidP="00F321BD">
      <w:pPr>
        <w:pStyle w:val="a7"/>
        <w:ind w:firstLine="360"/>
        <w:jc w:val="center"/>
        <w:rPr>
          <w:b/>
        </w:rPr>
      </w:pPr>
    </w:p>
    <w:p w14:paraId="667ECB03" w14:textId="77777777" w:rsidR="00F321BD" w:rsidRDefault="00F321BD" w:rsidP="00F321BD">
      <w:pPr>
        <w:pStyle w:val="a7"/>
        <w:ind w:firstLine="360"/>
        <w:jc w:val="center"/>
        <w:rPr>
          <w:b/>
          <w:szCs w:val="24"/>
        </w:rPr>
      </w:pPr>
      <w:r w:rsidRPr="00873468">
        <w:rPr>
          <w:b/>
        </w:rPr>
        <w:t xml:space="preserve">Рыночная стоимость земельного участка составляет на дату оценки </w:t>
      </w:r>
      <w:r>
        <w:rPr>
          <w:b/>
        </w:rPr>
        <w:t>с учетом округления 1 2</w:t>
      </w:r>
      <w:r w:rsidR="007A57B5">
        <w:rPr>
          <w:b/>
        </w:rPr>
        <w:t>73</w:t>
      </w:r>
      <w:r>
        <w:rPr>
          <w:b/>
        </w:rPr>
        <w:t> 000 руб.</w:t>
      </w:r>
    </w:p>
    <w:p w14:paraId="667ECB04" w14:textId="77777777" w:rsidR="00F321BD" w:rsidRDefault="00F321BD" w:rsidP="00F321BD">
      <w:pPr>
        <w:pStyle w:val="a7"/>
        <w:ind w:firstLine="360"/>
        <w:rPr>
          <w:b/>
          <w:szCs w:val="24"/>
        </w:rPr>
      </w:pPr>
    </w:p>
    <w:p w14:paraId="667ECB05" w14:textId="77777777" w:rsidR="00E11D65" w:rsidRDefault="00E11D65" w:rsidP="00E11D65">
      <w:pPr>
        <w:jc w:val="center"/>
        <w:rPr>
          <w:bCs/>
        </w:rPr>
      </w:pPr>
      <w:r>
        <w:rPr>
          <w:bCs/>
        </w:rPr>
        <w:t>Результаты оценки стоимости земельного участка – земельный участок под сборно-разборным складом в таблице ниже:</w:t>
      </w:r>
    </w:p>
    <w:tbl>
      <w:tblPr>
        <w:tblW w:w="1003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54"/>
        <w:gridCol w:w="1502"/>
        <w:gridCol w:w="1245"/>
        <w:gridCol w:w="2372"/>
        <w:gridCol w:w="1547"/>
        <w:gridCol w:w="2010"/>
      </w:tblGrid>
      <w:tr w:rsidR="00E11D65" w:rsidRPr="00445A97" w14:paraId="667ECB0C" w14:textId="77777777" w:rsidTr="00AA026B">
        <w:trPr>
          <w:trHeight w:val="260"/>
          <w:jc w:val="center"/>
        </w:trPr>
        <w:tc>
          <w:tcPr>
            <w:tcW w:w="1354" w:type="dxa"/>
            <w:shd w:val="clear" w:color="auto" w:fill="auto"/>
            <w:noWrap/>
            <w:vAlign w:val="center"/>
            <w:hideMark/>
          </w:tcPr>
          <w:p w14:paraId="667ECB06" w14:textId="77777777" w:rsidR="00E11D65" w:rsidRPr="00445A97" w:rsidRDefault="00E11D65" w:rsidP="00AA026B">
            <w:pPr>
              <w:jc w:val="center"/>
              <w:rPr>
                <w:b/>
              </w:rPr>
            </w:pPr>
            <w:r w:rsidRPr="00445A97">
              <w:rPr>
                <w:b/>
              </w:rPr>
              <w:t>Аналог</w:t>
            </w:r>
          </w:p>
        </w:tc>
        <w:tc>
          <w:tcPr>
            <w:tcW w:w="1502" w:type="dxa"/>
            <w:shd w:val="clear" w:color="auto" w:fill="auto"/>
            <w:noWrap/>
            <w:vAlign w:val="center"/>
            <w:hideMark/>
          </w:tcPr>
          <w:p w14:paraId="667ECB07" w14:textId="77777777" w:rsidR="00E11D65" w:rsidRPr="00445A97" w:rsidRDefault="00E11D65" w:rsidP="00AA026B">
            <w:pPr>
              <w:jc w:val="center"/>
              <w:rPr>
                <w:b/>
              </w:rPr>
            </w:pPr>
            <w:r w:rsidRPr="00445A97">
              <w:rPr>
                <w:b/>
              </w:rPr>
              <w:t>Стоимость, руб./кв.м.</w:t>
            </w:r>
          </w:p>
        </w:tc>
        <w:tc>
          <w:tcPr>
            <w:tcW w:w="1245" w:type="dxa"/>
            <w:shd w:val="clear" w:color="auto" w:fill="auto"/>
            <w:noWrap/>
            <w:vAlign w:val="center"/>
            <w:hideMark/>
          </w:tcPr>
          <w:p w14:paraId="667ECB08" w14:textId="77777777" w:rsidR="00E11D65" w:rsidRPr="00445A97" w:rsidRDefault="00E11D65" w:rsidP="00AA026B">
            <w:pPr>
              <w:jc w:val="center"/>
              <w:rPr>
                <w:b/>
              </w:rPr>
            </w:pPr>
            <w:r w:rsidRPr="00445A97">
              <w:rPr>
                <w:b/>
              </w:rPr>
              <w:t>Уд. вес</w:t>
            </w:r>
          </w:p>
        </w:tc>
        <w:tc>
          <w:tcPr>
            <w:tcW w:w="2372" w:type="dxa"/>
            <w:shd w:val="clear" w:color="auto" w:fill="auto"/>
            <w:noWrap/>
            <w:vAlign w:val="center"/>
            <w:hideMark/>
          </w:tcPr>
          <w:p w14:paraId="667ECB09" w14:textId="77777777" w:rsidR="00E11D65" w:rsidRPr="00445A97" w:rsidRDefault="00E11D65" w:rsidP="00AA026B">
            <w:pPr>
              <w:jc w:val="center"/>
              <w:rPr>
                <w:b/>
              </w:rPr>
            </w:pPr>
            <w:r w:rsidRPr="00445A97">
              <w:rPr>
                <w:b/>
              </w:rPr>
              <w:t>Средневзвешенная стоимость, руб./кв.м.</w:t>
            </w:r>
          </w:p>
        </w:tc>
        <w:tc>
          <w:tcPr>
            <w:tcW w:w="1547" w:type="dxa"/>
            <w:shd w:val="clear" w:color="auto" w:fill="auto"/>
            <w:noWrap/>
            <w:vAlign w:val="center"/>
            <w:hideMark/>
          </w:tcPr>
          <w:p w14:paraId="667ECB0A" w14:textId="77777777" w:rsidR="00E11D65" w:rsidRPr="00445A97" w:rsidRDefault="00E11D65" w:rsidP="00AA026B">
            <w:pPr>
              <w:jc w:val="center"/>
              <w:rPr>
                <w:b/>
              </w:rPr>
            </w:pPr>
            <w:r w:rsidRPr="00445A97">
              <w:rPr>
                <w:b/>
              </w:rPr>
              <w:t>Общая площадь, кв.м.</w:t>
            </w:r>
          </w:p>
        </w:tc>
        <w:tc>
          <w:tcPr>
            <w:tcW w:w="2010" w:type="dxa"/>
            <w:shd w:val="clear" w:color="auto" w:fill="auto"/>
            <w:vAlign w:val="center"/>
            <w:hideMark/>
          </w:tcPr>
          <w:p w14:paraId="667ECB0B" w14:textId="77777777" w:rsidR="00E11D65" w:rsidRPr="00445A97" w:rsidRDefault="00E11D65" w:rsidP="00AA026B">
            <w:pPr>
              <w:jc w:val="center"/>
              <w:rPr>
                <w:b/>
                <w:bCs/>
                <w:iCs/>
              </w:rPr>
            </w:pPr>
            <w:r w:rsidRPr="00445A97">
              <w:rPr>
                <w:b/>
                <w:bCs/>
                <w:iCs/>
              </w:rPr>
              <w:t>Стоимость по сравнительному подходу, руб.</w:t>
            </w:r>
          </w:p>
        </w:tc>
      </w:tr>
      <w:tr w:rsidR="00E11D65" w:rsidRPr="00445A97" w14:paraId="667ECB13" w14:textId="77777777" w:rsidTr="00E11D65">
        <w:trPr>
          <w:trHeight w:val="260"/>
          <w:jc w:val="center"/>
        </w:trPr>
        <w:tc>
          <w:tcPr>
            <w:tcW w:w="1354" w:type="dxa"/>
            <w:shd w:val="clear" w:color="auto" w:fill="auto"/>
            <w:noWrap/>
            <w:vAlign w:val="center"/>
            <w:hideMark/>
          </w:tcPr>
          <w:p w14:paraId="667ECB0D" w14:textId="77777777" w:rsidR="00E11D65" w:rsidRPr="00445A97" w:rsidRDefault="00E11D65" w:rsidP="00AA026B">
            <w:pPr>
              <w:jc w:val="center"/>
            </w:pPr>
            <w:r w:rsidRPr="00445A97">
              <w:t>Аналог 1</w:t>
            </w:r>
          </w:p>
        </w:tc>
        <w:tc>
          <w:tcPr>
            <w:tcW w:w="1502" w:type="dxa"/>
            <w:shd w:val="clear" w:color="000000" w:fill="FFFF99"/>
            <w:noWrap/>
            <w:vAlign w:val="center"/>
            <w:hideMark/>
          </w:tcPr>
          <w:p w14:paraId="667ECB0E" w14:textId="77777777" w:rsidR="00E11D65" w:rsidRPr="00E11D65" w:rsidRDefault="00E11D65" w:rsidP="00E11D65">
            <w:pPr>
              <w:jc w:val="center"/>
            </w:pPr>
            <w:r w:rsidRPr="00E11D65">
              <w:t>117</w:t>
            </w:r>
          </w:p>
        </w:tc>
        <w:tc>
          <w:tcPr>
            <w:tcW w:w="1245" w:type="dxa"/>
            <w:shd w:val="clear" w:color="000000" w:fill="FFFF99"/>
            <w:noWrap/>
            <w:vAlign w:val="center"/>
            <w:hideMark/>
          </w:tcPr>
          <w:p w14:paraId="667ECB0F" w14:textId="77777777" w:rsidR="00E11D65" w:rsidRPr="00E11D65" w:rsidRDefault="00E11D65" w:rsidP="00E11D65">
            <w:pPr>
              <w:jc w:val="center"/>
            </w:pPr>
            <w:r w:rsidRPr="00E11D65">
              <w:t>0,286</w:t>
            </w:r>
          </w:p>
        </w:tc>
        <w:tc>
          <w:tcPr>
            <w:tcW w:w="2372" w:type="dxa"/>
            <w:vMerge w:val="restart"/>
            <w:shd w:val="clear" w:color="auto" w:fill="auto"/>
            <w:noWrap/>
            <w:vAlign w:val="center"/>
            <w:hideMark/>
          </w:tcPr>
          <w:p w14:paraId="667ECB10" w14:textId="77777777" w:rsidR="00E11D65" w:rsidRPr="00E11D65" w:rsidRDefault="00E11D65" w:rsidP="00E11D65">
            <w:pPr>
              <w:jc w:val="center"/>
            </w:pPr>
            <w:r w:rsidRPr="00E11D65">
              <w:t>135,26</w:t>
            </w:r>
          </w:p>
        </w:tc>
        <w:tc>
          <w:tcPr>
            <w:tcW w:w="1547" w:type="dxa"/>
            <w:vMerge w:val="restart"/>
            <w:shd w:val="clear" w:color="auto" w:fill="auto"/>
            <w:noWrap/>
            <w:vAlign w:val="center"/>
            <w:hideMark/>
          </w:tcPr>
          <w:p w14:paraId="667ECB11" w14:textId="77777777" w:rsidR="00E11D65" w:rsidRPr="00E11D65" w:rsidRDefault="00E11D65" w:rsidP="00E11D65">
            <w:pPr>
              <w:jc w:val="center"/>
            </w:pPr>
            <w:r w:rsidRPr="00E11D65">
              <w:t>2160</w:t>
            </w:r>
          </w:p>
        </w:tc>
        <w:tc>
          <w:tcPr>
            <w:tcW w:w="2010" w:type="dxa"/>
            <w:vMerge w:val="restart"/>
            <w:shd w:val="clear" w:color="auto" w:fill="auto"/>
            <w:vAlign w:val="center"/>
            <w:hideMark/>
          </w:tcPr>
          <w:p w14:paraId="667ECB12" w14:textId="77777777" w:rsidR="00E11D65" w:rsidRPr="00E11D65" w:rsidRDefault="00E11D65" w:rsidP="00E11D65">
            <w:pPr>
              <w:jc w:val="center"/>
            </w:pPr>
            <w:r w:rsidRPr="00E11D65">
              <w:t>292 162</w:t>
            </w:r>
          </w:p>
        </w:tc>
      </w:tr>
      <w:tr w:rsidR="00E11D65" w:rsidRPr="00445A97" w14:paraId="667ECB1A" w14:textId="77777777" w:rsidTr="00E11D65">
        <w:trPr>
          <w:trHeight w:val="260"/>
          <w:jc w:val="center"/>
        </w:trPr>
        <w:tc>
          <w:tcPr>
            <w:tcW w:w="1354" w:type="dxa"/>
            <w:shd w:val="clear" w:color="auto" w:fill="auto"/>
            <w:noWrap/>
            <w:vAlign w:val="center"/>
            <w:hideMark/>
          </w:tcPr>
          <w:p w14:paraId="667ECB14" w14:textId="77777777" w:rsidR="00E11D65" w:rsidRPr="00445A97" w:rsidRDefault="00E11D65" w:rsidP="00AA026B">
            <w:pPr>
              <w:jc w:val="center"/>
            </w:pPr>
            <w:r w:rsidRPr="00445A97">
              <w:t>Аналог 2</w:t>
            </w:r>
          </w:p>
        </w:tc>
        <w:tc>
          <w:tcPr>
            <w:tcW w:w="1502" w:type="dxa"/>
            <w:shd w:val="clear" w:color="000000" w:fill="FFFF99"/>
            <w:noWrap/>
            <w:vAlign w:val="center"/>
            <w:hideMark/>
          </w:tcPr>
          <w:p w14:paraId="667ECB15" w14:textId="77777777" w:rsidR="00E11D65" w:rsidRPr="00E11D65" w:rsidRDefault="00E11D65" w:rsidP="00E11D65">
            <w:pPr>
              <w:jc w:val="center"/>
            </w:pPr>
            <w:r w:rsidRPr="00E11D65">
              <w:t>133</w:t>
            </w:r>
          </w:p>
        </w:tc>
        <w:tc>
          <w:tcPr>
            <w:tcW w:w="1245" w:type="dxa"/>
            <w:shd w:val="clear" w:color="000000" w:fill="FFFF99"/>
            <w:noWrap/>
            <w:vAlign w:val="center"/>
            <w:hideMark/>
          </w:tcPr>
          <w:p w14:paraId="667ECB16" w14:textId="77777777" w:rsidR="00E11D65" w:rsidRPr="00E11D65" w:rsidRDefault="00E11D65" w:rsidP="00E11D65">
            <w:pPr>
              <w:jc w:val="center"/>
            </w:pPr>
            <w:r w:rsidRPr="00E11D65">
              <w:t>0,429</w:t>
            </w:r>
          </w:p>
        </w:tc>
        <w:tc>
          <w:tcPr>
            <w:tcW w:w="2372" w:type="dxa"/>
            <w:vMerge/>
            <w:vAlign w:val="center"/>
            <w:hideMark/>
          </w:tcPr>
          <w:p w14:paraId="667ECB17" w14:textId="77777777" w:rsidR="00E11D65" w:rsidRPr="00E11D65" w:rsidRDefault="00E11D65" w:rsidP="00E11D65">
            <w:pPr>
              <w:jc w:val="center"/>
            </w:pPr>
          </w:p>
        </w:tc>
        <w:tc>
          <w:tcPr>
            <w:tcW w:w="1547" w:type="dxa"/>
            <w:vMerge/>
            <w:vAlign w:val="center"/>
            <w:hideMark/>
          </w:tcPr>
          <w:p w14:paraId="667ECB18" w14:textId="77777777" w:rsidR="00E11D65" w:rsidRPr="00E11D65" w:rsidRDefault="00E11D65" w:rsidP="00E11D65">
            <w:pPr>
              <w:jc w:val="center"/>
            </w:pPr>
          </w:p>
        </w:tc>
        <w:tc>
          <w:tcPr>
            <w:tcW w:w="2010" w:type="dxa"/>
            <w:vMerge/>
            <w:vAlign w:val="center"/>
            <w:hideMark/>
          </w:tcPr>
          <w:p w14:paraId="667ECB19" w14:textId="77777777" w:rsidR="00E11D65" w:rsidRPr="00E11D65" w:rsidRDefault="00E11D65" w:rsidP="00E11D65">
            <w:pPr>
              <w:jc w:val="center"/>
              <w:rPr>
                <w:bCs/>
                <w:iCs/>
              </w:rPr>
            </w:pPr>
          </w:p>
        </w:tc>
      </w:tr>
      <w:tr w:rsidR="00E11D65" w:rsidRPr="00445A97" w14:paraId="667ECB21" w14:textId="77777777" w:rsidTr="00E11D65">
        <w:trPr>
          <w:trHeight w:val="260"/>
          <w:jc w:val="center"/>
        </w:trPr>
        <w:tc>
          <w:tcPr>
            <w:tcW w:w="1354" w:type="dxa"/>
            <w:shd w:val="clear" w:color="auto" w:fill="auto"/>
            <w:noWrap/>
            <w:vAlign w:val="center"/>
            <w:hideMark/>
          </w:tcPr>
          <w:p w14:paraId="667ECB1B" w14:textId="77777777" w:rsidR="00E11D65" w:rsidRPr="00445A97" w:rsidRDefault="00E11D65" w:rsidP="00AA026B">
            <w:pPr>
              <w:jc w:val="center"/>
            </w:pPr>
            <w:r w:rsidRPr="00445A97">
              <w:t>Аналог 3</w:t>
            </w:r>
          </w:p>
        </w:tc>
        <w:tc>
          <w:tcPr>
            <w:tcW w:w="1502" w:type="dxa"/>
            <w:shd w:val="clear" w:color="000000" w:fill="FFFF99"/>
            <w:noWrap/>
            <w:vAlign w:val="center"/>
            <w:hideMark/>
          </w:tcPr>
          <w:p w14:paraId="667ECB1C" w14:textId="77777777" w:rsidR="00E11D65" w:rsidRPr="00E11D65" w:rsidRDefault="00E11D65" w:rsidP="00E11D65">
            <w:pPr>
              <w:jc w:val="center"/>
            </w:pPr>
            <w:r w:rsidRPr="00E11D65">
              <w:t>157</w:t>
            </w:r>
          </w:p>
        </w:tc>
        <w:tc>
          <w:tcPr>
            <w:tcW w:w="1245" w:type="dxa"/>
            <w:shd w:val="clear" w:color="000000" w:fill="FFFF99"/>
            <w:noWrap/>
            <w:vAlign w:val="center"/>
            <w:hideMark/>
          </w:tcPr>
          <w:p w14:paraId="667ECB1D" w14:textId="77777777" w:rsidR="00E11D65" w:rsidRPr="00E11D65" w:rsidRDefault="00E11D65" w:rsidP="00E11D65">
            <w:pPr>
              <w:jc w:val="center"/>
            </w:pPr>
            <w:r w:rsidRPr="00E11D65">
              <w:t>0,285</w:t>
            </w:r>
          </w:p>
        </w:tc>
        <w:tc>
          <w:tcPr>
            <w:tcW w:w="2372" w:type="dxa"/>
            <w:vMerge/>
            <w:vAlign w:val="center"/>
            <w:hideMark/>
          </w:tcPr>
          <w:p w14:paraId="667ECB1E" w14:textId="77777777" w:rsidR="00E11D65" w:rsidRPr="00E11D65" w:rsidRDefault="00E11D65" w:rsidP="00E11D65">
            <w:pPr>
              <w:jc w:val="center"/>
            </w:pPr>
          </w:p>
        </w:tc>
        <w:tc>
          <w:tcPr>
            <w:tcW w:w="1547" w:type="dxa"/>
            <w:vMerge/>
            <w:vAlign w:val="center"/>
            <w:hideMark/>
          </w:tcPr>
          <w:p w14:paraId="667ECB1F" w14:textId="77777777" w:rsidR="00E11D65" w:rsidRPr="00E11D65" w:rsidRDefault="00E11D65" w:rsidP="00E11D65">
            <w:pPr>
              <w:jc w:val="center"/>
            </w:pPr>
          </w:p>
        </w:tc>
        <w:tc>
          <w:tcPr>
            <w:tcW w:w="2010" w:type="dxa"/>
            <w:vMerge/>
            <w:vAlign w:val="center"/>
            <w:hideMark/>
          </w:tcPr>
          <w:p w14:paraId="667ECB20" w14:textId="77777777" w:rsidR="00E11D65" w:rsidRPr="00E11D65" w:rsidRDefault="00E11D65" w:rsidP="00E11D65">
            <w:pPr>
              <w:jc w:val="center"/>
              <w:rPr>
                <w:bCs/>
                <w:iCs/>
              </w:rPr>
            </w:pPr>
          </w:p>
        </w:tc>
      </w:tr>
    </w:tbl>
    <w:p w14:paraId="667ECB22" w14:textId="77777777" w:rsidR="00E11D65" w:rsidRDefault="00E11D65" w:rsidP="00E11D65">
      <w:pPr>
        <w:pStyle w:val="a7"/>
        <w:ind w:firstLine="360"/>
        <w:jc w:val="center"/>
        <w:rPr>
          <w:b/>
        </w:rPr>
      </w:pPr>
    </w:p>
    <w:p w14:paraId="667ECB23" w14:textId="77777777" w:rsidR="00E11D65" w:rsidRDefault="00E11D65" w:rsidP="00E11D65">
      <w:pPr>
        <w:pStyle w:val="a7"/>
        <w:ind w:firstLine="360"/>
        <w:jc w:val="center"/>
        <w:rPr>
          <w:b/>
          <w:szCs w:val="24"/>
        </w:rPr>
      </w:pPr>
      <w:r w:rsidRPr="00873468">
        <w:rPr>
          <w:b/>
        </w:rPr>
        <w:t xml:space="preserve">Рыночная стоимость земельного участка составляет на дату оценки </w:t>
      </w:r>
      <w:r>
        <w:rPr>
          <w:b/>
        </w:rPr>
        <w:t>с учетом округления 292 000 руб.</w:t>
      </w:r>
    </w:p>
    <w:p w14:paraId="667ECB24" w14:textId="77777777" w:rsidR="00E11D65" w:rsidRDefault="00E11D65" w:rsidP="00F321BD">
      <w:pPr>
        <w:pStyle w:val="a7"/>
        <w:ind w:firstLine="360"/>
        <w:rPr>
          <w:b/>
          <w:szCs w:val="24"/>
        </w:rPr>
      </w:pPr>
    </w:p>
    <w:p w14:paraId="667ECB25" w14:textId="77777777" w:rsidR="00E11D65" w:rsidRDefault="00E11D65" w:rsidP="00F321BD">
      <w:pPr>
        <w:pStyle w:val="a7"/>
        <w:ind w:firstLine="360"/>
        <w:rPr>
          <w:b/>
          <w:szCs w:val="24"/>
        </w:rPr>
      </w:pPr>
    </w:p>
    <w:p w14:paraId="667ECB26" w14:textId="77777777" w:rsidR="00E11D65" w:rsidRDefault="00E11D65" w:rsidP="00F321BD">
      <w:pPr>
        <w:pStyle w:val="a7"/>
        <w:ind w:firstLine="360"/>
        <w:rPr>
          <w:b/>
          <w:szCs w:val="24"/>
        </w:rPr>
      </w:pPr>
    </w:p>
    <w:p w14:paraId="667ECB27" w14:textId="77777777" w:rsidR="00E11D65" w:rsidRDefault="00E11D65" w:rsidP="00F321BD">
      <w:pPr>
        <w:pStyle w:val="a7"/>
        <w:ind w:firstLine="360"/>
        <w:rPr>
          <w:b/>
          <w:szCs w:val="24"/>
        </w:rPr>
      </w:pPr>
    </w:p>
    <w:p w14:paraId="667ECB28" w14:textId="77777777" w:rsidR="00E11D65" w:rsidRDefault="00E11D65" w:rsidP="00F321BD">
      <w:pPr>
        <w:pStyle w:val="a7"/>
        <w:ind w:firstLine="360"/>
        <w:rPr>
          <w:b/>
          <w:szCs w:val="24"/>
        </w:rPr>
      </w:pPr>
    </w:p>
    <w:p w14:paraId="667ECB29" w14:textId="77777777" w:rsidR="00E11D65" w:rsidRDefault="00E11D65" w:rsidP="00F321BD">
      <w:pPr>
        <w:pStyle w:val="a7"/>
        <w:ind w:firstLine="360"/>
        <w:rPr>
          <w:b/>
          <w:szCs w:val="24"/>
        </w:rPr>
      </w:pPr>
    </w:p>
    <w:p w14:paraId="667ECB2A" w14:textId="77777777" w:rsidR="00E11D65" w:rsidRDefault="00E11D65" w:rsidP="00F321BD">
      <w:pPr>
        <w:pStyle w:val="a7"/>
        <w:ind w:firstLine="360"/>
        <w:rPr>
          <w:b/>
          <w:szCs w:val="24"/>
        </w:rPr>
      </w:pPr>
    </w:p>
    <w:p w14:paraId="667ECB2B" w14:textId="77777777" w:rsidR="00E11D65" w:rsidRDefault="00E11D65" w:rsidP="00F321BD">
      <w:pPr>
        <w:pStyle w:val="a7"/>
        <w:ind w:firstLine="360"/>
        <w:rPr>
          <w:b/>
          <w:szCs w:val="24"/>
        </w:rPr>
      </w:pPr>
    </w:p>
    <w:p w14:paraId="667ECB2C" w14:textId="77777777" w:rsidR="00E11D65" w:rsidRDefault="00E11D65" w:rsidP="00F321BD">
      <w:pPr>
        <w:pStyle w:val="a7"/>
        <w:ind w:firstLine="360"/>
        <w:rPr>
          <w:b/>
          <w:szCs w:val="24"/>
        </w:rPr>
      </w:pPr>
    </w:p>
    <w:p w14:paraId="667ECB2D" w14:textId="77777777" w:rsidR="00E11D65" w:rsidRDefault="00E11D65" w:rsidP="00F321BD">
      <w:pPr>
        <w:pStyle w:val="a7"/>
        <w:ind w:firstLine="360"/>
        <w:rPr>
          <w:b/>
          <w:szCs w:val="24"/>
        </w:rPr>
      </w:pPr>
    </w:p>
    <w:p w14:paraId="667ECB2E" w14:textId="77777777" w:rsidR="00E11D65" w:rsidRDefault="00E11D65" w:rsidP="00F321BD">
      <w:pPr>
        <w:pStyle w:val="a7"/>
        <w:ind w:firstLine="360"/>
        <w:rPr>
          <w:b/>
          <w:szCs w:val="24"/>
        </w:rPr>
      </w:pPr>
    </w:p>
    <w:p w14:paraId="667ECB2F" w14:textId="77777777" w:rsidR="00E11D65" w:rsidRDefault="00E11D65" w:rsidP="00F321BD">
      <w:pPr>
        <w:pStyle w:val="a7"/>
        <w:ind w:firstLine="360"/>
        <w:rPr>
          <w:b/>
          <w:szCs w:val="24"/>
        </w:rPr>
      </w:pPr>
    </w:p>
    <w:p w14:paraId="667ECB30" w14:textId="77777777" w:rsidR="00E11D65" w:rsidRDefault="00E11D65" w:rsidP="00F321BD">
      <w:pPr>
        <w:pStyle w:val="a7"/>
        <w:ind w:firstLine="360"/>
        <w:rPr>
          <w:b/>
          <w:szCs w:val="24"/>
        </w:rPr>
      </w:pPr>
    </w:p>
    <w:p w14:paraId="667ECB31" w14:textId="77777777" w:rsidR="00E11D65" w:rsidRDefault="00E11D65" w:rsidP="00F321BD">
      <w:pPr>
        <w:pStyle w:val="a7"/>
        <w:ind w:firstLine="360"/>
        <w:rPr>
          <w:b/>
          <w:szCs w:val="24"/>
        </w:rPr>
      </w:pPr>
    </w:p>
    <w:p w14:paraId="667ECB32" w14:textId="77777777" w:rsidR="00E11D65" w:rsidRDefault="00E11D65" w:rsidP="00F321BD">
      <w:pPr>
        <w:pStyle w:val="a7"/>
        <w:ind w:firstLine="360"/>
        <w:rPr>
          <w:b/>
          <w:szCs w:val="24"/>
        </w:rPr>
      </w:pPr>
    </w:p>
    <w:p w14:paraId="667ECB33" w14:textId="77777777" w:rsidR="00E11D65" w:rsidRDefault="00E11D65" w:rsidP="00F321BD">
      <w:pPr>
        <w:pStyle w:val="a7"/>
        <w:ind w:firstLine="360"/>
        <w:rPr>
          <w:b/>
          <w:szCs w:val="24"/>
        </w:rPr>
      </w:pPr>
    </w:p>
    <w:p w14:paraId="667ECB34" w14:textId="77777777" w:rsidR="00E11D65" w:rsidRDefault="00E11D65" w:rsidP="00F321BD">
      <w:pPr>
        <w:pStyle w:val="a7"/>
        <w:ind w:firstLine="360"/>
        <w:rPr>
          <w:b/>
          <w:szCs w:val="24"/>
        </w:rPr>
      </w:pPr>
    </w:p>
    <w:p w14:paraId="667ECB35" w14:textId="77777777" w:rsidR="00E11D65" w:rsidRDefault="00E11D65" w:rsidP="00F321BD">
      <w:pPr>
        <w:pStyle w:val="a7"/>
        <w:ind w:firstLine="360"/>
        <w:rPr>
          <w:b/>
          <w:szCs w:val="24"/>
        </w:rPr>
      </w:pPr>
    </w:p>
    <w:p w14:paraId="667ECB36" w14:textId="77777777" w:rsidR="00E11D65" w:rsidRDefault="00E11D65" w:rsidP="00F321BD">
      <w:pPr>
        <w:pStyle w:val="a7"/>
        <w:ind w:firstLine="360"/>
        <w:rPr>
          <w:b/>
          <w:szCs w:val="24"/>
        </w:rPr>
      </w:pPr>
    </w:p>
    <w:p w14:paraId="667ECB37" w14:textId="77777777" w:rsidR="00E11D65" w:rsidRDefault="00E11D65" w:rsidP="00F321BD">
      <w:pPr>
        <w:pStyle w:val="a7"/>
        <w:ind w:firstLine="360"/>
        <w:rPr>
          <w:b/>
          <w:szCs w:val="24"/>
        </w:rPr>
      </w:pPr>
    </w:p>
    <w:p w14:paraId="667ECB38" w14:textId="77777777" w:rsidR="00E11D65" w:rsidRDefault="00E11D65" w:rsidP="00F321BD">
      <w:pPr>
        <w:pStyle w:val="a7"/>
        <w:ind w:firstLine="360"/>
        <w:rPr>
          <w:b/>
          <w:szCs w:val="24"/>
        </w:rPr>
      </w:pPr>
    </w:p>
    <w:p w14:paraId="667ECB39" w14:textId="77777777" w:rsidR="00E11D65" w:rsidRDefault="00E11D65" w:rsidP="00F321BD">
      <w:pPr>
        <w:pStyle w:val="a7"/>
        <w:ind w:firstLine="360"/>
        <w:rPr>
          <w:b/>
          <w:szCs w:val="24"/>
        </w:rPr>
      </w:pPr>
    </w:p>
    <w:p w14:paraId="667ECB3A" w14:textId="77777777" w:rsidR="00E11D65" w:rsidRDefault="00E11D65" w:rsidP="00F321BD">
      <w:pPr>
        <w:pStyle w:val="a7"/>
        <w:ind w:firstLine="360"/>
        <w:rPr>
          <w:b/>
          <w:szCs w:val="24"/>
        </w:rPr>
      </w:pPr>
    </w:p>
    <w:p w14:paraId="667ECB3B" w14:textId="77777777" w:rsidR="00E11D65" w:rsidRDefault="00E11D65" w:rsidP="00F321BD">
      <w:pPr>
        <w:pStyle w:val="a7"/>
        <w:ind w:firstLine="360"/>
        <w:rPr>
          <w:b/>
          <w:szCs w:val="24"/>
        </w:rPr>
      </w:pPr>
    </w:p>
    <w:p w14:paraId="667ECB3C" w14:textId="77777777" w:rsidR="00E11D65" w:rsidRDefault="00E11D65" w:rsidP="00F321BD">
      <w:pPr>
        <w:pStyle w:val="a7"/>
        <w:ind w:firstLine="360"/>
        <w:rPr>
          <w:b/>
          <w:szCs w:val="24"/>
        </w:rPr>
      </w:pPr>
    </w:p>
    <w:p w14:paraId="667ECB3D" w14:textId="77777777" w:rsidR="00E11D65" w:rsidRDefault="00E11D65" w:rsidP="00F321BD">
      <w:pPr>
        <w:pStyle w:val="a7"/>
        <w:ind w:firstLine="360"/>
        <w:rPr>
          <w:b/>
          <w:szCs w:val="24"/>
        </w:rPr>
      </w:pPr>
    </w:p>
    <w:p w14:paraId="667ECB3E" w14:textId="77777777" w:rsidR="002642EA" w:rsidRPr="001A0352" w:rsidRDefault="000B078B" w:rsidP="001A0352">
      <w:pPr>
        <w:pStyle w:val="3"/>
        <w:jc w:val="center"/>
        <w:rPr>
          <w:bCs/>
          <w:i/>
          <w:color w:val="0000FF"/>
        </w:rPr>
      </w:pPr>
      <w:bookmarkStart w:id="83" w:name="_Toc516740709"/>
      <w:r>
        <w:rPr>
          <w:bCs/>
          <w:i/>
          <w:color w:val="0000FF"/>
        </w:rPr>
        <w:t>1</w:t>
      </w:r>
      <w:r w:rsidR="00113D8A">
        <w:rPr>
          <w:bCs/>
          <w:i/>
          <w:color w:val="0000FF"/>
        </w:rPr>
        <w:t>5</w:t>
      </w:r>
      <w:r w:rsidR="00B501E3" w:rsidRPr="001A0352">
        <w:rPr>
          <w:bCs/>
          <w:i/>
          <w:color w:val="0000FF"/>
        </w:rPr>
        <w:t>.</w:t>
      </w:r>
      <w:r w:rsidR="00122B21">
        <w:rPr>
          <w:bCs/>
          <w:i/>
          <w:color w:val="0000FF"/>
        </w:rPr>
        <w:t>3</w:t>
      </w:r>
      <w:r w:rsidR="00490A03" w:rsidRPr="001A0352">
        <w:rPr>
          <w:bCs/>
          <w:i/>
          <w:color w:val="0000FF"/>
        </w:rPr>
        <w:t xml:space="preserve">. </w:t>
      </w:r>
      <w:r w:rsidR="00B501E3" w:rsidRPr="001A0352">
        <w:rPr>
          <w:bCs/>
          <w:i/>
          <w:color w:val="0000FF"/>
        </w:rPr>
        <w:t xml:space="preserve"> Определение стоимости сравнительным подходом</w:t>
      </w:r>
      <w:bookmarkEnd w:id="83"/>
    </w:p>
    <w:p w14:paraId="667ECB3F" w14:textId="77777777" w:rsidR="001B369F" w:rsidRDefault="001B369F" w:rsidP="001B369F">
      <w:pPr>
        <w:pStyle w:val="a7"/>
        <w:ind w:firstLine="426"/>
      </w:pPr>
      <w:r>
        <w:t xml:space="preserve">Подход к оценке с точки зрения сравнения продаж основывается на прямом сравнении оцениваемого объекта с другими объектами недвижимости, которые были проданы или включены в реестр  на продажу. Рыночная стоимость недвижимости определяется ценой, которую заплатит типичный покупатель за аналогичный по качеству и полезности объект. </w:t>
      </w:r>
    </w:p>
    <w:p w14:paraId="667ECB40" w14:textId="77777777" w:rsidR="001B369F" w:rsidRDefault="001B369F" w:rsidP="001B369F">
      <w:pPr>
        <w:pStyle w:val="a7"/>
        <w:ind w:firstLine="426"/>
      </w:pPr>
      <w:r>
        <w:t>Подход сравнения продаж наиболее действенен для объектов недвижимости, по которым имеется достаточное количество информации о недавних сделках купли-продажи. Если такая недвижимость на рынке продаж отсутствует, подход сравнения продаж не применим. Применение подхода сравнения продаж заключается в последовательном выполнении следующих действий:</w:t>
      </w:r>
    </w:p>
    <w:p w14:paraId="667ECB41" w14:textId="77777777" w:rsidR="001B369F" w:rsidRDefault="001B369F" w:rsidP="008B2B79">
      <w:pPr>
        <w:pStyle w:val="a7"/>
        <w:numPr>
          <w:ilvl w:val="0"/>
          <w:numId w:val="13"/>
        </w:numPr>
      </w:pPr>
      <w:r>
        <w:lastRenderedPageBreak/>
        <w:t>Подробное исследование рынка с целью получения достоверной информации   обо  всех факторах, имеющих отношение к объектам сравниваемой полезности.</w:t>
      </w:r>
    </w:p>
    <w:p w14:paraId="667ECB42" w14:textId="77777777" w:rsidR="001B369F" w:rsidRDefault="001B369F" w:rsidP="008B2B79">
      <w:pPr>
        <w:pStyle w:val="a7"/>
        <w:numPr>
          <w:ilvl w:val="0"/>
          <w:numId w:val="13"/>
        </w:numPr>
      </w:pPr>
      <w:r>
        <w:t>Определение подходящих единиц сравнения и проведение сравнительного анализа по каждой единице.</w:t>
      </w:r>
    </w:p>
    <w:p w14:paraId="667ECB43" w14:textId="77777777" w:rsidR="001B369F" w:rsidRDefault="001B369F" w:rsidP="008B2B79">
      <w:pPr>
        <w:pStyle w:val="a7"/>
        <w:numPr>
          <w:ilvl w:val="0"/>
          <w:numId w:val="13"/>
        </w:numPr>
      </w:pPr>
      <w:r>
        <w:t>Сопоставление исследуемого объекта с выбранными объектами сравнения с целью корректировки их продажных цен или исключения из списка сравниваемых.</w:t>
      </w:r>
    </w:p>
    <w:p w14:paraId="667ECB44" w14:textId="77777777" w:rsidR="001B369F" w:rsidRDefault="001B369F" w:rsidP="008B2B79">
      <w:pPr>
        <w:pStyle w:val="a7"/>
        <w:numPr>
          <w:ilvl w:val="0"/>
          <w:numId w:val="13"/>
        </w:numPr>
      </w:pPr>
      <w:r>
        <w:t>Приведение ряда показателей стоимости сравниваемых объектов к одному или к диапазону рыночной и ликвидационной стоимостей исследуемого объекта.</w:t>
      </w:r>
    </w:p>
    <w:p w14:paraId="667ECB45" w14:textId="77777777" w:rsidR="000F307F" w:rsidRDefault="001B369F" w:rsidP="000F307F">
      <w:pPr>
        <w:pStyle w:val="a7"/>
        <w:ind w:firstLine="567"/>
      </w:pPr>
      <w:r>
        <w:t>При корректировке продажных цен объектов сравнения все поправки делаются от объекта сравнения к объекту оценки.</w:t>
      </w:r>
      <w:r w:rsidR="000F307F">
        <w:t xml:space="preserve"> В оценочной практике принято выделять девять основных элементов сравнения, которые должны анализироваться в обязательном порядке: права собственности на недвижимость; условия финансирования; условия продажи; состояние рынка; местоположение; физические характеристики; экономические характеристики; характер использования; компоненты, не связанные с недвижимостью. Первые четыре  корректировки определяют цену продажи объекта сравнения при нормальных рыночных условиях на дату оценки и являются базой для остальных корректировок.</w:t>
      </w:r>
    </w:p>
    <w:p w14:paraId="667ECB46" w14:textId="77777777" w:rsidR="000F307F" w:rsidRDefault="000F307F" w:rsidP="000F307F">
      <w:pPr>
        <w:ind w:firstLine="709"/>
        <w:jc w:val="both"/>
        <w:rPr>
          <w:bCs/>
        </w:rPr>
      </w:pPr>
      <w:r>
        <w:rPr>
          <w:bCs/>
        </w:rPr>
        <w:t>О</w:t>
      </w:r>
      <w:r w:rsidRPr="00ED5923">
        <w:rPr>
          <w:bCs/>
        </w:rPr>
        <w:t>ценщик вправе самостоятельно определять конкретные методы оценки в рамках применения каждого из подходов, согласно п. 20 ФСО № 1</w:t>
      </w:r>
      <w:r>
        <w:rPr>
          <w:bCs/>
        </w:rPr>
        <w:t>, поэтому ф</w:t>
      </w:r>
      <w:r w:rsidRPr="004D278E">
        <w:rPr>
          <w:bCs/>
        </w:rPr>
        <w:t>изическ</w:t>
      </w:r>
      <w:r>
        <w:rPr>
          <w:bCs/>
        </w:rPr>
        <w:t>ое</w:t>
      </w:r>
      <w:r w:rsidRPr="004D278E">
        <w:rPr>
          <w:bCs/>
        </w:rPr>
        <w:t xml:space="preserve"> </w:t>
      </w:r>
      <w:r>
        <w:rPr>
          <w:bCs/>
        </w:rPr>
        <w:t>состояние</w:t>
      </w:r>
      <w:r w:rsidRPr="004D278E">
        <w:rPr>
          <w:bCs/>
        </w:rPr>
        <w:t xml:space="preserve"> объектов сравнения</w:t>
      </w:r>
      <w:r w:rsidR="005E1A25">
        <w:rPr>
          <w:bCs/>
        </w:rPr>
        <w:t xml:space="preserve"> и их отделка</w:t>
      </w:r>
      <w:r>
        <w:rPr>
          <w:bCs/>
        </w:rPr>
        <w:t xml:space="preserve"> определен</w:t>
      </w:r>
      <w:r w:rsidR="005E1A25">
        <w:rPr>
          <w:bCs/>
        </w:rPr>
        <w:t>ы</w:t>
      </w:r>
      <w:r w:rsidR="00264DEC">
        <w:rPr>
          <w:bCs/>
        </w:rPr>
        <w:t xml:space="preserve"> экспертным методом</w:t>
      </w:r>
      <w:r w:rsidR="005E1A25">
        <w:rPr>
          <w:bCs/>
        </w:rPr>
        <w:t>.</w:t>
      </w:r>
    </w:p>
    <w:p w14:paraId="667ECB47" w14:textId="77777777" w:rsidR="000F307F" w:rsidRDefault="000F307F" w:rsidP="001B369F">
      <w:pPr>
        <w:jc w:val="center"/>
        <w:rPr>
          <w:b/>
        </w:rPr>
      </w:pPr>
    </w:p>
    <w:p w14:paraId="667ECB48" w14:textId="77777777" w:rsidR="001B369F" w:rsidRDefault="001B369F" w:rsidP="001B369F">
      <w:pPr>
        <w:jc w:val="center"/>
        <w:rPr>
          <w:b/>
        </w:rPr>
      </w:pPr>
      <w:r w:rsidRPr="00F36CA2">
        <w:rPr>
          <w:b/>
        </w:rPr>
        <w:t>Выбор единицы сравнения</w:t>
      </w:r>
    </w:p>
    <w:p w14:paraId="667ECB49" w14:textId="77777777" w:rsidR="001B369F" w:rsidRPr="00F36CA2" w:rsidRDefault="001B369F" w:rsidP="001B369F">
      <w:pPr>
        <w:ind w:firstLine="709"/>
        <w:jc w:val="both"/>
      </w:pPr>
      <w:r>
        <w:t>Единицей сравнения для</w:t>
      </w:r>
      <w:r w:rsidRPr="00F36CA2">
        <w:t xml:space="preserve"> расчета выбрана</w:t>
      </w:r>
      <w:r>
        <w:t xml:space="preserve"> – цена в руб./кв.м. общей площади, потому как объекты предлагаются на рынке в руб./кв.м. Выбор основан на том, что сделки по продаже и аренде регистрируются только в национальной валюте, а удельная цена сделки выражается в руб./кв.м. Информация получена на портале государственных услуг </w:t>
      </w:r>
      <w:r>
        <w:rPr>
          <w:lang w:val="en-US"/>
        </w:rPr>
        <w:t>portal</w:t>
      </w:r>
      <w:r w:rsidRPr="00F36CA2">
        <w:t>.</w:t>
      </w:r>
      <w:r>
        <w:rPr>
          <w:lang w:val="en-US"/>
        </w:rPr>
        <w:t>rosreestr</w:t>
      </w:r>
      <w:r w:rsidRPr="00F36CA2">
        <w:t>.</w:t>
      </w:r>
      <w:r>
        <w:rPr>
          <w:lang w:val="en-US"/>
        </w:rPr>
        <w:t>ru</w:t>
      </w:r>
      <w:r>
        <w:t>, во вкладке «Просмотр сделок и объектов».</w:t>
      </w:r>
    </w:p>
    <w:p w14:paraId="667ECB4A" w14:textId="77777777" w:rsidR="00264DEC" w:rsidRDefault="00264DEC" w:rsidP="001B369F">
      <w:pPr>
        <w:pStyle w:val="a7"/>
        <w:ind w:firstLine="567"/>
        <w:jc w:val="center"/>
        <w:rPr>
          <w:b/>
          <w:szCs w:val="24"/>
        </w:rPr>
      </w:pPr>
    </w:p>
    <w:p w14:paraId="667ECB4B" w14:textId="77777777" w:rsidR="001B369F" w:rsidRDefault="001B369F" w:rsidP="001B369F">
      <w:pPr>
        <w:pStyle w:val="a7"/>
        <w:ind w:firstLine="567"/>
        <w:jc w:val="center"/>
        <w:rPr>
          <w:b/>
          <w:szCs w:val="24"/>
        </w:rPr>
      </w:pPr>
      <w:r>
        <w:rPr>
          <w:b/>
          <w:szCs w:val="24"/>
        </w:rPr>
        <w:t>Обоснование выбора</w:t>
      </w:r>
      <w:r w:rsidRPr="00533083">
        <w:rPr>
          <w:b/>
          <w:szCs w:val="24"/>
        </w:rPr>
        <w:t xml:space="preserve"> объектов-аналогов</w:t>
      </w:r>
    </w:p>
    <w:p w14:paraId="667ECB4C" w14:textId="77777777" w:rsidR="00CA1790" w:rsidRDefault="001B369F" w:rsidP="00F52B42">
      <w:pPr>
        <w:pStyle w:val="a7"/>
        <w:ind w:firstLine="567"/>
        <w:rPr>
          <w:szCs w:val="24"/>
        </w:rPr>
      </w:pPr>
      <w:r w:rsidRPr="00533083">
        <w:rPr>
          <w:szCs w:val="24"/>
        </w:rPr>
        <w:t xml:space="preserve">Объекты-аналоги подобраны на основании анализа рынка </w:t>
      </w:r>
      <w:r w:rsidR="00261955">
        <w:rPr>
          <w:szCs w:val="24"/>
        </w:rPr>
        <w:t>по данным сайт</w:t>
      </w:r>
      <w:r w:rsidR="00F52B42">
        <w:rPr>
          <w:szCs w:val="24"/>
        </w:rPr>
        <w:t>ов</w:t>
      </w:r>
      <w:r w:rsidR="00261955">
        <w:rPr>
          <w:szCs w:val="24"/>
        </w:rPr>
        <w:t xml:space="preserve"> </w:t>
      </w:r>
      <w:r w:rsidR="00F52B42">
        <w:rPr>
          <w:szCs w:val="24"/>
        </w:rPr>
        <w:t>«</w:t>
      </w:r>
      <w:r w:rsidR="00261955">
        <w:rPr>
          <w:szCs w:val="24"/>
        </w:rPr>
        <w:t>Авито</w:t>
      </w:r>
      <w:r w:rsidR="00F52B42">
        <w:rPr>
          <w:szCs w:val="24"/>
        </w:rPr>
        <w:t>»</w:t>
      </w:r>
      <w:r w:rsidR="00261955">
        <w:rPr>
          <w:szCs w:val="24"/>
        </w:rPr>
        <w:t xml:space="preserve">, </w:t>
      </w:r>
      <w:r w:rsidR="00F52B42">
        <w:rPr>
          <w:szCs w:val="24"/>
        </w:rPr>
        <w:t>«</w:t>
      </w:r>
      <w:r w:rsidR="00261955">
        <w:rPr>
          <w:szCs w:val="24"/>
        </w:rPr>
        <w:t>Национальная мультилистинговая система</w:t>
      </w:r>
      <w:r w:rsidR="00F52B42">
        <w:rPr>
          <w:szCs w:val="24"/>
        </w:rPr>
        <w:t>»</w:t>
      </w:r>
      <w:r w:rsidR="00261955">
        <w:rPr>
          <w:szCs w:val="24"/>
        </w:rPr>
        <w:t xml:space="preserve">, </w:t>
      </w:r>
      <w:r w:rsidR="00F52B42">
        <w:rPr>
          <w:szCs w:val="24"/>
        </w:rPr>
        <w:t>«</w:t>
      </w:r>
      <w:r w:rsidR="00261955">
        <w:rPr>
          <w:szCs w:val="24"/>
        </w:rPr>
        <w:t>Яндекс-надвижимость</w:t>
      </w:r>
      <w:r w:rsidR="00F52B42">
        <w:rPr>
          <w:szCs w:val="24"/>
        </w:rPr>
        <w:t>»</w:t>
      </w:r>
      <w:r>
        <w:rPr>
          <w:szCs w:val="24"/>
        </w:rPr>
        <w:t>.</w:t>
      </w:r>
      <w:r w:rsidR="00C11786">
        <w:rPr>
          <w:szCs w:val="24"/>
        </w:rPr>
        <w:t xml:space="preserve"> </w:t>
      </w:r>
    </w:p>
    <w:p w14:paraId="667ECB4D" w14:textId="77777777" w:rsidR="000F307F" w:rsidRDefault="00951EA3" w:rsidP="00F52B42">
      <w:pPr>
        <w:pStyle w:val="a7"/>
        <w:ind w:firstLine="567"/>
        <w:rPr>
          <w:szCs w:val="24"/>
        </w:rPr>
      </w:pPr>
      <w:r>
        <w:rPr>
          <w:szCs w:val="24"/>
        </w:rPr>
        <w:t xml:space="preserve">В качестве аналогов приняты </w:t>
      </w:r>
      <w:r w:rsidR="00CA1790">
        <w:rPr>
          <w:szCs w:val="24"/>
        </w:rPr>
        <w:t>три</w:t>
      </w:r>
      <w:r>
        <w:rPr>
          <w:szCs w:val="24"/>
        </w:rPr>
        <w:t xml:space="preserve"> </w:t>
      </w:r>
      <w:r w:rsidR="00261955">
        <w:rPr>
          <w:szCs w:val="24"/>
        </w:rPr>
        <w:t>предложени</w:t>
      </w:r>
      <w:r w:rsidR="00CA1790">
        <w:rPr>
          <w:szCs w:val="24"/>
        </w:rPr>
        <w:t>я</w:t>
      </w:r>
      <w:r w:rsidR="00261955">
        <w:rPr>
          <w:szCs w:val="24"/>
        </w:rPr>
        <w:t xml:space="preserve"> о продаже</w:t>
      </w:r>
      <w:r w:rsidR="00FE1D98">
        <w:rPr>
          <w:szCs w:val="24"/>
        </w:rPr>
        <w:t xml:space="preserve"> в сопоставимых по социально-экономическим показателям населенных пунктах области, по причине малого количества предложений о продаже аналогичных объектов в Ярцево</w:t>
      </w:r>
      <w:r>
        <w:rPr>
          <w:szCs w:val="24"/>
        </w:rPr>
        <w:t>.</w:t>
      </w:r>
    </w:p>
    <w:p w14:paraId="667ECB4E" w14:textId="77777777" w:rsidR="00F52B42" w:rsidRPr="0048067D" w:rsidRDefault="00F52B42" w:rsidP="005E1A25">
      <w:pPr>
        <w:pStyle w:val="a7"/>
        <w:ind w:firstLine="567"/>
        <w:rPr>
          <w:szCs w:val="24"/>
        </w:rPr>
        <w:sectPr w:rsidR="00F52B42" w:rsidRPr="0048067D" w:rsidSect="00D33407">
          <w:footerReference w:type="even" r:id="rId301"/>
          <w:footerReference w:type="default" r:id="rId302"/>
          <w:pgSz w:w="11906" w:h="16838" w:code="9"/>
          <w:pgMar w:top="1134" w:right="851" w:bottom="1134" w:left="1418" w:header="709" w:footer="709" w:gutter="0"/>
          <w:cols w:space="720"/>
          <w:docGrid w:linePitch="360"/>
        </w:sectPr>
      </w:pPr>
    </w:p>
    <w:p w14:paraId="667ECB4F" w14:textId="77777777" w:rsidR="00CA1790" w:rsidRDefault="00CA1790" w:rsidP="001B369F">
      <w:pPr>
        <w:jc w:val="center"/>
        <w:rPr>
          <w:b/>
        </w:rPr>
      </w:pPr>
      <w:r>
        <w:rPr>
          <w:b/>
        </w:rPr>
        <w:lastRenderedPageBreak/>
        <w:t>Объявление по аналогу № 1</w:t>
      </w:r>
    </w:p>
    <w:tbl>
      <w:tblPr>
        <w:tblStyle w:val="af0"/>
        <w:tblW w:w="0" w:type="auto"/>
        <w:tblLook w:val="04A0" w:firstRow="1" w:lastRow="0" w:firstColumn="1" w:lastColumn="0" w:noHBand="0" w:noVBand="1"/>
      </w:tblPr>
      <w:tblGrid>
        <w:gridCol w:w="9853"/>
      </w:tblGrid>
      <w:tr w:rsidR="00CA1790" w14:paraId="667ECB51" w14:textId="77777777" w:rsidTr="00CA1790">
        <w:tc>
          <w:tcPr>
            <w:tcW w:w="9853" w:type="dxa"/>
          </w:tcPr>
          <w:p w14:paraId="667ECB50" w14:textId="77777777" w:rsidR="00CA1790" w:rsidRDefault="00FE1D98" w:rsidP="001B369F">
            <w:pPr>
              <w:jc w:val="center"/>
              <w:rPr>
                <w:b/>
              </w:rPr>
            </w:pPr>
            <w:r>
              <w:rPr>
                <w:b/>
                <w:noProof/>
              </w:rPr>
              <w:drawing>
                <wp:inline distT="0" distB="0" distL="0" distR="0" wp14:anchorId="667ED243" wp14:editId="667ED244">
                  <wp:extent cx="4135983" cy="3586723"/>
                  <wp:effectExtent l="19050" t="0" r="0"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03" cstate="print"/>
                          <a:srcRect/>
                          <a:stretch>
                            <a:fillRect/>
                          </a:stretch>
                        </pic:blipFill>
                        <pic:spPr bwMode="auto">
                          <a:xfrm>
                            <a:off x="0" y="0"/>
                            <a:ext cx="4135983" cy="3586723"/>
                          </a:xfrm>
                          <a:prstGeom prst="rect">
                            <a:avLst/>
                          </a:prstGeom>
                          <a:noFill/>
                          <a:ln w="9525">
                            <a:noFill/>
                            <a:miter lim="800000"/>
                            <a:headEnd/>
                            <a:tailEnd/>
                          </a:ln>
                        </pic:spPr>
                      </pic:pic>
                    </a:graphicData>
                  </a:graphic>
                </wp:inline>
              </w:drawing>
            </w:r>
          </w:p>
        </w:tc>
      </w:tr>
      <w:tr w:rsidR="00CA1790" w14:paraId="667ECB53" w14:textId="77777777" w:rsidTr="00CA1790">
        <w:tc>
          <w:tcPr>
            <w:tcW w:w="9853" w:type="dxa"/>
          </w:tcPr>
          <w:p w14:paraId="667ECB52" w14:textId="77777777" w:rsidR="00CA1790" w:rsidRDefault="00FE1D98" w:rsidP="001B369F">
            <w:pPr>
              <w:jc w:val="center"/>
              <w:rPr>
                <w:b/>
              </w:rPr>
            </w:pPr>
            <w:r>
              <w:rPr>
                <w:b/>
                <w:noProof/>
              </w:rPr>
              <w:drawing>
                <wp:inline distT="0" distB="0" distL="0" distR="0" wp14:anchorId="667ED245" wp14:editId="667ED246">
                  <wp:extent cx="6115685" cy="5208270"/>
                  <wp:effectExtent l="1905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04" cstate="print"/>
                          <a:srcRect/>
                          <a:stretch>
                            <a:fillRect/>
                          </a:stretch>
                        </pic:blipFill>
                        <pic:spPr bwMode="auto">
                          <a:xfrm>
                            <a:off x="0" y="0"/>
                            <a:ext cx="6115685" cy="5208270"/>
                          </a:xfrm>
                          <a:prstGeom prst="rect">
                            <a:avLst/>
                          </a:prstGeom>
                          <a:noFill/>
                          <a:ln w="9525">
                            <a:noFill/>
                            <a:miter lim="800000"/>
                            <a:headEnd/>
                            <a:tailEnd/>
                          </a:ln>
                        </pic:spPr>
                      </pic:pic>
                    </a:graphicData>
                  </a:graphic>
                </wp:inline>
              </w:drawing>
            </w:r>
          </w:p>
        </w:tc>
      </w:tr>
      <w:tr w:rsidR="00F53C6E" w14:paraId="667ECB55" w14:textId="77777777" w:rsidTr="00CA1790">
        <w:tc>
          <w:tcPr>
            <w:tcW w:w="9853" w:type="dxa"/>
          </w:tcPr>
          <w:p w14:paraId="667ECB54" w14:textId="77777777" w:rsidR="00F53C6E" w:rsidRDefault="00FE1D98" w:rsidP="001B369F">
            <w:pPr>
              <w:jc w:val="center"/>
            </w:pPr>
            <w:r>
              <w:rPr>
                <w:noProof/>
              </w:rPr>
              <w:lastRenderedPageBreak/>
              <w:drawing>
                <wp:inline distT="0" distB="0" distL="0" distR="0" wp14:anchorId="667ED247" wp14:editId="667ED248">
                  <wp:extent cx="6115685" cy="5976620"/>
                  <wp:effectExtent l="1905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05" cstate="print"/>
                          <a:srcRect/>
                          <a:stretch>
                            <a:fillRect/>
                          </a:stretch>
                        </pic:blipFill>
                        <pic:spPr bwMode="auto">
                          <a:xfrm>
                            <a:off x="0" y="0"/>
                            <a:ext cx="6115685" cy="5976620"/>
                          </a:xfrm>
                          <a:prstGeom prst="rect">
                            <a:avLst/>
                          </a:prstGeom>
                          <a:noFill/>
                          <a:ln w="9525">
                            <a:noFill/>
                            <a:miter lim="800000"/>
                            <a:headEnd/>
                            <a:tailEnd/>
                          </a:ln>
                        </pic:spPr>
                      </pic:pic>
                    </a:graphicData>
                  </a:graphic>
                </wp:inline>
              </w:drawing>
            </w:r>
          </w:p>
        </w:tc>
      </w:tr>
    </w:tbl>
    <w:p w14:paraId="667ECB56" w14:textId="77777777" w:rsidR="00FE1D98" w:rsidRDefault="00FE1D98" w:rsidP="00CA1790">
      <w:pPr>
        <w:jc w:val="center"/>
        <w:rPr>
          <w:b/>
        </w:rPr>
      </w:pPr>
    </w:p>
    <w:p w14:paraId="667ECB57" w14:textId="77777777" w:rsidR="00FE1D98" w:rsidRDefault="00FE1D98" w:rsidP="00CA1790">
      <w:pPr>
        <w:jc w:val="center"/>
        <w:rPr>
          <w:b/>
        </w:rPr>
      </w:pPr>
    </w:p>
    <w:p w14:paraId="667ECB58" w14:textId="77777777" w:rsidR="00FE1D98" w:rsidRDefault="00FE1D98" w:rsidP="00CA1790">
      <w:pPr>
        <w:jc w:val="center"/>
        <w:rPr>
          <w:b/>
        </w:rPr>
      </w:pPr>
    </w:p>
    <w:p w14:paraId="667ECB59" w14:textId="77777777" w:rsidR="00FE1D98" w:rsidRDefault="00FE1D98" w:rsidP="00CA1790">
      <w:pPr>
        <w:jc w:val="center"/>
        <w:rPr>
          <w:b/>
        </w:rPr>
      </w:pPr>
    </w:p>
    <w:p w14:paraId="667ECB5A" w14:textId="77777777" w:rsidR="00FE1D98" w:rsidRDefault="00FE1D98" w:rsidP="00CA1790">
      <w:pPr>
        <w:jc w:val="center"/>
        <w:rPr>
          <w:b/>
        </w:rPr>
      </w:pPr>
    </w:p>
    <w:p w14:paraId="667ECB5B" w14:textId="77777777" w:rsidR="00FE1D98" w:rsidRDefault="00FE1D98" w:rsidP="00CA1790">
      <w:pPr>
        <w:jc w:val="center"/>
        <w:rPr>
          <w:b/>
        </w:rPr>
      </w:pPr>
    </w:p>
    <w:p w14:paraId="667ECB5C" w14:textId="77777777" w:rsidR="00FE1D98" w:rsidRDefault="00FE1D98" w:rsidP="00CA1790">
      <w:pPr>
        <w:jc w:val="center"/>
        <w:rPr>
          <w:b/>
        </w:rPr>
      </w:pPr>
    </w:p>
    <w:p w14:paraId="667ECB5D" w14:textId="77777777" w:rsidR="00FE1D98" w:rsidRDefault="00FE1D98" w:rsidP="00CA1790">
      <w:pPr>
        <w:jc w:val="center"/>
        <w:rPr>
          <w:b/>
        </w:rPr>
      </w:pPr>
    </w:p>
    <w:p w14:paraId="667ECB5E" w14:textId="77777777" w:rsidR="00FE1D98" w:rsidRDefault="00FE1D98" w:rsidP="00CA1790">
      <w:pPr>
        <w:jc w:val="center"/>
        <w:rPr>
          <w:b/>
        </w:rPr>
      </w:pPr>
    </w:p>
    <w:p w14:paraId="667ECB5F" w14:textId="77777777" w:rsidR="00FE1D98" w:rsidRDefault="00FE1D98" w:rsidP="00CA1790">
      <w:pPr>
        <w:jc w:val="center"/>
        <w:rPr>
          <w:b/>
        </w:rPr>
      </w:pPr>
    </w:p>
    <w:p w14:paraId="667ECB60" w14:textId="77777777" w:rsidR="00FE1D98" w:rsidRDefault="00FE1D98" w:rsidP="00CA1790">
      <w:pPr>
        <w:jc w:val="center"/>
        <w:rPr>
          <w:b/>
        </w:rPr>
      </w:pPr>
    </w:p>
    <w:p w14:paraId="667ECB61" w14:textId="77777777" w:rsidR="00FE1D98" w:rsidRDefault="00FE1D98" w:rsidP="00CA1790">
      <w:pPr>
        <w:jc w:val="center"/>
        <w:rPr>
          <w:b/>
        </w:rPr>
      </w:pPr>
    </w:p>
    <w:p w14:paraId="667ECB62" w14:textId="77777777" w:rsidR="00FE1D98" w:rsidRDefault="00FE1D98" w:rsidP="00CA1790">
      <w:pPr>
        <w:jc w:val="center"/>
        <w:rPr>
          <w:b/>
        </w:rPr>
      </w:pPr>
    </w:p>
    <w:p w14:paraId="667ECB63" w14:textId="77777777" w:rsidR="00FE1D98" w:rsidRDefault="00FE1D98" w:rsidP="00CA1790">
      <w:pPr>
        <w:jc w:val="center"/>
        <w:rPr>
          <w:b/>
        </w:rPr>
      </w:pPr>
    </w:p>
    <w:p w14:paraId="667ECB64" w14:textId="77777777" w:rsidR="00FE1D98" w:rsidRDefault="00FE1D98" w:rsidP="00CA1790">
      <w:pPr>
        <w:jc w:val="center"/>
        <w:rPr>
          <w:b/>
        </w:rPr>
      </w:pPr>
    </w:p>
    <w:p w14:paraId="667ECB65" w14:textId="77777777" w:rsidR="00FE1D98" w:rsidRDefault="00FE1D98" w:rsidP="00CA1790">
      <w:pPr>
        <w:jc w:val="center"/>
        <w:rPr>
          <w:b/>
        </w:rPr>
      </w:pPr>
    </w:p>
    <w:p w14:paraId="667ECB66" w14:textId="77777777" w:rsidR="00FE1D98" w:rsidRDefault="00FE1D98" w:rsidP="00CA1790">
      <w:pPr>
        <w:jc w:val="center"/>
        <w:rPr>
          <w:b/>
        </w:rPr>
      </w:pPr>
    </w:p>
    <w:p w14:paraId="667ECB67" w14:textId="77777777" w:rsidR="00FE1D98" w:rsidRDefault="00FE1D98" w:rsidP="00CA1790">
      <w:pPr>
        <w:jc w:val="center"/>
        <w:rPr>
          <w:b/>
        </w:rPr>
      </w:pPr>
    </w:p>
    <w:p w14:paraId="667ECB68" w14:textId="77777777" w:rsidR="00CA1790" w:rsidRDefault="00CA1790" w:rsidP="00CA1790">
      <w:pPr>
        <w:jc w:val="center"/>
        <w:rPr>
          <w:b/>
        </w:rPr>
      </w:pPr>
      <w:r>
        <w:rPr>
          <w:b/>
        </w:rPr>
        <w:t>Объявление по аналогу № 2</w:t>
      </w:r>
    </w:p>
    <w:tbl>
      <w:tblPr>
        <w:tblStyle w:val="af0"/>
        <w:tblW w:w="0" w:type="auto"/>
        <w:tblLook w:val="04A0" w:firstRow="1" w:lastRow="0" w:firstColumn="1" w:lastColumn="0" w:noHBand="0" w:noVBand="1"/>
      </w:tblPr>
      <w:tblGrid>
        <w:gridCol w:w="9853"/>
      </w:tblGrid>
      <w:tr w:rsidR="00CA1790" w14:paraId="667ECB6A" w14:textId="77777777" w:rsidTr="00003B5E">
        <w:tc>
          <w:tcPr>
            <w:tcW w:w="9853" w:type="dxa"/>
          </w:tcPr>
          <w:p w14:paraId="667ECB69" w14:textId="77777777" w:rsidR="00CA1790" w:rsidRDefault="00273FEE" w:rsidP="00003B5E">
            <w:pPr>
              <w:jc w:val="center"/>
              <w:rPr>
                <w:b/>
              </w:rPr>
            </w:pPr>
            <w:r>
              <w:rPr>
                <w:b/>
                <w:noProof/>
              </w:rPr>
              <w:lastRenderedPageBreak/>
              <w:drawing>
                <wp:inline distT="0" distB="0" distL="0" distR="0" wp14:anchorId="667ED249" wp14:editId="667ED24A">
                  <wp:extent cx="5167427" cy="5062265"/>
                  <wp:effectExtent l="19050" t="0" r="0"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06" cstate="print"/>
                          <a:srcRect/>
                          <a:stretch>
                            <a:fillRect/>
                          </a:stretch>
                        </pic:blipFill>
                        <pic:spPr bwMode="auto">
                          <a:xfrm>
                            <a:off x="0" y="0"/>
                            <a:ext cx="5167493" cy="5062330"/>
                          </a:xfrm>
                          <a:prstGeom prst="rect">
                            <a:avLst/>
                          </a:prstGeom>
                          <a:noFill/>
                          <a:ln w="9525">
                            <a:noFill/>
                            <a:miter lim="800000"/>
                            <a:headEnd/>
                            <a:tailEnd/>
                          </a:ln>
                        </pic:spPr>
                      </pic:pic>
                    </a:graphicData>
                  </a:graphic>
                </wp:inline>
              </w:drawing>
            </w:r>
          </w:p>
        </w:tc>
      </w:tr>
      <w:tr w:rsidR="00CA1790" w14:paraId="667ECB6C" w14:textId="77777777" w:rsidTr="00003B5E">
        <w:tc>
          <w:tcPr>
            <w:tcW w:w="9853" w:type="dxa"/>
          </w:tcPr>
          <w:p w14:paraId="667ECB6B" w14:textId="77777777" w:rsidR="00CA1790" w:rsidRDefault="00273FEE" w:rsidP="00003B5E">
            <w:pPr>
              <w:jc w:val="center"/>
              <w:rPr>
                <w:b/>
              </w:rPr>
            </w:pPr>
            <w:r>
              <w:rPr>
                <w:b/>
                <w:noProof/>
              </w:rPr>
              <w:drawing>
                <wp:inline distT="0" distB="0" distL="0" distR="0" wp14:anchorId="667ED24B" wp14:editId="667ED24C">
                  <wp:extent cx="5057699" cy="3819239"/>
                  <wp:effectExtent l="19050" t="0" r="0"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07" cstate="print"/>
                          <a:srcRect/>
                          <a:stretch>
                            <a:fillRect/>
                          </a:stretch>
                        </pic:blipFill>
                        <pic:spPr bwMode="auto">
                          <a:xfrm>
                            <a:off x="0" y="0"/>
                            <a:ext cx="5061057" cy="3821775"/>
                          </a:xfrm>
                          <a:prstGeom prst="rect">
                            <a:avLst/>
                          </a:prstGeom>
                          <a:noFill/>
                          <a:ln w="9525">
                            <a:noFill/>
                            <a:miter lim="800000"/>
                            <a:headEnd/>
                            <a:tailEnd/>
                          </a:ln>
                        </pic:spPr>
                      </pic:pic>
                    </a:graphicData>
                  </a:graphic>
                </wp:inline>
              </w:drawing>
            </w:r>
          </w:p>
        </w:tc>
      </w:tr>
      <w:tr w:rsidR="00273FEE" w14:paraId="667ECB6E" w14:textId="77777777" w:rsidTr="00003B5E">
        <w:tc>
          <w:tcPr>
            <w:tcW w:w="9853" w:type="dxa"/>
          </w:tcPr>
          <w:p w14:paraId="667ECB6D" w14:textId="77777777" w:rsidR="00273FEE" w:rsidRDefault="00273FEE" w:rsidP="00003B5E">
            <w:pPr>
              <w:jc w:val="center"/>
              <w:rPr>
                <w:b/>
              </w:rPr>
            </w:pPr>
            <w:r>
              <w:rPr>
                <w:b/>
                <w:noProof/>
              </w:rPr>
              <w:lastRenderedPageBreak/>
              <w:drawing>
                <wp:inline distT="0" distB="0" distL="0" distR="0" wp14:anchorId="667ED24D" wp14:editId="667ED24E">
                  <wp:extent cx="6115685" cy="5332730"/>
                  <wp:effectExtent l="19050" t="0" r="0"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08" cstate="print"/>
                          <a:srcRect/>
                          <a:stretch>
                            <a:fillRect/>
                          </a:stretch>
                        </pic:blipFill>
                        <pic:spPr bwMode="auto">
                          <a:xfrm>
                            <a:off x="0" y="0"/>
                            <a:ext cx="6115685" cy="5332730"/>
                          </a:xfrm>
                          <a:prstGeom prst="rect">
                            <a:avLst/>
                          </a:prstGeom>
                          <a:noFill/>
                          <a:ln w="9525">
                            <a:noFill/>
                            <a:miter lim="800000"/>
                            <a:headEnd/>
                            <a:tailEnd/>
                          </a:ln>
                        </pic:spPr>
                      </pic:pic>
                    </a:graphicData>
                  </a:graphic>
                </wp:inline>
              </w:drawing>
            </w:r>
          </w:p>
        </w:tc>
      </w:tr>
    </w:tbl>
    <w:p w14:paraId="667ECB6F" w14:textId="77777777" w:rsidR="00867D9A" w:rsidRDefault="00867D9A" w:rsidP="00CA1790">
      <w:pPr>
        <w:jc w:val="center"/>
        <w:rPr>
          <w:b/>
        </w:rPr>
      </w:pPr>
    </w:p>
    <w:p w14:paraId="667ECB70" w14:textId="77777777" w:rsidR="00273FEE" w:rsidRDefault="00273FEE" w:rsidP="00CA1790">
      <w:pPr>
        <w:jc w:val="center"/>
        <w:rPr>
          <w:b/>
        </w:rPr>
      </w:pPr>
    </w:p>
    <w:p w14:paraId="667ECB71" w14:textId="77777777" w:rsidR="00273FEE" w:rsidRDefault="00273FEE" w:rsidP="00CA1790">
      <w:pPr>
        <w:jc w:val="center"/>
        <w:rPr>
          <w:b/>
        </w:rPr>
      </w:pPr>
    </w:p>
    <w:p w14:paraId="667ECB72" w14:textId="77777777" w:rsidR="00273FEE" w:rsidRDefault="00273FEE" w:rsidP="00CA1790">
      <w:pPr>
        <w:jc w:val="center"/>
        <w:rPr>
          <w:b/>
        </w:rPr>
      </w:pPr>
    </w:p>
    <w:p w14:paraId="667ECB73" w14:textId="77777777" w:rsidR="00273FEE" w:rsidRDefault="00273FEE" w:rsidP="00CA1790">
      <w:pPr>
        <w:jc w:val="center"/>
        <w:rPr>
          <w:b/>
        </w:rPr>
      </w:pPr>
    </w:p>
    <w:p w14:paraId="667ECB74" w14:textId="77777777" w:rsidR="00273FEE" w:rsidRDefault="00273FEE" w:rsidP="00CA1790">
      <w:pPr>
        <w:jc w:val="center"/>
        <w:rPr>
          <w:b/>
        </w:rPr>
      </w:pPr>
    </w:p>
    <w:p w14:paraId="667ECB75" w14:textId="77777777" w:rsidR="00273FEE" w:rsidRDefault="00273FEE" w:rsidP="00CA1790">
      <w:pPr>
        <w:jc w:val="center"/>
        <w:rPr>
          <w:b/>
        </w:rPr>
      </w:pPr>
    </w:p>
    <w:p w14:paraId="667ECB76" w14:textId="77777777" w:rsidR="00273FEE" w:rsidRDefault="00273FEE" w:rsidP="00CA1790">
      <w:pPr>
        <w:jc w:val="center"/>
        <w:rPr>
          <w:b/>
        </w:rPr>
      </w:pPr>
    </w:p>
    <w:p w14:paraId="667ECB77" w14:textId="77777777" w:rsidR="00273FEE" w:rsidRDefault="00273FEE" w:rsidP="00CA1790">
      <w:pPr>
        <w:jc w:val="center"/>
        <w:rPr>
          <w:b/>
        </w:rPr>
      </w:pPr>
    </w:p>
    <w:p w14:paraId="667ECB78" w14:textId="77777777" w:rsidR="00273FEE" w:rsidRDefault="00273FEE" w:rsidP="00CA1790">
      <w:pPr>
        <w:jc w:val="center"/>
        <w:rPr>
          <w:b/>
        </w:rPr>
      </w:pPr>
    </w:p>
    <w:p w14:paraId="667ECB79" w14:textId="77777777" w:rsidR="00273FEE" w:rsidRDefault="00273FEE" w:rsidP="00CA1790">
      <w:pPr>
        <w:jc w:val="center"/>
        <w:rPr>
          <w:b/>
        </w:rPr>
      </w:pPr>
    </w:p>
    <w:p w14:paraId="667ECB7A" w14:textId="77777777" w:rsidR="00273FEE" w:rsidRDefault="00273FEE" w:rsidP="00CA1790">
      <w:pPr>
        <w:jc w:val="center"/>
        <w:rPr>
          <w:b/>
        </w:rPr>
      </w:pPr>
    </w:p>
    <w:p w14:paraId="667ECB7B" w14:textId="77777777" w:rsidR="00273FEE" w:rsidRDefault="00273FEE" w:rsidP="00CA1790">
      <w:pPr>
        <w:jc w:val="center"/>
        <w:rPr>
          <w:b/>
        </w:rPr>
      </w:pPr>
    </w:p>
    <w:p w14:paraId="667ECB7C" w14:textId="77777777" w:rsidR="00273FEE" w:rsidRDefault="00273FEE" w:rsidP="00CA1790">
      <w:pPr>
        <w:jc w:val="center"/>
        <w:rPr>
          <w:b/>
        </w:rPr>
      </w:pPr>
    </w:p>
    <w:p w14:paraId="667ECB7D" w14:textId="77777777" w:rsidR="00273FEE" w:rsidRDefault="00273FEE" w:rsidP="00CA1790">
      <w:pPr>
        <w:jc w:val="center"/>
        <w:rPr>
          <w:b/>
        </w:rPr>
      </w:pPr>
    </w:p>
    <w:p w14:paraId="667ECB7E" w14:textId="77777777" w:rsidR="00273FEE" w:rsidRDefault="00273FEE" w:rsidP="00CA1790">
      <w:pPr>
        <w:jc w:val="center"/>
        <w:rPr>
          <w:b/>
        </w:rPr>
      </w:pPr>
    </w:p>
    <w:p w14:paraId="667ECB7F" w14:textId="77777777" w:rsidR="00273FEE" w:rsidRDefault="00273FEE" w:rsidP="00CA1790">
      <w:pPr>
        <w:jc w:val="center"/>
        <w:rPr>
          <w:b/>
        </w:rPr>
      </w:pPr>
    </w:p>
    <w:p w14:paraId="667ECB80" w14:textId="77777777" w:rsidR="00273FEE" w:rsidRDefault="00273FEE" w:rsidP="00CA1790">
      <w:pPr>
        <w:jc w:val="center"/>
        <w:rPr>
          <w:b/>
        </w:rPr>
      </w:pPr>
    </w:p>
    <w:p w14:paraId="667ECB81" w14:textId="77777777" w:rsidR="00273FEE" w:rsidRDefault="00273FEE" w:rsidP="00CA1790">
      <w:pPr>
        <w:jc w:val="center"/>
        <w:rPr>
          <w:b/>
        </w:rPr>
      </w:pPr>
    </w:p>
    <w:p w14:paraId="667ECB82" w14:textId="77777777" w:rsidR="00273FEE" w:rsidRDefault="00273FEE" w:rsidP="00CA1790">
      <w:pPr>
        <w:jc w:val="center"/>
        <w:rPr>
          <w:b/>
        </w:rPr>
      </w:pPr>
    </w:p>
    <w:p w14:paraId="667ECB83" w14:textId="77777777" w:rsidR="00273FEE" w:rsidRDefault="00273FEE" w:rsidP="00CA1790">
      <w:pPr>
        <w:jc w:val="center"/>
        <w:rPr>
          <w:b/>
        </w:rPr>
      </w:pPr>
    </w:p>
    <w:p w14:paraId="667ECB84" w14:textId="77777777" w:rsidR="00273FEE" w:rsidRDefault="00273FEE" w:rsidP="00CA1790">
      <w:pPr>
        <w:jc w:val="center"/>
        <w:rPr>
          <w:b/>
        </w:rPr>
      </w:pPr>
    </w:p>
    <w:p w14:paraId="667ECB85" w14:textId="77777777" w:rsidR="00CA1790" w:rsidRDefault="00CA1790" w:rsidP="00CA1790">
      <w:pPr>
        <w:jc w:val="center"/>
        <w:rPr>
          <w:b/>
        </w:rPr>
      </w:pPr>
      <w:r>
        <w:rPr>
          <w:b/>
        </w:rPr>
        <w:t>Объявление по аналогу № 3</w:t>
      </w:r>
    </w:p>
    <w:tbl>
      <w:tblPr>
        <w:tblStyle w:val="af0"/>
        <w:tblW w:w="0" w:type="auto"/>
        <w:tblLook w:val="04A0" w:firstRow="1" w:lastRow="0" w:firstColumn="1" w:lastColumn="0" w:noHBand="0" w:noVBand="1"/>
      </w:tblPr>
      <w:tblGrid>
        <w:gridCol w:w="9853"/>
      </w:tblGrid>
      <w:tr w:rsidR="00CA1790" w14:paraId="667ECB87" w14:textId="77777777" w:rsidTr="00003B5E">
        <w:tc>
          <w:tcPr>
            <w:tcW w:w="9853" w:type="dxa"/>
          </w:tcPr>
          <w:p w14:paraId="667ECB86" w14:textId="77777777" w:rsidR="00CA1790" w:rsidRDefault="0017055A" w:rsidP="00003B5E">
            <w:pPr>
              <w:jc w:val="center"/>
              <w:rPr>
                <w:b/>
              </w:rPr>
            </w:pPr>
            <w:r>
              <w:rPr>
                <w:b/>
                <w:noProof/>
              </w:rPr>
              <w:lastRenderedPageBreak/>
              <w:drawing>
                <wp:inline distT="0" distB="0" distL="0" distR="0" wp14:anchorId="667ED24F" wp14:editId="667ED250">
                  <wp:extent cx="5591708" cy="4823298"/>
                  <wp:effectExtent l="19050" t="0" r="8992"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09" cstate="print"/>
                          <a:srcRect/>
                          <a:stretch>
                            <a:fillRect/>
                          </a:stretch>
                        </pic:blipFill>
                        <pic:spPr bwMode="auto">
                          <a:xfrm>
                            <a:off x="0" y="0"/>
                            <a:ext cx="5591413" cy="4823043"/>
                          </a:xfrm>
                          <a:prstGeom prst="rect">
                            <a:avLst/>
                          </a:prstGeom>
                          <a:noFill/>
                          <a:ln w="9525">
                            <a:noFill/>
                            <a:miter lim="800000"/>
                            <a:headEnd/>
                            <a:tailEnd/>
                          </a:ln>
                        </pic:spPr>
                      </pic:pic>
                    </a:graphicData>
                  </a:graphic>
                </wp:inline>
              </w:drawing>
            </w:r>
          </w:p>
        </w:tc>
      </w:tr>
      <w:tr w:rsidR="0017055A" w14:paraId="667ECB89" w14:textId="77777777" w:rsidTr="00003B5E">
        <w:tc>
          <w:tcPr>
            <w:tcW w:w="9853" w:type="dxa"/>
          </w:tcPr>
          <w:p w14:paraId="667ECB88" w14:textId="77777777" w:rsidR="0017055A" w:rsidRDefault="0017055A" w:rsidP="00003B5E">
            <w:pPr>
              <w:jc w:val="center"/>
              <w:rPr>
                <w:b/>
              </w:rPr>
            </w:pPr>
            <w:r>
              <w:rPr>
                <w:b/>
                <w:noProof/>
              </w:rPr>
              <w:drawing>
                <wp:inline distT="0" distB="0" distL="0" distR="0" wp14:anchorId="667ED251" wp14:editId="667ED252">
                  <wp:extent cx="5465775" cy="3942553"/>
                  <wp:effectExtent l="19050" t="0" r="157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10" cstate="print"/>
                          <a:srcRect/>
                          <a:stretch>
                            <a:fillRect/>
                          </a:stretch>
                        </pic:blipFill>
                        <pic:spPr bwMode="auto">
                          <a:xfrm>
                            <a:off x="0" y="0"/>
                            <a:ext cx="5469704" cy="3945387"/>
                          </a:xfrm>
                          <a:prstGeom prst="rect">
                            <a:avLst/>
                          </a:prstGeom>
                          <a:noFill/>
                          <a:ln w="9525">
                            <a:noFill/>
                            <a:miter lim="800000"/>
                            <a:headEnd/>
                            <a:tailEnd/>
                          </a:ln>
                        </pic:spPr>
                      </pic:pic>
                    </a:graphicData>
                  </a:graphic>
                </wp:inline>
              </w:drawing>
            </w:r>
          </w:p>
        </w:tc>
      </w:tr>
      <w:tr w:rsidR="0017055A" w14:paraId="667ECB8B" w14:textId="77777777" w:rsidTr="00003B5E">
        <w:tc>
          <w:tcPr>
            <w:tcW w:w="9853" w:type="dxa"/>
          </w:tcPr>
          <w:p w14:paraId="667ECB8A" w14:textId="77777777" w:rsidR="0017055A" w:rsidRDefault="0017055A" w:rsidP="00003B5E">
            <w:pPr>
              <w:jc w:val="center"/>
              <w:rPr>
                <w:b/>
              </w:rPr>
            </w:pPr>
            <w:r>
              <w:rPr>
                <w:b/>
                <w:noProof/>
              </w:rPr>
              <w:lastRenderedPageBreak/>
              <w:drawing>
                <wp:inline distT="0" distB="0" distL="0" distR="0" wp14:anchorId="667ED253" wp14:editId="667ED254">
                  <wp:extent cx="6108065" cy="5295900"/>
                  <wp:effectExtent l="19050" t="0" r="698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11" cstate="print"/>
                          <a:srcRect/>
                          <a:stretch>
                            <a:fillRect/>
                          </a:stretch>
                        </pic:blipFill>
                        <pic:spPr bwMode="auto">
                          <a:xfrm>
                            <a:off x="0" y="0"/>
                            <a:ext cx="6108065" cy="5295900"/>
                          </a:xfrm>
                          <a:prstGeom prst="rect">
                            <a:avLst/>
                          </a:prstGeom>
                          <a:noFill/>
                          <a:ln w="9525">
                            <a:noFill/>
                            <a:miter lim="800000"/>
                            <a:headEnd/>
                            <a:tailEnd/>
                          </a:ln>
                        </pic:spPr>
                      </pic:pic>
                    </a:graphicData>
                  </a:graphic>
                </wp:inline>
              </w:drawing>
            </w:r>
          </w:p>
        </w:tc>
      </w:tr>
    </w:tbl>
    <w:p w14:paraId="667ECB8C" w14:textId="77777777" w:rsidR="00CA1790" w:rsidRDefault="00CA1790" w:rsidP="00CA1790">
      <w:pPr>
        <w:jc w:val="center"/>
        <w:rPr>
          <w:b/>
        </w:rPr>
      </w:pPr>
    </w:p>
    <w:p w14:paraId="667ECB8D" w14:textId="77777777" w:rsidR="00CA1790" w:rsidRDefault="00CA1790" w:rsidP="001B369F">
      <w:pPr>
        <w:jc w:val="center"/>
        <w:rPr>
          <w:b/>
        </w:rPr>
      </w:pPr>
    </w:p>
    <w:p w14:paraId="667ECB8E" w14:textId="77777777" w:rsidR="00490299" w:rsidRDefault="00490299" w:rsidP="001B369F">
      <w:pPr>
        <w:jc w:val="center"/>
        <w:rPr>
          <w:b/>
        </w:rPr>
      </w:pPr>
    </w:p>
    <w:p w14:paraId="667ECB8F" w14:textId="77777777" w:rsidR="00490299" w:rsidRDefault="00490299" w:rsidP="001B369F">
      <w:pPr>
        <w:jc w:val="center"/>
        <w:rPr>
          <w:b/>
        </w:rPr>
      </w:pPr>
    </w:p>
    <w:p w14:paraId="667ECB90" w14:textId="77777777" w:rsidR="00490299" w:rsidRDefault="00490299" w:rsidP="001B369F">
      <w:pPr>
        <w:jc w:val="center"/>
        <w:rPr>
          <w:b/>
        </w:rPr>
      </w:pPr>
    </w:p>
    <w:p w14:paraId="667ECB91" w14:textId="77777777" w:rsidR="00490299" w:rsidRDefault="00490299" w:rsidP="001B369F">
      <w:pPr>
        <w:jc w:val="center"/>
        <w:rPr>
          <w:b/>
        </w:rPr>
      </w:pPr>
    </w:p>
    <w:p w14:paraId="667ECB92" w14:textId="77777777" w:rsidR="00490299" w:rsidRDefault="00490299" w:rsidP="001B369F">
      <w:pPr>
        <w:jc w:val="center"/>
        <w:rPr>
          <w:b/>
        </w:rPr>
      </w:pPr>
    </w:p>
    <w:p w14:paraId="667ECB93" w14:textId="77777777" w:rsidR="00490299" w:rsidRDefault="00490299" w:rsidP="001B369F">
      <w:pPr>
        <w:jc w:val="center"/>
        <w:rPr>
          <w:b/>
        </w:rPr>
      </w:pPr>
    </w:p>
    <w:p w14:paraId="667ECB94" w14:textId="77777777" w:rsidR="00490299" w:rsidRDefault="00490299" w:rsidP="001B369F">
      <w:pPr>
        <w:jc w:val="center"/>
        <w:rPr>
          <w:b/>
        </w:rPr>
      </w:pPr>
    </w:p>
    <w:p w14:paraId="667ECB95" w14:textId="77777777" w:rsidR="00490299" w:rsidRDefault="00490299" w:rsidP="001B369F">
      <w:pPr>
        <w:jc w:val="center"/>
        <w:rPr>
          <w:b/>
        </w:rPr>
      </w:pPr>
    </w:p>
    <w:p w14:paraId="667ECB96" w14:textId="77777777" w:rsidR="00490299" w:rsidRDefault="00490299" w:rsidP="001B369F">
      <w:pPr>
        <w:jc w:val="center"/>
        <w:rPr>
          <w:b/>
        </w:rPr>
      </w:pPr>
    </w:p>
    <w:p w14:paraId="667ECB97" w14:textId="77777777" w:rsidR="00490299" w:rsidRDefault="00490299" w:rsidP="001B369F">
      <w:pPr>
        <w:jc w:val="center"/>
        <w:rPr>
          <w:b/>
        </w:rPr>
      </w:pPr>
    </w:p>
    <w:p w14:paraId="667ECB98" w14:textId="77777777" w:rsidR="00490299" w:rsidRDefault="00490299" w:rsidP="001B369F">
      <w:pPr>
        <w:jc w:val="center"/>
        <w:rPr>
          <w:b/>
        </w:rPr>
      </w:pPr>
    </w:p>
    <w:p w14:paraId="667ECB99" w14:textId="77777777" w:rsidR="00490299" w:rsidRDefault="00490299" w:rsidP="001B369F">
      <w:pPr>
        <w:jc w:val="center"/>
        <w:rPr>
          <w:b/>
        </w:rPr>
      </w:pPr>
    </w:p>
    <w:p w14:paraId="667ECB9A" w14:textId="77777777" w:rsidR="00490299" w:rsidRDefault="00490299" w:rsidP="001B369F">
      <w:pPr>
        <w:jc w:val="center"/>
        <w:rPr>
          <w:b/>
        </w:rPr>
      </w:pPr>
    </w:p>
    <w:p w14:paraId="667ECB9B" w14:textId="77777777" w:rsidR="00490299" w:rsidRDefault="00490299" w:rsidP="001B369F">
      <w:pPr>
        <w:jc w:val="center"/>
        <w:rPr>
          <w:b/>
        </w:rPr>
      </w:pPr>
    </w:p>
    <w:p w14:paraId="667ECB9C" w14:textId="77777777" w:rsidR="00490299" w:rsidRDefault="00490299" w:rsidP="001B369F">
      <w:pPr>
        <w:jc w:val="center"/>
        <w:rPr>
          <w:b/>
        </w:rPr>
      </w:pPr>
    </w:p>
    <w:p w14:paraId="667ECB9D" w14:textId="77777777" w:rsidR="00490299" w:rsidRDefault="00490299" w:rsidP="001B369F">
      <w:pPr>
        <w:jc w:val="center"/>
        <w:rPr>
          <w:b/>
        </w:rPr>
      </w:pPr>
    </w:p>
    <w:p w14:paraId="667ECB9E" w14:textId="77777777" w:rsidR="00490299" w:rsidRDefault="00490299" w:rsidP="001B369F">
      <w:pPr>
        <w:jc w:val="center"/>
        <w:rPr>
          <w:b/>
        </w:rPr>
      </w:pPr>
    </w:p>
    <w:p w14:paraId="667ECB9F" w14:textId="77777777" w:rsidR="00490299" w:rsidRDefault="00490299" w:rsidP="001B369F">
      <w:pPr>
        <w:jc w:val="center"/>
        <w:rPr>
          <w:b/>
        </w:rPr>
      </w:pPr>
    </w:p>
    <w:p w14:paraId="667ECBA0" w14:textId="77777777" w:rsidR="00490299" w:rsidRDefault="00490299" w:rsidP="001B369F">
      <w:pPr>
        <w:jc w:val="center"/>
        <w:rPr>
          <w:b/>
        </w:rPr>
      </w:pPr>
    </w:p>
    <w:p w14:paraId="667ECBA1" w14:textId="77777777" w:rsidR="00490299" w:rsidRDefault="00490299" w:rsidP="001B369F">
      <w:pPr>
        <w:jc w:val="center"/>
        <w:rPr>
          <w:b/>
        </w:rPr>
      </w:pPr>
    </w:p>
    <w:p w14:paraId="667ECBA2" w14:textId="77777777" w:rsidR="001B369F" w:rsidRDefault="001B369F" w:rsidP="001B369F">
      <w:pPr>
        <w:jc w:val="center"/>
        <w:rPr>
          <w:b/>
        </w:rPr>
      </w:pPr>
      <w:r w:rsidRPr="00AE634F">
        <w:rPr>
          <w:b/>
        </w:rPr>
        <w:t>Таблиц</w:t>
      </w:r>
      <w:r w:rsidR="007C5ED6" w:rsidRPr="00AE634F">
        <w:rPr>
          <w:b/>
        </w:rPr>
        <w:t xml:space="preserve">а </w:t>
      </w:r>
      <w:r w:rsidRPr="00AE634F">
        <w:rPr>
          <w:b/>
        </w:rPr>
        <w:t xml:space="preserve">описания объектов-аналогов </w:t>
      </w:r>
      <w:r w:rsidR="00400E51" w:rsidRPr="00AE634F">
        <w:rPr>
          <w:b/>
        </w:rPr>
        <w:t xml:space="preserve">для </w:t>
      </w:r>
      <w:r w:rsidR="00D94051">
        <w:rPr>
          <w:b/>
        </w:rPr>
        <w:t>ОКС</w:t>
      </w:r>
      <w:r w:rsidR="00400E51" w:rsidRPr="00AE634F">
        <w:rPr>
          <w:b/>
        </w:rPr>
        <w:t xml:space="preserve"> </w:t>
      </w:r>
      <w:r w:rsidR="007C5ED6" w:rsidRPr="00AE634F">
        <w:rPr>
          <w:b/>
        </w:rPr>
        <w:t>представлена ниже:</w:t>
      </w:r>
    </w:p>
    <w:tbl>
      <w:tblPr>
        <w:tblW w:w="9757" w:type="dxa"/>
        <w:tblInd w:w="9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989"/>
        <w:gridCol w:w="2268"/>
        <w:gridCol w:w="2275"/>
        <w:gridCol w:w="2225"/>
      </w:tblGrid>
      <w:tr w:rsidR="00D94051" w14:paraId="667ECBA7" w14:textId="77777777" w:rsidTr="00D94051">
        <w:trPr>
          <w:trHeight w:val="330"/>
          <w:tblHeader/>
        </w:trPr>
        <w:tc>
          <w:tcPr>
            <w:tcW w:w="2989" w:type="dxa"/>
            <w:shd w:val="clear" w:color="auto" w:fill="auto"/>
            <w:vAlign w:val="center"/>
            <w:hideMark/>
          </w:tcPr>
          <w:p w14:paraId="667ECBA3" w14:textId="77777777" w:rsidR="00D94051" w:rsidRDefault="00D94051" w:rsidP="00D94051">
            <w:pPr>
              <w:jc w:val="center"/>
            </w:pPr>
            <w:r>
              <w:lastRenderedPageBreak/>
              <w:t>Показатель</w:t>
            </w:r>
          </w:p>
        </w:tc>
        <w:tc>
          <w:tcPr>
            <w:tcW w:w="2268" w:type="dxa"/>
            <w:shd w:val="clear" w:color="auto" w:fill="auto"/>
            <w:vAlign w:val="center"/>
            <w:hideMark/>
          </w:tcPr>
          <w:p w14:paraId="667ECBA4" w14:textId="77777777" w:rsidR="00D94051" w:rsidRDefault="00D94051" w:rsidP="00D94051">
            <w:pPr>
              <w:jc w:val="center"/>
            </w:pPr>
            <w:r>
              <w:t>Объект-аналог № 1</w:t>
            </w:r>
          </w:p>
        </w:tc>
        <w:tc>
          <w:tcPr>
            <w:tcW w:w="2275" w:type="dxa"/>
            <w:shd w:val="clear" w:color="auto" w:fill="auto"/>
            <w:vAlign w:val="center"/>
            <w:hideMark/>
          </w:tcPr>
          <w:p w14:paraId="667ECBA5" w14:textId="77777777" w:rsidR="00D94051" w:rsidRDefault="00D94051" w:rsidP="00D94051">
            <w:pPr>
              <w:jc w:val="center"/>
            </w:pPr>
            <w:r>
              <w:t>Объект-аналог № 2</w:t>
            </w:r>
          </w:p>
        </w:tc>
        <w:tc>
          <w:tcPr>
            <w:tcW w:w="2225" w:type="dxa"/>
            <w:shd w:val="clear" w:color="auto" w:fill="auto"/>
            <w:vAlign w:val="center"/>
            <w:hideMark/>
          </w:tcPr>
          <w:p w14:paraId="667ECBA6" w14:textId="77777777" w:rsidR="00D94051" w:rsidRDefault="00D94051" w:rsidP="00D94051">
            <w:pPr>
              <w:jc w:val="center"/>
            </w:pPr>
            <w:r>
              <w:t>Объект-аналог № 3</w:t>
            </w:r>
          </w:p>
        </w:tc>
      </w:tr>
      <w:tr w:rsidR="00D94051" w14:paraId="667ECBAC" w14:textId="77777777" w:rsidTr="00D94051">
        <w:trPr>
          <w:trHeight w:val="960"/>
        </w:trPr>
        <w:tc>
          <w:tcPr>
            <w:tcW w:w="2989" w:type="dxa"/>
            <w:shd w:val="clear" w:color="auto" w:fill="auto"/>
            <w:vAlign w:val="center"/>
            <w:hideMark/>
          </w:tcPr>
          <w:p w14:paraId="667ECBA8" w14:textId="77777777" w:rsidR="00D94051" w:rsidRDefault="00D94051" w:rsidP="00D94051">
            <w:pPr>
              <w:jc w:val="center"/>
            </w:pPr>
            <w:r>
              <w:t>Адрес Объекта оценки</w:t>
            </w:r>
          </w:p>
        </w:tc>
        <w:tc>
          <w:tcPr>
            <w:tcW w:w="2268" w:type="dxa"/>
            <w:shd w:val="clear" w:color="000000" w:fill="FFFFFF"/>
            <w:vAlign w:val="center"/>
            <w:hideMark/>
          </w:tcPr>
          <w:p w14:paraId="667ECBA9" w14:textId="77777777" w:rsidR="00D94051" w:rsidRDefault="00D94051" w:rsidP="00D94051">
            <w:pPr>
              <w:jc w:val="center"/>
            </w:pPr>
            <w:r>
              <w:t>Смоленская область, Гагарин, Льнозавода мкр</w:t>
            </w:r>
          </w:p>
        </w:tc>
        <w:tc>
          <w:tcPr>
            <w:tcW w:w="2275" w:type="dxa"/>
            <w:shd w:val="clear" w:color="000000" w:fill="FFFFFF"/>
            <w:vAlign w:val="center"/>
            <w:hideMark/>
          </w:tcPr>
          <w:p w14:paraId="667ECBAA" w14:textId="77777777" w:rsidR="00D94051" w:rsidRDefault="00D94051" w:rsidP="00D94051">
            <w:pPr>
              <w:jc w:val="center"/>
            </w:pPr>
            <w:r>
              <w:t>Смоленск, район Промышленный, Индустриальная, 2</w:t>
            </w:r>
          </w:p>
        </w:tc>
        <w:tc>
          <w:tcPr>
            <w:tcW w:w="2225" w:type="dxa"/>
            <w:shd w:val="clear" w:color="000000" w:fill="FFFFFF"/>
            <w:vAlign w:val="center"/>
            <w:hideMark/>
          </w:tcPr>
          <w:p w14:paraId="667ECBAB" w14:textId="77777777" w:rsidR="00D94051" w:rsidRDefault="00D94051" w:rsidP="00D94051">
            <w:pPr>
              <w:jc w:val="center"/>
            </w:pPr>
            <w:r>
              <w:t>Смоленская область, Рудня, ул. Западная</w:t>
            </w:r>
          </w:p>
        </w:tc>
      </w:tr>
      <w:tr w:rsidR="00D94051" w14:paraId="667ECBB1" w14:textId="77777777" w:rsidTr="00D94051">
        <w:trPr>
          <w:trHeight w:val="960"/>
        </w:trPr>
        <w:tc>
          <w:tcPr>
            <w:tcW w:w="2989" w:type="dxa"/>
            <w:shd w:val="clear" w:color="auto" w:fill="auto"/>
            <w:vAlign w:val="center"/>
            <w:hideMark/>
          </w:tcPr>
          <w:p w14:paraId="667ECBAD" w14:textId="77777777" w:rsidR="00D94051" w:rsidRDefault="00D94051" w:rsidP="00D94051">
            <w:pPr>
              <w:jc w:val="center"/>
            </w:pPr>
            <w:r>
              <w:t>Расположение в регионе</w:t>
            </w:r>
          </w:p>
        </w:tc>
        <w:tc>
          <w:tcPr>
            <w:tcW w:w="2268" w:type="dxa"/>
            <w:shd w:val="clear" w:color="000000" w:fill="FFFFFF"/>
            <w:vAlign w:val="center"/>
            <w:hideMark/>
          </w:tcPr>
          <w:p w14:paraId="667ECBAE" w14:textId="77777777" w:rsidR="00D94051" w:rsidRDefault="00D94051" w:rsidP="00D94051">
            <w:pPr>
              <w:jc w:val="center"/>
            </w:pPr>
            <w:r>
              <w:t>Районный центр, население 29,041 тыс.чел.</w:t>
            </w:r>
          </w:p>
        </w:tc>
        <w:tc>
          <w:tcPr>
            <w:tcW w:w="2275" w:type="dxa"/>
            <w:shd w:val="clear" w:color="000000" w:fill="FFFFFF"/>
            <w:vAlign w:val="center"/>
            <w:hideMark/>
          </w:tcPr>
          <w:p w14:paraId="667ECBAF" w14:textId="77777777" w:rsidR="00D94051" w:rsidRDefault="00D94051" w:rsidP="00D94051">
            <w:pPr>
              <w:jc w:val="center"/>
            </w:pPr>
            <w:r>
              <w:t>Областной центр, население 330,025 тыс.чел.</w:t>
            </w:r>
          </w:p>
        </w:tc>
        <w:tc>
          <w:tcPr>
            <w:tcW w:w="2225" w:type="dxa"/>
            <w:shd w:val="clear" w:color="000000" w:fill="FFFFFF"/>
            <w:vAlign w:val="center"/>
            <w:hideMark/>
          </w:tcPr>
          <w:p w14:paraId="667ECBB0" w14:textId="77777777" w:rsidR="00D94051" w:rsidRDefault="00D94051" w:rsidP="00D94051">
            <w:pPr>
              <w:jc w:val="center"/>
            </w:pPr>
            <w:r>
              <w:t>Районный центр, население 9,484 тыс.чел.</w:t>
            </w:r>
          </w:p>
        </w:tc>
      </w:tr>
      <w:tr w:rsidR="00D94051" w14:paraId="667ECBB6" w14:textId="77777777" w:rsidTr="00D94051">
        <w:trPr>
          <w:trHeight w:val="645"/>
        </w:trPr>
        <w:tc>
          <w:tcPr>
            <w:tcW w:w="2989" w:type="dxa"/>
            <w:shd w:val="clear" w:color="auto" w:fill="auto"/>
            <w:vAlign w:val="center"/>
            <w:hideMark/>
          </w:tcPr>
          <w:p w14:paraId="667ECBB2" w14:textId="77777777" w:rsidR="00D94051" w:rsidRDefault="00D94051" w:rsidP="00D94051">
            <w:pPr>
              <w:jc w:val="center"/>
            </w:pPr>
            <w:r>
              <w:t>Типовая зона города</w:t>
            </w:r>
          </w:p>
        </w:tc>
        <w:tc>
          <w:tcPr>
            <w:tcW w:w="2268" w:type="dxa"/>
            <w:shd w:val="clear" w:color="000000" w:fill="FFFFFF"/>
            <w:vAlign w:val="center"/>
            <w:hideMark/>
          </w:tcPr>
          <w:p w14:paraId="667ECBB3" w14:textId="77777777" w:rsidR="00D94051" w:rsidRDefault="00D94051" w:rsidP="00D94051">
            <w:pPr>
              <w:jc w:val="center"/>
            </w:pPr>
            <w:r>
              <w:t>Промзона</w:t>
            </w:r>
          </w:p>
        </w:tc>
        <w:tc>
          <w:tcPr>
            <w:tcW w:w="2275" w:type="dxa"/>
            <w:shd w:val="clear" w:color="000000" w:fill="FFFFFF"/>
            <w:vAlign w:val="center"/>
            <w:hideMark/>
          </w:tcPr>
          <w:p w14:paraId="667ECBB4" w14:textId="77777777" w:rsidR="00D94051" w:rsidRDefault="00D94051" w:rsidP="00D94051">
            <w:pPr>
              <w:jc w:val="center"/>
            </w:pPr>
            <w:r>
              <w:t>Промзона</w:t>
            </w:r>
          </w:p>
        </w:tc>
        <w:tc>
          <w:tcPr>
            <w:tcW w:w="2225" w:type="dxa"/>
            <w:shd w:val="clear" w:color="000000" w:fill="FFFFFF"/>
            <w:vAlign w:val="center"/>
            <w:hideMark/>
          </w:tcPr>
          <w:p w14:paraId="667ECBB5" w14:textId="77777777" w:rsidR="00D94051" w:rsidRDefault="00D94051" w:rsidP="00D94051">
            <w:pPr>
              <w:jc w:val="center"/>
            </w:pPr>
            <w:r>
              <w:t>Промзона</w:t>
            </w:r>
          </w:p>
        </w:tc>
      </w:tr>
      <w:tr w:rsidR="00D94051" w14:paraId="667ECBBB" w14:textId="77777777" w:rsidTr="00D94051">
        <w:trPr>
          <w:trHeight w:val="645"/>
        </w:trPr>
        <w:tc>
          <w:tcPr>
            <w:tcW w:w="2989" w:type="dxa"/>
            <w:shd w:val="clear" w:color="auto" w:fill="auto"/>
            <w:vAlign w:val="center"/>
            <w:hideMark/>
          </w:tcPr>
          <w:p w14:paraId="667ECBB7" w14:textId="77777777" w:rsidR="00D94051" w:rsidRDefault="00D94051" w:rsidP="00D94051">
            <w:pPr>
              <w:jc w:val="center"/>
            </w:pPr>
            <w:r>
              <w:t>Тип объекта недвижимости</w:t>
            </w:r>
          </w:p>
        </w:tc>
        <w:tc>
          <w:tcPr>
            <w:tcW w:w="2268" w:type="dxa"/>
            <w:shd w:val="clear" w:color="auto" w:fill="auto"/>
            <w:vAlign w:val="center"/>
            <w:hideMark/>
          </w:tcPr>
          <w:p w14:paraId="667ECBB8" w14:textId="77777777" w:rsidR="00D94051" w:rsidRDefault="00D94051" w:rsidP="00D94051">
            <w:pPr>
              <w:jc w:val="center"/>
            </w:pPr>
            <w:r>
              <w:t>Здание с земельным участком</w:t>
            </w:r>
          </w:p>
        </w:tc>
        <w:tc>
          <w:tcPr>
            <w:tcW w:w="2275" w:type="dxa"/>
            <w:shd w:val="clear" w:color="auto" w:fill="auto"/>
            <w:vAlign w:val="center"/>
            <w:hideMark/>
          </w:tcPr>
          <w:p w14:paraId="667ECBB9" w14:textId="77777777" w:rsidR="00D94051" w:rsidRDefault="00D94051" w:rsidP="00D94051">
            <w:pPr>
              <w:jc w:val="center"/>
            </w:pPr>
            <w:r>
              <w:t>Здание с земельным участком</w:t>
            </w:r>
          </w:p>
        </w:tc>
        <w:tc>
          <w:tcPr>
            <w:tcW w:w="2225" w:type="dxa"/>
            <w:shd w:val="clear" w:color="auto" w:fill="auto"/>
            <w:vAlign w:val="center"/>
            <w:hideMark/>
          </w:tcPr>
          <w:p w14:paraId="667ECBBA" w14:textId="77777777" w:rsidR="00D94051" w:rsidRDefault="00D94051" w:rsidP="00D94051">
            <w:pPr>
              <w:jc w:val="center"/>
            </w:pPr>
            <w:r>
              <w:t>Здание с земельным участком</w:t>
            </w:r>
          </w:p>
        </w:tc>
      </w:tr>
      <w:tr w:rsidR="00D94051" w14:paraId="667ECBC0" w14:textId="77777777" w:rsidTr="00D94051">
        <w:trPr>
          <w:trHeight w:val="645"/>
        </w:trPr>
        <w:tc>
          <w:tcPr>
            <w:tcW w:w="2989" w:type="dxa"/>
            <w:shd w:val="clear" w:color="auto" w:fill="auto"/>
            <w:vAlign w:val="center"/>
            <w:hideMark/>
          </w:tcPr>
          <w:p w14:paraId="667ECBBC" w14:textId="77777777" w:rsidR="00D94051" w:rsidRDefault="00D94051" w:rsidP="00D94051">
            <w:pPr>
              <w:jc w:val="center"/>
            </w:pPr>
            <w:r>
              <w:t>Физическое состояние</w:t>
            </w:r>
          </w:p>
        </w:tc>
        <w:tc>
          <w:tcPr>
            <w:tcW w:w="2268" w:type="dxa"/>
            <w:shd w:val="clear" w:color="auto" w:fill="auto"/>
            <w:vAlign w:val="center"/>
            <w:hideMark/>
          </w:tcPr>
          <w:p w14:paraId="667ECBBD" w14:textId="77777777" w:rsidR="00D94051" w:rsidRDefault="00D94051" w:rsidP="00D94051">
            <w:pPr>
              <w:jc w:val="center"/>
            </w:pPr>
            <w:r>
              <w:t>Неудовлетворительное</w:t>
            </w:r>
          </w:p>
        </w:tc>
        <w:tc>
          <w:tcPr>
            <w:tcW w:w="2275" w:type="dxa"/>
            <w:shd w:val="clear" w:color="auto" w:fill="auto"/>
            <w:vAlign w:val="center"/>
            <w:hideMark/>
          </w:tcPr>
          <w:p w14:paraId="667ECBBE" w14:textId="77777777" w:rsidR="00D94051" w:rsidRDefault="00D94051" w:rsidP="00D94051">
            <w:pPr>
              <w:jc w:val="center"/>
            </w:pPr>
            <w:r>
              <w:t>Удовлетворительное</w:t>
            </w:r>
          </w:p>
        </w:tc>
        <w:tc>
          <w:tcPr>
            <w:tcW w:w="2225" w:type="dxa"/>
            <w:shd w:val="clear" w:color="auto" w:fill="auto"/>
            <w:vAlign w:val="center"/>
            <w:hideMark/>
          </w:tcPr>
          <w:p w14:paraId="667ECBBF" w14:textId="77777777" w:rsidR="00D94051" w:rsidRDefault="00D94051" w:rsidP="00D94051">
            <w:pPr>
              <w:jc w:val="center"/>
            </w:pPr>
            <w:r>
              <w:t>Неудовлетворительное</w:t>
            </w:r>
          </w:p>
        </w:tc>
      </w:tr>
      <w:tr w:rsidR="00D94051" w14:paraId="667ECBC5" w14:textId="77777777" w:rsidTr="00D94051">
        <w:trPr>
          <w:trHeight w:val="330"/>
        </w:trPr>
        <w:tc>
          <w:tcPr>
            <w:tcW w:w="2989" w:type="dxa"/>
            <w:shd w:val="clear" w:color="auto" w:fill="auto"/>
            <w:vAlign w:val="center"/>
            <w:hideMark/>
          </w:tcPr>
          <w:p w14:paraId="667ECBC1" w14:textId="77777777" w:rsidR="00D94051" w:rsidRDefault="00D94051" w:rsidP="00D94051">
            <w:pPr>
              <w:jc w:val="center"/>
            </w:pPr>
            <w:r>
              <w:t>Материал стен</w:t>
            </w:r>
          </w:p>
        </w:tc>
        <w:tc>
          <w:tcPr>
            <w:tcW w:w="2268" w:type="dxa"/>
            <w:shd w:val="clear" w:color="auto" w:fill="auto"/>
            <w:vAlign w:val="center"/>
            <w:hideMark/>
          </w:tcPr>
          <w:p w14:paraId="667ECBC2" w14:textId="77777777" w:rsidR="00D94051" w:rsidRDefault="00D94051" w:rsidP="00D94051">
            <w:pPr>
              <w:jc w:val="center"/>
            </w:pPr>
            <w:r>
              <w:t>Кирпичные</w:t>
            </w:r>
          </w:p>
        </w:tc>
        <w:tc>
          <w:tcPr>
            <w:tcW w:w="2275" w:type="dxa"/>
            <w:shd w:val="clear" w:color="auto" w:fill="auto"/>
            <w:vAlign w:val="center"/>
            <w:hideMark/>
          </w:tcPr>
          <w:p w14:paraId="667ECBC3" w14:textId="77777777" w:rsidR="00D94051" w:rsidRDefault="00D94051" w:rsidP="00D94051">
            <w:pPr>
              <w:jc w:val="center"/>
            </w:pPr>
            <w:r>
              <w:t>Кирпичные</w:t>
            </w:r>
          </w:p>
        </w:tc>
        <w:tc>
          <w:tcPr>
            <w:tcW w:w="2225" w:type="dxa"/>
            <w:shd w:val="clear" w:color="auto" w:fill="auto"/>
            <w:vAlign w:val="center"/>
            <w:hideMark/>
          </w:tcPr>
          <w:p w14:paraId="667ECBC4" w14:textId="77777777" w:rsidR="00D94051" w:rsidRDefault="00D94051" w:rsidP="00D94051">
            <w:pPr>
              <w:jc w:val="center"/>
            </w:pPr>
            <w:r>
              <w:t>Кирпичные</w:t>
            </w:r>
          </w:p>
        </w:tc>
      </w:tr>
      <w:tr w:rsidR="00D94051" w14:paraId="667ECBCA" w14:textId="77777777" w:rsidTr="00D94051">
        <w:trPr>
          <w:trHeight w:val="645"/>
        </w:trPr>
        <w:tc>
          <w:tcPr>
            <w:tcW w:w="2989" w:type="dxa"/>
            <w:shd w:val="clear" w:color="auto" w:fill="auto"/>
            <w:vAlign w:val="center"/>
            <w:hideMark/>
          </w:tcPr>
          <w:p w14:paraId="667ECBC6" w14:textId="77777777" w:rsidR="00D94051" w:rsidRDefault="00D94051" w:rsidP="00D94051">
            <w:pPr>
              <w:jc w:val="center"/>
            </w:pPr>
            <w:r>
              <w:t>Общая площадь, кв.м.</w:t>
            </w:r>
          </w:p>
        </w:tc>
        <w:tc>
          <w:tcPr>
            <w:tcW w:w="2268" w:type="dxa"/>
            <w:shd w:val="clear" w:color="auto" w:fill="auto"/>
            <w:noWrap/>
            <w:vAlign w:val="center"/>
            <w:hideMark/>
          </w:tcPr>
          <w:p w14:paraId="667ECBC7" w14:textId="77777777" w:rsidR="00D94051" w:rsidRDefault="00D94051" w:rsidP="00D94051">
            <w:pPr>
              <w:jc w:val="center"/>
            </w:pPr>
            <w:r>
              <w:t>2700</w:t>
            </w:r>
          </w:p>
        </w:tc>
        <w:tc>
          <w:tcPr>
            <w:tcW w:w="2275" w:type="dxa"/>
            <w:shd w:val="clear" w:color="auto" w:fill="auto"/>
            <w:noWrap/>
            <w:vAlign w:val="center"/>
            <w:hideMark/>
          </w:tcPr>
          <w:p w14:paraId="667ECBC8" w14:textId="77777777" w:rsidR="00D94051" w:rsidRDefault="00D94051" w:rsidP="00D94051">
            <w:pPr>
              <w:jc w:val="center"/>
            </w:pPr>
            <w:r>
              <w:t>9 969,8</w:t>
            </w:r>
          </w:p>
        </w:tc>
        <w:tc>
          <w:tcPr>
            <w:tcW w:w="2225" w:type="dxa"/>
            <w:shd w:val="clear" w:color="auto" w:fill="auto"/>
            <w:noWrap/>
            <w:vAlign w:val="center"/>
            <w:hideMark/>
          </w:tcPr>
          <w:p w14:paraId="667ECBC9" w14:textId="77777777" w:rsidR="00D94051" w:rsidRDefault="00D94051" w:rsidP="00D94051">
            <w:pPr>
              <w:jc w:val="center"/>
            </w:pPr>
            <w:r>
              <w:t>1300</w:t>
            </w:r>
          </w:p>
        </w:tc>
      </w:tr>
      <w:tr w:rsidR="00D94051" w14:paraId="667ECBCF" w14:textId="77777777" w:rsidTr="00D94051">
        <w:trPr>
          <w:trHeight w:val="645"/>
        </w:trPr>
        <w:tc>
          <w:tcPr>
            <w:tcW w:w="2989" w:type="dxa"/>
            <w:shd w:val="clear" w:color="auto" w:fill="auto"/>
            <w:vAlign w:val="center"/>
            <w:hideMark/>
          </w:tcPr>
          <w:p w14:paraId="667ECBCB" w14:textId="77777777" w:rsidR="00D94051" w:rsidRDefault="00D94051" w:rsidP="00D94051">
            <w:pPr>
              <w:jc w:val="center"/>
            </w:pPr>
            <w:r>
              <w:t>Транспортная доступность</w:t>
            </w:r>
          </w:p>
        </w:tc>
        <w:tc>
          <w:tcPr>
            <w:tcW w:w="2268" w:type="dxa"/>
            <w:shd w:val="clear" w:color="auto" w:fill="auto"/>
            <w:vAlign w:val="center"/>
            <w:hideMark/>
          </w:tcPr>
          <w:p w14:paraId="667ECBCC" w14:textId="77777777" w:rsidR="00D94051" w:rsidRDefault="00D94051" w:rsidP="00D94051">
            <w:pPr>
              <w:jc w:val="center"/>
            </w:pPr>
            <w:r>
              <w:t>Хорошая, свободный подъезд</w:t>
            </w:r>
          </w:p>
        </w:tc>
        <w:tc>
          <w:tcPr>
            <w:tcW w:w="2275" w:type="dxa"/>
            <w:shd w:val="clear" w:color="auto" w:fill="auto"/>
            <w:vAlign w:val="center"/>
            <w:hideMark/>
          </w:tcPr>
          <w:p w14:paraId="667ECBCD" w14:textId="77777777" w:rsidR="00D94051" w:rsidRDefault="00D94051" w:rsidP="00D94051">
            <w:pPr>
              <w:jc w:val="center"/>
            </w:pPr>
            <w:r>
              <w:t>Хорошая, свободный подъезд</w:t>
            </w:r>
          </w:p>
        </w:tc>
        <w:tc>
          <w:tcPr>
            <w:tcW w:w="2225" w:type="dxa"/>
            <w:shd w:val="clear" w:color="auto" w:fill="auto"/>
            <w:vAlign w:val="center"/>
            <w:hideMark/>
          </w:tcPr>
          <w:p w14:paraId="667ECBCE" w14:textId="77777777" w:rsidR="00D94051" w:rsidRDefault="00D94051" w:rsidP="00D94051">
            <w:pPr>
              <w:jc w:val="center"/>
            </w:pPr>
            <w:r>
              <w:t>Хорошая, свободный подъезд</w:t>
            </w:r>
          </w:p>
        </w:tc>
      </w:tr>
      <w:tr w:rsidR="00D94051" w14:paraId="667ECBD4" w14:textId="77777777" w:rsidTr="00D94051">
        <w:trPr>
          <w:trHeight w:val="960"/>
        </w:trPr>
        <w:tc>
          <w:tcPr>
            <w:tcW w:w="2989" w:type="dxa"/>
            <w:shd w:val="clear" w:color="auto" w:fill="auto"/>
            <w:vAlign w:val="center"/>
            <w:hideMark/>
          </w:tcPr>
          <w:p w14:paraId="667ECBD0" w14:textId="77777777" w:rsidR="00D94051" w:rsidRDefault="00D94051" w:rsidP="00D94051">
            <w:pPr>
              <w:jc w:val="center"/>
            </w:pPr>
            <w:r>
              <w:t>Цена предложения, руб.</w:t>
            </w:r>
          </w:p>
        </w:tc>
        <w:tc>
          <w:tcPr>
            <w:tcW w:w="2268" w:type="dxa"/>
            <w:shd w:val="clear" w:color="auto" w:fill="auto"/>
            <w:vAlign w:val="center"/>
            <w:hideMark/>
          </w:tcPr>
          <w:p w14:paraId="667ECBD1" w14:textId="77777777" w:rsidR="00D94051" w:rsidRDefault="00D94051" w:rsidP="00D94051">
            <w:pPr>
              <w:jc w:val="center"/>
            </w:pPr>
            <w:r>
              <w:t>8 500 000</w:t>
            </w:r>
          </w:p>
        </w:tc>
        <w:tc>
          <w:tcPr>
            <w:tcW w:w="2275" w:type="dxa"/>
            <w:shd w:val="clear" w:color="auto" w:fill="auto"/>
            <w:vAlign w:val="center"/>
            <w:hideMark/>
          </w:tcPr>
          <w:p w14:paraId="667ECBD2" w14:textId="77777777" w:rsidR="00D94051" w:rsidRDefault="00D94051" w:rsidP="00D94051">
            <w:pPr>
              <w:jc w:val="center"/>
            </w:pPr>
            <w:r>
              <w:t>50 000 000</w:t>
            </w:r>
          </w:p>
        </w:tc>
        <w:tc>
          <w:tcPr>
            <w:tcW w:w="2225" w:type="dxa"/>
            <w:shd w:val="clear" w:color="auto" w:fill="auto"/>
            <w:vAlign w:val="center"/>
            <w:hideMark/>
          </w:tcPr>
          <w:p w14:paraId="667ECBD3" w14:textId="77777777" w:rsidR="00D94051" w:rsidRDefault="00D94051" w:rsidP="00D94051">
            <w:pPr>
              <w:jc w:val="center"/>
            </w:pPr>
            <w:r>
              <w:t>4 000 000</w:t>
            </w:r>
          </w:p>
        </w:tc>
      </w:tr>
      <w:tr w:rsidR="00D94051" w14:paraId="667ECBD9" w14:textId="77777777" w:rsidTr="00D94051">
        <w:trPr>
          <w:trHeight w:val="1275"/>
        </w:trPr>
        <w:tc>
          <w:tcPr>
            <w:tcW w:w="2989" w:type="dxa"/>
            <w:shd w:val="clear" w:color="auto" w:fill="auto"/>
            <w:vAlign w:val="center"/>
            <w:hideMark/>
          </w:tcPr>
          <w:p w14:paraId="667ECBD5" w14:textId="77777777" w:rsidR="00D94051" w:rsidRDefault="00D94051" w:rsidP="00D94051">
            <w:pPr>
              <w:jc w:val="center"/>
            </w:pPr>
            <w:r>
              <w:t>Стоимость за кв.м. недвижимости, руб.</w:t>
            </w:r>
          </w:p>
        </w:tc>
        <w:tc>
          <w:tcPr>
            <w:tcW w:w="2268" w:type="dxa"/>
            <w:shd w:val="clear" w:color="auto" w:fill="auto"/>
            <w:vAlign w:val="center"/>
            <w:hideMark/>
          </w:tcPr>
          <w:p w14:paraId="667ECBD6" w14:textId="77777777" w:rsidR="00D94051" w:rsidRDefault="00D94051" w:rsidP="00D94051">
            <w:pPr>
              <w:jc w:val="center"/>
            </w:pPr>
            <w:r>
              <w:t>3 148</w:t>
            </w:r>
          </w:p>
        </w:tc>
        <w:tc>
          <w:tcPr>
            <w:tcW w:w="2275" w:type="dxa"/>
            <w:shd w:val="clear" w:color="auto" w:fill="auto"/>
            <w:vAlign w:val="center"/>
            <w:hideMark/>
          </w:tcPr>
          <w:p w14:paraId="667ECBD7" w14:textId="77777777" w:rsidR="00D94051" w:rsidRDefault="00D94051" w:rsidP="00D94051">
            <w:pPr>
              <w:jc w:val="center"/>
            </w:pPr>
            <w:r>
              <w:t>5 015</w:t>
            </w:r>
          </w:p>
        </w:tc>
        <w:tc>
          <w:tcPr>
            <w:tcW w:w="2225" w:type="dxa"/>
            <w:shd w:val="clear" w:color="auto" w:fill="auto"/>
            <w:vAlign w:val="center"/>
            <w:hideMark/>
          </w:tcPr>
          <w:p w14:paraId="667ECBD8" w14:textId="77777777" w:rsidR="00D94051" w:rsidRDefault="00D94051" w:rsidP="00D94051">
            <w:pPr>
              <w:jc w:val="center"/>
            </w:pPr>
            <w:r>
              <w:t>3 077</w:t>
            </w:r>
          </w:p>
        </w:tc>
      </w:tr>
      <w:tr w:rsidR="00D94051" w14:paraId="667ECBDE" w14:textId="77777777" w:rsidTr="00D94051">
        <w:trPr>
          <w:trHeight w:val="1590"/>
        </w:trPr>
        <w:tc>
          <w:tcPr>
            <w:tcW w:w="2989" w:type="dxa"/>
            <w:shd w:val="clear" w:color="auto" w:fill="auto"/>
            <w:vAlign w:val="center"/>
            <w:hideMark/>
          </w:tcPr>
          <w:p w14:paraId="667ECBDA" w14:textId="77777777" w:rsidR="00D94051" w:rsidRDefault="00D94051" w:rsidP="00D94051">
            <w:pPr>
              <w:jc w:val="center"/>
            </w:pPr>
            <w:r>
              <w:t>Экономические характеристики</w:t>
            </w:r>
          </w:p>
        </w:tc>
        <w:tc>
          <w:tcPr>
            <w:tcW w:w="2268" w:type="dxa"/>
            <w:shd w:val="clear" w:color="auto" w:fill="auto"/>
            <w:vAlign w:val="center"/>
            <w:hideMark/>
          </w:tcPr>
          <w:p w14:paraId="667ECBDB" w14:textId="77777777" w:rsidR="00D94051" w:rsidRDefault="00D94051" w:rsidP="00D94051">
            <w:pPr>
              <w:jc w:val="center"/>
            </w:pPr>
            <w:r>
              <w:t>Земельный участок 10753 кв.м. в собственности, территория огорожена</w:t>
            </w:r>
          </w:p>
        </w:tc>
        <w:tc>
          <w:tcPr>
            <w:tcW w:w="2275" w:type="dxa"/>
            <w:shd w:val="clear" w:color="auto" w:fill="auto"/>
            <w:vAlign w:val="center"/>
            <w:hideMark/>
          </w:tcPr>
          <w:p w14:paraId="667ECBDC" w14:textId="77777777" w:rsidR="00D94051" w:rsidRDefault="00D94051" w:rsidP="00D94051">
            <w:pPr>
              <w:jc w:val="center"/>
            </w:pPr>
            <w:r>
              <w:t>Земельный участок 14291 кв.м. в собственности, территория огорожена</w:t>
            </w:r>
          </w:p>
        </w:tc>
        <w:tc>
          <w:tcPr>
            <w:tcW w:w="2225" w:type="dxa"/>
            <w:shd w:val="clear" w:color="auto" w:fill="auto"/>
            <w:vAlign w:val="center"/>
            <w:hideMark/>
          </w:tcPr>
          <w:p w14:paraId="667ECBDD" w14:textId="77777777" w:rsidR="00D94051" w:rsidRDefault="00D94051" w:rsidP="00D94051">
            <w:pPr>
              <w:jc w:val="center"/>
            </w:pPr>
            <w:r>
              <w:t>Земельный участок 1800 кв.м.в собственности, территория огорожена</w:t>
            </w:r>
          </w:p>
        </w:tc>
      </w:tr>
      <w:tr w:rsidR="00D94051" w14:paraId="667ECBE3" w14:textId="77777777" w:rsidTr="00D94051">
        <w:trPr>
          <w:trHeight w:val="1590"/>
        </w:trPr>
        <w:tc>
          <w:tcPr>
            <w:tcW w:w="2989" w:type="dxa"/>
            <w:shd w:val="clear" w:color="auto" w:fill="auto"/>
            <w:vAlign w:val="center"/>
            <w:hideMark/>
          </w:tcPr>
          <w:p w14:paraId="667ECBDF" w14:textId="77777777" w:rsidR="00D94051" w:rsidRDefault="00D94051" w:rsidP="00D94051">
            <w:pPr>
              <w:jc w:val="center"/>
            </w:pPr>
            <w:r>
              <w:t>Наличие движимого имущества, не связанного с недвижимостью</w:t>
            </w:r>
          </w:p>
        </w:tc>
        <w:tc>
          <w:tcPr>
            <w:tcW w:w="2268" w:type="dxa"/>
            <w:shd w:val="clear" w:color="auto" w:fill="auto"/>
            <w:vAlign w:val="center"/>
            <w:hideMark/>
          </w:tcPr>
          <w:p w14:paraId="667ECBE0" w14:textId="77777777" w:rsidR="00D94051" w:rsidRDefault="00D94051" w:rsidP="00D94051">
            <w:pPr>
              <w:jc w:val="center"/>
            </w:pPr>
            <w:r>
              <w:t>Нет</w:t>
            </w:r>
          </w:p>
        </w:tc>
        <w:tc>
          <w:tcPr>
            <w:tcW w:w="2275" w:type="dxa"/>
            <w:shd w:val="clear" w:color="auto" w:fill="auto"/>
            <w:vAlign w:val="center"/>
            <w:hideMark/>
          </w:tcPr>
          <w:p w14:paraId="667ECBE1" w14:textId="77777777" w:rsidR="00D94051" w:rsidRDefault="00D94051" w:rsidP="00D94051">
            <w:pPr>
              <w:jc w:val="center"/>
            </w:pPr>
            <w:r>
              <w:t>Нет</w:t>
            </w:r>
          </w:p>
        </w:tc>
        <w:tc>
          <w:tcPr>
            <w:tcW w:w="2225" w:type="dxa"/>
            <w:shd w:val="clear" w:color="auto" w:fill="auto"/>
            <w:vAlign w:val="center"/>
            <w:hideMark/>
          </w:tcPr>
          <w:p w14:paraId="667ECBE2" w14:textId="77777777" w:rsidR="00D94051" w:rsidRDefault="00D94051" w:rsidP="00D94051">
            <w:pPr>
              <w:jc w:val="center"/>
            </w:pPr>
            <w:r>
              <w:t>Нет</w:t>
            </w:r>
          </w:p>
        </w:tc>
      </w:tr>
      <w:tr w:rsidR="00D94051" w14:paraId="667ECBE8" w14:textId="77777777" w:rsidTr="00D94051">
        <w:trPr>
          <w:trHeight w:val="330"/>
        </w:trPr>
        <w:tc>
          <w:tcPr>
            <w:tcW w:w="2989" w:type="dxa"/>
            <w:shd w:val="clear" w:color="auto" w:fill="auto"/>
            <w:vAlign w:val="center"/>
            <w:hideMark/>
          </w:tcPr>
          <w:p w14:paraId="667ECBE4" w14:textId="77777777" w:rsidR="00D94051" w:rsidRDefault="00D94051" w:rsidP="00D94051">
            <w:pPr>
              <w:jc w:val="center"/>
            </w:pPr>
            <w:r>
              <w:t>Использование</w:t>
            </w:r>
          </w:p>
        </w:tc>
        <w:tc>
          <w:tcPr>
            <w:tcW w:w="2268" w:type="dxa"/>
            <w:shd w:val="clear" w:color="auto" w:fill="auto"/>
            <w:vAlign w:val="center"/>
            <w:hideMark/>
          </w:tcPr>
          <w:p w14:paraId="667ECBE5" w14:textId="77777777" w:rsidR="00D94051" w:rsidRDefault="00D94051" w:rsidP="00D94051">
            <w:pPr>
              <w:jc w:val="center"/>
            </w:pPr>
            <w:r>
              <w:t>Промышленное</w:t>
            </w:r>
          </w:p>
        </w:tc>
        <w:tc>
          <w:tcPr>
            <w:tcW w:w="2275" w:type="dxa"/>
            <w:shd w:val="clear" w:color="auto" w:fill="auto"/>
            <w:vAlign w:val="center"/>
            <w:hideMark/>
          </w:tcPr>
          <w:p w14:paraId="667ECBE6" w14:textId="77777777" w:rsidR="00D94051" w:rsidRDefault="00D94051" w:rsidP="00D94051">
            <w:pPr>
              <w:jc w:val="center"/>
            </w:pPr>
            <w:r>
              <w:t>Промышленное</w:t>
            </w:r>
          </w:p>
        </w:tc>
        <w:tc>
          <w:tcPr>
            <w:tcW w:w="2225" w:type="dxa"/>
            <w:shd w:val="clear" w:color="auto" w:fill="auto"/>
            <w:vAlign w:val="center"/>
            <w:hideMark/>
          </w:tcPr>
          <w:p w14:paraId="667ECBE7" w14:textId="77777777" w:rsidR="00D94051" w:rsidRDefault="00D94051" w:rsidP="00D94051">
            <w:pPr>
              <w:jc w:val="center"/>
            </w:pPr>
            <w:r>
              <w:t>Промышленное</w:t>
            </w:r>
          </w:p>
        </w:tc>
      </w:tr>
      <w:tr w:rsidR="00D94051" w14:paraId="667ECBED" w14:textId="77777777" w:rsidTr="00D94051">
        <w:trPr>
          <w:trHeight w:val="2220"/>
        </w:trPr>
        <w:tc>
          <w:tcPr>
            <w:tcW w:w="2989" w:type="dxa"/>
            <w:shd w:val="clear" w:color="auto" w:fill="auto"/>
            <w:vAlign w:val="center"/>
            <w:hideMark/>
          </w:tcPr>
          <w:p w14:paraId="667ECBE9" w14:textId="77777777" w:rsidR="00D94051" w:rsidRDefault="00D94051" w:rsidP="00D94051">
            <w:pPr>
              <w:jc w:val="center"/>
            </w:pPr>
            <w:r>
              <w:t>Коммуникации</w:t>
            </w:r>
          </w:p>
        </w:tc>
        <w:tc>
          <w:tcPr>
            <w:tcW w:w="2268" w:type="dxa"/>
            <w:shd w:val="clear" w:color="auto" w:fill="auto"/>
            <w:vAlign w:val="center"/>
            <w:hideMark/>
          </w:tcPr>
          <w:p w14:paraId="667ECBEA" w14:textId="77777777" w:rsidR="00D94051" w:rsidRDefault="00D94051" w:rsidP="00D94051">
            <w:pPr>
              <w:jc w:val="center"/>
            </w:pPr>
            <w:r>
              <w:t>Электричество, водопровод, канализация, отопление центральные доступны к подключению</w:t>
            </w:r>
          </w:p>
        </w:tc>
        <w:tc>
          <w:tcPr>
            <w:tcW w:w="2275" w:type="dxa"/>
            <w:shd w:val="clear" w:color="auto" w:fill="auto"/>
            <w:vAlign w:val="center"/>
            <w:hideMark/>
          </w:tcPr>
          <w:p w14:paraId="667ECBEB" w14:textId="77777777" w:rsidR="00D94051" w:rsidRDefault="00D94051" w:rsidP="00D94051">
            <w:pPr>
              <w:jc w:val="center"/>
            </w:pPr>
            <w:r>
              <w:t>Электричество, водопровод, канализация, отопление центральные доступны к подключению</w:t>
            </w:r>
          </w:p>
        </w:tc>
        <w:tc>
          <w:tcPr>
            <w:tcW w:w="2225" w:type="dxa"/>
            <w:shd w:val="clear" w:color="auto" w:fill="auto"/>
            <w:vAlign w:val="center"/>
            <w:hideMark/>
          </w:tcPr>
          <w:p w14:paraId="667ECBEC" w14:textId="77777777" w:rsidR="00D94051" w:rsidRDefault="00D94051" w:rsidP="00D94051">
            <w:pPr>
              <w:jc w:val="center"/>
            </w:pPr>
            <w:r>
              <w:t>Электричество, водопровод, канализация, отопление центральные доступны к подключению</w:t>
            </w:r>
          </w:p>
        </w:tc>
      </w:tr>
      <w:tr w:rsidR="00D94051" w14:paraId="667ECBF2" w14:textId="77777777" w:rsidTr="00D94051">
        <w:trPr>
          <w:trHeight w:val="330"/>
        </w:trPr>
        <w:tc>
          <w:tcPr>
            <w:tcW w:w="2989" w:type="dxa"/>
            <w:shd w:val="clear" w:color="auto" w:fill="auto"/>
            <w:vAlign w:val="center"/>
            <w:hideMark/>
          </w:tcPr>
          <w:p w14:paraId="667ECBEE" w14:textId="77777777" w:rsidR="00D94051" w:rsidRDefault="00D94051" w:rsidP="00D94051">
            <w:pPr>
              <w:jc w:val="center"/>
            </w:pPr>
            <w:r>
              <w:lastRenderedPageBreak/>
              <w:t>Отделка</w:t>
            </w:r>
          </w:p>
        </w:tc>
        <w:tc>
          <w:tcPr>
            <w:tcW w:w="2268" w:type="dxa"/>
            <w:shd w:val="clear" w:color="auto" w:fill="auto"/>
            <w:vAlign w:val="center"/>
            <w:hideMark/>
          </w:tcPr>
          <w:p w14:paraId="667ECBEF" w14:textId="77777777" w:rsidR="00D94051" w:rsidRDefault="00D94051" w:rsidP="00D94051">
            <w:pPr>
              <w:jc w:val="center"/>
            </w:pPr>
            <w:r>
              <w:t>Требуется ремонт</w:t>
            </w:r>
          </w:p>
        </w:tc>
        <w:tc>
          <w:tcPr>
            <w:tcW w:w="2275" w:type="dxa"/>
            <w:shd w:val="clear" w:color="auto" w:fill="auto"/>
            <w:vAlign w:val="center"/>
            <w:hideMark/>
          </w:tcPr>
          <w:p w14:paraId="667ECBF0" w14:textId="77777777" w:rsidR="00D94051" w:rsidRDefault="00D94051" w:rsidP="00D94051">
            <w:pPr>
              <w:jc w:val="center"/>
            </w:pPr>
            <w:r>
              <w:t>Требуется ремонт</w:t>
            </w:r>
          </w:p>
        </w:tc>
        <w:tc>
          <w:tcPr>
            <w:tcW w:w="2225" w:type="dxa"/>
            <w:shd w:val="clear" w:color="auto" w:fill="auto"/>
            <w:vAlign w:val="center"/>
            <w:hideMark/>
          </w:tcPr>
          <w:p w14:paraId="667ECBF1" w14:textId="77777777" w:rsidR="00D94051" w:rsidRDefault="00D94051" w:rsidP="00D94051">
            <w:pPr>
              <w:jc w:val="center"/>
            </w:pPr>
            <w:r>
              <w:t>Требуется ремонт</w:t>
            </w:r>
          </w:p>
        </w:tc>
      </w:tr>
      <w:tr w:rsidR="00D94051" w14:paraId="667ECBF7" w14:textId="77777777" w:rsidTr="00D94051">
        <w:trPr>
          <w:trHeight w:val="645"/>
        </w:trPr>
        <w:tc>
          <w:tcPr>
            <w:tcW w:w="2989" w:type="dxa"/>
            <w:shd w:val="clear" w:color="auto" w:fill="auto"/>
            <w:vAlign w:val="center"/>
            <w:hideMark/>
          </w:tcPr>
          <w:p w14:paraId="667ECBF3" w14:textId="77777777" w:rsidR="00D94051" w:rsidRDefault="00D94051" w:rsidP="00D94051">
            <w:pPr>
              <w:jc w:val="center"/>
            </w:pPr>
            <w:r>
              <w:t>Рабочая высота поолка</w:t>
            </w:r>
          </w:p>
        </w:tc>
        <w:tc>
          <w:tcPr>
            <w:tcW w:w="2268" w:type="dxa"/>
            <w:shd w:val="clear" w:color="auto" w:fill="auto"/>
            <w:vAlign w:val="center"/>
            <w:hideMark/>
          </w:tcPr>
          <w:p w14:paraId="667ECBF4" w14:textId="77777777" w:rsidR="00D94051" w:rsidRDefault="00D94051" w:rsidP="00D94051">
            <w:pPr>
              <w:jc w:val="center"/>
            </w:pPr>
            <w:r>
              <w:t>от 4 метров</w:t>
            </w:r>
          </w:p>
        </w:tc>
        <w:tc>
          <w:tcPr>
            <w:tcW w:w="2275" w:type="dxa"/>
            <w:shd w:val="clear" w:color="auto" w:fill="auto"/>
            <w:vAlign w:val="center"/>
            <w:hideMark/>
          </w:tcPr>
          <w:p w14:paraId="667ECBF5" w14:textId="77777777" w:rsidR="00D94051" w:rsidRDefault="00D94051" w:rsidP="00D94051">
            <w:pPr>
              <w:jc w:val="center"/>
            </w:pPr>
            <w:r>
              <w:t>от 4 метров</w:t>
            </w:r>
          </w:p>
        </w:tc>
        <w:tc>
          <w:tcPr>
            <w:tcW w:w="2225" w:type="dxa"/>
            <w:shd w:val="clear" w:color="auto" w:fill="auto"/>
            <w:vAlign w:val="center"/>
            <w:hideMark/>
          </w:tcPr>
          <w:p w14:paraId="667ECBF6" w14:textId="77777777" w:rsidR="00D94051" w:rsidRDefault="00D94051" w:rsidP="00D94051">
            <w:pPr>
              <w:jc w:val="center"/>
            </w:pPr>
            <w:r>
              <w:t>от 4 м</w:t>
            </w:r>
          </w:p>
        </w:tc>
      </w:tr>
      <w:tr w:rsidR="00D94051" w14:paraId="667ECBFC" w14:textId="77777777" w:rsidTr="00D94051">
        <w:trPr>
          <w:trHeight w:val="645"/>
        </w:trPr>
        <w:tc>
          <w:tcPr>
            <w:tcW w:w="2989" w:type="dxa"/>
            <w:shd w:val="clear" w:color="auto" w:fill="auto"/>
            <w:vAlign w:val="center"/>
            <w:hideMark/>
          </w:tcPr>
          <w:p w14:paraId="667ECBF8" w14:textId="77777777" w:rsidR="00D94051" w:rsidRDefault="00D94051" w:rsidP="00D94051">
            <w:pPr>
              <w:jc w:val="center"/>
            </w:pPr>
            <w:r>
              <w:t>Железнодорожная ветка</w:t>
            </w:r>
          </w:p>
        </w:tc>
        <w:tc>
          <w:tcPr>
            <w:tcW w:w="2268" w:type="dxa"/>
            <w:shd w:val="clear" w:color="auto" w:fill="auto"/>
            <w:vAlign w:val="center"/>
            <w:hideMark/>
          </w:tcPr>
          <w:p w14:paraId="667ECBF9" w14:textId="77777777" w:rsidR="00D94051" w:rsidRDefault="00D94051" w:rsidP="00D94051">
            <w:pPr>
              <w:jc w:val="center"/>
            </w:pPr>
            <w:r>
              <w:t>Нет</w:t>
            </w:r>
          </w:p>
        </w:tc>
        <w:tc>
          <w:tcPr>
            <w:tcW w:w="2275" w:type="dxa"/>
            <w:shd w:val="clear" w:color="auto" w:fill="auto"/>
            <w:vAlign w:val="center"/>
            <w:hideMark/>
          </w:tcPr>
          <w:p w14:paraId="667ECBFA" w14:textId="77777777" w:rsidR="00D94051" w:rsidRDefault="00D94051" w:rsidP="00D94051">
            <w:pPr>
              <w:jc w:val="center"/>
            </w:pPr>
            <w:r>
              <w:t>Нет</w:t>
            </w:r>
          </w:p>
        </w:tc>
        <w:tc>
          <w:tcPr>
            <w:tcW w:w="2225" w:type="dxa"/>
            <w:shd w:val="clear" w:color="auto" w:fill="auto"/>
            <w:vAlign w:val="center"/>
            <w:hideMark/>
          </w:tcPr>
          <w:p w14:paraId="667ECBFB" w14:textId="77777777" w:rsidR="00D94051" w:rsidRDefault="00D94051" w:rsidP="00D94051">
            <w:pPr>
              <w:jc w:val="center"/>
            </w:pPr>
            <w:r>
              <w:t>Нет</w:t>
            </w:r>
          </w:p>
        </w:tc>
      </w:tr>
      <w:tr w:rsidR="00D94051" w14:paraId="667ECC01" w14:textId="77777777" w:rsidTr="00D94051">
        <w:trPr>
          <w:trHeight w:val="1590"/>
        </w:trPr>
        <w:tc>
          <w:tcPr>
            <w:tcW w:w="2989" w:type="dxa"/>
            <w:shd w:val="clear" w:color="auto" w:fill="auto"/>
            <w:vAlign w:val="center"/>
            <w:hideMark/>
          </w:tcPr>
          <w:p w14:paraId="667ECBFD" w14:textId="77777777" w:rsidR="00D94051" w:rsidRDefault="00D94051" w:rsidP="00D94051">
            <w:pPr>
              <w:jc w:val="center"/>
            </w:pPr>
            <w:r>
              <w:t>Доля административно-бытовых помещений в общей площади</w:t>
            </w:r>
          </w:p>
        </w:tc>
        <w:tc>
          <w:tcPr>
            <w:tcW w:w="2268" w:type="dxa"/>
            <w:shd w:val="clear" w:color="auto" w:fill="auto"/>
            <w:vAlign w:val="center"/>
            <w:hideMark/>
          </w:tcPr>
          <w:p w14:paraId="667ECBFE" w14:textId="77777777" w:rsidR="00D94051" w:rsidRDefault="00D94051" w:rsidP="00D94051">
            <w:pPr>
              <w:jc w:val="center"/>
            </w:pPr>
            <w:r>
              <w:t>Нет</w:t>
            </w:r>
          </w:p>
        </w:tc>
        <w:tc>
          <w:tcPr>
            <w:tcW w:w="2275" w:type="dxa"/>
            <w:shd w:val="clear" w:color="auto" w:fill="auto"/>
            <w:vAlign w:val="center"/>
            <w:hideMark/>
          </w:tcPr>
          <w:p w14:paraId="667ECBFF" w14:textId="77777777" w:rsidR="00D94051" w:rsidRDefault="00D94051" w:rsidP="00D94051">
            <w:pPr>
              <w:jc w:val="center"/>
            </w:pPr>
            <w:r>
              <w:t>Нет</w:t>
            </w:r>
          </w:p>
        </w:tc>
        <w:tc>
          <w:tcPr>
            <w:tcW w:w="2225" w:type="dxa"/>
            <w:shd w:val="clear" w:color="auto" w:fill="auto"/>
            <w:vAlign w:val="center"/>
            <w:hideMark/>
          </w:tcPr>
          <w:p w14:paraId="667ECC00" w14:textId="77777777" w:rsidR="00D94051" w:rsidRDefault="00D94051" w:rsidP="00D94051">
            <w:pPr>
              <w:jc w:val="center"/>
            </w:pPr>
            <w:r>
              <w:t>Нет</w:t>
            </w:r>
          </w:p>
        </w:tc>
      </w:tr>
      <w:tr w:rsidR="00D94051" w14:paraId="667ECC06" w14:textId="77777777" w:rsidTr="00D94051">
        <w:trPr>
          <w:trHeight w:val="1275"/>
        </w:trPr>
        <w:tc>
          <w:tcPr>
            <w:tcW w:w="2989" w:type="dxa"/>
            <w:shd w:val="clear" w:color="auto" w:fill="auto"/>
            <w:vAlign w:val="center"/>
            <w:hideMark/>
          </w:tcPr>
          <w:p w14:paraId="667ECC02" w14:textId="77777777" w:rsidR="00D94051" w:rsidRDefault="00D94051" w:rsidP="00D94051">
            <w:pPr>
              <w:jc w:val="center"/>
            </w:pPr>
            <w:r>
              <w:t>Доля холодильных/низкотемпературных площадей</w:t>
            </w:r>
          </w:p>
        </w:tc>
        <w:tc>
          <w:tcPr>
            <w:tcW w:w="2268" w:type="dxa"/>
            <w:shd w:val="clear" w:color="auto" w:fill="auto"/>
            <w:vAlign w:val="center"/>
            <w:hideMark/>
          </w:tcPr>
          <w:p w14:paraId="667ECC03" w14:textId="77777777" w:rsidR="00D94051" w:rsidRDefault="00D94051" w:rsidP="00D94051">
            <w:pPr>
              <w:jc w:val="center"/>
            </w:pPr>
            <w:r>
              <w:t>Нет</w:t>
            </w:r>
          </w:p>
        </w:tc>
        <w:tc>
          <w:tcPr>
            <w:tcW w:w="2275" w:type="dxa"/>
            <w:shd w:val="clear" w:color="auto" w:fill="auto"/>
            <w:vAlign w:val="center"/>
            <w:hideMark/>
          </w:tcPr>
          <w:p w14:paraId="667ECC04" w14:textId="77777777" w:rsidR="00D94051" w:rsidRDefault="00D94051" w:rsidP="00D94051">
            <w:pPr>
              <w:jc w:val="center"/>
            </w:pPr>
            <w:r>
              <w:t>Нет</w:t>
            </w:r>
          </w:p>
        </w:tc>
        <w:tc>
          <w:tcPr>
            <w:tcW w:w="2225" w:type="dxa"/>
            <w:shd w:val="clear" w:color="auto" w:fill="auto"/>
            <w:vAlign w:val="center"/>
            <w:hideMark/>
          </w:tcPr>
          <w:p w14:paraId="667ECC05" w14:textId="77777777" w:rsidR="00D94051" w:rsidRDefault="00D94051" w:rsidP="00D94051">
            <w:pPr>
              <w:jc w:val="center"/>
            </w:pPr>
            <w:r>
              <w:t>Нет</w:t>
            </w:r>
          </w:p>
        </w:tc>
      </w:tr>
      <w:tr w:rsidR="00D94051" w14:paraId="667ECC0B" w14:textId="77777777" w:rsidTr="00D94051">
        <w:trPr>
          <w:trHeight w:val="960"/>
        </w:trPr>
        <w:tc>
          <w:tcPr>
            <w:tcW w:w="2989" w:type="dxa"/>
            <w:shd w:val="clear" w:color="auto" w:fill="auto"/>
            <w:vAlign w:val="center"/>
            <w:hideMark/>
          </w:tcPr>
          <w:p w14:paraId="667ECC07" w14:textId="77777777" w:rsidR="00D94051" w:rsidRDefault="00D94051" w:rsidP="00D94051">
            <w:pPr>
              <w:jc w:val="center"/>
            </w:pPr>
            <w:r>
              <w:t>Наличие грузоподъемных механизмов</w:t>
            </w:r>
          </w:p>
        </w:tc>
        <w:tc>
          <w:tcPr>
            <w:tcW w:w="2268" w:type="dxa"/>
            <w:shd w:val="clear" w:color="auto" w:fill="auto"/>
            <w:vAlign w:val="center"/>
            <w:hideMark/>
          </w:tcPr>
          <w:p w14:paraId="667ECC08" w14:textId="77777777" w:rsidR="00D94051" w:rsidRDefault="00D94051" w:rsidP="00D94051">
            <w:pPr>
              <w:jc w:val="center"/>
            </w:pPr>
            <w:r>
              <w:t>Имеются</w:t>
            </w:r>
          </w:p>
        </w:tc>
        <w:tc>
          <w:tcPr>
            <w:tcW w:w="2275" w:type="dxa"/>
            <w:shd w:val="clear" w:color="auto" w:fill="auto"/>
            <w:vAlign w:val="center"/>
            <w:hideMark/>
          </w:tcPr>
          <w:p w14:paraId="667ECC09" w14:textId="77777777" w:rsidR="00D94051" w:rsidRDefault="00D94051" w:rsidP="00D94051">
            <w:pPr>
              <w:jc w:val="center"/>
            </w:pPr>
            <w:r>
              <w:t>Имеются</w:t>
            </w:r>
          </w:p>
        </w:tc>
        <w:tc>
          <w:tcPr>
            <w:tcW w:w="2225" w:type="dxa"/>
            <w:shd w:val="clear" w:color="auto" w:fill="auto"/>
            <w:vAlign w:val="center"/>
            <w:hideMark/>
          </w:tcPr>
          <w:p w14:paraId="667ECC0A" w14:textId="77777777" w:rsidR="00D94051" w:rsidRDefault="00D94051" w:rsidP="00D94051">
            <w:pPr>
              <w:jc w:val="center"/>
            </w:pPr>
            <w:r>
              <w:t>Имеются</w:t>
            </w:r>
          </w:p>
        </w:tc>
      </w:tr>
      <w:tr w:rsidR="00D94051" w14:paraId="667ECC10" w14:textId="77777777" w:rsidTr="00D94051">
        <w:trPr>
          <w:trHeight w:val="645"/>
        </w:trPr>
        <w:tc>
          <w:tcPr>
            <w:tcW w:w="2989" w:type="dxa"/>
            <w:shd w:val="clear" w:color="auto" w:fill="auto"/>
            <w:vAlign w:val="center"/>
            <w:hideMark/>
          </w:tcPr>
          <w:p w14:paraId="667ECC0C" w14:textId="77777777" w:rsidR="00D94051" w:rsidRDefault="00D94051" w:rsidP="00D94051">
            <w:pPr>
              <w:jc w:val="center"/>
            </w:pPr>
            <w:r>
              <w:t>Имущественные права</w:t>
            </w:r>
          </w:p>
        </w:tc>
        <w:tc>
          <w:tcPr>
            <w:tcW w:w="2268" w:type="dxa"/>
            <w:shd w:val="clear" w:color="auto" w:fill="auto"/>
            <w:vAlign w:val="center"/>
            <w:hideMark/>
          </w:tcPr>
          <w:p w14:paraId="667ECC0D" w14:textId="77777777" w:rsidR="00D94051" w:rsidRDefault="00D94051" w:rsidP="00D94051">
            <w:pPr>
              <w:jc w:val="center"/>
            </w:pPr>
            <w:r>
              <w:t>Собственность</w:t>
            </w:r>
          </w:p>
        </w:tc>
        <w:tc>
          <w:tcPr>
            <w:tcW w:w="2275" w:type="dxa"/>
            <w:shd w:val="clear" w:color="auto" w:fill="auto"/>
            <w:vAlign w:val="center"/>
            <w:hideMark/>
          </w:tcPr>
          <w:p w14:paraId="667ECC0E" w14:textId="77777777" w:rsidR="00D94051" w:rsidRDefault="00D94051" w:rsidP="00D94051">
            <w:pPr>
              <w:jc w:val="center"/>
            </w:pPr>
            <w:r>
              <w:t>Собственность</w:t>
            </w:r>
          </w:p>
        </w:tc>
        <w:tc>
          <w:tcPr>
            <w:tcW w:w="2225" w:type="dxa"/>
            <w:shd w:val="clear" w:color="auto" w:fill="auto"/>
            <w:vAlign w:val="center"/>
            <w:hideMark/>
          </w:tcPr>
          <w:p w14:paraId="667ECC0F" w14:textId="77777777" w:rsidR="00D94051" w:rsidRDefault="00D94051" w:rsidP="00D94051">
            <w:pPr>
              <w:jc w:val="center"/>
            </w:pPr>
            <w:r>
              <w:t>Собственность</w:t>
            </w:r>
          </w:p>
        </w:tc>
      </w:tr>
      <w:tr w:rsidR="00D94051" w14:paraId="667ECC15" w14:textId="77777777" w:rsidTr="00D94051">
        <w:trPr>
          <w:trHeight w:val="645"/>
        </w:trPr>
        <w:tc>
          <w:tcPr>
            <w:tcW w:w="2989" w:type="dxa"/>
            <w:shd w:val="clear" w:color="auto" w:fill="auto"/>
            <w:vAlign w:val="center"/>
            <w:hideMark/>
          </w:tcPr>
          <w:p w14:paraId="667ECC11" w14:textId="77777777" w:rsidR="00D94051" w:rsidRDefault="00D94051" w:rsidP="00D94051">
            <w:pPr>
              <w:jc w:val="center"/>
            </w:pPr>
            <w:r>
              <w:t>Условия финансирования</w:t>
            </w:r>
          </w:p>
        </w:tc>
        <w:tc>
          <w:tcPr>
            <w:tcW w:w="2268" w:type="dxa"/>
            <w:shd w:val="clear" w:color="auto" w:fill="auto"/>
            <w:vAlign w:val="center"/>
            <w:hideMark/>
          </w:tcPr>
          <w:p w14:paraId="667ECC12" w14:textId="77777777" w:rsidR="00D94051" w:rsidRDefault="00D94051" w:rsidP="00D94051">
            <w:pPr>
              <w:jc w:val="center"/>
            </w:pPr>
            <w:r>
              <w:t>Рыночная</w:t>
            </w:r>
          </w:p>
        </w:tc>
        <w:tc>
          <w:tcPr>
            <w:tcW w:w="2275" w:type="dxa"/>
            <w:shd w:val="clear" w:color="auto" w:fill="auto"/>
            <w:vAlign w:val="center"/>
            <w:hideMark/>
          </w:tcPr>
          <w:p w14:paraId="667ECC13" w14:textId="77777777" w:rsidR="00D94051" w:rsidRDefault="00D94051" w:rsidP="00D94051">
            <w:pPr>
              <w:jc w:val="center"/>
            </w:pPr>
            <w:r>
              <w:t>Рыночная</w:t>
            </w:r>
          </w:p>
        </w:tc>
        <w:tc>
          <w:tcPr>
            <w:tcW w:w="2225" w:type="dxa"/>
            <w:shd w:val="clear" w:color="auto" w:fill="auto"/>
            <w:vAlign w:val="center"/>
            <w:hideMark/>
          </w:tcPr>
          <w:p w14:paraId="667ECC14" w14:textId="77777777" w:rsidR="00D94051" w:rsidRDefault="00D94051" w:rsidP="00D94051">
            <w:pPr>
              <w:jc w:val="center"/>
            </w:pPr>
            <w:r>
              <w:t>Рыночная</w:t>
            </w:r>
          </w:p>
        </w:tc>
      </w:tr>
      <w:tr w:rsidR="00D94051" w14:paraId="667ECC1A" w14:textId="77777777" w:rsidTr="00D94051">
        <w:trPr>
          <w:trHeight w:val="645"/>
        </w:trPr>
        <w:tc>
          <w:tcPr>
            <w:tcW w:w="2989" w:type="dxa"/>
            <w:shd w:val="clear" w:color="auto" w:fill="auto"/>
            <w:vAlign w:val="center"/>
            <w:hideMark/>
          </w:tcPr>
          <w:p w14:paraId="667ECC16" w14:textId="77777777" w:rsidR="00D94051" w:rsidRDefault="00D94051" w:rsidP="00D94051">
            <w:pPr>
              <w:jc w:val="center"/>
            </w:pPr>
            <w:r>
              <w:t>Условия продажи</w:t>
            </w:r>
          </w:p>
        </w:tc>
        <w:tc>
          <w:tcPr>
            <w:tcW w:w="2268" w:type="dxa"/>
            <w:shd w:val="clear" w:color="auto" w:fill="auto"/>
            <w:vAlign w:val="center"/>
            <w:hideMark/>
          </w:tcPr>
          <w:p w14:paraId="667ECC17" w14:textId="77777777" w:rsidR="00D94051" w:rsidRDefault="00D94051" w:rsidP="00D94051">
            <w:pPr>
              <w:jc w:val="center"/>
            </w:pPr>
            <w:r>
              <w:t>Типичные</w:t>
            </w:r>
          </w:p>
        </w:tc>
        <w:tc>
          <w:tcPr>
            <w:tcW w:w="2275" w:type="dxa"/>
            <w:shd w:val="clear" w:color="auto" w:fill="auto"/>
            <w:vAlign w:val="center"/>
            <w:hideMark/>
          </w:tcPr>
          <w:p w14:paraId="667ECC18" w14:textId="77777777" w:rsidR="00D94051" w:rsidRDefault="00D94051" w:rsidP="00D94051">
            <w:pPr>
              <w:jc w:val="center"/>
            </w:pPr>
            <w:r>
              <w:t>Типичные</w:t>
            </w:r>
          </w:p>
        </w:tc>
        <w:tc>
          <w:tcPr>
            <w:tcW w:w="2225" w:type="dxa"/>
            <w:shd w:val="clear" w:color="auto" w:fill="auto"/>
            <w:vAlign w:val="center"/>
            <w:hideMark/>
          </w:tcPr>
          <w:p w14:paraId="667ECC19" w14:textId="77777777" w:rsidR="00D94051" w:rsidRDefault="00D94051" w:rsidP="00D94051">
            <w:pPr>
              <w:jc w:val="center"/>
            </w:pPr>
            <w:r>
              <w:t>Типичные</w:t>
            </w:r>
          </w:p>
        </w:tc>
      </w:tr>
      <w:tr w:rsidR="00D94051" w14:paraId="667ECC1F" w14:textId="77777777" w:rsidTr="00D94051">
        <w:trPr>
          <w:trHeight w:val="330"/>
        </w:trPr>
        <w:tc>
          <w:tcPr>
            <w:tcW w:w="2989" w:type="dxa"/>
            <w:shd w:val="clear" w:color="auto" w:fill="auto"/>
            <w:vAlign w:val="center"/>
            <w:hideMark/>
          </w:tcPr>
          <w:p w14:paraId="667ECC1B" w14:textId="77777777" w:rsidR="00D94051" w:rsidRDefault="00D94051" w:rsidP="00D94051">
            <w:pPr>
              <w:jc w:val="center"/>
            </w:pPr>
            <w:r>
              <w:t>Условия рынка</w:t>
            </w:r>
          </w:p>
        </w:tc>
        <w:tc>
          <w:tcPr>
            <w:tcW w:w="2268" w:type="dxa"/>
            <w:shd w:val="clear" w:color="auto" w:fill="auto"/>
            <w:vAlign w:val="center"/>
            <w:hideMark/>
          </w:tcPr>
          <w:p w14:paraId="667ECC1C" w14:textId="77777777" w:rsidR="00D94051" w:rsidRDefault="00D94051" w:rsidP="00D94051">
            <w:pPr>
              <w:jc w:val="center"/>
            </w:pPr>
            <w:r>
              <w:t>Май 2018 года</w:t>
            </w:r>
          </w:p>
        </w:tc>
        <w:tc>
          <w:tcPr>
            <w:tcW w:w="2275" w:type="dxa"/>
            <w:shd w:val="clear" w:color="auto" w:fill="auto"/>
            <w:vAlign w:val="center"/>
            <w:hideMark/>
          </w:tcPr>
          <w:p w14:paraId="667ECC1D" w14:textId="77777777" w:rsidR="00D94051" w:rsidRDefault="00D94051" w:rsidP="00D94051">
            <w:pPr>
              <w:jc w:val="center"/>
            </w:pPr>
            <w:r>
              <w:t>Май 2018 года</w:t>
            </w:r>
          </w:p>
        </w:tc>
        <w:tc>
          <w:tcPr>
            <w:tcW w:w="2225" w:type="dxa"/>
            <w:shd w:val="clear" w:color="auto" w:fill="auto"/>
            <w:vAlign w:val="center"/>
            <w:hideMark/>
          </w:tcPr>
          <w:p w14:paraId="667ECC1E" w14:textId="77777777" w:rsidR="00D94051" w:rsidRDefault="00D94051" w:rsidP="00D94051">
            <w:pPr>
              <w:jc w:val="center"/>
            </w:pPr>
            <w:r>
              <w:t>Май 2018 года</w:t>
            </w:r>
          </w:p>
        </w:tc>
      </w:tr>
      <w:tr w:rsidR="00D94051" w14:paraId="667ECC24" w14:textId="77777777" w:rsidTr="00D94051">
        <w:trPr>
          <w:trHeight w:val="1275"/>
        </w:trPr>
        <w:tc>
          <w:tcPr>
            <w:tcW w:w="2989" w:type="dxa"/>
            <w:shd w:val="clear" w:color="auto" w:fill="auto"/>
            <w:vAlign w:val="center"/>
            <w:hideMark/>
          </w:tcPr>
          <w:p w14:paraId="667ECC20" w14:textId="77777777" w:rsidR="00D94051" w:rsidRDefault="00D94051" w:rsidP="00D94051">
            <w:pPr>
              <w:jc w:val="center"/>
            </w:pPr>
            <w:r>
              <w:t>Источник информации</w:t>
            </w:r>
          </w:p>
        </w:tc>
        <w:tc>
          <w:tcPr>
            <w:tcW w:w="2268" w:type="dxa"/>
            <w:shd w:val="clear" w:color="auto" w:fill="auto"/>
            <w:vAlign w:val="center"/>
            <w:hideMark/>
          </w:tcPr>
          <w:p w14:paraId="667ECC21" w14:textId="77777777" w:rsidR="00D94051" w:rsidRDefault="00D94051" w:rsidP="00D94051">
            <w:pPr>
              <w:jc w:val="center"/>
            </w:pPr>
            <w:r>
              <w:t>Сайт Авито, № 1446238913, размещено вчера в 16:25</w:t>
            </w:r>
          </w:p>
        </w:tc>
        <w:tc>
          <w:tcPr>
            <w:tcW w:w="2275" w:type="dxa"/>
            <w:shd w:val="clear" w:color="auto" w:fill="auto"/>
            <w:vAlign w:val="center"/>
            <w:hideMark/>
          </w:tcPr>
          <w:p w14:paraId="667ECC22" w14:textId="77777777" w:rsidR="00D94051" w:rsidRDefault="00D94051" w:rsidP="00D94051">
            <w:pPr>
              <w:jc w:val="center"/>
            </w:pPr>
            <w:r>
              <w:t>Сайт Авито, № 324949152, размещено 22 апреля в 22:49</w:t>
            </w:r>
          </w:p>
        </w:tc>
        <w:tc>
          <w:tcPr>
            <w:tcW w:w="2225" w:type="dxa"/>
            <w:shd w:val="clear" w:color="auto" w:fill="auto"/>
            <w:vAlign w:val="center"/>
            <w:hideMark/>
          </w:tcPr>
          <w:p w14:paraId="667ECC23" w14:textId="77777777" w:rsidR="00D94051" w:rsidRDefault="00D94051" w:rsidP="00D94051">
            <w:pPr>
              <w:jc w:val="center"/>
            </w:pPr>
            <w:r>
              <w:t>Сайт Авито, № 921916733, размещено 20 апреля в 09:17</w:t>
            </w:r>
          </w:p>
        </w:tc>
      </w:tr>
    </w:tbl>
    <w:p w14:paraId="667ECC25" w14:textId="77777777" w:rsidR="006A15BC" w:rsidRDefault="006A15BC" w:rsidP="00CA084C">
      <w:pPr>
        <w:jc w:val="both"/>
      </w:pPr>
    </w:p>
    <w:p w14:paraId="667ECC26" w14:textId="77777777" w:rsidR="00490299" w:rsidRDefault="00490299" w:rsidP="00CA084C">
      <w:pPr>
        <w:jc w:val="both"/>
      </w:pPr>
    </w:p>
    <w:p w14:paraId="667ECC27" w14:textId="77777777" w:rsidR="00490299" w:rsidRDefault="00490299" w:rsidP="00CA084C">
      <w:pPr>
        <w:jc w:val="both"/>
      </w:pPr>
    </w:p>
    <w:p w14:paraId="667ECC28" w14:textId="77777777" w:rsidR="00490299" w:rsidRDefault="00490299" w:rsidP="00CA084C">
      <w:pPr>
        <w:jc w:val="both"/>
      </w:pPr>
    </w:p>
    <w:p w14:paraId="667ECC29" w14:textId="77777777" w:rsidR="00490299" w:rsidRDefault="00490299" w:rsidP="00CA084C">
      <w:pPr>
        <w:jc w:val="both"/>
      </w:pPr>
    </w:p>
    <w:p w14:paraId="667ECC2A" w14:textId="77777777" w:rsidR="00490299" w:rsidRDefault="00490299" w:rsidP="00CA084C">
      <w:pPr>
        <w:jc w:val="both"/>
      </w:pPr>
    </w:p>
    <w:p w14:paraId="667ECC2B" w14:textId="77777777" w:rsidR="00490299" w:rsidRDefault="00490299" w:rsidP="00CA084C">
      <w:pPr>
        <w:jc w:val="both"/>
      </w:pPr>
    </w:p>
    <w:p w14:paraId="667ECC2C" w14:textId="77777777" w:rsidR="00490299" w:rsidRDefault="00490299" w:rsidP="00CA084C">
      <w:pPr>
        <w:jc w:val="both"/>
      </w:pPr>
    </w:p>
    <w:p w14:paraId="667ECC2D" w14:textId="77777777" w:rsidR="00490299" w:rsidRDefault="00490299" w:rsidP="00CA084C">
      <w:pPr>
        <w:jc w:val="both"/>
      </w:pPr>
    </w:p>
    <w:p w14:paraId="667ECC2E" w14:textId="77777777" w:rsidR="00490299" w:rsidRDefault="00490299" w:rsidP="00CA084C">
      <w:pPr>
        <w:jc w:val="both"/>
      </w:pPr>
    </w:p>
    <w:p w14:paraId="667ECC2F" w14:textId="77777777" w:rsidR="00490299" w:rsidRDefault="00490299" w:rsidP="00CA084C">
      <w:pPr>
        <w:jc w:val="both"/>
      </w:pPr>
    </w:p>
    <w:p w14:paraId="667ECC30" w14:textId="77777777" w:rsidR="00490299" w:rsidRDefault="00490299" w:rsidP="00CA084C">
      <w:pPr>
        <w:jc w:val="both"/>
      </w:pPr>
    </w:p>
    <w:p w14:paraId="667ECC31" w14:textId="77777777" w:rsidR="00490299" w:rsidRDefault="00490299" w:rsidP="00CA084C">
      <w:pPr>
        <w:jc w:val="both"/>
      </w:pPr>
    </w:p>
    <w:p w14:paraId="667ECC32" w14:textId="77777777" w:rsidR="00490299" w:rsidRDefault="00490299" w:rsidP="00CA084C">
      <w:pPr>
        <w:jc w:val="both"/>
      </w:pPr>
    </w:p>
    <w:p w14:paraId="667ECC33" w14:textId="77777777" w:rsidR="00490299" w:rsidRDefault="00490299" w:rsidP="00CA084C">
      <w:pPr>
        <w:jc w:val="both"/>
      </w:pPr>
    </w:p>
    <w:p w14:paraId="667ECC34" w14:textId="77777777" w:rsidR="00490299" w:rsidRDefault="00490299" w:rsidP="00CA084C">
      <w:pPr>
        <w:jc w:val="both"/>
      </w:pPr>
    </w:p>
    <w:p w14:paraId="667ECC35" w14:textId="77777777" w:rsidR="00490299" w:rsidRDefault="00490299" w:rsidP="00CA084C">
      <w:pPr>
        <w:jc w:val="both"/>
      </w:pPr>
    </w:p>
    <w:p w14:paraId="667ECC36" w14:textId="77777777" w:rsidR="00490299" w:rsidRDefault="00490299" w:rsidP="00CA084C">
      <w:pPr>
        <w:jc w:val="both"/>
      </w:pPr>
    </w:p>
    <w:p w14:paraId="667ECC37" w14:textId="77777777" w:rsidR="00D84705" w:rsidRDefault="00C75627" w:rsidP="00CA084C">
      <w:pPr>
        <w:jc w:val="both"/>
      </w:pPr>
      <w:r>
        <w:lastRenderedPageBreak/>
        <w:t xml:space="preserve">Расчетная </w:t>
      </w:r>
      <w:r w:rsidR="00D84705" w:rsidRPr="00D84705">
        <w:t>таблиц</w:t>
      </w:r>
      <w:r w:rsidR="00AD425D">
        <w:t xml:space="preserve">а по </w:t>
      </w:r>
      <w:r w:rsidR="004D5845">
        <w:t>сравнительному подходу</w:t>
      </w:r>
      <w:r w:rsidR="00D94051">
        <w:t xml:space="preserve"> – объект оценки № 1</w:t>
      </w:r>
      <w:r w:rsidR="00D84705">
        <w:t>:</w:t>
      </w:r>
    </w:p>
    <w:tbl>
      <w:tblPr>
        <w:tblW w:w="10029"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1276"/>
        <w:gridCol w:w="1843"/>
        <w:gridCol w:w="1701"/>
        <w:gridCol w:w="1559"/>
        <w:gridCol w:w="1665"/>
      </w:tblGrid>
      <w:tr w:rsidR="00DF2C06" w:rsidRPr="00DF2C06" w14:paraId="667ECC39" w14:textId="77777777" w:rsidTr="00DF2C06">
        <w:trPr>
          <w:cantSplit/>
          <w:trHeight w:val="132"/>
          <w:tblHeader/>
        </w:trPr>
        <w:tc>
          <w:tcPr>
            <w:tcW w:w="10029" w:type="dxa"/>
            <w:gridSpan w:val="6"/>
            <w:shd w:val="clear" w:color="auto" w:fill="auto"/>
            <w:vAlign w:val="center"/>
            <w:hideMark/>
          </w:tcPr>
          <w:p w14:paraId="667ECC38" w14:textId="77777777" w:rsidR="00DF2C06" w:rsidRPr="00DF2C06" w:rsidRDefault="00DF2C06" w:rsidP="00DF2C06">
            <w:pPr>
              <w:jc w:val="center"/>
              <w:rPr>
                <w:b/>
                <w:bCs/>
                <w:sz w:val="22"/>
                <w:szCs w:val="22"/>
              </w:rPr>
            </w:pPr>
            <w:r w:rsidRPr="00DF2C06">
              <w:rPr>
                <w:b/>
                <w:bCs/>
                <w:sz w:val="22"/>
                <w:szCs w:val="22"/>
              </w:rPr>
              <w:t>Таблица корректировок по сравниваемым продажам объекта оценки № 1</w:t>
            </w:r>
          </w:p>
        </w:tc>
      </w:tr>
      <w:tr w:rsidR="00DF2C06" w:rsidRPr="00DF2C06" w14:paraId="667ECC3D" w14:textId="77777777" w:rsidTr="00DF2C06">
        <w:trPr>
          <w:cantSplit/>
          <w:trHeight w:val="132"/>
          <w:tblHeader/>
        </w:trPr>
        <w:tc>
          <w:tcPr>
            <w:tcW w:w="1985" w:type="dxa"/>
            <w:vMerge w:val="restart"/>
            <w:shd w:val="clear" w:color="auto" w:fill="auto"/>
            <w:vAlign w:val="center"/>
            <w:hideMark/>
          </w:tcPr>
          <w:p w14:paraId="667ECC3A" w14:textId="77777777" w:rsidR="00DF2C06" w:rsidRPr="00DF2C06" w:rsidRDefault="00DF2C06" w:rsidP="00DF2C06">
            <w:pPr>
              <w:jc w:val="center"/>
              <w:rPr>
                <w:b/>
                <w:bCs/>
                <w:sz w:val="22"/>
                <w:szCs w:val="22"/>
              </w:rPr>
            </w:pPr>
            <w:r w:rsidRPr="00DF2C06">
              <w:rPr>
                <w:b/>
                <w:bCs/>
                <w:sz w:val="22"/>
                <w:szCs w:val="22"/>
              </w:rPr>
              <w:t>Элемент сравнения</w:t>
            </w:r>
          </w:p>
        </w:tc>
        <w:tc>
          <w:tcPr>
            <w:tcW w:w="1276" w:type="dxa"/>
            <w:vMerge w:val="restart"/>
            <w:shd w:val="clear" w:color="auto" w:fill="auto"/>
            <w:vAlign w:val="center"/>
            <w:hideMark/>
          </w:tcPr>
          <w:p w14:paraId="667ECC3B" w14:textId="77777777" w:rsidR="00DF2C06" w:rsidRPr="00DF2C06" w:rsidRDefault="00DF2C06" w:rsidP="00DF2C06">
            <w:pPr>
              <w:jc w:val="center"/>
              <w:rPr>
                <w:b/>
                <w:bCs/>
                <w:sz w:val="22"/>
                <w:szCs w:val="22"/>
              </w:rPr>
            </w:pPr>
            <w:r w:rsidRPr="00DF2C06">
              <w:rPr>
                <w:b/>
                <w:bCs/>
                <w:sz w:val="22"/>
                <w:szCs w:val="22"/>
              </w:rPr>
              <w:t>Единица измерения</w:t>
            </w:r>
          </w:p>
        </w:tc>
        <w:tc>
          <w:tcPr>
            <w:tcW w:w="6768" w:type="dxa"/>
            <w:gridSpan w:val="4"/>
            <w:shd w:val="clear" w:color="auto" w:fill="auto"/>
            <w:noWrap/>
            <w:vAlign w:val="center"/>
            <w:hideMark/>
          </w:tcPr>
          <w:p w14:paraId="667ECC3C" w14:textId="77777777" w:rsidR="00DF2C06" w:rsidRPr="00DF2C06" w:rsidRDefault="00DF2C06" w:rsidP="00DF2C06">
            <w:pPr>
              <w:jc w:val="center"/>
              <w:rPr>
                <w:b/>
                <w:bCs/>
                <w:sz w:val="22"/>
                <w:szCs w:val="22"/>
              </w:rPr>
            </w:pPr>
            <w:r w:rsidRPr="00DF2C06">
              <w:rPr>
                <w:b/>
                <w:bCs/>
                <w:sz w:val="22"/>
                <w:szCs w:val="22"/>
              </w:rPr>
              <w:t>Сопоставимые продажи</w:t>
            </w:r>
          </w:p>
        </w:tc>
      </w:tr>
      <w:tr w:rsidR="00DF2C06" w:rsidRPr="00DF2C06" w14:paraId="667ECC44" w14:textId="77777777" w:rsidTr="00DF2C06">
        <w:trPr>
          <w:cantSplit/>
          <w:trHeight w:val="263"/>
          <w:tblHeader/>
        </w:trPr>
        <w:tc>
          <w:tcPr>
            <w:tcW w:w="1985" w:type="dxa"/>
            <w:vMerge/>
            <w:vAlign w:val="center"/>
            <w:hideMark/>
          </w:tcPr>
          <w:p w14:paraId="667ECC3E" w14:textId="77777777" w:rsidR="00DF2C06" w:rsidRPr="00DF2C06" w:rsidRDefault="00DF2C06" w:rsidP="00DF2C06">
            <w:pPr>
              <w:jc w:val="center"/>
              <w:rPr>
                <w:b/>
                <w:bCs/>
                <w:sz w:val="22"/>
                <w:szCs w:val="22"/>
              </w:rPr>
            </w:pPr>
          </w:p>
        </w:tc>
        <w:tc>
          <w:tcPr>
            <w:tcW w:w="1276" w:type="dxa"/>
            <w:vMerge/>
            <w:vAlign w:val="center"/>
            <w:hideMark/>
          </w:tcPr>
          <w:p w14:paraId="667ECC3F" w14:textId="77777777" w:rsidR="00DF2C06" w:rsidRPr="00DF2C06" w:rsidRDefault="00DF2C06" w:rsidP="00DF2C06">
            <w:pPr>
              <w:jc w:val="center"/>
              <w:rPr>
                <w:b/>
                <w:bCs/>
                <w:sz w:val="22"/>
                <w:szCs w:val="22"/>
              </w:rPr>
            </w:pPr>
          </w:p>
        </w:tc>
        <w:tc>
          <w:tcPr>
            <w:tcW w:w="1843" w:type="dxa"/>
            <w:shd w:val="clear" w:color="auto" w:fill="auto"/>
            <w:vAlign w:val="center"/>
            <w:hideMark/>
          </w:tcPr>
          <w:p w14:paraId="667ECC40" w14:textId="77777777" w:rsidR="00DF2C06" w:rsidRPr="00DF2C06" w:rsidRDefault="00DF2C06" w:rsidP="00DF2C06">
            <w:pPr>
              <w:jc w:val="center"/>
              <w:rPr>
                <w:b/>
                <w:bCs/>
                <w:sz w:val="22"/>
                <w:szCs w:val="22"/>
              </w:rPr>
            </w:pPr>
            <w:r w:rsidRPr="00DF2C06">
              <w:rPr>
                <w:b/>
                <w:bCs/>
                <w:sz w:val="22"/>
                <w:szCs w:val="22"/>
              </w:rPr>
              <w:t>Оцениваемый объект</w:t>
            </w:r>
          </w:p>
        </w:tc>
        <w:tc>
          <w:tcPr>
            <w:tcW w:w="1701" w:type="dxa"/>
            <w:shd w:val="clear" w:color="auto" w:fill="auto"/>
            <w:vAlign w:val="center"/>
            <w:hideMark/>
          </w:tcPr>
          <w:p w14:paraId="667ECC41" w14:textId="77777777" w:rsidR="00DF2C06" w:rsidRPr="00DF2C06" w:rsidRDefault="00DF2C06" w:rsidP="00DF2C06">
            <w:pPr>
              <w:jc w:val="center"/>
              <w:rPr>
                <w:b/>
                <w:bCs/>
                <w:sz w:val="22"/>
                <w:szCs w:val="22"/>
              </w:rPr>
            </w:pPr>
            <w:r w:rsidRPr="00DF2C06">
              <w:rPr>
                <w:b/>
                <w:bCs/>
                <w:sz w:val="22"/>
                <w:szCs w:val="22"/>
              </w:rPr>
              <w:t>1</w:t>
            </w:r>
          </w:p>
        </w:tc>
        <w:tc>
          <w:tcPr>
            <w:tcW w:w="1559" w:type="dxa"/>
            <w:shd w:val="clear" w:color="auto" w:fill="auto"/>
            <w:vAlign w:val="center"/>
            <w:hideMark/>
          </w:tcPr>
          <w:p w14:paraId="667ECC42" w14:textId="77777777" w:rsidR="00DF2C06" w:rsidRPr="00DF2C06" w:rsidRDefault="00DF2C06" w:rsidP="00DF2C06">
            <w:pPr>
              <w:jc w:val="center"/>
              <w:rPr>
                <w:b/>
                <w:bCs/>
                <w:sz w:val="22"/>
                <w:szCs w:val="22"/>
              </w:rPr>
            </w:pPr>
            <w:r w:rsidRPr="00DF2C06">
              <w:rPr>
                <w:b/>
                <w:bCs/>
                <w:sz w:val="22"/>
                <w:szCs w:val="22"/>
              </w:rPr>
              <w:t>2</w:t>
            </w:r>
          </w:p>
        </w:tc>
        <w:tc>
          <w:tcPr>
            <w:tcW w:w="1665" w:type="dxa"/>
            <w:shd w:val="clear" w:color="auto" w:fill="auto"/>
            <w:vAlign w:val="center"/>
            <w:hideMark/>
          </w:tcPr>
          <w:p w14:paraId="667ECC43" w14:textId="77777777" w:rsidR="00DF2C06" w:rsidRPr="00DF2C06" w:rsidRDefault="00DF2C06" w:rsidP="00DF2C06">
            <w:pPr>
              <w:jc w:val="center"/>
              <w:rPr>
                <w:b/>
                <w:bCs/>
                <w:sz w:val="22"/>
                <w:szCs w:val="22"/>
              </w:rPr>
            </w:pPr>
            <w:r w:rsidRPr="00DF2C06">
              <w:rPr>
                <w:b/>
                <w:bCs/>
                <w:sz w:val="22"/>
                <w:szCs w:val="22"/>
              </w:rPr>
              <w:t>3</w:t>
            </w:r>
          </w:p>
        </w:tc>
      </w:tr>
      <w:tr w:rsidR="00DF2C06" w:rsidRPr="00DF2C06" w14:paraId="667ECC4B" w14:textId="77777777" w:rsidTr="00DF2C06">
        <w:trPr>
          <w:cantSplit/>
          <w:trHeight w:val="263"/>
        </w:trPr>
        <w:tc>
          <w:tcPr>
            <w:tcW w:w="1985" w:type="dxa"/>
            <w:shd w:val="clear" w:color="auto" w:fill="auto"/>
            <w:vAlign w:val="center"/>
            <w:hideMark/>
          </w:tcPr>
          <w:p w14:paraId="667ECC45" w14:textId="77777777" w:rsidR="00DF2C06" w:rsidRPr="00DF2C06" w:rsidRDefault="00DF2C06" w:rsidP="00DF2C06">
            <w:pPr>
              <w:jc w:val="center"/>
              <w:rPr>
                <w:sz w:val="22"/>
                <w:szCs w:val="22"/>
              </w:rPr>
            </w:pPr>
            <w:r w:rsidRPr="00DF2C06">
              <w:rPr>
                <w:sz w:val="22"/>
                <w:szCs w:val="22"/>
              </w:rPr>
              <w:t>Цена предложения</w:t>
            </w:r>
          </w:p>
        </w:tc>
        <w:tc>
          <w:tcPr>
            <w:tcW w:w="1276" w:type="dxa"/>
            <w:shd w:val="clear" w:color="auto" w:fill="auto"/>
            <w:vAlign w:val="center"/>
            <w:hideMark/>
          </w:tcPr>
          <w:p w14:paraId="667ECC46" w14:textId="77777777" w:rsidR="00DF2C06" w:rsidRPr="00DF2C06" w:rsidRDefault="00DF2C06" w:rsidP="00DF2C06">
            <w:pPr>
              <w:jc w:val="center"/>
              <w:rPr>
                <w:sz w:val="22"/>
                <w:szCs w:val="22"/>
              </w:rPr>
            </w:pPr>
            <w:r w:rsidRPr="00DF2C06">
              <w:rPr>
                <w:sz w:val="22"/>
                <w:szCs w:val="22"/>
              </w:rPr>
              <w:t>руб.</w:t>
            </w:r>
          </w:p>
        </w:tc>
        <w:tc>
          <w:tcPr>
            <w:tcW w:w="1843" w:type="dxa"/>
            <w:shd w:val="clear" w:color="auto" w:fill="auto"/>
            <w:vAlign w:val="center"/>
            <w:hideMark/>
          </w:tcPr>
          <w:p w14:paraId="667ECC47" w14:textId="77777777" w:rsidR="00DF2C06" w:rsidRPr="00DF2C06" w:rsidRDefault="00DF2C06" w:rsidP="00DF2C06">
            <w:pPr>
              <w:jc w:val="center"/>
              <w:rPr>
                <w:b/>
                <w:bCs/>
                <w:sz w:val="22"/>
                <w:szCs w:val="22"/>
              </w:rPr>
            </w:pPr>
          </w:p>
        </w:tc>
        <w:tc>
          <w:tcPr>
            <w:tcW w:w="1701" w:type="dxa"/>
            <w:shd w:val="clear" w:color="auto" w:fill="auto"/>
            <w:vAlign w:val="center"/>
            <w:hideMark/>
          </w:tcPr>
          <w:p w14:paraId="667ECC48" w14:textId="77777777" w:rsidR="00DF2C06" w:rsidRPr="00DF2C06" w:rsidRDefault="00DF2C06" w:rsidP="00DF2C06">
            <w:pPr>
              <w:jc w:val="center"/>
              <w:rPr>
                <w:sz w:val="22"/>
                <w:szCs w:val="22"/>
              </w:rPr>
            </w:pPr>
            <w:r w:rsidRPr="00DF2C06">
              <w:rPr>
                <w:sz w:val="22"/>
                <w:szCs w:val="22"/>
              </w:rPr>
              <w:t>8 500 000</w:t>
            </w:r>
          </w:p>
        </w:tc>
        <w:tc>
          <w:tcPr>
            <w:tcW w:w="1559" w:type="dxa"/>
            <w:shd w:val="clear" w:color="auto" w:fill="auto"/>
            <w:vAlign w:val="center"/>
            <w:hideMark/>
          </w:tcPr>
          <w:p w14:paraId="667ECC49" w14:textId="77777777" w:rsidR="00DF2C06" w:rsidRPr="00DF2C06" w:rsidRDefault="00DF2C06" w:rsidP="00DF2C06">
            <w:pPr>
              <w:jc w:val="center"/>
              <w:rPr>
                <w:sz w:val="22"/>
                <w:szCs w:val="22"/>
              </w:rPr>
            </w:pPr>
            <w:r w:rsidRPr="00DF2C06">
              <w:rPr>
                <w:sz w:val="22"/>
                <w:szCs w:val="22"/>
              </w:rPr>
              <w:t>50 000 000</w:t>
            </w:r>
          </w:p>
        </w:tc>
        <w:tc>
          <w:tcPr>
            <w:tcW w:w="1665" w:type="dxa"/>
            <w:shd w:val="clear" w:color="auto" w:fill="auto"/>
            <w:vAlign w:val="center"/>
            <w:hideMark/>
          </w:tcPr>
          <w:p w14:paraId="667ECC4A" w14:textId="77777777" w:rsidR="00DF2C06" w:rsidRPr="00DF2C06" w:rsidRDefault="00DF2C06" w:rsidP="00DF2C06">
            <w:pPr>
              <w:jc w:val="center"/>
              <w:rPr>
                <w:sz w:val="22"/>
                <w:szCs w:val="22"/>
              </w:rPr>
            </w:pPr>
            <w:r w:rsidRPr="00DF2C06">
              <w:rPr>
                <w:sz w:val="22"/>
                <w:szCs w:val="22"/>
              </w:rPr>
              <w:t>4 000 000</w:t>
            </w:r>
          </w:p>
        </w:tc>
      </w:tr>
      <w:tr w:rsidR="00DF2C06" w:rsidRPr="00DF2C06" w14:paraId="667ECC52" w14:textId="77777777" w:rsidTr="00DF2C06">
        <w:trPr>
          <w:cantSplit/>
          <w:trHeight w:val="132"/>
        </w:trPr>
        <w:tc>
          <w:tcPr>
            <w:tcW w:w="1985" w:type="dxa"/>
            <w:shd w:val="clear" w:color="auto" w:fill="auto"/>
            <w:vAlign w:val="center"/>
            <w:hideMark/>
          </w:tcPr>
          <w:p w14:paraId="667ECC4C" w14:textId="77777777" w:rsidR="00DF2C06" w:rsidRPr="00DF2C06" w:rsidRDefault="00DF2C06" w:rsidP="00DF2C06">
            <w:pPr>
              <w:jc w:val="center"/>
              <w:rPr>
                <w:sz w:val="22"/>
                <w:szCs w:val="22"/>
              </w:rPr>
            </w:pPr>
            <w:r w:rsidRPr="00DF2C06">
              <w:rPr>
                <w:sz w:val="22"/>
                <w:szCs w:val="22"/>
              </w:rPr>
              <w:t>Общая площадь</w:t>
            </w:r>
          </w:p>
        </w:tc>
        <w:tc>
          <w:tcPr>
            <w:tcW w:w="1276" w:type="dxa"/>
            <w:shd w:val="clear" w:color="auto" w:fill="auto"/>
            <w:vAlign w:val="center"/>
            <w:hideMark/>
          </w:tcPr>
          <w:p w14:paraId="667ECC4D" w14:textId="77777777" w:rsidR="00DF2C06" w:rsidRPr="00DF2C06" w:rsidRDefault="00DF2C06" w:rsidP="00DF2C06">
            <w:pPr>
              <w:jc w:val="center"/>
              <w:rPr>
                <w:sz w:val="22"/>
                <w:szCs w:val="22"/>
              </w:rPr>
            </w:pPr>
            <w:r w:rsidRPr="00DF2C06">
              <w:rPr>
                <w:sz w:val="22"/>
                <w:szCs w:val="22"/>
              </w:rPr>
              <w:t>кв.м.</w:t>
            </w:r>
          </w:p>
        </w:tc>
        <w:tc>
          <w:tcPr>
            <w:tcW w:w="1843" w:type="dxa"/>
            <w:shd w:val="clear" w:color="000000" w:fill="FFFF99"/>
            <w:vAlign w:val="center"/>
            <w:hideMark/>
          </w:tcPr>
          <w:p w14:paraId="667ECC4E" w14:textId="77777777" w:rsidR="00DF2C06" w:rsidRPr="00DF2C06" w:rsidRDefault="00DF2C06" w:rsidP="00DF2C06">
            <w:pPr>
              <w:jc w:val="center"/>
              <w:rPr>
                <w:sz w:val="22"/>
                <w:szCs w:val="22"/>
              </w:rPr>
            </w:pPr>
            <w:r w:rsidRPr="00DF2C06">
              <w:rPr>
                <w:sz w:val="22"/>
                <w:szCs w:val="22"/>
              </w:rPr>
              <w:t>3 470,00</w:t>
            </w:r>
          </w:p>
        </w:tc>
        <w:tc>
          <w:tcPr>
            <w:tcW w:w="1701" w:type="dxa"/>
            <w:shd w:val="clear" w:color="000000" w:fill="FFFF99"/>
            <w:vAlign w:val="center"/>
            <w:hideMark/>
          </w:tcPr>
          <w:p w14:paraId="667ECC4F" w14:textId="77777777" w:rsidR="00DF2C06" w:rsidRPr="00DF2C06" w:rsidRDefault="00DF2C06" w:rsidP="00DF2C06">
            <w:pPr>
              <w:jc w:val="center"/>
              <w:rPr>
                <w:sz w:val="22"/>
                <w:szCs w:val="22"/>
              </w:rPr>
            </w:pPr>
            <w:r w:rsidRPr="00DF2C06">
              <w:rPr>
                <w:sz w:val="22"/>
                <w:szCs w:val="22"/>
              </w:rPr>
              <w:t>2 700,00</w:t>
            </w:r>
          </w:p>
        </w:tc>
        <w:tc>
          <w:tcPr>
            <w:tcW w:w="1559" w:type="dxa"/>
            <w:shd w:val="clear" w:color="000000" w:fill="FFFF99"/>
            <w:vAlign w:val="center"/>
            <w:hideMark/>
          </w:tcPr>
          <w:p w14:paraId="667ECC50" w14:textId="77777777" w:rsidR="00DF2C06" w:rsidRPr="00DF2C06" w:rsidRDefault="00DF2C06" w:rsidP="00DF2C06">
            <w:pPr>
              <w:jc w:val="center"/>
              <w:rPr>
                <w:sz w:val="22"/>
                <w:szCs w:val="22"/>
              </w:rPr>
            </w:pPr>
            <w:r w:rsidRPr="00DF2C06">
              <w:rPr>
                <w:sz w:val="22"/>
                <w:szCs w:val="22"/>
              </w:rPr>
              <w:t>9 969,80</w:t>
            </w:r>
          </w:p>
        </w:tc>
        <w:tc>
          <w:tcPr>
            <w:tcW w:w="1665" w:type="dxa"/>
            <w:shd w:val="clear" w:color="000000" w:fill="FFFF99"/>
            <w:vAlign w:val="center"/>
            <w:hideMark/>
          </w:tcPr>
          <w:p w14:paraId="667ECC51" w14:textId="77777777" w:rsidR="00DF2C06" w:rsidRPr="00DF2C06" w:rsidRDefault="00DF2C06" w:rsidP="00DF2C06">
            <w:pPr>
              <w:jc w:val="center"/>
              <w:rPr>
                <w:sz w:val="22"/>
                <w:szCs w:val="22"/>
              </w:rPr>
            </w:pPr>
            <w:r w:rsidRPr="00DF2C06">
              <w:rPr>
                <w:sz w:val="22"/>
                <w:szCs w:val="22"/>
              </w:rPr>
              <w:t>1 300,00</w:t>
            </w:r>
          </w:p>
        </w:tc>
      </w:tr>
      <w:tr w:rsidR="00DF2C06" w:rsidRPr="00DF2C06" w14:paraId="667ECC59" w14:textId="77777777" w:rsidTr="00DF2C06">
        <w:trPr>
          <w:cantSplit/>
          <w:trHeight w:val="263"/>
        </w:trPr>
        <w:tc>
          <w:tcPr>
            <w:tcW w:w="1985" w:type="dxa"/>
            <w:shd w:val="clear" w:color="auto" w:fill="auto"/>
            <w:vAlign w:val="center"/>
            <w:hideMark/>
          </w:tcPr>
          <w:p w14:paraId="667ECC53" w14:textId="77777777" w:rsidR="00DF2C06" w:rsidRPr="00DF2C06" w:rsidRDefault="00DF2C06" w:rsidP="00DF2C06">
            <w:pPr>
              <w:jc w:val="center"/>
              <w:rPr>
                <w:b/>
                <w:bCs/>
                <w:color w:val="0000FF"/>
                <w:sz w:val="22"/>
                <w:szCs w:val="22"/>
              </w:rPr>
            </w:pPr>
            <w:r w:rsidRPr="00DF2C06">
              <w:rPr>
                <w:b/>
                <w:bCs/>
                <w:color w:val="0000FF"/>
                <w:sz w:val="22"/>
                <w:szCs w:val="22"/>
              </w:rPr>
              <w:t>Единицы сравнения</w:t>
            </w:r>
          </w:p>
        </w:tc>
        <w:tc>
          <w:tcPr>
            <w:tcW w:w="1276" w:type="dxa"/>
            <w:shd w:val="clear" w:color="auto" w:fill="auto"/>
            <w:vAlign w:val="center"/>
            <w:hideMark/>
          </w:tcPr>
          <w:p w14:paraId="667ECC54" w14:textId="77777777" w:rsidR="00DF2C06" w:rsidRPr="00DF2C06" w:rsidRDefault="00DF2C06" w:rsidP="00DF2C06">
            <w:pPr>
              <w:jc w:val="center"/>
              <w:rPr>
                <w:sz w:val="22"/>
                <w:szCs w:val="22"/>
              </w:rPr>
            </w:pPr>
          </w:p>
        </w:tc>
        <w:tc>
          <w:tcPr>
            <w:tcW w:w="1843" w:type="dxa"/>
            <w:shd w:val="clear" w:color="auto" w:fill="auto"/>
            <w:vAlign w:val="center"/>
            <w:hideMark/>
          </w:tcPr>
          <w:p w14:paraId="667ECC55" w14:textId="77777777" w:rsidR="00DF2C06" w:rsidRPr="00DF2C06" w:rsidRDefault="00DF2C06" w:rsidP="00DF2C06">
            <w:pPr>
              <w:jc w:val="center"/>
              <w:rPr>
                <w:sz w:val="22"/>
                <w:szCs w:val="22"/>
              </w:rPr>
            </w:pPr>
          </w:p>
        </w:tc>
        <w:tc>
          <w:tcPr>
            <w:tcW w:w="1701" w:type="dxa"/>
            <w:shd w:val="clear" w:color="auto" w:fill="auto"/>
            <w:vAlign w:val="center"/>
            <w:hideMark/>
          </w:tcPr>
          <w:p w14:paraId="667ECC56" w14:textId="77777777" w:rsidR="00DF2C06" w:rsidRPr="00DF2C06" w:rsidRDefault="00DF2C06" w:rsidP="00DF2C06">
            <w:pPr>
              <w:jc w:val="center"/>
              <w:rPr>
                <w:sz w:val="22"/>
                <w:szCs w:val="22"/>
              </w:rPr>
            </w:pPr>
          </w:p>
        </w:tc>
        <w:tc>
          <w:tcPr>
            <w:tcW w:w="1559" w:type="dxa"/>
            <w:shd w:val="clear" w:color="auto" w:fill="auto"/>
            <w:vAlign w:val="center"/>
            <w:hideMark/>
          </w:tcPr>
          <w:p w14:paraId="667ECC57" w14:textId="77777777" w:rsidR="00DF2C06" w:rsidRPr="00DF2C06" w:rsidRDefault="00DF2C06" w:rsidP="00DF2C06">
            <w:pPr>
              <w:jc w:val="center"/>
              <w:rPr>
                <w:sz w:val="22"/>
                <w:szCs w:val="22"/>
              </w:rPr>
            </w:pPr>
          </w:p>
        </w:tc>
        <w:tc>
          <w:tcPr>
            <w:tcW w:w="1665" w:type="dxa"/>
            <w:shd w:val="clear" w:color="auto" w:fill="auto"/>
            <w:vAlign w:val="center"/>
            <w:hideMark/>
          </w:tcPr>
          <w:p w14:paraId="667ECC58" w14:textId="77777777" w:rsidR="00DF2C06" w:rsidRPr="00DF2C06" w:rsidRDefault="00DF2C06" w:rsidP="00DF2C06">
            <w:pPr>
              <w:jc w:val="center"/>
              <w:rPr>
                <w:sz w:val="22"/>
                <w:szCs w:val="22"/>
              </w:rPr>
            </w:pPr>
          </w:p>
        </w:tc>
      </w:tr>
      <w:tr w:rsidR="00DF2C06" w:rsidRPr="00DF2C06" w14:paraId="667ECC60" w14:textId="77777777" w:rsidTr="00DF2C06">
        <w:trPr>
          <w:cantSplit/>
          <w:trHeight w:val="132"/>
        </w:trPr>
        <w:tc>
          <w:tcPr>
            <w:tcW w:w="1985" w:type="dxa"/>
            <w:shd w:val="clear" w:color="auto" w:fill="auto"/>
            <w:vAlign w:val="center"/>
            <w:hideMark/>
          </w:tcPr>
          <w:p w14:paraId="667ECC5A" w14:textId="77777777" w:rsidR="00DF2C06" w:rsidRPr="00DF2C06" w:rsidRDefault="00DF2C06" w:rsidP="00DF2C06">
            <w:pPr>
              <w:jc w:val="center"/>
              <w:rPr>
                <w:sz w:val="22"/>
                <w:szCs w:val="22"/>
              </w:rPr>
            </w:pPr>
            <w:r w:rsidRPr="00DF2C06">
              <w:rPr>
                <w:sz w:val="22"/>
                <w:szCs w:val="22"/>
              </w:rPr>
              <w:t>1. Цена продажи</w:t>
            </w:r>
          </w:p>
        </w:tc>
        <w:tc>
          <w:tcPr>
            <w:tcW w:w="1276" w:type="dxa"/>
            <w:shd w:val="clear" w:color="auto" w:fill="auto"/>
            <w:vAlign w:val="center"/>
            <w:hideMark/>
          </w:tcPr>
          <w:p w14:paraId="667ECC5B" w14:textId="77777777" w:rsidR="00DF2C06" w:rsidRPr="00DF2C06" w:rsidRDefault="00DF2C06" w:rsidP="00DF2C06">
            <w:pPr>
              <w:jc w:val="center"/>
              <w:rPr>
                <w:sz w:val="22"/>
                <w:szCs w:val="22"/>
              </w:rPr>
            </w:pPr>
            <w:r w:rsidRPr="00DF2C06">
              <w:rPr>
                <w:sz w:val="22"/>
                <w:szCs w:val="22"/>
              </w:rPr>
              <w:t>руб.</w:t>
            </w:r>
          </w:p>
        </w:tc>
        <w:tc>
          <w:tcPr>
            <w:tcW w:w="1843" w:type="dxa"/>
            <w:shd w:val="clear" w:color="auto" w:fill="auto"/>
            <w:vAlign w:val="center"/>
            <w:hideMark/>
          </w:tcPr>
          <w:p w14:paraId="667ECC5C" w14:textId="77777777" w:rsidR="00DF2C06" w:rsidRPr="00DF2C06" w:rsidRDefault="00DF2C06" w:rsidP="00DF2C06">
            <w:pPr>
              <w:jc w:val="center"/>
              <w:rPr>
                <w:sz w:val="22"/>
                <w:szCs w:val="22"/>
              </w:rPr>
            </w:pPr>
          </w:p>
        </w:tc>
        <w:tc>
          <w:tcPr>
            <w:tcW w:w="1701" w:type="dxa"/>
            <w:shd w:val="clear" w:color="auto" w:fill="auto"/>
            <w:vAlign w:val="center"/>
            <w:hideMark/>
          </w:tcPr>
          <w:p w14:paraId="667ECC5D" w14:textId="77777777" w:rsidR="00DF2C06" w:rsidRPr="00DF2C06" w:rsidRDefault="00DF2C06" w:rsidP="00DF2C06">
            <w:pPr>
              <w:jc w:val="center"/>
              <w:rPr>
                <w:sz w:val="22"/>
                <w:szCs w:val="22"/>
              </w:rPr>
            </w:pPr>
            <w:r w:rsidRPr="00DF2C06">
              <w:rPr>
                <w:sz w:val="22"/>
                <w:szCs w:val="22"/>
              </w:rPr>
              <w:t>8 500 000</w:t>
            </w:r>
          </w:p>
        </w:tc>
        <w:tc>
          <w:tcPr>
            <w:tcW w:w="1559" w:type="dxa"/>
            <w:shd w:val="clear" w:color="auto" w:fill="auto"/>
            <w:vAlign w:val="center"/>
            <w:hideMark/>
          </w:tcPr>
          <w:p w14:paraId="667ECC5E" w14:textId="77777777" w:rsidR="00DF2C06" w:rsidRPr="00DF2C06" w:rsidRDefault="00DF2C06" w:rsidP="00DF2C06">
            <w:pPr>
              <w:jc w:val="center"/>
              <w:rPr>
                <w:sz w:val="22"/>
                <w:szCs w:val="22"/>
              </w:rPr>
            </w:pPr>
            <w:r w:rsidRPr="00DF2C06">
              <w:rPr>
                <w:sz w:val="22"/>
                <w:szCs w:val="22"/>
              </w:rPr>
              <w:t>50 000 000</w:t>
            </w:r>
          </w:p>
        </w:tc>
        <w:tc>
          <w:tcPr>
            <w:tcW w:w="1665" w:type="dxa"/>
            <w:shd w:val="clear" w:color="auto" w:fill="auto"/>
            <w:vAlign w:val="center"/>
            <w:hideMark/>
          </w:tcPr>
          <w:p w14:paraId="667ECC5F" w14:textId="77777777" w:rsidR="00DF2C06" w:rsidRPr="00DF2C06" w:rsidRDefault="00DF2C06" w:rsidP="00DF2C06">
            <w:pPr>
              <w:jc w:val="center"/>
              <w:rPr>
                <w:sz w:val="22"/>
                <w:szCs w:val="22"/>
              </w:rPr>
            </w:pPr>
            <w:r w:rsidRPr="00DF2C06">
              <w:rPr>
                <w:sz w:val="22"/>
                <w:szCs w:val="22"/>
              </w:rPr>
              <w:t>4 000 000</w:t>
            </w:r>
          </w:p>
        </w:tc>
      </w:tr>
      <w:tr w:rsidR="00DF2C06" w:rsidRPr="00DF2C06" w14:paraId="667ECC67" w14:textId="77777777" w:rsidTr="00DF2C06">
        <w:trPr>
          <w:cantSplit/>
          <w:trHeight w:val="395"/>
        </w:trPr>
        <w:tc>
          <w:tcPr>
            <w:tcW w:w="1985" w:type="dxa"/>
            <w:shd w:val="clear" w:color="auto" w:fill="auto"/>
            <w:vAlign w:val="center"/>
            <w:hideMark/>
          </w:tcPr>
          <w:p w14:paraId="667ECC61" w14:textId="77777777" w:rsidR="00DF2C06" w:rsidRPr="00DF2C06" w:rsidRDefault="00DF2C06" w:rsidP="00DF2C06">
            <w:pPr>
              <w:jc w:val="center"/>
              <w:rPr>
                <w:sz w:val="22"/>
                <w:szCs w:val="22"/>
              </w:rPr>
            </w:pPr>
            <w:r w:rsidRPr="00DF2C06">
              <w:rPr>
                <w:sz w:val="22"/>
                <w:szCs w:val="22"/>
              </w:rPr>
              <w:t>2. Цена за единицу общей площади</w:t>
            </w:r>
          </w:p>
        </w:tc>
        <w:tc>
          <w:tcPr>
            <w:tcW w:w="1276" w:type="dxa"/>
            <w:shd w:val="clear" w:color="auto" w:fill="auto"/>
            <w:vAlign w:val="center"/>
            <w:hideMark/>
          </w:tcPr>
          <w:p w14:paraId="667ECC62"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C63" w14:textId="77777777" w:rsidR="00DF2C06" w:rsidRPr="00DF2C06" w:rsidRDefault="00DF2C06" w:rsidP="00DF2C06">
            <w:pPr>
              <w:jc w:val="center"/>
              <w:rPr>
                <w:sz w:val="22"/>
                <w:szCs w:val="22"/>
              </w:rPr>
            </w:pPr>
          </w:p>
        </w:tc>
        <w:tc>
          <w:tcPr>
            <w:tcW w:w="1701" w:type="dxa"/>
            <w:shd w:val="clear" w:color="auto" w:fill="auto"/>
            <w:vAlign w:val="center"/>
            <w:hideMark/>
          </w:tcPr>
          <w:p w14:paraId="667ECC64" w14:textId="77777777" w:rsidR="00DF2C06" w:rsidRPr="00DF2C06" w:rsidRDefault="00DF2C06" w:rsidP="00DF2C06">
            <w:pPr>
              <w:jc w:val="center"/>
              <w:rPr>
                <w:sz w:val="22"/>
                <w:szCs w:val="22"/>
              </w:rPr>
            </w:pPr>
            <w:r w:rsidRPr="00DF2C06">
              <w:rPr>
                <w:sz w:val="22"/>
                <w:szCs w:val="22"/>
              </w:rPr>
              <w:t>3 148</w:t>
            </w:r>
          </w:p>
        </w:tc>
        <w:tc>
          <w:tcPr>
            <w:tcW w:w="1559" w:type="dxa"/>
            <w:shd w:val="clear" w:color="auto" w:fill="auto"/>
            <w:vAlign w:val="center"/>
            <w:hideMark/>
          </w:tcPr>
          <w:p w14:paraId="667ECC65" w14:textId="77777777" w:rsidR="00DF2C06" w:rsidRPr="00DF2C06" w:rsidRDefault="00DF2C06" w:rsidP="00DF2C06">
            <w:pPr>
              <w:jc w:val="center"/>
              <w:rPr>
                <w:sz w:val="22"/>
                <w:szCs w:val="22"/>
              </w:rPr>
            </w:pPr>
            <w:r w:rsidRPr="00DF2C06">
              <w:rPr>
                <w:sz w:val="22"/>
                <w:szCs w:val="22"/>
              </w:rPr>
              <w:t>5 015</w:t>
            </w:r>
          </w:p>
        </w:tc>
        <w:tc>
          <w:tcPr>
            <w:tcW w:w="1665" w:type="dxa"/>
            <w:shd w:val="clear" w:color="auto" w:fill="auto"/>
            <w:vAlign w:val="center"/>
            <w:hideMark/>
          </w:tcPr>
          <w:p w14:paraId="667ECC66" w14:textId="77777777" w:rsidR="00DF2C06" w:rsidRPr="00DF2C06" w:rsidRDefault="00DF2C06" w:rsidP="00DF2C06">
            <w:pPr>
              <w:jc w:val="center"/>
              <w:rPr>
                <w:sz w:val="22"/>
                <w:szCs w:val="22"/>
              </w:rPr>
            </w:pPr>
            <w:r w:rsidRPr="00DF2C06">
              <w:rPr>
                <w:sz w:val="22"/>
                <w:szCs w:val="22"/>
              </w:rPr>
              <w:t>3 077</w:t>
            </w:r>
          </w:p>
        </w:tc>
      </w:tr>
      <w:tr w:rsidR="00DF2C06" w:rsidRPr="00DF2C06" w14:paraId="667ECC6E" w14:textId="77777777" w:rsidTr="00DF2C06">
        <w:trPr>
          <w:cantSplit/>
          <w:trHeight w:val="527"/>
        </w:trPr>
        <w:tc>
          <w:tcPr>
            <w:tcW w:w="1985" w:type="dxa"/>
            <w:shd w:val="clear" w:color="auto" w:fill="auto"/>
            <w:vAlign w:val="center"/>
            <w:hideMark/>
          </w:tcPr>
          <w:p w14:paraId="667ECC68" w14:textId="77777777" w:rsidR="00DF2C06" w:rsidRPr="00DF2C06" w:rsidRDefault="00DF2C06" w:rsidP="00DF2C06">
            <w:pPr>
              <w:jc w:val="center"/>
              <w:rPr>
                <w:sz w:val="22"/>
                <w:szCs w:val="22"/>
              </w:rPr>
            </w:pPr>
            <w:r w:rsidRPr="00DF2C06">
              <w:rPr>
                <w:sz w:val="22"/>
                <w:szCs w:val="22"/>
              </w:rPr>
              <w:t>3. Цена за единицу полезной площади</w:t>
            </w:r>
          </w:p>
        </w:tc>
        <w:tc>
          <w:tcPr>
            <w:tcW w:w="1276" w:type="dxa"/>
            <w:shd w:val="clear" w:color="auto" w:fill="auto"/>
            <w:vAlign w:val="center"/>
            <w:hideMark/>
          </w:tcPr>
          <w:p w14:paraId="667ECC69"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C6A" w14:textId="77777777" w:rsidR="00DF2C06" w:rsidRPr="00DF2C06" w:rsidRDefault="00DF2C06" w:rsidP="00DF2C06">
            <w:pPr>
              <w:jc w:val="center"/>
              <w:rPr>
                <w:sz w:val="22"/>
                <w:szCs w:val="22"/>
              </w:rPr>
            </w:pPr>
          </w:p>
        </w:tc>
        <w:tc>
          <w:tcPr>
            <w:tcW w:w="1701" w:type="dxa"/>
            <w:shd w:val="clear" w:color="auto" w:fill="auto"/>
            <w:vAlign w:val="center"/>
            <w:hideMark/>
          </w:tcPr>
          <w:p w14:paraId="667ECC6B" w14:textId="77777777" w:rsidR="00DF2C06" w:rsidRPr="00DF2C06" w:rsidRDefault="00DF2C06" w:rsidP="00DF2C06">
            <w:pPr>
              <w:jc w:val="center"/>
              <w:rPr>
                <w:sz w:val="22"/>
                <w:szCs w:val="22"/>
              </w:rPr>
            </w:pPr>
            <w:r w:rsidRPr="00DF2C06">
              <w:rPr>
                <w:sz w:val="22"/>
                <w:szCs w:val="22"/>
              </w:rPr>
              <w:t>-</w:t>
            </w:r>
          </w:p>
        </w:tc>
        <w:tc>
          <w:tcPr>
            <w:tcW w:w="1559" w:type="dxa"/>
            <w:shd w:val="clear" w:color="auto" w:fill="auto"/>
            <w:vAlign w:val="center"/>
            <w:hideMark/>
          </w:tcPr>
          <w:p w14:paraId="667ECC6C" w14:textId="77777777" w:rsidR="00DF2C06" w:rsidRPr="00DF2C06" w:rsidRDefault="00DF2C06" w:rsidP="00DF2C06">
            <w:pPr>
              <w:jc w:val="center"/>
              <w:rPr>
                <w:sz w:val="22"/>
                <w:szCs w:val="22"/>
              </w:rPr>
            </w:pPr>
          </w:p>
        </w:tc>
        <w:tc>
          <w:tcPr>
            <w:tcW w:w="1665" w:type="dxa"/>
            <w:shd w:val="clear" w:color="auto" w:fill="auto"/>
            <w:vAlign w:val="center"/>
            <w:hideMark/>
          </w:tcPr>
          <w:p w14:paraId="667ECC6D" w14:textId="77777777" w:rsidR="00DF2C06" w:rsidRPr="00DF2C06" w:rsidRDefault="00DF2C06" w:rsidP="00DF2C06">
            <w:pPr>
              <w:jc w:val="center"/>
              <w:rPr>
                <w:sz w:val="22"/>
                <w:szCs w:val="22"/>
              </w:rPr>
            </w:pPr>
          </w:p>
        </w:tc>
      </w:tr>
      <w:tr w:rsidR="00DF2C06" w:rsidRPr="00DF2C06" w14:paraId="667ECC75" w14:textId="77777777" w:rsidTr="00DF2C06">
        <w:trPr>
          <w:cantSplit/>
          <w:trHeight w:val="527"/>
        </w:trPr>
        <w:tc>
          <w:tcPr>
            <w:tcW w:w="1985" w:type="dxa"/>
            <w:shd w:val="clear" w:color="auto" w:fill="auto"/>
            <w:vAlign w:val="center"/>
            <w:hideMark/>
          </w:tcPr>
          <w:p w14:paraId="667ECC6F" w14:textId="77777777" w:rsidR="00DF2C06" w:rsidRPr="00DF2C06" w:rsidRDefault="00DF2C06" w:rsidP="00DF2C06">
            <w:pPr>
              <w:jc w:val="center"/>
              <w:rPr>
                <w:sz w:val="22"/>
                <w:szCs w:val="22"/>
              </w:rPr>
            </w:pPr>
            <w:r w:rsidRPr="00DF2C06">
              <w:rPr>
                <w:sz w:val="22"/>
                <w:szCs w:val="22"/>
              </w:rPr>
              <w:t>4. Цена за единицу объёма здания или сооружения</w:t>
            </w:r>
          </w:p>
        </w:tc>
        <w:tc>
          <w:tcPr>
            <w:tcW w:w="1276" w:type="dxa"/>
            <w:shd w:val="clear" w:color="auto" w:fill="auto"/>
            <w:vAlign w:val="center"/>
            <w:hideMark/>
          </w:tcPr>
          <w:p w14:paraId="667ECC70"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C71" w14:textId="77777777" w:rsidR="00DF2C06" w:rsidRPr="00DF2C06" w:rsidRDefault="00DF2C06" w:rsidP="00DF2C06">
            <w:pPr>
              <w:jc w:val="center"/>
              <w:rPr>
                <w:sz w:val="22"/>
                <w:szCs w:val="22"/>
              </w:rPr>
            </w:pPr>
          </w:p>
        </w:tc>
        <w:tc>
          <w:tcPr>
            <w:tcW w:w="1701" w:type="dxa"/>
            <w:shd w:val="clear" w:color="auto" w:fill="auto"/>
            <w:vAlign w:val="center"/>
            <w:hideMark/>
          </w:tcPr>
          <w:p w14:paraId="667ECC72" w14:textId="77777777" w:rsidR="00DF2C06" w:rsidRPr="00DF2C06" w:rsidRDefault="00DF2C06" w:rsidP="00DF2C06">
            <w:pPr>
              <w:jc w:val="center"/>
              <w:rPr>
                <w:sz w:val="22"/>
                <w:szCs w:val="22"/>
              </w:rPr>
            </w:pPr>
            <w:r w:rsidRPr="00DF2C06">
              <w:rPr>
                <w:sz w:val="22"/>
                <w:szCs w:val="22"/>
              </w:rPr>
              <w:t>-</w:t>
            </w:r>
          </w:p>
        </w:tc>
        <w:tc>
          <w:tcPr>
            <w:tcW w:w="1559" w:type="dxa"/>
            <w:shd w:val="clear" w:color="auto" w:fill="auto"/>
            <w:vAlign w:val="center"/>
            <w:hideMark/>
          </w:tcPr>
          <w:p w14:paraId="667ECC73" w14:textId="77777777" w:rsidR="00DF2C06" w:rsidRPr="00DF2C06" w:rsidRDefault="00DF2C06" w:rsidP="00DF2C06">
            <w:pPr>
              <w:jc w:val="center"/>
              <w:rPr>
                <w:sz w:val="22"/>
                <w:szCs w:val="22"/>
              </w:rPr>
            </w:pPr>
          </w:p>
        </w:tc>
        <w:tc>
          <w:tcPr>
            <w:tcW w:w="1665" w:type="dxa"/>
            <w:shd w:val="clear" w:color="auto" w:fill="auto"/>
            <w:vAlign w:val="center"/>
            <w:hideMark/>
          </w:tcPr>
          <w:p w14:paraId="667ECC74" w14:textId="77777777" w:rsidR="00DF2C06" w:rsidRPr="00DF2C06" w:rsidRDefault="00DF2C06" w:rsidP="00DF2C06">
            <w:pPr>
              <w:jc w:val="center"/>
              <w:rPr>
                <w:sz w:val="22"/>
                <w:szCs w:val="22"/>
              </w:rPr>
            </w:pPr>
          </w:p>
        </w:tc>
      </w:tr>
      <w:tr w:rsidR="00DF2C06" w:rsidRPr="00DF2C06" w14:paraId="667ECC7C" w14:textId="77777777" w:rsidTr="00DF2C06">
        <w:trPr>
          <w:cantSplit/>
          <w:trHeight w:val="263"/>
        </w:trPr>
        <w:tc>
          <w:tcPr>
            <w:tcW w:w="1985" w:type="dxa"/>
            <w:shd w:val="clear" w:color="auto" w:fill="auto"/>
            <w:vAlign w:val="center"/>
            <w:hideMark/>
          </w:tcPr>
          <w:p w14:paraId="667ECC76" w14:textId="77777777" w:rsidR="00DF2C06" w:rsidRPr="00DF2C06" w:rsidRDefault="00DF2C06" w:rsidP="00DF2C06">
            <w:pPr>
              <w:jc w:val="center"/>
              <w:rPr>
                <w:b/>
                <w:bCs/>
                <w:color w:val="0000FF"/>
                <w:sz w:val="22"/>
                <w:szCs w:val="22"/>
              </w:rPr>
            </w:pPr>
            <w:r w:rsidRPr="00DF2C06">
              <w:rPr>
                <w:b/>
                <w:bCs/>
                <w:color w:val="0000FF"/>
                <w:sz w:val="22"/>
                <w:szCs w:val="22"/>
              </w:rPr>
              <w:t>Номер единицы сравнения</w:t>
            </w:r>
          </w:p>
        </w:tc>
        <w:tc>
          <w:tcPr>
            <w:tcW w:w="1276" w:type="dxa"/>
            <w:shd w:val="clear" w:color="auto" w:fill="auto"/>
            <w:vAlign w:val="center"/>
            <w:hideMark/>
          </w:tcPr>
          <w:p w14:paraId="667ECC77" w14:textId="77777777" w:rsidR="00DF2C06" w:rsidRPr="00DF2C06" w:rsidRDefault="00DF2C06" w:rsidP="00DF2C06">
            <w:pPr>
              <w:jc w:val="center"/>
              <w:rPr>
                <w:sz w:val="22"/>
                <w:szCs w:val="22"/>
              </w:rPr>
            </w:pPr>
            <w:r w:rsidRPr="00DF2C06">
              <w:rPr>
                <w:sz w:val="22"/>
                <w:szCs w:val="22"/>
              </w:rPr>
              <w:t>2</w:t>
            </w:r>
          </w:p>
        </w:tc>
        <w:tc>
          <w:tcPr>
            <w:tcW w:w="1843" w:type="dxa"/>
            <w:shd w:val="clear" w:color="auto" w:fill="auto"/>
            <w:vAlign w:val="center"/>
            <w:hideMark/>
          </w:tcPr>
          <w:p w14:paraId="667ECC78" w14:textId="77777777" w:rsidR="00DF2C06" w:rsidRPr="00DF2C06" w:rsidRDefault="00DF2C06" w:rsidP="00DF2C06">
            <w:pPr>
              <w:jc w:val="center"/>
              <w:rPr>
                <w:sz w:val="22"/>
                <w:szCs w:val="22"/>
              </w:rPr>
            </w:pPr>
          </w:p>
        </w:tc>
        <w:tc>
          <w:tcPr>
            <w:tcW w:w="1701" w:type="dxa"/>
            <w:shd w:val="clear" w:color="auto" w:fill="auto"/>
            <w:vAlign w:val="center"/>
            <w:hideMark/>
          </w:tcPr>
          <w:p w14:paraId="667ECC79" w14:textId="77777777" w:rsidR="00DF2C06" w:rsidRPr="00DF2C06" w:rsidRDefault="00DF2C06" w:rsidP="00DF2C06">
            <w:pPr>
              <w:jc w:val="center"/>
              <w:rPr>
                <w:sz w:val="22"/>
                <w:szCs w:val="22"/>
              </w:rPr>
            </w:pPr>
          </w:p>
        </w:tc>
        <w:tc>
          <w:tcPr>
            <w:tcW w:w="1559" w:type="dxa"/>
            <w:shd w:val="clear" w:color="auto" w:fill="auto"/>
            <w:vAlign w:val="center"/>
            <w:hideMark/>
          </w:tcPr>
          <w:p w14:paraId="667ECC7A" w14:textId="77777777" w:rsidR="00DF2C06" w:rsidRPr="00DF2C06" w:rsidRDefault="00DF2C06" w:rsidP="00DF2C06">
            <w:pPr>
              <w:jc w:val="center"/>
              <w:rPr>
                <w:sz w:val="22"/>
                <w:szCs w:val="22"/>
              </w:rPr>
            </w:pPr>
          </w:p>
        </w:tc>
        <w:tc>
          <w:tcPr>
            <w:tcW w:w="1665" w:type="dxa"/>
            <w:shd w:val="clear" w:color="auto" w:fill="auto"/>
            <w:vAlign w:val="center"/>
            <w:hideMark/>
          </w:tcPr>
          <w:p w14:paraId="667ECC7B" w14:textId="77777777" w:rsidR="00DF2C06" w:rsidRPr="00DF2C06" w:rsidRDefault="00DF2C06" w:rsidP="00DF2C06">
            <w:pPr>
              <w:jc w:val="center"/>
              <w:rPr>
                <w:sz w:val="22"/>
                <w:szCs w:val="22"/>
              </w:rPr>
            </w:pPr>
          </w:p>
        </w:tc>
      </w:tr>
      <w:tr w:rsidR="00DF2C06" w:rsidRPr="00DF2C06" w14:paraId="667ECC7F" w14:textId="77777777" w:rsidTr="00DF2C06">
        <w:trPr>
          <w:cantSplit/>
          <w:trHeight w:val="132"/>
        </w:trPr>
        <w:tc>
          <w:tcPr>
            <w:tcW w:w="1985" w:type="dxa"/>
            <w:shd w:val="clear" w:color="auto" w:fill="auto"/>
            <w:vAlign w:val="center"/>
            <w:hideMark/>
          </w:tcPr>
          <w:p w14:paraId="667ECC7D" w14:textId="77777777" w:rsidR="00DF2C06" w:rsidRPr="00DF2C06" w:rsidRDefault="00DF2C06" w:rsidP="00DF2C06">
            <w:pPr>
              <w:jc w:val="center"/>
              <w:rPr>
                <w:b/>
                <w:bCs/>
                <w:color w:val="0000FF"/>
                <w:sz w:val="22"/>
                <w:szCs w:val="22"/>
              </w:rPr>
            </w:pPr>
            <w:r w:rsidRPr="00DF2C06">
              <w:rPr>
                <w:b/>
                <w:bCs/>
                <w:color w:val="0000FF"/>
                <w:sz w:val="22"/>
                <w:szCs w:val="22"/>
              </w:rPr>
              <w:t>Корректировки</w:t>
            </w:r>
          </w:p>
        </w:tc>
        <w:tc>
          <w:tcPr>
            <w:tcW w:w="8044" w:type="dxa"/>
            <w:gridSpan w:val="5"/>
            <w:shd w:val="clear" w:color="auto" w:fill="auto"/>
            <w:noWrap/>
            <w:vAlign w:val="center"/>
            <w:hideMark/>
          </w:tcPr>
          <w:p w14:paraId="667ECC7E" w14:textId="77777777" w:rsidR="00DF2C06" w:rsidRPr="00DF2C06" w:rsidRDefault="00DF2C06" w:rsidP="00DF2C06">
            <w:pPr>
              <w:jc w:val="center"/>
              <w:rPr>
                <w:b/>
                <w:bCs/>
                <w:sz w:val="22"/>
                <w:szCs w:val="22"/>
              </w:rPr>
            </w:pPr>
            <w:r w:rsidRPr="00DF2C06">
              <w:rPr>
                <w:b/>
                <w:bCs/>
                <w:sz w:val="22"/>
                <w:szCs w:val="22"/>
              </w:rPr>
              <w:t>Все условия корректировок сформулированы относительно объекта оценки</w:t>
            </w:r>
          </w:p>
        </w:tc>
      </w:tr>
      <w:tr w:rsidR="00DF2C06" w:rsidRPr="00DF2C06" w14:paraId="667ECC86" w14:textId="77777777" w:rsidTr="00DF2C06">
        <w:trPr>
          <w:cantSplit/>
          <w:trHeight w:val="263"/>
        </w:trPr>
        <w:tc>
          <w:tcPr>
            <w:tcW w:w="1985" w:type="dxa"/>
            <w:shd w:val="clear" w:color="auto" w:fill="auto"/>
            <w:vAlign w:val="center"/>
            <w:hideMark/>
          </w:tcPr>
          <w:p w14:paraId="667ECC80" w14:textId="77777777" w:rsidR="00DF2C06" w:rsidRPr="00DF2C06" w:rsidRDefault="00DF2C06" w:rsidP="00DF2C06">
            <w:pPr>
              <w:jc w:val="center"/>
              <w:rPr>
                <w:sz w:val="22"/>
                <w:szCs w:val="22"/>
              </w:rPr>
            </w:pPr>
            <w:r w:rsidRPr="00DF2C06">
              <w:rPr>
                <w:sz w:val="22"/>
                <w:szCs w:val="22"/>
              </w:rPr>
              <w:t>Цена предложения</w:t>
            </w:r>
          </w:p>
        </w:tc>
        <w:tc>
          <w:tcPr>
            <w:tcW w:w="1276" w:type="dxa"/>
            <w:shd w:val="clear" w:color="auto" w:fill="auto"/>
            <w:vAlign w:val="center"/>
            <w:hideMark/>
          </w:tcPr>
          <w:p w14:paraId="667ECC81"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noWrap/>
            <w:vAlign w:val="center"/>
            <w:hideMark/>
          </w:tcPr>
          <w:p w14:paraId="667ECC82" w14:textId="77777777" w:rsidR="00DF2C06" w:rsidRPr="00DF2C06" w:rsidRDefault="00DF2C06" w:rsidP="00DF2C06">
            <w:pPr>
              <w:jc w:val="center"/>
              <w:rPr>
                <w:b/>
                <w:bCs/>
                <w:sz w:val="22"/>
                <w:szCs w:val="22"/>
              </w:rPr>
            </w:pPr>
          </w:p>
        </w:tc>
        <w:tc>
          <w:tcPr>
            <w:tcW w:w="1701" w:type="dxa"/>
            <w:shd w:val="clear" w:color="auto" w:fill="auto"/>
            <w:vAlign w:val="center"/>
            <w:hideMark/>
          </w:tcPr>
          <w:p w14:paraId="667ECC83" w14:textId="77777777" w:rsidR="00DF2C06" w:rsidRPr="00DF2C06" w:rsidRDefault="00DF2C06" w:rsidP="00DF2C06">
            <w:pPr>
              <w:jc w:val="center"/>
              <w:rPr>
                <w:sz w:val="22"/>
                <w:szCs w:val="22"/>
              </w:rPr>
            </w:pPr>
            <w:r w:rsidRPr="00DF2C06">
              <w:rPr>
                <w:sz w:val="22"/>
                <w:szCs w:val="22"/>
              </w:rPr>
              <w:t>3 148</w:t>
            </w:r>
          </w:p>
        </w:tc>
        <w:tc>
          <w:tcPr>
            <w:tcW w:w="1559" w:type="dxa"/>
            <w:shd w:val="clear" w:color="auto" w:fill="auto"/>
            <w:vAlign w:val="center"/>
            <w:hideMark/>
          </w:tcPr>
          <w:p w14:paraId="667ECC84" w14:textId="77777777" w:rsidR="00DF2C06" w:rsidRPr="00DF2C06" w:rsidRDefault="00DF2C06" w:rsidP="00DF2C06">
            <w:pPr>
              <w:jc w:val="center"/>
              <w:rPr>
                <w:sz w:val="22"/>
                <w:szCs w:val="22"/>
              </w:rPr>
            </w:pPr>
            <w:r w:rsidRPr="00DF2C06">
              <w:rPr>
                <w:sz w:val="22"/>
                <w:szCs w:val="22"/>
              </w:rPr>
              <w:t>5 015</w:t>
            </w:r>
          </w:p>
        </w:tc>
        <w:tc>
          <w:tcPr>
            <w:tcW w:w="1665" w:type="dxa"/>
            <w:shd w:val="clear" w:color="auto" w:fill="auto"/>
            <w:vAlign w:val="center"/>
            <w:hideMark/>
          </w:tcPr>
          <w:p w14:paraId="667ECC85" w14:textId="77777777" w:rsidR="00DF2C06" w:rsidRPr="00DF2C06" w:rsidRDefault="00DF2C06" w:rsidP="00DF2C06">
            <w:pPr>
              <w:jc w:val="center"/>
              <w:rPr>
                <w:sz w:val="22"/>
                <w:szCs w:val="22"/>
              </w:rPr>
            </w:pPr>
            <w:r w:rsidRPr="00DF2C06">
              <w:rPr>
                <w:sz w:val="22"/>
                <w:szCs w:val="22"/>
              </w:rPr>
              <w:t>3 077</w:t>
            </w:r>
          </w:p>
        </w:tc>
      </w:tr>
      <w:tr w:rsidR="00DF2C06" w:rsidRPr="00DF2C06" w14:paraId="667ECC8D" w14:textId="77777777" w:rsidTr="00DF2C06">
        <w:trPr>
          <w:cantSplit/>
          <w:trHeight w:val="132"/>
        </w:trPr>
        <w:tc>
          <w:tcPr>
            <w:tcW w:w="1985" w:type="dxa"/>
            <w:shd w:val="clear" w:color="auto" w:fill="auto"/>
            <w:vAlign w:val="center"/>
            <w:hideMark/>
          </w:tcPr>
          <w:p w14:paraId="667ECC87" w14:textId="77777777" w:rsidR="00DF2C06" w:rsidRPr="00DF2C06" w:rsidRDefault="00DF2C06" w:rsidP="00DF2C06">
            <w:pPr>
              <w:jc w:val="center"/>
              <w:rPr>
                <w:b/>
                <w:bCs/>
                <w:color w:val="0000FF"/>
                <w:sz w:val="22"/>
                <w:szCs w:val="22"/>
              </w:rPr>
            </w:pPr>
            <w:r w:rsidRPr="00DF2C06">
              <w:rPr>
                <w:b/>
                <w:bCs/>
                <w:color w:val="0000FF"/>
                <w:sz w:val="22"/>
                <w:szCs w:val="22"/>
              </w:rPr>
              <w:t>Скидка на торг</w:t>
            </w:r>
          </w:p>
        </w:tc>
        <w:tc>
          <w:tcPr>
            <w:tcW w:w="1276" w:type="dxa"/>
            <w:shd w:val="clear" w:color="auto" w:fill="auto"/>
            <w:vAlign w:val="center"/>
            <w:hideMark/>
          </w:tcPr>
          <w:p w14:paraId="667ECC88" w14:textId="77777777" w:rsidR="00DF2C06" w:rsidRPr="00DF2C06" w:rsidRDefault="00DF2C06" w:rsidP="00DF2C06">
            <w:pPr>
              <w:jc w:val="center"/>
              <w:rPr>
                <w:b/>
                <w:bCs/>
                <w:color w:val="0000FF"/>
                <w:sz w:val="22"/>
                <w:szCs w:val="22"/>
              </w:rPr>
            </w:pPr>
            <w:r w:rsidRPr="00DF2C06">
              <w:rPr>
                <w:b/>
                <w:bCs/>
                <w:color w:val="0000FF"/>
                <w:sz w:val="22"/>
                <w:szCs w:val="22"/>
              </w:rPr>
              <w:t>%</w:t>
            </w:r>
          </w:p>
        </w:tc>
        <w:tc>
          <w:tcPr>
            <w:tcW w:w="1843" w:type="dxa"/>
            <w:shd w:val="clear" w:color="auto" w:fill="auto"/>
            <w:vAlign w:val="center"/>
            <w:hideMark/>
          </w:tcPr>
          <w:p w14:paraId="667ECC89" w14:textId="77777777" w:rsidR="00DF2C06" w:rsidRPr="00DF2C06" w:rsidRDefault="00DF2C06" w:rsidP="00DF2C06">
            <w:pPr>
              <w:jc w:val="center"/>
              <w:rPr>
                <w:b/>
                <w:bCs/>
                <w:color w:val="0000FF"/>
                <w:sz w:val="22"/>
                <w:szCs w:val="22"/>
              </w:rPr>
            </w:pPr>
          </w:p>
        </w:tc>
        <w:tc>
          <w:tcPr>
            <w:tcW w:w="1701" w:type="dxa"/>
            <w:shd w:val="clear" w:color="auto" w:fill="auto"/>
            <w:vAlign w:val="center"/>
            <w:hideMark/>
          </w:tcPr>
          <w:p w14:paraId="667ECC8A" w14:textId="77777777" w:rsidR="00DF2C06" w:rsidRPr="00DF2C06" w:rsidRDefault="00DF2C06" w:rsidP="00DF2C06">
            <w:pPr>
              <w:jc w:val="center"/>
              <w:rPr>
                <w:b/>
                <w:bCs/>
                <w:color w:val="0000FF"/>
                <w:sz w:val="22"/>
                <w:szCs w:val="22"/>
              </w:rPr>
            </w:pPr>
            <w:r w:rsidRPr="00DF2C06">
              <w:rPr>
                <w:b/>
                <w:bCs/>
                <w:color w:val="0000FF"/>
                <w:sz w:val="22"/>
                <w:szCs w:val="22"/>
              </w:rPr>
              <w:t>-19</w:t>
            </w:r>
          </w:p>
        </w:tc>
        <w:tc>
          <w:tcPr>
            <w:tcW w:w="1559" w:type="dxa"/>
            <w:shd w:val="clear" w:color="auto" w:fill="auto"/>
            <w:vAlign w:val="center"/>
            <w:hideMark/>
          </w:tcPr>
          <w:p w14:paraId="667ECC8B" w14:textId="77777777" w:rsidR="00DF2C06" w:rsidRPr="00DF2C06" w:rsidRDefault="00DF2C06" w:rsidP="00DF2C06">
            <w:pPr>
              <w:jc w:val="center"/>
              <w:rPr>
                <w:b/>
                <w:bCs/>
                <w:color w:val="0000FF"/>
                <w:sz w:val="22"/>
                <w:szCs w:val="22"/>
              </w:rPr>
            </w:pPr>
            <w:r w:rsidRPr="00DF2C06">
              <w:rPr>
                <w:b/>
                <w:bCs/>
                <w:color w:val="0000FF"/>
                <w:sz w:val="22"/>
                <w:szCs w:val="22"/>
              </w:rPr>
              <w:t>-19</w:t>
            </w:r>
          </w:p>
        </w:tc>
        <w:tc>
          <w:tcPr>
            <w:tcW w:w="1665" w:type="dxa"/>
            <w:shd w:val="clear" w:color="auto" w:fill="auto"/>
            <w:vAlign w:val="center"/>
            <w:hideMark/>
          </w:tcPr>
          <w:p w14:paraId="667ECC8C" w14:textId="77777777" w:rsidR="00DF2C06" w:rsidRPr="00DF2C06" w:rsidRDefault="00DF2C06" w:rsidP="00DF2C06">
            <w:pPr>
              <w:jc w:val="center"/>
              <w:rPr>
                <w:b/>
                <w:bCs/>
                <w:color w:val="0000FF"/>
                <w:sz w:val="22"/>
                <w:szCs w:val="22"/>
              </w:rPr>
            </w:pPr>
            <w:r w:rsidRPr="00DF2C06">
              <w:rPr>
                <w:b/>
                <w:bCs/>
                <w:color w:val="0000FF"/>
                <w:sz w:val="22"/>
                <w:szCs w:val="22"/>
              </w:rPr>
              <w:t>-19</w:t>
            </w:r>
          </w:p>
        </w:tc>
      </w:tr>
      <w:tr w:rsidR="00DF2C06" w:rsidRPr="00DF2C06" w14:paraId="667ECC94" w14:textId="77777777" w:rsidTr="00DF2C06">
        <w:trPr>
          <w:cantSplit/>
          <w:trHeight w:val="132"/>
        </w:trPr>
        <w:tc>
          <w:tcPr>
            <w:tcW w:w="1985" w:type="dxa"/>
            <w:shd w:val="clear" w:color="auto" w:fill="auto"/>
            <w:vAlign w:val="center"/>
            <w:hideMark/>
          </w:tcPr>
          <w:p w14:paraId="667ECC8E" w14:textId="77777777" w:rsidR="00DF2C06" w:rsidRPr="00DF2C06" w:rsidRDefault="00DF2C06" w:rsidP="00DF2C06">
            <w:pPr>
              <w:jc w:val="center"/>
              <w:rPr>
                <w:b/>
                <w:bCs/>
                <w:color w:val="0000FF"/>
                <w:sz w:val="22"/>
                <w:szCs w:val="22"/>
              </w:rPr>
            </w:pPr>
            <w:r w:rsidRPr="00DF2C06">
              <w:rPr>
                <w:b/>
                <w:bCs/>
                <w:color w:val="0000FF"/>
                <w:sz w:val="22"/>
                <w:szCs w:val="22"/>
              </w:rPr>
              <w:t>Цена продажи</w:t>
            </w:r>
          </w:p>
        </w:tc>
        <w:tc>
          <w:tcPr>
            <w:tcW w:w="1276" w:type="dxa"/>
            <w:shd w:val="clear" w:color="auto" w:fill="auto"/>
            <w:vAlign w:val="center"/>
            <w:hideMark/>
          </w:tcPr>
          <w:p w14:paraId="667ECC8F"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C90" w14:textId="77777777" w:rsidR="00DF2C06" w:rsidRPr="00DF2C06" w:rsidRDefault="00DF2C06" w:rsidP="00DF2C06">
            <w:pPr>
              <w:jc w:val="center"/>
              <w:rPr>
                <w:sz w:val="22"/>
                <w:szCs w:val="22"/>
              </w:rPr>
            </w:pPr>
          </w:p>
        </w:tc>
        <w:tc>
          <w:tcPr>
            <w:tcW w:w="1701" w:type="dxa"/>
            <w:shd w:val="clear" w:color="auto" w:fill="auto"/>
            <w:vAlign w:val="center"/>
            <w:hideMark/>
          </w:tcPr>
          <w:p w14:paraId="667ECC91" w14:textId="77777777" w:rsidR="00DF2C06" w:rsidRPr="00DF2C06" w:rsidRDefault="00DF2C06" w:rsidP="00DF2C06">
            <w:pPr>
              <w:jc w:val="center"/>
              <w:rPr>
                <w:sz w:val="22"/>
                <w:szCs w:val="22"/>
              </w:rPr>
            </w:pPr>
            <w:r w:rsidRPr="00DF2C06">
              <w:rPr>
                <w:sz w:val="22"/>
                <w:szCs w:val="22"/>
              </w:rPr>
              <w:t>2 550</w:t>
            </w:r>
          </w:p>
        </w:tc>
        <w:tc>
          <w:tcPr>
            <w:tcW w:w="1559" w:type="dxa"/>
            <w:shd w:val="clear" w:color="auto" w:fill="auto"/>
            <w:vAlign w:val="center"/>
            <w:hideMark/>
          </w:tcPr>
          <w:p w14:paraId="667ECC92" w14:textId="77777777" w:rsidR="00DF2C06" w:rsidRPr="00DF2C06" w:rsidRDefault="00DF2C06" w:rsidP="00DF2C06">
            <w:pPr>
              <w:jc w:val="center"/>
              <w:rPr>
                <w:sz w:val="22"/>
                <w:szCs w:val="22"/>
              </w:rPr>
            </w:pPr>
            <w:r w:rsidRPr="00DF2C06">
              <w:rPr>
                <w:sz w:val="22"/>
                <w:szCs w:val="22"/>
              </w:rPr>
              <w:t>4 062</w:t>
            </w:r>
          </w:p>
        </w:tc>
        <w:tc>
          <w:tcPr>
            <w:tcW w:w="1665" w:type="dxa"/>
            <w:shd w:val="clear" w:color="auto" w:fill="auto"/>
            <w:vAlign w:val="center"/>
            <w:hideMark/>
          </w:tcPr>
          <w:p w14:paraId="667ECC93" w14:textId="77777777" w:rsidR="00DF2C06" w:rsidRPr="00DF2C06" w:rsidRDefault="00DF2C06" w:rsidP="00DF2C06">
            <w:pPr>
              <w:jc w:val="center"/>
              <w:rPr>
                <w:sz w:val="22"/>
                <w:szCs w:val="22"/>
              </w:rPr>
            </w:pPr>
            <w:r w:rsidRPr="00DF2C06">
              <w:rPr>
                <w:sz w:val="22"/>
                <w:szCs w:val="22"/>
              </w:rPr>
              <w:t>2 492</w:t>
            </w:r>
          </w:p>
        </w:tc>
      </w:tr>
      <w:tr w:rsidR="00DF2C06" w:rsidRPr="00DF2C06" w14:paraId="667ECC98" w14:textId="77777777" w:rsidTr="00DF2C06">
        <w:trPr>
          <w:cantSplit/>
          <w:trHeight w:val="263"/>
        </w:trPr>
        <w:tc>
          <w:tcPr>
            <w:tcW w:w="1985" w:type="dxa"/>
            <w:shd w:val="clear" w:color="auto" w:fill="auto"/>
            <w:vAlign w:val="center"/>
            <w:hideMark/>
          </w:tcPr>
          <w:p w14:paraId="667ECC95" w14:textId="77777777" w:rsidR="00DF2C06" w:rsidRPr="00DF2C06" w:rsidRDefault="00DF2C06" w:rsidP="00DF2C06">
            <w:pPr>
              <w:jc w:val="center"/>
              <w:rPr>
                <w:b/>
                <w:bCs/>
                <w:color w:val="0000FF"/>
                <w:sz w:val="22"/>
                <w:szCs w:val="22"/>
              </w:rPr>
            </w:pPr>
            <w:r w:rsidRPr="00DF2C06">
              <w:rPr>
                <w:b/>
                <w:bCs/>
                <w:color w:val="0000FF"/>
                <w:sz w:val="22"/>
                <w:szCs w:val="22"/>
              </w:rPr>
              <w:t>Право собственности</w:t>
            </w:r>
          </w:p>
        </w:tc>
        <w:tc>
          <w:tcPr>
            <w:tcW w:w="1276" w:type="dxa"/>
            <w:shd w:val="clear" w:color="auto" w:fill="auto"/>
            <w:vAlign w:val="center"/>
            <w:hideMark/>
          </w:tcPr>
          <w:p w14:paraId="667ECC96" w14:textId="77777777" w:rsidR="00DF2C06" w:rsidRPr="00DF2C06" w:rsidRDefault="00DF2C06" w:rsidP="00DF2C06">
            <w:pPr>
              <w:jc w:val="center"/>
              <w:rPr>
                <w:sz w:val="22"/>
                <w:szCs w:val="22"/>
              </w:rPr>
            </w:pPr>
          </w:p>
        </w:tc>
        <w:tc>
          <w:tcPr>
            <w:tcW w:w="6768" w:type="dxa"/>
            <w:gridSpan w:val="4"/>
            <w:shd w:val="clear" w:color="auto" w:fill="auto"/>
            <w:vAlign w:val="center"/>
            <w:hideMark/>
          </w:tcPr>
          <w:p w14:paraId="667ECC97" w14:textId="77777777" w:rsidR="00DF2C06" w:rsidRPr="00DF2C06" w:rsidRDefault="00DF2C06" w:rsidP="00DF2C06">
            <w:pPr>
              <w:jc w:val="center"/>
              <w:rPr>
                <w:sz w:val="22"/>
                <w:szCs w:val="22"/>
              </w:rPr>
            </w:pPr>
            <w:r w:rsidRPr="00DF2C06">
              <w:rPr>
                <w:sz w:val="22"/>
                <w:szCs w:val="22"/>
              </w:rPr>
              <w:t>Полное</w:t>
            </w:r>
          </w:p>
        </w:tc>
      </w:tr>
      <w:tr w:rsidR="00DF2C06" w:rsidRPr="00DF2C06" w14:paraId="667ECC9F" w14:textId="77777777" w:rsidTr="00DF2C06">
        <w:trPr>
          <w:cantSplit/>
          <w:trHeight w:val="132"/>
        </w:trPr>
        <w:tc>
          <w:tcPr>
            <w:tcW w:w="1985" w:type="dxa"/>
            <w:shd w:val="clear" w:color="000000" w:fill="FFFF99"/>
            <w:vAlign w:val="center"/>
            <w:hideMark/>
          </w:tcPr>
          <w:p w14:paraId="667ECC99" w14:textId="77777777" w:rsidR="00DF2C06" w:rsidRPr="00DF2C06" w:rsidRDefault="00DF2C06" w:rsidP="00DF2C06">
            <w:pPr>
              <w:jc w:val="center"/>
              <w:rPr>
                <w:sz w:val="22"/>
                <w:szCs w:val="22"/>
              </w:rPr>
            </w:pPr>
            <w:r w:rsidRPr="00DF2C06">
              <w:rPr>
                <w:sz w:val="22"/>
                <w:szCs w:val="22"/>
              </w:rPr>
              <w:t>Корректировка</w:t>
            </w:r>
          </w:p>
        </w:tc>
        <w:tc>
          <w:tcPr>
            <w:tcW w:w="1276" w:type="dxa"/>
            <w:shd w:val="clear" w:color="000000" w:fill="FFFF99"/>
            <w:vAlign w:val="center"/>
            <w:hideMark/>
          </w:tcPr>
          <w:p w14:paraId="667ECC9A" w14:textId="77777777" w:rsidR="00DF2C06" w:rsidRPr="00DF2C06" w:rsidRDefault="00DF2C06" w:rsidP="00DF2C06">
            <w:pPr>
              <w:jc w:val="center"/>
              <w:rPr>
                <w:sz w:val="22"/>
                <w:szCs w:val="22"/>
              </w:rPr>
            </w:pPr>
            <w:r w:rsidRPr="00DF2C06">
              <w:rPr>
                <w:sz w:val="22"/>
                <w:szCs w:val="22"/>
              </w:rPr>
              <w:t>%</w:t>
            </w:r>
          </w:p>
        </w:tc>
        <w:tc>
          <w:tcPr>
            <w:tcW w:w="1843" w:type="dxa"/>
            <w:shd w:val="clear" w:color="000000" w:fill="FFFF99"/>
            <w:vAlign w:val="center"/>
            <w:hideMark/>
          </w:tcPr>
          <w:p w14:paraId="667ECC9B" w14:textId="77777777" w:rsidR="00DF2C06" w:rsidRPr="00DF2C06" w:rsidRDefault="00DF2C06" w:rsidP="00DF2C06">
            <w:pPr>
              <w:jc w:val="center"/>
              <w:rPr>
                <w:sz w:val="22"/>
                <w:szCs w:val="22"/>
              </w:rPr>
            </w:pPr>
          </w:p>
        </w:tc>
        <w:tc>
          <w:tcPr>
            <w:tcW w:w="1701" w:type="dxa"/>
            <w:shd w:val="clear" w:color="000000" w:fill="FFFF99"/>
            <w:vAlign w:val="center"/>
            <w:hideMark/>
          </w:tcPr>
          <w:p w14:paraId="667ECC9C" w14:textId="77777777" w:rsidR="00DF2C06" w:rsidRPr="00DF2C06" w:rsidRDefault="00DF2C06" w:rsidP="00DF2C06">
            <w:pPr>
              <w:jc w:val="center"/>
              <w:rPr>
                <w:sz w:val="22"/>
                <w:szCs w:val="22"/>
              </w:rPr>
            </w:pPr>
            <w:r w:rsidRPr="00DF2C06">
              <w:rPr>
                <w:sz w:val="22"/>
                <w:szCs w:val="22"/>
              </w:rPr>
              <w:t>0</w:t>
            </w:r>
          </w:p>
        </w:tc>
        <w:tc>
          <w:tcPr>
            <w:tcW w:w="1559" w:type="dxa"/>
            <w:shd w:val="clear" w:color="000000" w:fill="FFFF99"/>
            <w:vAlign w:val="center"/>
            <w:hideMark/>
          </w:tcPr>
          <w:p w14:paraId="667ECC9D" w14:textId="77777777" w:rsidR="00DF2C06" w:rsidRPr="00DF2C06" w:rsidRDefault="00DF2C06" w:rsidP="00DF2C06">
            <w:pPr>
              <w:jc w:val="center"/>
              <w:rPr>
                <w:sz w:val="22"/>
                <w:szCs w:val="22"/>
              </w:rPr>
            </w:pPr>
            <w:r w:rsidRPr="00DF2C06">
              <w:rPr>
                <w:sz w:val="22"/>
                <w:szCs w:val="22"/>
              </w:rPr>
              <w:t>0</w:t>
            </w:r>
          </w:p>
        </w:tc>
        <w:tc>
          <w:tcPr>
            <w:tcW w:w="1665" w:type="dxa"/>
            <w:shd w:val="clear" w:color="000000" w:fill="FFFF99"/>
            <w:vAlign w:val="center"/>
            <w:hideMark/>
          </w:tcPr>
          <w:p w14:paraId="667ECC9E" w14:textId="77777777" w:rsidR="00DF2C06" w:rsidRPr="00DF2C06" w:rsidRDefault="00DF2C06" w:rsidP="00DF2C06">
            <w:pPr>
              <w:jc w:val="center"/>
              <w:rPr>
                <w:sz w:val="22"/>
                <w:szCs w:val="22"/>
              </w:rPr>
            </w:pPr>
            <w:r w:rsidRPr="00DF2C06">
              <w:rPr>
                <w:sz w:val="22"/>
                <w:szCs w:val="22"/>
              </w:rPr>
              <w:t>0</w:t>
            </w:r>
          </w:p>
        </w:tc>
      </w:tr>
      <w:tr w:rsidR="00DF2C06" w:rsidRPr="00DF2C06" w14:paraId="667ECCA6" w14:textId="77777777" w:rsidTr="00DF2C06">
        <w:trPr>
          <w:cantSplit/>
          <w:trHeight w:val="263"/>
        </w:trPr>
        <w:tc>
          <w:tcPr>
            <w:tcW w:w="1985" w:type="dxa"/>
            <w:shd w:val="clear" w:color="auto" w:fill="auto"/>
            <w:vAlign w:val="center"/>
            <w:hideMark/>
          </w:tcPr>
          <w:p w14:paraId="667ECCA0" w14:textId="77777777" w:rsidR="00DF2C06" w:rsidRPr="00DF2C06" w:rsidRDefault="00DF2C06" w:rsidP="00DF2C06">
            <w:pPr>
              <w:jc w:val="center"/>
              <w:rPr>
                <w:sz w:val="22"/>
                <w:szCs w:val="22"/>
              </w:rPr>
            </w:pPr>
            <w:r w:rsidRPr="00DF2C06">
              <w:rPr>
                <w:sz w:val="22"/>
                <w:szCs w:val="22"/>
              </w:rPr>
              <w:t>Скорректированная цена</w:t>
            </w:r>
          </w:p>
        </w:tc>
        <w:tc>
          <w:tcPr>
            <w:tcW w:w="1276" w:type="dxa"/>
            <w:shd w:val="clear" w:color="auto" w:fill="auto"/>
            <w:vAlign w:val="center"/>
            <w:hideMark/>
          </w:tcPr>
          <w:p w14:paraId="667ECCA1"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CA2" w14:textId="77777777" w:rsidR="00DF2C06" w:rsidRPr="00DF2C06" w:rsidRDefault="00DF2C06" w:rsidP="00DF2C06">
            <w:pPr>
              <w:jc w:val="center"/>
              <w:rPr>
                <w:sz w:val="22"/>
                <w:szCs w:val="22"/>
              </w:rPr>
            </w:pPr>
          </w:p>
        </w:tc>
        <w:tc>
          <w:tcPr>
            <w:tcW w:w="1701" w:type="dxa"/>
            <w:shd w:val="clear" w:color="auto" w:fill="auto"/>
            <w:vAlign w:val="center"/>
            <w:hideMark/>
          </w:tcPr>
          <w:p w14:paraId="667ECCA3" w14:textId="77777777" w:rsidR="00DF2C06" w:rsidRPr="00DF2C06" w:rsidRDefault="00DF2C06" w:rsidP="00DF2C06">
            <w:pPr>
              <w:jc w:val="center"/>
              <w:rPr>
                <w:sz w:val="22"/>
                <w:szCs w:val="22"/>
              </w:rPr>
            </w:pPr>
            <w:r w:rsidRPr="00DF2C06">
              <w:rPr>
                <w:sz w:val="22"/>
                <w:szCs w:val="22"/>
              </w:rPr>
              <w:t>2 550</w:t>
            </w:r>
          </w:p>
        </w:tc>
        <w:tc>
          <w:tcPr>
            <w:tcW w:w="1559" w:type="dxa"/>
            <w:shd w:val="clear" w:color="auto" w:fill="auto"/>
            <w:vAlign w:val="center"/>
            <w:hideMark/>
          </w:tcPr>
          <w:p w14:paraId="667ECCA4" w14:textId="77777777" w:rsidR="00DF2C06" w:rsidRPr="00DF2C06" w:rsidRDefault="00DF2C06" w:rsidP="00DF2C06">
            <w:pPr>
              <w:jc w:val="center"/>
              <w:rPr>
                <w:sz w:val="22"/>
                <w:szCs w:val="22"/>
              </w:rPr>
            </w:pPr>
            <w:r w:rsidRPr="00DF2C06">
              <w:rPr>
                <w:sz w:val="22"/>
                <w:szCs w:val="22"/>
              </w:rPr>
              <w:t>4 062</w:t>
            </w:r>
          </w:p>
        </w:tc>
        <w:tc>
          <w:tcPr>
            <w:tcW w:w="1665" w:type="dxa"/>
            <w:shd w:val="clear" w:color="auto" w:fill="auto"/>
            <w:vAlign w:val="center"/>
            <w:hideMark/>
          </w:tcPr>
          <w:p w14:paraId="667ECCA5" w14:textId="77777777" w:rsidR="00DF2C06" w:rsidRPr="00DF2C06" w:rsidRDefault="00DF2C06" w:rsidP="00DF2C06">
            <w:pPr>
              <w:jc w:val="center"/>
              <w:rPr>
                <w:sz w:val="22"/>
                <w:szCs w:val="22"/>
              </w:rPr>
            </w:pPr>
            <w:r w:rsidRPr="00DF2C06">
              <w:rPr>
                <w:sz w:val="22"/>
                <w:szCs w:val="22"/>
              </w:rPr>
              <w:t>2 492</w:t>
            </w:r>
          </w:p>
        </w:tc>
      </w:tr>
      <w:tr w:rsidR="00DF2C06" w:rsidRPr="00DF2C06" w14:paraId="667ECCAA" w14:textId="77777777" w:rsidTr="00DF2C06">
        <w:trPr>
          <w:cantSplit/>
          <w:trHeight w:val="263"/>
        </w:trPr>
        <w:tc>
          <w:tcPr>
            <w:tcW w:w="1985" w:type="dxa"/>
            <w:shd w:val="clear" w:color="auto" w:fill="auto"/>
            <w:vAlign w:val="center"/>
            <w:hideMark/>
          </w:tcPr>
          <w:p w14:paraId="667ECCA7" w14:textId="77777777" w:rsidR="00DF2C06" w:rsidRPr="00DF2C06" w:rsidRDefault="00DF2C06" w:rsidP="00DF2C06">
            <w:pPr>
              <w:jc w:val="center"/>
              <w:rPr>
                <w:b/>
                <w:bCs/>
                <w:color w:val="0000FF"/>
                <w:sz w:val="22"/>
                <w:szCs w:val="22"/>
              </w:rPr>
            </w:pPr>
            <w:r w:rsidRPr="00DF2C06">
              <w:rPr>
                <w:b/>
                <w:bCs/>
                <w:color w:val="0000FF"/>
                <w:sz w:val="22"/>
                <w:szCs w:val="22"/>
              </w:rPr>
              <w:t>Условия финансирования</w:t>
            </w:r>
          </w:p>
        </w:tc>
        <w:tc>
          <w:tcPr>
            <w:tcW w:w="1276" w:type="dxa"/>
            <w:shd w:val="clear" w:color="auto" w:fill="auto"/>
            <w:vAlign w:val="center"/>
            <w:hideMark/>
          </w:tcPr>
          <w:p w14:paraId="667ECCA8" w14:textId="77777777" w:rsidR="00DF2C06" w:rsidRPr="00DF2C06" w:rsidRDefault="00DF2C06" w:rsidP="00DF2C06">
            <w:pPr>
              <w:jc w:val="center"/>
              <w:rPr>
                <w:sz w:val="22"/>
                <w:szCs w:val="22"/>
              </w:rPr>
            </w:pPr>
          </w:p>
        </w:tc>
        <w:tc>
          <w:tcPr>
            <w:tcW w:w="6768" w:type="dxa"/>
            <w:gridSpan w:val="4"/>
            <w:shd w:val="clear" w:color="auto" w:fill="auto"/>
            <w:vAlign w:val="center"/>
            <w:hideMark/>
          </w:tcPr>
          <w:p w14:paraId="667ECCA9" w14:textId="77777777" w:rsidR="00DF2C06" w:rsidRPr="00DF2C06" w:rsidRDefault="00DF2C06" w:rsidP="00DF2C06">
            <w:pPr>
              <w:jc w:val="center"/>
              <w:rPr>
                <w:sz w:val="22"/>
                <w:szCs w:val="22"/>
              </w:rPr>
            </w:pPr>
            <w:r w:rsidRPr="00DF2C06">
              <w:rPr>
                <w:sz w:val="22"/>
                <w:szCs w:val="22"/>
              </w:rPr>
              <w:t>Рыночные</w:t>
            </w:r>
          </w:p>
        </w:tc>
      </w:tr>
      <w:tr w:rsidR="00DF2C06" w:rsidRPr="00DF2C06" w14:paraId="667ECCB1" w14:textId="77777777" w:rsidTr="00DF2C06">
        <w:trPr>
          <w:cantSplit/>
          <w:trHeight w:val="132"/>
        </w:trPr>
        <w:tc>
          <w:tcPr>
            <w:tcW w:w="1985" w:type="dxa"/>
            <w:shd w:val="clear" w:color="000000" w:fill="FFFF99"/>
            <w:vAlign w:val="center"/>
            <w:hideMark/>
          </w:tcPr>
          <w:p w14:paraId="667ECCAB" w14:textId="77777777" w:rsidR="00DF2C06" w:rsidRPr="00DF2C06" w:rsidRDefault="00DF2C06" w:rsidP="00DF2C06">
            <w:pPr>
              <w:jc w:val="center"/>
              <w:rPr>
                <w:sz w:val="22"/>
                <w:szCs w:val="22"/>
              </w:rPr>
            </w:pPr>
            <w:r w:rsidRPr="00DF2C06">
              <w:rPr>
                <w:sz w:val="22"/>
                <w:szCs w:val="22"/>
              </w:rPr>
              <w:t>Корректировка</w:t>
            </w:r>
          </w:p>
        </w:tc>
        <w:tc>
          <w:tcPr>
            <w:tcW w:w="1276" w:type="dxa"/>
            <w:shd w:val="clear" w:color="000000" w:fill="FFFF99"/>
            <w:vAlign w:val="center"/>
            <w:hideMark/>
          </w:tcPr>
          <w:p w14:paraId="667ECCAC"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000000" w:fill="FFFF99"/>
            <w:vAlign w:val="center"/>
            <w:hideMark/>
          </w:tcPr>
          <w:p w14:paraId="667ECCAD" w14:textId="77777777" w:rsidR="00DF2C06" w:rsidRPr="00DF2C06" w:rsidRDefault="00DF2C06" w:rsidP="00DF2C06">
            <w:pPr>
              <w:jc w:val="center"/>
              <w:rPr>
                <w:sz w:val="22"/>
                <w:szCs w:val="22"/>
              </w:rPr>
            </w:pPr>
          </w:p>
        </w:tc>
        <w:tc>
          <w:tcPr>
            <w:tcW w:w="1701" w:type="dxa"/>
            <w:shd w:val="clear" w:color="000000" w:fill="FFFF99"/>
            <w:vAlign w:val="center"/>
            <w:hideMark/>
          </w:tcPr>
          <w:p w14:paraId="667ECCAE" w14:textId="77777777" w:rsidR="00DF2C06" w:rsidRPr="00DF2C06" w:rsidRDefault="00DF2C06" w:rsidP="00DF2C06">
            <w:pPr>
              <w:jc w:val="center"/>
              <w:rPr>
                <w:sz w:val="22"/>
                <w:szCs w:val="22"/>
              </w:rPr>
            </w:pPr>
            <w:r w:rsidRPr="00DF2C06">
              <w:rPr>
                <w:sz w:val="22"/>
                <w:szCs w:val="22"/>
              </w:rPr>
              <w:t>0</w:t>
            </w:r>
          </w:p>
        </w:tc>
        <w:tc>
          <w:tcPr>
            <w:tcW w:w="1559" w:type="dxa"/>
            <w:shd w:val="clear" w:color="000000" w:fill="FFFF99"/>
            <w:vAlign w:val="center"/>
            <w:hideMark/>
          </w:tcPr>
          <w:p w14:paraId="667ECCAF" w14:textId="77777777" w:rsidR="00DF2C06" w:rsidRPr="00DF2C06" w:rsidRDefault="00DF2C06" w:rsidP="00DF2C06">
            <w:pPr>
              <w:jc w:val="center"/>
              <w:rPr>
                <w:sz w:val="22"/>
                <w:szCs w:val="22"/>
              </w:rPr>
            </w:pPr>
            <w:r w:rsidRPr="00DF2C06">
              <w:rPr>
                <w:sz w:val="22"/>
                <w:szCs w:val="22"/>
              </w:rPr>
              <w:t>0</w:t>
            </w:r>
          </w:p>
        </w:tc>
        <w:tc>
          <w:tcPr>
            <w:tcW w:w="1665" w:type="dxa"/>
            <w:shd w:val="clear" w:color="000000" w:fill="FFFF99"/>
            <w:vAlign w:val="center"/>
            <w:hideMark/>
          </w:tcPr>
          <w:p w14:paraId="667ECCB0" w14:textId="77777777" w:rsidR="00DF2C06" w:rsidRPr="00DF2C06" w:rsidRDefault="00DF2C06" w:rsidP="00DF2C06">
            <w:pPr>
              <w:jc w:val="center"/>
              <w:rPr>
                <w:sz w:val="22"/>
                <w:szCs w:val="22"/>
              </w:rPr>
            </w:pPr>
            <w:r w:rsidRPr="00DF2C06">
              <w:rPr>
                <w:sz w:val="22"/>
                <w:szCs w:val="22"/>
              </w:rPr>
              <w:t>0</w:t>
            </w:r>
          </w:p>
        </w:tc>
      </w:tr>
      <w:tr w:rsidR="00DF2C06" w:rsidRPr="00DF2C06" w14:paraId="667ECCB8" w14:textId="77777777" w:rsidTr="00DF2C06">
        <w:trPr>
          <w:cantSplit/>
          <w:trHeight w:val="263"/>
        </w:trPr>
        <w:tc>
          <w:tcPr>
            <w:tcW w:w="1985" w:type="dxa"/>
            <w:shd w:val="clear" w:color="auto" w:fill="auto"/>
            <w:vAlign w:val="center"/>
            <w:hideMark/>
          </w:tcPr>
          <w:p w14:paraId="667ECCB2" w14:textId="77777777" w:rsidR="00DF2C06" w:rsidRPr="00DF2C06" w:rsidRDefault="00DF2C06" w:rsidP="00DF2C06">
            <w:pPr>
              <w:jc w:val="center"/>
              <w:rPr>
                <w:sz w:val="22"/>
                <w:szCs w:val="22"/>
              </w:rPr>
            </w:pPr>
            <w:r w:rsidRPr="00DF2C06">
              <w:rPr>
                <w:sz w:val="22"/>
                <w:szCs w:val="22"/>
              </w:rPr>
              <w:t>Скорректированная цена</w:t>
            </w:r>
          </w:p>
        </w:tc>
        <w:tc>
          <w:tcPr>
            <w:tcW w:w="1276" w:type="dxa"/>
            <w:shd w:val="clear" w:color="auto" w:fill="auto"/>
            <w:vAlign w:val="center"/>
            <w:hideMark/>
          </w:tcPr>
          <w:p w14:paraId="667ECCB3"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CB4" w14:textId="77777777" w:rsidR="00DF2C06" w:rsidRPr="00DF2C06" w:rsidRDefault="00DF2C06" w:rsidP="00DF2C06">
            <w:pPr>
              <w:jc w:val="center"/>
              <w:rPr>
                <w:sz w:val="22"/>
                <w:szCs w:val="22"/>
              </w:rPr>
            </w:pPr>
          </w:p>
        </w:tc>
        <w:tc>
          <w:tcPr>
            <w:tcW w:w="1701" w:type="dxa"/>
            <w:shd w:val="clear" w:color="auto" w:fill="auto"/>
            <w:vAlign w:val="center"/>
            <w:hideMark/>
          </w:tcPr>
          <w:p w14:paraId="667ECCB5" w14:textId="77777777" w:rsidR="00DF2C06" w:rsidRPr="00DF2C06" w:rsidRDefault="00DF2C06" w:rsidP="00DF2C06">
            <w:pPr>
              <w:jc w:val="center"/>
              <w:rPr>
                <w:sz w:val="22"/>
                <w:szCs w:val="22"/>
              </w:rPr>
            </w:pPr>
            <w:r w:rsidRPr="00DF2C06">
              <w:rPr>
                <w:sz w:val="22"/>
                <w:szCs w:val="22"/>
              </w:rPr>
              <w:t>2 550</w:t>
            </w:r>
          </w:p>
        </w:tc>
        <w:tc>
          <w:tcPr>
            <w:tcW w:w="1559" w:type="dxa"/>
            <w:shd w:val="clear" w:color="auto" w:fill="auto"/>
            <w:vAlign w:val="center"/>
            <w:hideMark/>
          </w:tcPr>
          <w:p w14:paraId="667ECCB6" w14:textId="77777777" w:rsidR="00DF2C06" w:rsidRPr="00DF2C06" w:rsidRDefault="00DF2C06" w:rsidP="00DF2C06">
            <w:pPr>
              <w:jc w:val="center"/>
              <w:rPr>
                <w:sz w:val="22"/>
                <w:szCs w:val="22"/>
              </w:rPr>
            </w:pPr>
            <w:r w:rsidRPr="00DF2C06">
              <w:rPr>
                <w:sz w:val="22"/>
                <w:szCs w:val="22"/>
              </w:rPr>
              <w:t>4 062</w:t>
            </w:r>
          </w:p>
        </w:tc>
        <w:tc>
          <w:tcPr>
            <w:tcW w:w="1665" w:type="dxa"/>
            <w:shd w:val="clear" w:color="auto" w:fill="auto"/>
            <w:vAlign w:val="center"/>
            <w:hideMark/>
          </w:tcPr>
          <w:p w14:paraId="667ECCB7" w14:textId="77777777" w:rsidR="00DF2C06" w:rsidRPr="00DF2C06" w:rsidRDefault="00DF2C06" w:rsidP="00DF2C06">
            <w:pPr>
              <w:jc w:val="center"/>
              <w:rPr>
                <w:sz w:val="22"/>
                <w:szCs w:val="22"/>
              </w:rPr>
            </w:pPr>
            <w:r w:rsidRPr="00DF2C06">
              <w:rPr>
                <w:sz w:val="22"/>
                <w:szCs w:val="22"/>
              </w:rPr>
              <w:t>2 492</w:t>
            </w:r>
          </w:p>
        </w:tc>
      </w:tr>
      <w:tr w:rsidR="00DF2C06" w:rsidRPr="00DF2C06" w14:paraId="667ECCBF" w14:textId="77777777" w:rsidTr="00DF2C06">
        <w:trPr>
          <w:cantSplit/>
          <w:trHeight w:val="263"/>
        </w:trPr>
        <w:tc>
          <w:tcPr>
            <w:tcW w:w="1985" w:type="dxa"/>
            <w:shd w:val="clear" w:color="auto" w:fill="auto"/>
            <w:vAlign w:val="center"/>
            <w:hideMark/>
          </w:tcPr>
          <w:p w14:paraId="667ECCB9" w14:textId="77777777" w:rsidR="00DF2C06" w:rsidRPr="00DF2C06" w:rsidRDefault="00DF2C06" w:rsidP="00DF2C06">
            <w:pPr>
              <w:jc w:val="center"/>
              <w:rPr>
                <w:b/>
                <w:bCs/>
                <w:color w:val="0000FF"/>
                <w:sz w:val="22"/>
                <w:szCs w:val="22"/>
              </w:rPr>
            </w:pPr>
            <w:r w:rsidRPr="00DF2C06">
              <w:rPr>
                <w:b/>
                <w:bCs/>
                <w:color w:val="0000FF"/>
                <w:sz w:val="22"/>
                <w:szCs w:val="22"/>
              </w:rPr>
              <w:t>Условия продажи</w:t>
            </w:r>
          </w:p>
        </w:tc>
        <w:tc>
          <w:tcPr>
            <w:tcW w:w="1276" w:type="dxa"/>
            <w:shd w:val="clear" w:color="auto" w:fill="auto"/>
            <w:vAlign w:val="center"/>
            <w:hideMark/>
          </w:tcPr>
          <w:p w14:paraId="667ECCBA" w14:textId="77777777" w:rsidR="00DF2C06" w:rsidRPr="00DF2C06" w:rsidRDefault="00DF2C06" w:rsidP="00DF2C06">
            <w:pPr>
              <w:jc w:val="center"/>
              <w:rPr>
                <w:sz w:val="22"/>
                <w:szCs w:val="22"/>
              </w:rPr>
            </w:pPr>
          </w:p>
        </w:tc>
        <w:tc>
          <w:tcPr>
            <w:tcW w:w="1843" w:type="dxa"/>
            <w:shd w:val="clear" w:color="auto" w:fill="auto"/>
            <w:vAlign w:val="center"/>
            <w:hideMark/>
          </w:tcPr>
          <w:p w14:paraId="667ECCBB" w14:textId="77777777" w:rsidR="00DF2C06" w:rsidRPr="00DF2C06" w:rsidRDefault="00DF2C06" w:rsidP="00DF2C06">
            <w:pPr>
              <w:jc w:val="center"/>
              <w:rPr>
                <w:sz w:val="22"/>
                <w:szCs w:val="22"/>
              </w:rPr>
            </w:pPr>
            <w:r w:rsidRPr="00DF2C06">
              <w:rPr>
                <w:sz w:val="22"/>
                <w:szCs w:val="22"/>
              </w:rPr>
              <w:t>Коммерческие</w:t>
            </w:r>
          </w:p>
        </w:tc>
        <w:tc>
          <w:tcPr>
            <w:tcW w:w="1701" w:type="dxa"/>
            <w:shd w:val="clear" w:color="auto" w:fill="auto"/>
            <w:vAlign w:val="center"/>
            <w:hideMark/>
          </w:tcPr>
          <w:p w14:paraId="667ECCBC" w14:textId="77777777" w:rsidR="00DF2C06" w:rsidRPr="00DF2C06" w:rsidRDefault="00DF2C06" w:rsidP="00DF2C06">
            <w:pPr>
              <w:jc w:val="center"/>
              <w:rPr>
                <w:sz w:val="22"/>
                <w:szCs w:val="22"/>
              </w:rPr>
            </w:pPr>
            <w:r w:rsidRPr="00DF2C06">
              <w:rPr>
                <w:sz w:val="22"/>
                <w:szCs w:val="22"/>
              </w:rPr>
              <w:t>Коммерческие</w:t>
            </w:r>
          </w:p>
        </w:tc>
        <w:tc>
          <w:tcPr>
            <w:tcW w:w="1559" w:type="dxa"/>
            <w:shd w:val="clear" w:color="auto" w:fill="auto"/>
            <w:vAlign w:val="center"/>
            <w:hideMark/>
          </w:tcPr>
          <w:p w14:paraId="667ECCBD" w14:textId="77777777" w:rsidR="00DF2C06" w:rsidRPr="00DF2C06" w:rsidRDefault="00DF2C06" w:rsidP="00DF2C06">
            <w:pPr>
              <w:jc w:val="center"/>
              <w:rPr>
                <w:sz w:val="22"/>
                <w:szCs w:val="22"/>
              </w:rPr>
            </w:pPr>
            <w:r w:rsidRPr="00DF2C06">
              <w:rPr>
                <w:sz w:val="22"/>
                <w:szCs w:val="22"/>
              </w:rPr>
              <w:t>Коммерческие</w:t>
            </w:r>
          </w:p>
        </w:tc>
        <w:tc>
          <w:tcPr>
            <w:tcW w:w="1665" w:type="dxa"/>
            <w:shd w:val="clear" w:color="auto" w:fill="auto"/>
            <w:vAlign w:val="center"/>
            <w:hideMark/>
          </w:tcPr>
          <w:p w14:paraId="667ECCBE" w14:textId="77777777" w:rsidR="00DF2C06" w:rsidRPr="00DF2C06" w:rsidRDefault="00DF2C06" w:rsidP="00DF2C06">
            <w:pPr>
              <w:jc w:val="center"/>
              <w:rPr>
                <w:sz w:val="22"/>
                <w:szCs w:val="22"/>
              </w:rPr>
            </w:pPr>
            <w:r w:rsidRPr="00DF2C06">
              <w:rPr>
                <w:sz w:val="22"/>
                <w:szCs w:val="22"/>
              </w:rPr>
              <w:t>Коммерческие</w:t>
            </w:r>
          </w:p>
        </w:tc>
      </w:tr>
      <w:tr w:rsidR="00DF2C06" w:rsidRPr="00DF2C06" w14:paraId="667ECCC6" w14:textId="77777777" w:rsidTr="00DF2C06">
        <w:trPr>
          <w:cantSplit/>
          <w:trHeight w:val="132"/>
        </w:trPr>
        <w:tc>
          <w:tcPr>
            <w:tcW w:w="1985" w:type="dxa"/>
            <w:shd w:val="clear" w:color="000000" w:fill="FFFF99"/>
            <w:vAlign w:val="center"/>
            <w:hideMark/>
          </w:tcPr>
          <w:p w14:paraId="667ECCC0" w14:textId="77777777" w:rsidR="00DF2C06" w:rsidRPr="00DF2C06" w:rsidRDefault="00DF2C06" w:rsidP="00DF2C06">
            <w:pPr>
              <w:jc w:val="center"/>
              <w:rPr>
                <w:sz w:val="22"/>
                <w:szCs w:val="22"/>
              </w:rPr>
            </w:pPr>
            <w:r w:rsidRPr="00DF2C06">
              <w:rPr>
                <w:sz w:val="22"/>
                <w:szCs w:val="22"/>
              </w:rPr>
              <w:t>Корректировка</w:t>
            </w:r>
          </w:p>
        </w:tc>
        <w:tc>
          <w:tcPr>
            <w:tcW w:w="1276" w:type="dxa"/>
            <w:shd w:val="clear" w:color="000000" w:fill="FFFF99"/>
            <w:vAlign w:val="center"/>
            <w:hideMark/>
          </w:tcPr>
          <w:p w14:paraId="667ECCC1" w14:textId="77777777" w:rsidR="00DF2C06" w:rsidRPr="00DF2C06" w:rsidRDefault="00DF2C06" w:rsidP="00DF2C06">
            <w:pPr>
              <w:jc w:val="center"/>
              <w:rPr>
                <w:sz w:val="22"/>
                <w:szCs w:val="22"/>
              </w:rPr>
            </w:pPr>
            <w:r w:rsidRPr="00DF2C06">
              <w:rPr>
                <w:sz w:val="22"/>
                <w:szCs w:val="22"/>
              </w:rPr>
              <w:t>%</w:t>
            </w:r>
          </w:p>
        </w:tc>
        <w:tc>
          <w:tcPr>
            <w:tcW w:w="1843" w:type="dxa"/>
            <w:shd w:val="clear" w:color="000000" w:fill="FFFF99"/>
            <w:vAlign w:val="center"/>
            <w:hideMark/>
          </w:tcPr>
          <w:p w14:paraId="667ECCC2" w14:textId="77777777" w:rsidR="00DF2C06" w:rsidRPr="00DF2C06" w:rsidRDefault="00DF2C06" w:rsidP="00DF2C06">
            <w:pPr>
              <w:jc w:val="center"/>
              <w:rPr>
                <w:sz w:val="22"/>
                <w:szCs w:val="22"/>
              </w:rPr>
            </w:pPr>
          </w:p>
        </w:tc>
        <w:tc>
          <w:tcPr>
            <w:tcW w:w="1701" w:type="dxa"/>
            <w:shd w:val="clear" w:color="000000" w:fill="FFFF99"/>
            <w:vAlign w:val="center"/>
            <w:hideMark/>
          </w:tcPr>
          <w:p w14:paraId="667ECCC3" w14:textId="77777777" w:rsidR="00DF2C06" w:rsidRPr="00DF2C06" w:rsidRDefault="00DF2C06" w:rsidP="00DF2C06">
            <w:pPr>
              <w:jc w:val="center"/>
              <w:rPr>
                <w:sz w:val="22"/>
                <w:szCs w:val="22"/>
              </w:rPr>
            </w:pPr>
            <w:r w:rsidRPr="00DF2C06">
              <w:rPr>
                <w:sz w:val="22"/>
                <w:szCs w:val="22"/>
              </w:rPr>
              <w:t>0</w:t>
            </w:r>
          </w:p>
        </w:tc>
        <w:tc>
          <w:tcPr>
            <w:tcW w:w="1559" w:type="dxa"/>
            <w:shd w:val="clear" w:color="000000" w:fill="FFFF99"/>
            <w:vAlign w:val="center"/>
            <w:hideMark/>
          </w:tcPr>
          <w:p w14:paraId="667ECCC4" w14:textId="77777777" w:rsidR="00DF2C06" w:rsidRPr="00DF2C06" w:rsidRDefault="00DF2C06" w:rsidP="00DF2C06">
            <w:pPr>
              <w:jc w:val="center"/>
              <w:rPr>
                <w:sz w:val="22"/>
                <w:szCs w:val="22"/>
              </w:rPr>
            </w:pPr>
            <w:r w:rsidRPr="00DF2C06">
              <w:rPr>
                <w:sz w:val="22"/>
                <w:szCs w:val="22"/>
              </w:rPr>
              <w:t>0</w:t>
            </w:r>
          </w:p>
        </w:tc>
        <w:tc>
          <w:tcPr>
            <w:tcW w:w="1665" w:type="dxa"/>
            <w:shd w:val="clear" w:color="000000" w:fill="FFFF99"/>
            <w:vAlign w:val="center"/>
            <w:hideMark/>
          </w:tcPr>
          <w:p w14:paraId="667ECCC5" w14:textId="77777777" w:rsidR="00DF2C06" w:rsidRPr="00DF2C06" w:rsidRDefault="00DF2C06" w:rsidP="00DF2C06">
            <w:pPr>
              <w:jc w:val="center"/>
              <w:rPr>
                <w:sz w:val="22"/>
                <w:szCs w:val="22"/>
              </w:rPr>
            </w:pPr>
            <w:r w:rsidRPr="00DF2C06">
              <w:rPr>
                <w:sz w:val="22"/>
                <w:szCs w:val="22"/>
              </w:rPr>
              <w:t>0</w:t>
            </w:r>
          </w:p>
        </w:tc>
      </w:tr>
      <w:tr w:rsidR="00DF2C06" w:rsidRPr="00DF2C06" w14:paraId="667ECCCD" w14:textId="77777777" w:rsidTr="00DF2C06">
        <w:trPr>
          <w:cantSplit/>
          <w:trHeight w:val="263"/>
        </w:trPr>
        <w:tc>
          <w:tcPr>
            <w:tcW w:w="1985" w:type="dxa"/>
            <w:shd w:val="clear" w:color="auto" w:fill="auto"/>
            <w:vAlign w:val="center"/>
            <w:hideMark/>
          </w:tcPr>
          <w:p w14:paraId="667ECCC7" w14:textId="77777777" w:rsidR="00DF2C06" w:rsidRPr="00DF2C06" w:rsidRDefault="00DF2C06" w:rsidP="00DF2C06">
            <w:pPr>
              <w:jc w:val="center"/>
              <w:rPr>
                <w:sz w:val="22"/>
                <w:szCs w:val="22"/>
              </w:rPr>
            </w:pPr>
            <w:r w:rsidRPr="00DF2C06">
              <w:rPr>
                <w:sz w:val="22"/>
                <w:szCs w:val="22"/>
              </w:rPr>
              <w:t>Скорректированная цена</w:t>
            </w:r>
          </w:p>
        </w:tc>
        <w:tc>
          <w:tcPr>
            <w:tcW w:w="1276" w:type="dxa"/>
            <w:shd w:val="clear" w:color="auto" w:fill="auto"/>
            <w:vAlign w:val="center"/>
            <w:hideMark/>
          </w:tcPr>
          <w:p w14:paraId="667ECCC8"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CC9" w14:textId="77777777" w:rsidR="00DF2C06" w:rsidRPr="00DF2C06" w:rsidRDefault="00DF2C06" w:rsidP="00DF2C06">
            <w:pPr>
              <w:jc w:val="center"/>
              <w:rPr>
                <w:sz w:val="22"/>
                <w:szCs w:val="22"/>
              </w:rPr>
            </w:pPr>
          </w:p>
        </w:tc>
        <w:tc>
          <w:tcPr>
            <w:tcW w:w="1701" w:type="dxa"/>
            <w:shd w:val="clear" w:color="auto" w:fill="auto"/>
            <w:vAlign w:val="center"/>
            <w:hideMark/>
          </w:tcPr>
          <w:p w14:paraId="667ECCCA" w14:textId="77777777" w:rsidR="00DF2C06" w:rsidRPr="00DF2C06" w:rsidRDefault="00DF2C06" w:rsidP="00DF2C06">
            <w:pPr>
              <w:jc w:val="center"/>
              <w:rPr>
                <w:sz w:val="22"/>
                <w:szCs w:val="22"/>
              </w:rPr>
            </w:pPr>
            <w:r w:rsidRPr="00DF2C06">
              <w:rPr>
                <w:sz w:val="22"/>
                <w:szCs w:val="22"/>
              </w:rPr>
              <w:t>2 550</w:t>
            </w:r>
          </w:p>
        </w:tc>
        <w:tc>
          <w:tcPr>
            <w:tcW w:w="1559" w:type="dxa"/>
            <w:shd w:val="clear" w:color="auto" w:fill="auto"/>
            <w:vAlign w:val="center"/>
            <w:hideMark/>
          </w:tcPr>
          <w:p w14:paraId="667ECCCB" w14:textId="77777777" w:rsidR="00DF2C06" w:rsidRPr="00DF2C06" w:rsidRDefault="00DF2C06" w:rsidP="00DF2C06">
            <w:pPr>
              <w:jc w:val="center"/>
              <w:rPr>
                <w:sz w:val="22"/>
                <w:szCs w:val="22"/>
              </w:rPr>
            </w:pPr>
            <w:r w:rsidRPr="00DF2C06">
              <w:rPr>
                <w:sz w:val="22"/>
                <w:szCs w:val="22"/>
              </w:rPr>
              <w:t>4 062</w:t>
            </w:r>
          </w:p>
        </w:tc>
        <w:tc>
          <w:tcPr>
            <w:tcW w:w="1665" w:type="dxa"/>
            <w:shd w:val="clear" w:color="auto" w:fill="auto"/>
            <w:vAlign w:val="center"/>
            <w:hideMark/>
          </w:tcPr>
          <w:p w14:paraId="667ECCCC" w14:textId="77777777" w:rsidR="00DF2C06" w:rsidRPr="00DF2C06" w:rsidRDefault="00DF2C06" w:rsidP="00DF2C06">
            <w:pPr>
              <w:jc w:val="center"/>
              <w:rPr>
                <w:sz w:val="22"/>
                <w:szCs w:val="22"/>
              </w:rPr>
            </w:pPr>
            <w:r w:rsidRPr="00DF2C06">
              <w:rPr>
                <w:sz w:val="22"/>
                <w:szCs w:val="22"/>
              </w:rPr>
              <w:t>2 492</w:t>
            </w:r>
          </w:p>
        </w:tc>
      </w:tr>
      <w:tr w:rsidR="00DF2C06" w:rsidRPr="00DF2C06" w14:paraId="667ECCD4" w14:textId="77777777" w:rsidTr="00DF2C06">
        <w:trPr>
          <w:cantSplit/>
          <w:trHeight w:val="263"/>
        </w:trPr>
        <w:tc>
          <w:tcPr>
            <w:tcW w:w="1985" w:type="dxa"/>
            <w:shd w:val="clear" w:color="auto" w:fill="auto"/>
            <w:vAlign w:val="center"/>
            <w:hideMark/>
          </w:tcPr>
          <w:p w14:paraId="667ECCCE" w14:textId="77777777" w:rsidR="00DF2C06" w:rsidRPr="00DF2C06" w:rsidRDefault="00DF2C06" w:rsidP="00DF2C06">
            <w:pPr>
              <w:jc w:val="center"/>
              <w:rPr>
                <w:b/>
                <w:bCs/>
                <w:color w:val="0000FF"/>
                <w:sz w:val="22"/>
                <w:szCs w:val="22"/>
              </w:rPr>
            </w:pPr>
            <w:r w:rsidRPr="00DF2C06">
              <w:rPr>
                <w:b/>
                <w:bCs/>
                <w:color w:val="0000FF"/>
                <w:sz w:val="22"/>
                <w:szCs w:val="22"/>
              </w:rPr>
              <w:t>Условия рынка (время продажи)</w:t>
            </w:r>
          </w:p>
        </w:tc>
        <w:tc>
          <w:tcPr>
            <w:tcW w:w="1276" w:type="dxa"/>
            <w:shd w:val="clear" w:color="auto" w:fill="auto"/>
            <w:vAlign w:val="center"/>
            <w:hideMark/>
          </w:tcPr>
          <w:p w14:paraId="667ECCCF" w14:textId="77777777" w:rsidR="00DF2C06" w:rsidRPr="00DF2C06" w:rsidRDefault="00DF2C06" w:rsidP="00DF2C06">
            <w:pPr>
              <w:jc w:val="center"/>
              <w:rPr>
                <w:sz w:val="22"/>
                <w:szCs w:val="22"/>
              </w:rPr>
            </w:pPr>
          </w:p>
        </w:tc>
        <w:tc>
          <w:tcPr>
            <w:tcW w:w="1843" w:type="dxa"/>
            <w:shd w:val="clear" w:color="auto" w:fill="auto"/>
            <w:vAlign w:val="center"/>
            <w:hideMark/>
          </w:tcPr>
          <w:p w14:paraId="667ECCD0" w14:textId="77777777" w:rsidR="00DF2C06" w:rsidRPr="00DF2C06" w:rsidRDefault="00DF2C06" w:rsidP="00DF2C06">
            <w:pPr>
              <w:jc w:val="center"/>
              <w:rPr>
                <w:sz w:val="22"/>
                <w:szCs w:val="22"/>
              </w:rPr>
            </w:pPr>
            <w:r w:rsidRPr="00DF2C06">
              <w:rPr>
                <w:sz w:val="22"/>
                <w:szCs w:val="22"/>
              </w:rPr>
              <w:t>Май 2018 года</w:t>
            </w:r>
          </w:p>
        </w:tc>
        <w:tc>
          <w:tcPr>
            <w:tcW w:w="1701" w:type="dxa"/>
            <w:shd w:val="clear" w:color="auto" w:fill="auto"/>
            <w:vAlign w:val="center"/>
            <w:hideMark/>
          </w:tcPr>
          <w:p w14:paraId="667ECCD1" w14:textId="77777777" w:rsidR="00DF2C06" w:rsidRPr="00DF2C06" w:rsidRDefault="00DF2C06" w:rsidP="00DF2C06">
            <w:pPr>
              <w:jc w:val="center"/>
              <w:rPr>
                <w:sz w:val="22"/>
                <w:szCs w:val="22"/>
              </w:rPr>
            </w:pPr>
            <w:r w:rsidRPr="00DF2C06">
              <w:rPr>
                <w:sz w:val="22"/>
                <w:szCs w:val="22"/>
              </w:rPr>
              <w:t>Май 2018 года</w:t>
            </w:r>
          </w:p>
        </w:tc>
        <w:tc>
          <w:tcPr>
            <w:tcW w:w="1559" w:type="dxa"/>
            <w:shd w:val="clear" w:color="auto" w:fill="auto"/>
            <w:vAlign w:val="center"/>
            <w:hideMark/>
          </w:tcPr>
          <w:p w14:paraId="667ECCD2" w14:textId="77777777" w:rsidR="00DF2C06" w:rsidRPr="00DF2C06" w:rsidRDefault="00DF2C06" w:rsidP="00DF2C06">
            <w:pPr>
              <w:jc w:val="center"/>
              <w:rPr>
                <w:sz w:val="22"/>
                <w:szCs w:val="22"/>
              </w:rPr>
            </w:pPr>
            <w:r w:rsidRPr="00DF2C06">
              <w:rPr>
                <w:sz w:val="22"/>
                <w:szCs w:val="22"/>
              </w:rPr>
              <w:t>Май 2018 года</w:t>
            </w:r>
          </w:p>
        </w:tc>
        <w:tc>
          <w:tcPr>
            <w:tcW w:w="1665" w:type="dxa"/>
            <w:shd w:val="clear" w:color="auto" w:fill="auto"/>
            <w:vAlign w:val="center"/>
            <w:hideMark/>
          </w:tcPr>
          <w:p w14:paraId="667ECCD3" w14:textId="77777777" w:rsidR="00DF2C06" w:rsidRPr="00DF2C06" w:rsidRDefault="00DF2C06" w:rsidP="00DF2C06">
            <w:pPr>
              <w:jc w:val="center"/>
              <w:rPr>
                <w:sz w:val="22"/>
                <w:szCs w:val="22"/>
              </w:rPr>
            </w:pPr>
            <w:r w:rsidRPr="00DF2C06">
              <w:rPr>
                <w:sz w:val="22"/>
                <w:szCs w:val="22"/>
              </w:rPr>
              <w:t>Май 2018 года</w:t>
            </w:r>
          </w:p>
        </w:tc>
      </w:tr>
      <w:tr w:rsidR="00DF2C06" w:rsidRPr="00DF2C06" w14:paraId="667ECCDB" w14:textId="77777777" w:rsidTr="00DF2C06">
        <w:trPr>
          <w:cantSplit/>
          <w:trHeight w:val="132"/>
        </w:trPr>
        <w:tc>
          <w:tcPr>
            <w:tcW w:w="1985" w:type="dxa"/>
            <w:shd w:val="clear" w:color="000000" w:fill="FFFF99"/>
            <w:vAlign w:val="center"/>
            <w:hideMark/>
          </w:tcPr>
          <w:p w14:paraId="667ECCD5" w14:textId="77777777" w:rsidR="00DF2C06" w:rsidRPr="00DF2C06" w:rsidRDefault="00DF2C06" w:rsidP="00DF2C06">
            <w:pPr>
              <w:jc w:val="center"/>
              <w:rPr>
                <w:sz w:val="22"/>
                <w:szCs w:val="22"/>
              </w:rPr>
            </w:pPr>
            <w:r w:rsidRPr="00DF2C06">
              <w:rPr>
                <w:sz w:val="22"/>
                <w:szCs w:val="22"/>
              </w:rPr>
              <w:t>Корректировка</w:t>
            </w:r>
          </w:p>
        </w:tc>
        <w:tc>
          <w:tcPr>
            <w:tcW w:w="1276" w:type="dxa"/>
            <w:shd w:val="clear" w:color="000000" w:fill="FFFF99"/>
            <w:vAlign w:val="center"/>
            <w:hideMark/>
          </w:tcPr>
          <w:p w14:paraId="667ECCD6" w14:textId="77777777" w:rsidR="00DF2C06" w:rsidRPr="00DF2C06" w:rsidRDefault="00DF2C06" w:rsidP="00DF2C06">
            <w:pPr>
              <w:jc w:val="center"/>
              <w:rPr>
                <w:sz w:val="22"/>
                <w:szCs w:val="22"/>
              </w:rPr>
            </w:pPr>
            <w:r w:rsidRPr="00DF2C06">
              <w:rPr>
                <w:sz w:val="22"/>
                <w:szCs w:val="22"/>
              </w:rPr>
              <w:t>коэф.</w:t>
            </w:r>
          </w:p>
        </w:tc>
        <w:tc>
          <w:tcPr>
            <w:tcW w:w="1843" w:type="dxa"/>
            <w:shd w:val="clear" w:color="000000" w:fill="FFFF99"/>
            <w:vAlign w:val="center"/>
            <w:hideMark/>
          </w:tcPr>
          <w:p w14:paraId="667ECCD7" w14:textId="77777777" w:rsidR="00DF2C06" w:rsidRPr="00DF2C06" w:rsidRDefault="00DF2C06" w:rsidP="00DF2C06">
            <w:pPr>
              <w:jc w:val="center"/>
              <w:rPr>
                <w:sz w:val="22"/>
                <w:szCs w:val="22"/>
              </w:rPr>
            </w:pPr>
          </w:p>
        </w:tc>
        <w:tc>
          <w:tcPr>
            <w:tcW w:w="1701" w:type="dxa"/>
            <w:shd w:val="clear" w:color="000000" w:fill="FFFF99"/>
            <w:vAlign w:val="center"/>
            <w:hideMark/>
          </w:tcPr>
          <w:p w14:paraId="667ECCD8" w14:textId="77777777" w:rsidR="00DF2C06" w:rsidRPr="00DF2C06" w:rsidRDefault="00DF2C06" w:rsidP="00DF2C06">
            <w:pPr>
              <w:jc w:val="center"/>
              <w:rPr>
                <w:sz w:val="22"/>
                <w:szCs w:val="22"/>
              </w:rPr>
            </w:pPr>
            <w:r w:rsidRPr="00DF2C06">
              <w:rPr>
                <w:sz w:val="22"/>
                <w:szCs w:val="22"/>
              </w:rPr>
              <w:t>1</w:t>
            </w:r>
          </w:p>
        </w:tc>
        <w:tc>
          <w:tcPr>
            <w:tcW w:w="1559" w:type="dxa"/>
            <w:shd w:val="clear" w:color="000000" w:fill="FFFF99"/>
            <w:vAlign w:val="center"/>
            <w:hideMark/>
          </w:tcPr>
          <w:p w14:paraId="667ECCD9" w14:textId="77777777" w:rsidR="00DF2C06" w:rsidRPr="00DF2C06" w:rsidRDefault="00DF2C06" w:rsidP="00DF2C06">
            <w:pPr>
              <w:jc w:val="center"/>
              <w:rPr>
                <w:sz w:val="22"/>
                <w:szCs w:val="22"/>
              </w:rPr>
            </w:pPr>
            <w:r w:rsidRPr="00DF2C06">
              <w:rPr>
                <w:sz w:val="22"/>
                <w:szCs w:val="22"/>
              </w:rPr>
              <w:t>1</w:t>
            </w:r>
          </w:p>
        </w:tc>
        <w:tc>
          <w:tcPr>
            <w:tcW w:w="1665" w:type="dxa"/>
            <w:shd w:val="clear" w:color="000000" w:fill="FFFF99"/>
            <w:vAlign w:val="center"/>
            <w:hideMark/>
          </w:tcPr>
          <w:p w14:paraId="667ECCDA" w14:textId="77777777" w:rsidR="00DF2C06" w:rsidRPr="00DF2C06" w:rsidRDefault="00DF2C06" w:rsidP="00DF2C06">
            <w:pPr>
              <w:jc w:val="center"/>
              <w:rPr>
                <w:sz w:val="22"/>
                <w:szCs w:val="22"/>
              </w:rPr>
            </w:pPr>
            <w:r w:rsidRPr="00DF2C06">
              <w:rPr>
                <w:sz w:val="22"/>
                <w:szCs w:val="22"/>
              </w:rPr>
              <w:t>1</w:t>
            </w:r>
          </w:p>
        </w:tc>
      </w:tr>
      <w:tr w:rsidR="00DF2C06" w:rsidRPr="00DF2C06" w14:paraId="667ECCE2" w14:textId="77777777" w:rsidTr="00DF2C06">
        <w:trPr>
          <w:cantSplit/>
          <w:trHeight w:val="263"/>
        </w:trPr>
        <w:tc>
          <w:tcPr>
            <w:tcW w:w="1985" w:type="dxa"/>
            <w:shd w:val="clear" w:color="auto" w:fill="auto"/>
            <w:vAlign w:val="center"/>
            <w:hideMark/>
          </w:tcPr>
          <w:p w14:paraId="667ECCDC" w14:textId="77777777" w:rsidR="00DF2C06" w:rsidRPr="00DF2C06" w:rsidRDefault="00DF2C06" w:rsidP="00DF2C06">
            <w:pPr>
              <w:jc w:val="center"/>
              <w:rPr>
                <w:sz w:val="22"/>
                <w:szCs w:val="22"/>
              </w:rPr>
            </w:pPr>
            <w:r w:rsidRPr="00DF2C06">
              <w:rPr>
                <w:sz w:val="22"/>
                <w:szCs w:val="22"/>
              </w:rPr>
              <w:t>Скорректированная цена</w:t>
            </w:r>
          </w:p>
        </w:tc>
        <w:tc>
          <w:tcPr>
            <w:tcW w:w="1276" w:type="dxa"/>
            <w:shd w:val="clear" w:color="auto" w:fill="auto"/>
            <w:vAlign w:val="center"/>
            <w:hideMark/>
          </w:tcPr>
          <w:p w14:paraId="667ECCDD"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CDE" w14:textId="77777777" w:rsidR="00DF2C06" w:rsidRPr="00DF2C06" w:rsidRDefault="00DF2C06" w:rsidP="00DF2C06">
            <w:pPr>
              <w:jc w:val="center"/>
              <w:rPr>
                <w:sz w:val="22"/>
                <w:szCs w:val="22"/>
              </w:rPr>
            </w:pPr>
          </w:p>
        </w:tc>
        <w:tc>
          <w:tcPr>
            <w:tcW w:w="1701" w:type="dxa"/>
            <w:shd w:val="clear" w:color="auto" w:fill="auto"/>
            <w:vAlign w:val="center"/>
            <w:hideMark/>
          </w:tcPr>
          <w:p w14:paraId="667ECCDF" w14:textId="77777777" w:rsidR="00DF2C06" w:rsidRPr="00DF2C06" w:rsidRDefault="00DF2C06" w:rsidP="00DF2C06">
            <w:pPr>
              <w:jc w:val="center"/>
              <w:rPr>
                <w:sz w:val="22"/>
                <w:szCs w:val="22"/>
              </w:rPr>
            </w:pPr>
            <w:r w:rsidRPr="00DF2C06">
              <w:rPr>
                <w:sz w:val="22"/>
                <w:szCs w:val="22"/>
              </w:rPr>
              <w:t>2 550</w:t>
            </w:r>
          </w:p>
        </w:tc>
        <w:tc>
          <w:tcPr>
            <w:tcW w:w="1559" w:type="dxa"/>
            <w:shd w:val="clear" w:color="auto" w:fill="auto"/>
            <w:vAlign w:val="center"/>
            <w:hideMark/>
          </w:tcPr>
          <w:p w14:paraId="667ECCE0" w14:textId="77777777" w:rsidR="00DF2C06" w:rsidRPr="00DF2C06" w:rsidRDefault="00DF2C06" w:rsidP="00DF2C06">
            <w:pPr>
              <w:jc w:val="center"/>
              <w:rPr>
                <w:sz w:val="22"/>
                <w:szCs w:val="22"/>
              </w:rPr>
            </w:pPr>
            <w:r w:rsidRPr="00DF2C06">
              <w:rPr>
                <w:sz w:val="22"/>
                <w:szCs w:val="22"/>
              </w:rPr>
              <w:t>4 062</w:t>
            </w:r>
          </w:p>
        </w:tc>
        <w:tc>
          <w:tcPr>
            <w:tcW w:w="1665" w:type="dxa"/>
            <w:shd w:val="clear" w:color="auto" w:fill="auto"/>
            <w:vAlign w:val="center"/>
            <w:hideMark/>
          </w:tcPr>
          <w:p w14:paraId="667ECCE1" w14:textId="77777777" w:rsidR="00DF2C06" w:rsidRPr="00DF2C06" w:rsidRDefault="00DF2C06" w:rsidP="00DF2C06">
            <w:pPr>
              <w:jc w:val="center"/>
              <w:rPr>
                <w:sz w:val="22"/>
                <w:szCs w:val="22"/>
              </w:rPr>
            </w:pPr>
            <w:r w:rsidRPr="00DF2C06">
              <w:rPr>
                <w:sz w:val="22"/>
                <w:szCs w:val="22"/>
              </w:rPr>
              <w:t>2 492</w:t>
            </w:r>
          </w:p>
        </w:tc>
      </w:tr>
      <w:tr w:rsidR="00DF2C06" w:rsidRPr="00DF2C06" w14:paraId="667ECCE9" w14:textId="77777777" w:rsidTr="00DF2C06">
        <w:trPr>
          <w:cantSplit/>
          <w:trHeight w:val="659"/>
        </w:trPr>
        <w:tc>
          <w:tcPr>
            <w:tcW w:w="1985" w:type="dxa"/>
            <w:shd w:val="clear" w:color="auto" w:fill="auto"/>
            <w:vAlign w:val="center"/>
            <w:hideMark/>
          </w:tcPr>
          <w:p w14:paraId="667ECCE3" w14:textId="77777777" w:rsidR="00DF2C06" w:rsidRPr="00DF2C06" w:rsidRDefault="00DF2C06" w:rsidP="00DF2C06">
            <w:pPr>
              <w:jc w:val="center"/>
              <w:rPr>
                <w:b/>
                <w:bCs/>
                <w:color w:val="0000FF"/>
                <w:sz w:val="22"/>
                <w:szCs w:val="22"/>
              </w:rPr>
            </w:pPr>
            <w:r w:rsidRPr="00DF2C06">
              <w:rPr>
                <w:b/>
                <w:bCs/>
                <w:color w:val="0000FF"/>
                <w:sz w:val="22"/>
                <w:szCs w:val="22"/>
              </w:rPr>
              <w:t>Местоположение</w:t>
            </w:r>
          </w:p>
        </w:tc>
        <w:tc>
          <w:tcPr>
            <w:tcW w:w="1276" w:type="dxa"/>
            <w:shd w:val="clear" w:color="auto" w:fill="auto"/>
            <w:vAlign w:val="center"/>
            <w:hideMark/>
          </w:tcPr>
          <w:p w14:paraId="667ECCE4" w14:textId="77777777" w:rsidR="00DF2C06" w:rsidRPr="00DF2C06" w:rsidRDefault="00DF2C06" w:rsidP="00DF2C06">
            <w:pPr>
              <w:jc w:val="center"/>
              <w:rPr>
                <w:sz w:val="22"/>
                <w:szCs w:val="22"/>
              </w:rPr>
            </w:pPr>
          </w:p>
        </w:tc>
        <w:tc>
          <w:tcPr>
            <w:tcW w:w="1843" w:type="dxa"/>
            <w:shd w:val="clear" w:color="000000" w:fill="FFFF99"/>
            <w:vAlign w:val="center"/>
            <w:hideMark/>
          </w:tcPr>
          <w:p w14:paraId="667ECCE5" w14:textId="77777777" w:rsidR="00DF2C06" w:rsidRPr="00DF2C06" w:rsidRDefault="00DF2C06" w:rsidP="00DF2C06">
            <w:pPr>
              <w:jc w:val="center"/>
              <w:rPr>
                <w:sz w:val="22"/>
                <w:szCs w:val="22"/>
              </w:rPr>
            </w:pPr>
            <w:r w:rsidRPr="00DF2C06">
              <w:rPr>
                <w:sz w:val="22"/>
                <w:szCs w:val="22"/>
              </w:rPr>
              <w:t>г. Ярцево, ул. Ленинская, д. 14, строение 6</w:t>
            </w:r>
          </w:p>
        </w:tc>
        <w:tc>
          <w:tcPr>
            <w:tcW w:w="1701" w:type="dxa"/>
            <w:shd w:val="clear" w:color="000000" w:fill="FFFF99"/>
            <w:vAlign w:val="center"/>
            <w:hideMark/>
          </w:tcPr>
          <w:p w14:paraId="667ECCE6" w14:textId="77777777" w:rsidR="00DF2C06" w:rsidRPr="00DF2C06" w:rsidRDefault="00DF2C06" w:rsidP="00DF2C06">
            <w:pPr>
              <w:jc w:val="center"/>
              <w:rPr>
                <w:sz w:val="22"/>
                <w:szCs w:val="22"/>
              </w:rPr>
            </w:pPr>
            <w:r w:rsidRPr="00DF2C06">
              <w:rPr>
                <w:sz w:val="22"/>
                <w:szCs w:val="22"/>
              </w:rPr>
              <w:t>Смоленская область, Гагарин, Льнозавода мкр</w:t>
            </w:r>
          </w:p>
        </w:tc>
        <w:tc>
          <w:tcPr>
            <w:tcW w:w="1559" w:type="dxa"/>
            <w:shd w:val="clear" w:color="000000" w:fill="FFFF99"/>
            <w:vAlign w:val="center"/>
            <w:hideMark/>
          </w:tcPr>
          <w:p w14:paraId="667ECCE7" w14:textId="77777777" w:rsidR="00DF2C06" w:rsidRPr="00DF2C06" w:rsidRDefault="00DF2C06" w:rsidP="00DF2C06">
            <w:pPr>
              <w:jc w:val="center"/>
              <w:rPr>
                <w:sz w:val="22"/>
                <w:szCs w:val="22"/>
              </w:rPr>
            </w:pPr>
            <w:r w:rsidRPr="00DF2C06">
              <w:rPr>
                <w:sz w:val="22"/>
                <w:szCs w:val="22"/>
              </w:rPr>
              <w:t>Смоленск, район Промышленный, Индустриальная, 2</w:t>
            </w:r>
          </w:p>
        </w:tc>
        <w:tc>
          <w:tcPr>
            <w:tcW w:w="1665" w:type="dxa"/>
            <w:shd w:val="clear" w:color="000000" w:fill="FFFF99"/>
            <w:vAlign w:val="center"/>
            <w:hideMark/>
          </w:tcPr>
          <w:p w14:paraId="667ECCE8" w14:textId="77777777" w:rsidR="00DF2C06" w:rsidRPr="00DF2C06" w:rsidRDefault="00DF2C06" w:rsidP="00DF2C06">
            <w:pPr>
              <w:jc w:val="center"/>
              <w:rPr>
                <w:sz w:val="22"/>
                <w:szCs w:val="22"/>
              </w:rPr>
            </w:pPr>
            <w:r w:rsidRPr="00DF2C06">
              <w:rPr>
                <w:sz w:val="22"/>
                <w:szCs w:val="22"/>
              </w:rPr>
              <w:t>Смоленская область, Рудня, ул. Западная</w:t>
            </w:r>
          </w:p>
        </w:tc>
      </w:tr>
      <w:tr w:rsidR="00DF2C06" w:rsidRPr="00DF2C06" w14:paraId="667ECCF0" w14:textId="77777777" w:rsidTr="00DF2C06">
        <w:trPr>
          <w:cantSplit/>
          <w:trHeight w:val="674"/>
        </w:trPr>
        <w:tc>
          <w:tcPr>
            <w:tcW w:w="1985" w:type="dxa"/>
            <w:shd w:val="clear" w:color="auto" w:fill="auto"/>
            <w:vAlign w:val="center"/>
            <w:hideMark/>
          </w:tcPr>
          <w:p w14:paraId="667ECCEA" w14:textId="77777777" w:rsidR="00DF2C06" w:rsidRPr="00DF2C06" w:rsidRDefault="00DF2C06" w:rsidP="00DF2C06">
            <w:pPr>
              <w:jc w:val="center"/>
              <w:rPr>
                <w:b/>
                <w:bCs/>
                <w:color w:val="0000FF"/>
                <w:sz w:val="22"/>
                <w:szCs w:val="22"/>
              </w:rPr>
            </w:pPr>
            <w:r w:rsidRPr="00DF2C06">
              <w:rPr>
                <w:b/>
                <w:bCs/>
                <w:color w:val="0000FF"/>
                <w:sz w:val="22"/>
                <w:szCs w:val="22"/>
              </w:rPr>
              <w:lastRenderedPageBreak/>
              <w:t>Район области</w:t>
            </w:r>
          </w:p>
        </w:tc>
        <w:tc>
          <w:tcPr>
            <w:tcW w:w="1276" w:type="dxa"/>
            <w:shd w:val="clear" w:color="auto" w:fill="auto"/>
            <w:vAlign w:val="center"/>
            <w:hideMark/>
          </w:tcPr>
          <w:p w14:paraId="667ECCEB" w14:textId="77777777" w:rsidR="00DF2C06" w:rsidRPr="00DF2C06" w:rsidRDefault="00DF2C06" w:rsidP="00DF2C06">
            <w:pPr>
              <w:jc w:val="center"/>
              <w:rPr>
                <w:sz w:val="22"/>
                <w:szCs w:val="22"/>
              </w:rPr>
            </w:pPr>
          </w:p>
        </w:tc>
        <w:tc>
          <w:tcPr>
            <w:tcW w:w="1843" w:type="dxa"/>
            <w:shd w:val="clear" w:color="000000" w:fill="FFFF99"/>
            <w:vAlign w:val="center"/>
            <w:hideMark/>
          </w:tcPr>
          <w:p w14:paraId="667ECCEC" w14:textId="77777777" w:rsidR="00DF2C06" w:rsidRPr="00DF2C06" w:rsidRDefault="00DF2C06" w:rsidP="00DF2C06">
            <w:pPr>
              <w:jc w:val="center"/>
              <w:rPr>
                <w:sz w:val="22"/>
                <w:szCs w:val="22"/>
              </w:rPr>
            </w:pPr>
            <w:r w:rsidRPr="00DF2C06">
              <w:rPr>
                <w:sz w:val="22"/>
                <w:szCs w:val="22"/>
              </w:rPr>
              <w:t>Районный центр, население 44,097 тыс.чел.</w:t>
            </w:r>
          </w:p>
        </w:tc>
        <w:tc>
          <w:tcPr>
            <w:tcW w:w="1701" w:type="dxa"/>
            <w:shd w:val="clear" w:color="000000" w:fill="FFFF99"/>
            <w:vAlign w:val="center"/>
            <w:hideMark/>
          </w:tcPr>
          <w:p w14:paraId="667ECCED" w14:textId="77777777" w:rsidR="00DF2C06" w:rsidRPr="00DF2C06" w:rsidRDefault="00DF2C06" w:rsidP="00DF2C06">
            <w:pPr>
              <w:jc w:val="center"/>
              <w:rPr>
                <w:sz w:val="22"/>
                <w:szCs w:val="22"/>
              </w:rPr>
            </w:pPr>
            <w:r w:rsidRPr="00DF2C06">
              <w:rPr>
                <w:sz w:val="22"/>
                <w:szCs w:val="22"/>
              </w:rPr>
              <w:t>Районный центр, население 29,041 тыс.чел.</w:t>
            </w:r>
          </w:p>
        </w:tc>
        <w:tc>
          <w:tcPr>
            <w:tcW w:w="1559" w:type="dxa"/>
            <w:shd w:val="clear" w:color="000000" w:fill="FFFF99"/>
            <w:vAlign w:val="center"/>
            <w:hideMark/>
          </w:tcPr>
          <w:p w14:paraId="667ECCEE" w14:textId="77777777" w:rsidR="00DF2C06" w:rsidRPr="00DF2C06" w:rsidRDefault="00DF2C06" w:rsidP="00DF2C06">
            <w:pPr>
              <w:jc w:val="center"/>
              <w:rPr>
                <w:sz w:val="22"/>
                <w:szCs w:val="22"/>
              </w:rPr>
            </w:pPr>
            <w:r w:rsidRPr="00DF2C06">
              <w:rPr>
                <w:sz w:val="22"/>
                <w:szCs w:val="22"/>
              </w:rPr>
              <w:t>Областной центр, население 330,025 тыс.чел.</w:t>
            </w:r>
          </w:p>
        </w:tc>
        <w:tc>
          <w:tcPr>
            <w:tcW w:w="1665" w:type="dxa"/>
            <w:shd w:val="clear" w:color="000000" w:fill="FFFF99"/>
            <w:vAlign w:val="center"/>
            <w:hideMark/>
          </w:tcPr>
          <w:p w14:paraId="667ECCEF" w14:textId="77777777" w:rsidR="00DF2C06" w:rsidRPr="00DF2C06" w:rsidRDefault="00DF2C06" w:rsidP="00DF2C06">
            <w:pPr>
              <w:jc w:val="center"/>
              <w:rPr>
                <w:sz w:val="22"/>
                <w:szCs w:val="22"/>
              </w:rPr>
            </w:pPr>
            <w:r w:rsidRPr="00DF2C06">
              <w:rPr>
                <w:sz w:val="22"/>
                <w:szCs w:val="22"/>
              </w:rPr>
              <w:t>Районный центр, население 9,484 тыс.чел.</w:t>
            </w:r>
          </w:p>
        </w:tc>
      </w:tr>
      <w:tr w:rsidR="00DF2C06" w:rsidRPr="00DF2C06" w14:paraId="667ECCF7" w14:textId="77777777" w:rsidTr="00DF2C06">
        <w:trPr>
          <w:cantSplit/>
          <w:trHeight w:val="132"/>
        </w:trPr>
        <w:tc>
          <w:tcPr>
            <w:tcW w:w="1985" w:type="dxa"/>
            <w:shd w:val="clear" w:color="000000" w:fill="FFFF99"/>
            <w:vAlign w:val="center"/>
            <w:hideMark/>
          </w:tcPr>
          <w:p w14:paraId="667ECCF1" w14:textId="77777777" w:rsidR="00DF2C06" w:rsidRPr="00DF2C06" w:rsidRDefault="00DF2C06" w:rsidP="00DF2C06">
            <w:pPr>
              <w:jc w:val="center"/>
              <w:rPr>
                <w:sz w:val="22"/>
                <w:szCs w:val="22"/>
              </w:rPr>
            </w:pPr>
            <w:r w:rsidRPr="00DF2C06">
              <w:rPr>
                <w:sz w:val="22"/>
                <w:szCs w:val="22"/>
              </w:rPr>
              <w:t>Корректировка</w:t>
            </w:r>
          </w:p>
        </w:tc>
        <w:tc>
          <w:tcPr>
            <w:tcW w:w="1276" w:type="dxa"/>
            <w:shd w:val="clear" w:color="000000" w:fill="FFFF99"/>
            <w:vAlign w:val="center"/>
            <w:hideMark/>
          </w:tcPr>
          <w:p w14:paraId="667ECCF2" w14:textId="77777777" w:rsidR="00DF2C06" w:rsidRPr="00DF2C06" w:rsidRDefault="00DF2C06" w:rsidP="00DF2C06">
            <w:pPr>
              <w:jc w:val="center"/>
              <w:rPr>
                <w:sz w:val="22"/>
                <w:szCs w:val="22"/>
              </w:rPr>
            </w:pPr>
            <w:r w:rsidRPr="00DF2C06">
              <w:rPr>
                <w:sz w:val="22"/>
                <w:szCs w:val="22"/>
              </w:rPr>
              <w:t>коэф.</w:t>
            </w:r>
          </w:p>
        </w:tc>
        <w:tc>
          <w:tcPr>
            <w:tcW w:w="1843" w:type="dxa"/>
            <w:shd w:val="clear" w:color="000000" w:fill="FFFF99"/>
            <w:vAlign w:val="center"/>
            <w:hideMark/>
          </w:tcPr>
          <w:p w14:paraId="667ECCF3" w14:textId="77777777" w:rsidR="00DF2C06" w:rsidRPr="00DF2C06" w:rsidRDefault="00DF2C06" w:rsidP="00DF2C06">
            <w:pPr>
              <w:jc w:val="center"/>
              <w:rPr>
                <w:sz w:val="22"/>
                <w:szCs w:val="22"/>
              </w:rPr>
            </w:pPr>
          </w:p>
        </w:tc>
        <w:tc>
          <w:tcPr>
            <w:tcW w:w="1701" w:type="dxa"/>
            <w:shd w:val="clear" w:color="000000" w:fill="FFFF99"/>
            <w:vAlign w:val="center"/>
            <w:hideMark/>
          </w:tcPr>
          <w:p w14:paraId="667ECCF4" w14:textId="77777777" w:rsidR="00DF2C06" w:rsidRPr="00DF2C06" w:rsidRDefault="00DF2C06" w:rsidP="00DF2C06">
            <w:pPr>
              <w:jc w:val="center"/>
              <w:rPr>
                <w:sz w:val="22"/>
                <w:szCs w:val="22"/>
              </w:rPr>
            </w:pPr>
            <w:r w:rsidRPr="00DF2C06">
              <w:rPr>
                <w:sz w:val="22"/>
                <w:szCs w:val="22"/>
              </w:rPr>
              <w:t>1</w:t>
            </w:r>
          </w:p>
        </w:tc>
        <w:tc>
          <w:tcPr>
            <w:tcW w:w="1559" w:type="dxa"/>
            <w:shd w:val="clear" w:color="000000" w:fill="FFFF99"/>
            <w:vAlign w:val="center"/>
            <w:hideMark/>
          </w:tcPr>
          <w:p w14:paraId="667ECCF5" w14:textId="77777777" w:rsidR="00DF2C06" w:rsidRPr="00DF2C06" w:rsidRDefault="00DF2C06" w:rsidP="00DF2C06">
            <w:pPr>
              <w:jc w:val="center"/>
              <w:rPr>
                <w:sz w:val="22"/>
                <w:szCs w:val="22"/>
              </w:rPr>
            </w:pPr>
            <w:r w:rsidRPr="00DF2C06">
              <w:rPr>
                <w:sz w:val="22"/>
                <w:szCs w:val="22"/>
              </w:rPr>
              <w:t>0,76</w:t>
            </w:r>
          </w:p>
        </w:tc>
        <w:tc>
          <w:tcPr>
            <w:tcW w:w="1665" w:type="dxa"/>
            <w:shd w:val="clear" w:color="000000" w:fill="FFFF99"/>
            <w:vAlign w:val="center"/>
            <w:hideMark/>
          </w:tcPr>
          <w:p w14:paraId="667ECCF6" w14:textId="77777777" w:rsidR="00DF2C06" w:rsidRPr="00DF2C06" w:rsidRDefault="00DF2C06" w:rsidP="00DF2C06">
            <w:pPr>
              <w:jc w:val="center"/>
              <w:rPr>
                <w:sz w:val="22"/>
                <w:szCs w:val="22"/>
              </w:rPr>
            </w:pPr>
            <w:r w:rsidRPr="00DF2C06">
              <w:rPr>
                <w:sz w:val="22"/>
                <w:szCs w:val="22"/>
              </w:rPr>
              <w:t>1</w:t>
            </w:r>
          </w:p>
        </w:tc>
      </w:tr>
      <w:tr w:rsidR="00DF2C06" w:rsidRPr="00DF2C06" w14:paraId="667ECCFE" w14:textId="77777777" w:rsidTr="00DF2C06">
        <w:trPr>
          <w:cantSplit/>
          <w:trHeight w:val="263"/>
        </w:trPr>
        <w:tc>
          <w:tcPr>
            <w:tcW w:w="1985" w:type="dxa"/>
            <w:shd w:val="clear" w:color="auto" w:fill="auto"/>
            <w:vAlign w:val="center"/>
            <w:hideMark/>
          </w:tcPr>
          <w:p w14:paraId="667ECCF8" w14:textId="77777777" w:rsidR="00DF2C06" w:rsidRPr="00DF2C06" w:rsidRDefault="00DF2C06" w:rsidP="00DF2C06">
            <w:pPr>
              <w:jc w:val="center"/>
              <w:rPr>
                <w:sz w:val="22"/>
                <w:szCs w:val="22"/>
              </w:rPr>
            </w:pPr>
            <w:r w:rsidRPr="00DF2C06">
              <w:rPr>
                <w:sz w:val="22"/>
                <w:szCs w:val="22"/>
              </w:rPr>
              <w:t>Скорректированная цена</w:t>
            </w:r>
          </w:p>
        </w:tc>
        <w:tc>
          <w:tcPr>
            <w:tcW w:w="1276" w:type="dxa"/>
            <w:shd w:val="clear" w:color="auto" w:fill="auto"/>
            <w:vAlign w:val="center"/>
            <w:hideMark/>
          </w:tcPr>
          <w:p w14:paraId="667ECCF9"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CFA" w14:textId="77777777" w:rsidR="00DF2C06" w:rsidRPr="00DF2C06" w:rsidRDefault="00DF2C06" w:rsidP="00DF2C06">
            <w:pPr>
              <w:jc w:val="center"/>
              <w:rPr>
                <w:sz w:val="22"/>
                <w:szCs w:val="22"/>
              </w:rPr>
            </w:pPr>
          </w:p>
        </w:tc>
        <w:tc>
          <w:tcPr>
            <w:tcW w:w="1701" w:type="dxa"/>
            <w:shd w:val="clear" w:color="auto" w:fill="auto"/>
            <w:vAlign w:val="center"/>
            <w:hideMark/>
          </w:tcPr>
          <w:p w14:paraId="667ECCFB" w14:textId="77777777" w:rsidR="00DF2C06" w:rsidRPr="00DF2C06" w:rsidRDefault="00DF2C06" w:rsidP="00DF2C06">
            <w:pPr>
              <w:jc w:val="center"/>
              <w:rPr>
                <w:sz w:val="22"/>
                <w:szCs w:val="22"/>
              </w:rPr>
            </w:pPr>
            <w:r w:rsidRPr="00DF2C06">
              <w:rPr>
                <w:sz w:val="22"/>
                <w:szCs w:val="22"/>
              </w:rPr>
              <w:t>2 550</w:t>
            </w:r>
          </w:p>
        </w:tc>
        <w:tc>
          <w:tcPr>
            <w:tcW w:w="1559" w:type="dxa"/>
            <w:shd w:val="clear" w:color="auto" w:fill="auto"/>
            <w:vAlign w:val="center"/>
            <w:hideMark/>
          </w:tcPr>
          <w:p w14:paraId="667ECCFC" w14:textId="77777777" w:rsidR="00DF2C06" w:rsidRPr="00DF2C06" w:rsidRDefault="00DF2C06" w:rsidP="00DF2C06">
            <w:pPr>
              <w:jc w:val="center"/>
              <w:rPr>
                <w:sz w:val="22"/>
                <w:szCs w:val="22"/>
              </w:rPr>
            </w:pPr>
            <w:r w:rsidRPr="00DF2C06">
              <w:rPr>
                <w:sz w:val="22"/>
                <w:szCs w:val="22"/>
              </w:rPr>
              <w:t>3 087</w:t>
            </w:r>
          </w:p>
        </w:tc>
        <w:tc>
          <w:tcPr>
            <w:tcW w:w="1665" w:type="dxa"/>
            <w:shd w:val="clear" w:color="auto" w:fill="auto"/>
            <w:vAlign w:val="center"/>
            <w:hideMark/>
          </w:tcPr>
          <w:p w14:paraId="667ECCFD" w14:textId="77777777" w:rsidR="00DF2C06" w:rsidRPr="00DF2C06" w:rsidRDefault="00DF2C06" w:rsidP="00DF2C06">
            <w:pPr>
              <w:jc w:val="center"/>
              <w:rPr>
                <w:sz w:val="22"/>
                <w:szCs w:val="22"/>
              </w:rPr>
            </w:pPr>
            <w:r w:rsidRPr="00DF2C06">
              <w:rPr>
                <w:sz w:val="22"/>
                <w:szCs w:val="22"/>
              </w:rPr>
              <w:t>2 492</w:t>
            </w:r>
          </w:p>
        </w:tc>
      </w:tr>
      <w:tr w:rsidR="00DF2C06" w:rsidRPr="00DF2C06" w14:paraId="667ECD02" w14:textId="77777777" w:rsidTr="00DF2C06">
        <w:trPr>
          <w:cantSplit/>
          <w:trHeight w:val="132"/>
        </w:trPr>
        <w:tc>
          <w:tcPr>
            <w:tcW w:w="6805" w:type="dxa"/>
            <w:gridSpan w:val="4"/>
            <w:shd w:val="clear" w:color="auto" w:fill="auto"/>
            <w:noWrap/>
            <w:vAlign w:val="center"/>
            <w:hideMark/>
          </w:tcPr>
          <w:p w14:paraId="667ECCFF" w14:textId="77777777" w:rsidR="00DF2C06" w:rsidRPr="00DF2C06" w:rsidRDefault="00DF2C06" w:rsidP="00DF2C06">
            <w:pPr>
              <w:jc w:val="center"/>
              <w:rPr>
                <w:b/>
                <w:bCs/>
                <w:color w:val="0000FF"/>
                <w:sz w:val="22"/>
                <w:szCs w:val="22"/>
              </w:rPr>
            </w:pPr>
            <w:r w:rsidRPr="00DF2C06">
              <w:rPr>
                <w:b/>
                <w:bCs/>
                <w:color w:val="0000FF"/>
                <w:sz w:val="22"/>
                <w:szCs w:val="22"/>
              </w:rPr>
              <w:t>Физические характеристики</w:t>
            </w:r>
          </w:p>
        </w:tc>
        <w:tc>
          <w:tcPr>
            <w:tcW w:w="1559" w:type="dxa"/>
            <w:shd w:val="clear" w:color="auto" w:fill="auto"/>
            <w:noWrap/>
            <w:vAlign w:val="center"/>
            <w:hideMark/>
          </w:tcPr>
          <w:p w14:paraId="667ECD00" w14:textId="77777777" w:rsidR="00DF2C06" w:rsidRPr="00DF2C06" w:rsidRDefault="00DF2C06" w:rsidP="00DF2C06">
            <w:pPr>
              <w:jc w:val="center"/>
              <w:rPr>
                <w:sz w:val="22"/>
                <w:szCs w:val="22"/>
              </w:rPr>
            </w:pPr>
          </w:p>
        </w:tc>
        <w:tc>
          <w:tcPr>
            <w:tcW w:w="1665" w:type="dxa"/>
            <w:shd w:val="clear" w:color="auto" w:fill="auto"/>
            <w:noWrap/>
            <w:vAlign w:val="center"/>
            <w:hideMark/>
          </w:tcPr>
          <w:p w14:paraId="667ECD01" w14:textId="77777777" w:rsidR="00DF2C06" w:rsidRPr="00DF2C06" w:rsidRDefault="00DF2C06" w:rsidP="00DF2C06">
            <w:pPr>
              <w:jc w:val="center"/>
              <w:rPr>
                <w:sz w:val="22"/>
                <w:szCs w:val="22"/>
              </w:rPr>
            </w:pPr>
          </w:p>
        </w:tc>
      </w:tr>
      <w:tr w:rsidR="00DF2C06" w:rsidRPr="00DF2C06" w14:paraId="667ECD09" w14:textId="77777777" w:rsidTr="00DF2C06">
        <w:trPr>
          <w:cantSplit/>
          <w:trHeight w:val="132"/>
        </w:trPr>
        <w:tc>
          <w:tcPr>
            <w:tcW w:w="1985" w:type="dxa"/>
            <w:shd w:val="clear" w:color="auto" w:fill="auto"/>
            <w:vAlign w:val="center"/>
            <w:hideMark/>
          </w:tcPr>
          <w:p w14:paraId="667ECD03" w14:textId="77777777" w:rsidR="00DF2C06" w:rsidRPr="00DF2C06" w:rsidRDefault="00DF2C06" w:rsidP="00DF2C06">
            <w:pPr>
              <w:jc w:val="center"/>
              <w:rPr>
                <w:b/>
                <w:bCs/>
                <w:color w:val="0000FF"/>
                <w:sz w:val="22"/>
                <w:szCs w:val="22"/>
              </w:rPr>
            </w:pPr>
            <w:r w:rsidRPr="00DF2C06">
              <w:rPr>
                <w:b/>
                <w:bCs/>
                <w:color w:val="0000FF"/>
                <w:sz w:val="22"/>
                <w:szCs w:val="22"/>
              </w:rPr>
              <w:t>Размер</w:t>
            </w:r>
          </w:p>
        </w:tc>
        <w:tc>
          <w:tcPr>
            <w:tcW w:w="1276" w:type="dxa"/>
            <w:shd w:val="clear" w:color="auto" w:fill="auto"/>
            <w:vAlign w:val="center"/>
            <w:hideMark/>
          </w:tcPr>
          <w:p w14:paraId="667ECD04" w14:textId="77777777" w:rsidR="00DF2C06" w:rsidRPr="00DF2C06" w:rsidRDefault="00DF2C06" w:rsidP="00DF2C06">
            <w:pPr>
              <w:jc w:val="center"/>
              <w:rPr>
                <w:sz w:val="22"/>
                <w:szCs w:val="22"/>
              </w:rPr>
            </w:pPr>
            <w:r w:rsidRPr="00DF2C06">
              <w:rPr>
                <w:sz w:val="22"/>
                <w:szCs w:val="22"/>
              </w:rPr>
              <w:t>кв.м.</w:t>
            </w:r>
          </w:p>
        </w:tc>
        <w:tc>
          <w:tcPr>
            <w:tcW w:w="1843" w:type="dxa"/>
            <w:shd w:val="clear" w:color="auto" w:fill="auto"/>
            <w:vAlign w:val="center"/>
            <w:hideMark/>
          </w:tcPr>
          <w:p w14:paraId="667ECD05" w14:textId="77777777" w:rsidR="00DF2C06" w:rsidRPr="00DF2C06" w:rsidRDefault="00DF2C06" w:rsidP="00DF2C06">
            <w:pPr>
              <w:jc w:val="center"/>
              <w:rPr>
                <w:sz w:val="22"/>
                <w:szCs w:val="22"/>
              </w:rPr>
            </w:pPr>
            <w:r w:rsidRPr="00DF2C06">
              <w:rPr>
                <w:sz w:val="22"/>
                <w:szCs w:val="22"/>
              </w:rPr>
              <w:t>3 470,00</w:t>
            </w:r>
          </w:p>
        </w:tc>
        <w:tc>
          <w:tcPr>
            <w:tcW w:w="1701" w:type="dxa"/>
            <w:shd w:val="clear" w:color="auto" w:fill="auto"/>
            <w:vAlign w:val="center"/>
            <w:hideMark/>
          </w:tcPr>
          <w:p w14:paraId="667ECD06" w14:textId="77777777" w:rsidR="00DF2C06" w:rsidRPr="00DF2C06" w:rsidRDefault="00DF2C06" w:rsidP="00DF2C06">
            <w:pPr>
              <w:jc w:val="center"/>
              <w:rPr>
                <w:sz w:val="22"/>
                <w:szCs w:val="22"/>
              </w:rPr>
            </w:pPr>
            <w:r w:rsidRPr="00DF2C06">
              <w:rPr>
                <w:sz w:val="22"/>
                <w:szCs w:val="22"/>
              </w:rPr>
              <w:t>2 700,00</w:t>
            </w:r>
          </w:p>
        </w:tc>
        <w:tc>
          <w:tcPr>
            <w:tcW w:w="1559" w:type="dxa"/>
            <w:shd w:val="clear" w:color="auto" w:fill="auto"/>
            <w:vAlign w:val="center"/>
            <w:hideMark/>
          </w:tcPr>
          <w:p w14:paraId="667ECD07" w14:textId="77777777" w:rsidR="00DF2C06" w:rsidRPr="00DF2C06" w:rsidRDefault="00DF2C06" w:rsidP="00DF2C06">
            <w:pPr>
              <w:jc w:val="center"/>
              <w:rPr>
                <w:sz w:val="22"/>
                <w:szCs w:val="22"/>
              </w:rPr>
            </w:pPr>
            <w:r w:rsidRPr="00DF2C06">
              <w:rPr>
                <w:sz w:val="22"/>
                <w:szCs w:val="22"/>
              </w:rPr>
              <w:t>9 969,80</w:t>
            </w:r>
          </w:p>
        </w:tc>
        <w:tc>
          <w:tcPr>
            <w:tcW w:w="1665" w:type="dxa"/>
            <w:shd w:val="clear" w:color="auto" w:fill="auto"/>
            <w:vAlign w:val="center"/>
            <w:hideMark/>
          </w:tcPr>
          <w:p w14:paraId="667ECD08" w14:textId="77777777" w:rsidR="00DF2C06" w:rsidRPr="00DF2C06" w:rsidRDefault="00DF2C06" w:rsidP="00DF2C06">
            <w:pPr>
              <w:jc w:val="center"/>
              <w:rPr>
                <w:sz w:val="22"/>
                <w:szCs w:val="22"/>
              </w:rPr>
            </w:pPr>
            <w:r w:rsidRPr="00DF2C06">
              <w:rPr>
                <w:sz w:val="22"/>
                <w:szCs w:val="22"/>
              </w:rPr>
              <w:t>1 300,00</w:t>
            </w:r>
          </w:p>
        </w:tc>
      </w:tr>
      <w:tr w:rsidR="00DF2C06" w:rsidRPr="00DF2C06" w14:paraId="667ECD10" w14:textId="77777777" w:rsidTr="00DF2C06">
        <w:trPr>
          <w:cantSplit/>
          <w:trHeight w:val="132"/>
        </w:trPr>
        <w:tc>
          <w:tcPr>
            <w:tcW w:w="1985" w:type="dxa"/>
            <w:shd w:val="clear" w:color="000000" w:fill="FFFF99"/>
            <w:vAlign w:val="center"/>
            <w:hideMark/>
          </w:tcPr>
          <w:p w14:paraId="667ECD0A" w14:textId="77777777" w:rsidR="00DF2C06" w:rsidRPr="00DF2C06" w:rsidRDefault="00DF2C06" w:rsidP="00DF2C06">
            <w:pPr>
              <w:jc w:val="center"/>
              <w:rPr>
                <w:sz w:val="22"/>
                <w:szCs w:val="22"/>
              </w:rPr>
            </w:pPr>
            <w:r w:rsidRPr="00DF2C06">
              <w:rPr>
                <w:sz w:val="22"/>
                <w:szCs w:val="22"/>
              </w:rPr>
              <w:t>Корректировка</w:t>
            </w:r>
          </w:p>
        </w:tc>
        <w:tc>
          <w:tcPr>
            <w:tcW w:w="1276" w:type="dxa"/>
            <w:shd w:val="clear" w:color="000000" w:fill="FFFF99"/>
            <w:vAlign w:val="center"/>
            <w:hideMark/>
          </w:tcPr>
          <w:p w14:paraId="667ECD0B" w14:textId="77777777" w:rsidR="00DF2C06" w:rsidRPr="00DF2C06" w:rsidRDefault="00DF2C06" w:rsidP="00DF2C06">
            <w:pPr>
              <w:jc w:val="center"/>
              <w:rPr>
                <w:sz w:val="22"/>
                <w:szCs w:val="22"/>
              </w:rPr>
            </w:pPr>
            <w:r w:rsidRPr="00DF2C06">
              <w:rPr>
                <w:sz w:val="22"/>
                <w:szCs w:val="22"/>
              </w:rPr>
              <w:t>коэф.</w:t>
            </w:r>
          </w:p>
        </w:tc>
        <w:tc>
          <w:tcPr>
            <w:tcW w:w="1843" w:type="dxa"/>
            <w:shd w:val="clear" w:color="000000" w:fill="FFFF99"/>
            <w:vAlign w:val="center"/>
            <w:hideMark/>
          </w:tcPr>
          <w:p w14:paraId="667ECD0C" w14:textId="77777777" w:rsidR="00DF2C06" w:rsidRPr="00DF2C06" w:rsidRDefault="00DF2C06" w:rsidP="00DF2C06">
            <w:pPr>
              <w:jc w:val="center"/>
              <w:rPr>
                <w:sz w:val="22"/>
                <w:szCs w:val="22"/>
              </w:rPr>
            </w:pPr>
          </w:p>
        </w:tc>
        <w:tc>
          <w:tcPr>
            <w:tcW w:w="1701" w:type="dxa"/>
            <w:shd w:val="clear" w:color="000000" w:fill="FFFF99"/>
            <w:vAlign w:val="center"/>
            <w:hideMark/>
          </w:tcPr>
          <w:p w14:paraId="667ECD0D" w14:textId="77777777" w:rsidR="00DF2C06" w:rsidRPr="00DF2C06" w:rsidRDefault="00DF2C06" w:rsidP="00DF2C06">
            <w:pPr>
              <w:jc w:val="center"/>
              <w:rPr>
                <w:sz w:val="22"/>
                <w:szCs w:val="22"/>
              </w:rPr>
            </w:pPr>
            <w:r w:rsidRPr="00DF2C06">
              <w:rPr>
                <w:sz w:val="22"/>
                <w:szCs w:val="22"/>
              </w:rPr>
              <w:t>0,98</w:t>
            </w:r>
          </w:p>
        </w:tc>
        <w:tc>
          <w:tcPr>
            <w:tcW w:w="1559" w:type="dxa"/>
            <w:shd w:val="clear" w:color="000000" w:fill="FFFF99"/>
            <w:vAlign w:val="center"/>
            <w:hideMark/>
          </w:tcPr>
          <w:p w14:paraId="667ECD0E" w14:textId="77777777" w:rsidR="00DF2C06" w:rsidRPr="00DF2C06" w:rsidRDefault="00DF2C06" w:rsidP="00DF2C06">
            <w:pPr>
              <w:jc w:val="center"/>
              <w:rPr>
                <w:sz w:val="22"/>
                <w:szCs w:val="22"/>
              </w:rPr>
            </w:pPr>
            <w:r w:rsidRPr="00DF2C06">
              <w:rPr>
                <w:sz w:val="22"/>
                <w:szCs w:val="22"/>
              </w:rPr>
              <w:t>1,00</w:t>
            </w:r>
          </w:p>
        </w:tc>
        <w:tc>
          <w:tcPr>
            <w:tcW w:w="1665" w:type="dxa"/>
            <w:shd w:val="clear" w:color="000000" w:fill="FFFF99"/>
            <w:vAlign w:val="center"/>
            <w:hideMark/>
          </w:tcPr>
          <w:p w14:paraId="667ECD0F" w14:textId="77777777" w:rsidR="00DF2C06" w:rsidRPr="00DF2C06" w:rsidRDefault="00DF2C06" w:rsidP="00DF2C06">
            <w:pPr>
              <w:jc w:val="center"/>
              <w:rPr>
                <w:sz w:val="22"/>
                <w:szCs w:val="22"/>
              </w:rPr>
            </w:pPr>
            <w:r w:rsidRPr="00DF2C06">
              <w:rPr>
                <w:sz w:val="22"/>
                <w:szCs w:val="22"/>
              </w:rPr>
              <w:t>0,91</w:t>
            </w:r>
          </w:p>
        </w:tc>
      </w:tr>
      <w:tr w:rsidR="00DF2C06" w:rsidRPr="00DF2C06" w14:paraId="667ECD17" w14:textId="77777777" w:rsidTr="00DF2C06">
        <w:trPr>
          <w:cantSplit/>
          <w:trHeight w:val="263"/>
        </w:trPr>
        <w:tc>
          <w:tcPr>
            <w:tcW w:w="1985" w:type="dxa"/>
            <w:shd w:val="clear" w:color="auto" w:fill="auto"/>
            <w:vAlign w:val="center"/>
            <w:hideMark/>
          </w:tcPr>
          <w:p w14:paraId="667ECD11" w14:textId="77777777" w:rsidR="00DF2C06" w:rsidRPr="00DF2C06" w:rsidRDefault="00DF2C06" w:rsidP="00DF2C06">
            <w:pPr>
              <w:jc w:val="center"/>
              <w:rPr>
                <w:sz w:val="22"/>
                <w:szCs w:val="22"/>
              </w:rPr>
            </w:pPr>
            <w:r w:rsidRPr="00DF2C06">
              <w:rPr>
                <w:sz w:val="22"/>
                <w:szCs w:val="22"/>
              </w:rPr>
              <w:t>Скорректированная цена</w:t>
            </w:r>
          </w:p>
        </w:tc>
        <w:tc>
          <w:tcPr>
            <w:tcW w:w="1276" w:type="dxa"/>
            <w:shd w:val="clear" w:color="auto" w:fill="auto"/>
            <w:vAlign w:val="center"/>
            <w:hideMark/>
          </w:tcPr>
          <w:p w14:paraId="667ECD12"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D13" w14:textId="77777777" w:rsidR="00DF2C06" w:rsidRPr="00DF2C06" w:rsidRDefault="00DF2C06" w:rsidP="00DF2C06">
            <w:pPr>
              <w:jc w:val="center"/>
              <w:rPr>
                <w:sz w:val="22"/>
                <w:szCs w:val="22"/>
              </w:rPr>
            </w:pPr>
          </w:p>
        </w:tc>
        <w:tc>
          <w:tcPr>
            <w:tcW w:w="1701" w:type="dxa"/>
            <w:shd w:val="clear" w:color="auto" w:fill="auto"/>
            <w:vAlign w:val="center"/>
            <w:hideMark/>
          </w:tcPr>
          <w:p w14:paraId="667ECD14" w14:textId="77777777" w:rsidR="00DF2C06" w:rsidRPr="00DF2C06" w:rsidRDefault="00DF2C06" w:rsidP="00DF2C06">
            <w:pPr>
              <w:jc w:val="center"/>
              <w:rPr>
                <w:sz w:val="22"/>
                <w:szCs w:val="22"/>
              </w:rPr>
            </w:pPr>
            <w:r w:rsidRPr="00DF2C06">
              <w:rPr>
                <w:sz w:val="22"/>
                <w:szCs w:val="22"/>
              </w:rPr>
              <w:t>2 499</w:t>
            </w:r>
          </w:p>
        </w:tc>
        <w:tc>
          <w:tcPr>
            <w:tcW w:w="1559" w:type="dxa"/>
            <w:shd w:val="clear" w:color="auto" w:fill="auto"/>
            <w:vAlign w:val="center"/>
            <w:hideMark/>
          </w:tcPr>
          <w:p w14:paraId="667ECD15" w14:textId="77777777" w:rsidR="00DF2C06" w:rsidRPr="00DF2C06" w:rsidRDefault="00DF2C06" w:rsidP="00DF2C06">
            <w:pPr>
              <w:jc w:val="center"/>
              <w:rPr>
                <w:sz w:val="22"/>
                <w:szCs w:val="22"/>
              </w:rPr>
            </w:pPr>
            <w:r w:rsidRPr="00DF2C06">
              <w:rPr>
                <w:sz w:val="22"/>
                <w:szCs w:val="22"/>
              </w:rPr>
              <w:t>3 087</w:t>
            </w:r>
          </w:p>
        </w:tc>
        <w:tc>
          <w:tcPr>
            <w:tcW w:w="1665" w:type="dxa"/>
            <w:shd w:val="clear" w:color="auto" w:fill="auto"/>
            <w:vAlign w:val="center"/>
            <w:hideMark/>
          </w:tcPr>
          <w:p w14:paraId="667ECD16" w14:textId="77777777" w:rsidR="00DF2C06" w:rsidRPr="00DF2C06" w:rsidRDefault="00DF2C06" w:rsidP="00DF2C06">
            <w:pPr>
              <w:jc w:val="center"/>
              <w:rPr>
                <w:sz w:val="22"/>
                <w:szCs w:val="22"/>
              </w:rPr>
            </w:pPr>
            <w:r w:rsidRPr="00DF2C06">
              <w:rPr>
                <w:sz w:val="22"/>
                <w:szCs w:val="22"/>
              </w:rPr>
              <w:t>2 268</w:t>
            </w:r>
          </w:p>
        </w:tc>
      </w:tr>
      <w:tr w:rsidR="00DF2C06" w:rsidRPr="00DF2C06" w14:paraId="667ECD1E" w14:textId="77777777" w:rsidTr="00DF2C06">
        <w:trPr>
          <w:cantSplit/>
          <w:trHeight w:val="132"/>
        </w:trPr>
        <w:tc>
          <w:tcPr>
            <w:tcW w:w="1985" w:type="dxa"/>
            <w:shd w:val="clear" w:color="auto" w:fill="auto"/>
            <w:vAlign w:val="center"/>
            <w:hideMark/>
          </w:tcPr>
          <w:p w14:paraId="667ECD18" w14:textId="77777777" w:rsidR="00DF2C06" w:rsidRPr="00DF2C06" w:rsidRDefault="00DF2C06" w:rsidP="00DF2C06">
            <w:pPr>
              <w:jc w:val="center"/>
              <w:rPr>
                <w:b/>
                <w:bCs/>
                <w:color w:val="0000FF"/>
                <w:sz w:val="22"/>
                <w:szCs w:val="22"/>
              </w:rPr>
            </w:pPr>
            <w:r w:rsidRPr="00DF2C06">
              <w:rPr>
                <w:b/>
                <w:bCs/>
                <w:color w:val="0000FF"/>
                <w:sz w:val="22"/>
                <w:szCs w:val="22"/>
              </w:rPr>
              <w:t>Материал стен</w:t>
            </w:r>
          </w:p>
        </w:tc>
        <w:tc>
          <w:tcPr>
            <w:tcW w:w="1276" w:type="dxa"/>
            <w:shd w:val="clear" w:color="auto" w:fill="auto"/>
            <w:vAlign w:val="center"/>
            <w:hideMark/>
          </w:tcPr>
          <w:p w14:paraId="667ECD19" w14:textId="77777777" w:rsidR="00DF2C06" w:rsidRPr="00DF2C06" w:rsidRDefault="00DF2C06" w:rsidP="00DF2C06">
            <w:pPr>
              <w:jc w:val="center"/>
              <w:rPr>
                <w:sz w:val="22"/>
                <w:szCs w:val="22"/>
              </w:rPr>
            </w:pPr>
          </w:p>
        </w:tc>
        <w:tc>
          <w:tcPr>
            <w:tcW w:w="1843" w:type="dxa"/>
            <w:shd w:val="clear" w:color="000000" w:fill="FFFF99"/>
            <w:vAlign w:val="center"/>
            <w:hideMark/>
          </w:tcPr>
          <w:p w14:paraId="667ECD1A" w14:textId="77777777" w:rsidR="00DF2C06" w:rsidRPr="00DF2C06" w:rsidRDefault="00DF2C06" w:rsidP="00DF2C06">
            <w:pPr>
              <w:jc w:val="center"/>
              <w:rPr>
                <w:sz w:val="22"/>
                <w:szCs w:val="22"/>
              </w:rPr>
            </w:pPr>
            <w:r w:rsidRPr="00DF2C06">
              <w:rPr>
                <w:sz w:val="22"/>
                <w:szCs w:val="22"/>
              </w:rPr>
              <w:t>Кирпичные</w:t>
            </w:r>
          </w:p>
        </w:tc>
        <w:tc>
          <w:tcPr>
            <w:tcW w:w="1701" w:type="dxa"/>
            <w:shd w:val="clear" w:color="000000" w:fill="FFFF99"/>
            <w:vAlign w:val="center"/>
            <w:hideMark/>
          </w:tcPr>
          <w:p w14:paraId="667ECD1B" w14:textId="77777777" w:rsidR="00DF2C06" w:rsidRPr="00DF2C06" w:rsidRDefault="00DF2C06" w:rsidP="00DF2C06">
            <w:pPr>
              <w:jc w:val="center"/>
              <w:rPr>
                <w:sz w:val="22"/>
                <w:szCs w:val="22"/>
              </w:rPr>
            </w:pPr>
            <w:r w:rsidRPr="00DF2C06">
              <w:rPr>
                <w:sz w:val="22"/>
                <w:szCs w:val="22"/>
              </w:rPr>
              <w:t>Кирпичные</w:t>
            </w:r>
          </w:p>
        </w:tc>
        <w:tc>
          <w:tcPr>
            <w:tcW w:w="1559" w:type="dxa"/>
            <w:shd w:val="clear" w:color="000000" w:fill="FFFF99"/>
            <w:vAlign w:val="center"/>
            <w:hideMark/>
          </w:tcPr>
          <w:p w14:paraId="667ECD1C" w14:textId="77777777" w:rsidR="00DF2C06" w:rsidRPr="00DF2C06" w:rsidRDefault="00DF2C06" w:rsidP="00DF2C06">
            <w:pPr>
              <w:jc w:val="center"/>
              <w:rPr>
                <w:sz w:val="22"/>
                <w:szCs w:val="22"/>
              </w:rPr>
            </w:pPr>
            <w:r w:rsidRPr="00DF2C06">
              <w:rPr>
                <w:sz w:val="22"/>
                <w:szCs w:val="22"/>
              </w:rPr>
              <w:t>Кирпичные</w:t>
            </w:r>
          </w:p>
        </w:tc>
        <w:tc>
          <w:tcPr>
            <w:tcW w:w="1665" w:type="dxa"/>
            <w:shd w:val="clear" w:color="000000" w:fill="FFFF99"/>
            <w:vAlign w:val="center"/>
            <w:hideMark/>
          </w:tcPr>
          <w:p w14:paraId="667ECD1D" w14:textId="77777777" w:rsidR="00DF2C06" w:rsidRPr="00DF2C06" w:rsidRDefault="00DF2C06" w:rsidP="00DF2C06">
            <w:pPr>
              <w:jc w:val="center"/>
              <w:rPr>
                <w:sz w:val="22"/>
                <w:szCs w:val="22"/>
              </w:rPr>
            </w:pPr>
            <w:r w:rsidRPr="00DF2C06">
              <w:rPr>
                <w:sz w:val="22"/>
                <w:szCs w:val="22"/>
              </w:rPr>
              <w:t>Кирпичные</w:t>
            </w:r>
          </w:p>
        </w:tc>
      </w:tr>
      <w:tr w:rsidR="00DF2C06" w:rsidRPr="00DF2C06" w14:paraId="667ECD25" w14:textId="77777777" w:rsidTr="00DF2C06">
        <w:trPr>
          <w:cantSplit/>
          <w:trHeight w:val="155"/>
        </w:trPr>
        <w:tc>
          <w:tcPr>
            <w:tcW w:w="1985" w:type="dxa"/>
            <w:shd w:val="clear" w:color="000000" w:fill="FFFF99"/>
            <w:vAlign w:val="center"/>
            <w:hideMark/>
          </w:tcPr>
          <w:p w14:paraId="667ECD1F" w14:textId="77777777" w:rsidR="00DF2C06" w:rsidRPr="00DF2C06" w:rsidRDefault="00DF2C06" w:rsidP="00DF2C06">
            <w:pPr>
              <w:jc w:val="center"/>
              <w:rPr>
                <w:sz w:val="22"/>
                <w:szCs w:val="22"/>
              </w:rPr>
            </w:pPr>
            <w:r w:rsidRPr="00DF2C06">
              <w:rPr>
                <w:sz w:val="22"/>
                <w:szCs w:val="22"/>
              </w:rPr>
              <w:t>Корректировка</w:t>
            </w:r>
          </w:p>
        </w:tc>
        <w:tc>
          <w:tcPr>
            <w:tcW w:w="1276" w:type="dxa"/>
            <w:shd w:val="clear" w:color="000000" w:fill="FFFF99"/>
            <w:vAlign w:val="center"/>
            <w:hideMark/>
          </w:tcPr>
          <w:p w14:paraId="667ECD20" w14:textId="77777777" w:rsidR="00DF2C06" w:rsidRPr="00DF2C06" w:rsidRDefault="00DF2C06" w:rsidP="00DF2C06">
            <w:pPr>
              <w:jc w:val="center"/>
              <w:rPr>
                <w:sz w:val="22"/>
                <w:szCs w:val="22"/>
              </w:rPr>
            </w:pPr>
            <w:r w:rsidRPr="00DF2C06">
              <w:rPr>
                <w:sz w:val="22"/>
                <w:szCs w:val="22"/>
              </w:rPr>
              <w:t>%</w:t>
            </w:r>
          </w:p>
        </w:tc>
        <w:tc>
          <w:tcPr>
            <w:tcW w:w="1843" w:type="dxa"/>
            <w:shd w:val="clear" w:color="000000" w:fill="FFFF99"/>
            <w:vAlign w:val="center"/>
            <w:hideMark/>
          </w:tcPr>
          <w:p w14:paraId="667ECD21" w14:textId="77777777" w:rsidR="00DF2C06" w:rsidRPr="00DF2C06" w:rsidRDefault="00DF2C06" w:rsidP="00DF2C06">
            <w:pPr>
              <w:jc w:val="center"/>
              <w:rPr>
                <w:sz w:val="22"/>
                <w:szCs w:val="22"/>
              </w:rPr>
            </w:pPr>
          </w:p>
        </w:tc>
        <w:tc>
          <w:tcPr>
            <w:tcW w:w="1701" w:type="dxa"/>
            <w:shd w:val="clear" w:color="000000" w:fill="FFFF99"/>
            <w:vAlign w:val="center"/>
            <w:hideMark/>
          </w:tcPr>
          <w:p w14:paraId="667ECD22" w14:textId="77777777" w:rsidR="00DF2C06" w:rsidRPr="00DF2C06" w:rsidRDefault="00DF2C06" w:rsidP="00DF2C06">
            <w:pPr>
              <w:jc w:val="center"/>
              <w:rPr>
                <w:sz w:val="22"/>
                <w:szCs w:val="22"/>
              </w:rPr>
            </w:pPr>
            <w:r w:rsidRPr="00DF2C06">
              <w:rPr>
                <w:sz w:val="22"/>
                <w:szCs w:val="22"/>
              </w:rPr>
              <w:t>0</w:t>
            </w:r>
          </w:p>
        </w:tc>
        <w:tc>
          <w:tcPr>
            <w:tcW w:w="1559" w:type="dxa"/>
            <w:shd w:val="clear" w:color="000000" w:fill="FFFF99"/>
            <w:vAlign w:val="center"/>
            <w:hideMark/>
          </w:tcPr>
          <w:p w14:paraId="667ECD23" w14:textId="77777777" w:rsidR="00DF2C06" w:rsidRPr="00DF2C06" w:rsidRDefault="00DF2C06" w:rsidP="00DF2C06">
            <w:pPr>
              <w:jc w:val="center"/>
              <w:rPr>
                <w:sz w:val="22"/>
                <w:szCs w:val="22"/>
              </w:rPr>
            </w:pPr>
            <w:r w:rsidRPr="00DF2C06">
              <w:rPr>
                <w:sz w:val="22"/>
                <w:szCs w:val="22"/>
              </w:rPr>
              <w:t>0</w:t>
            </w:r>
          </w:p>
        </w:tc>
        <w:tc>
          <w:tcPr>
            <w:tcW w:w="1665" w:type="dxa"/>
            <w:shd w:val="clear" w:color="000000" w:fill="FFFF99"/>
            <w:vAlign w:val="center"/>
            <w:hideMark/>
          </w:tcPr>
          <w:p w14:paraId="667ECD24" w14:textId="77777777" w:rsidR="00DF2C06" w:rsidRPr="00DF2C06" w:rsidRDefault="00DF2C06" w:rsidP="00DF2C06">
            <w:pPr>
              <w:jc w:val="center"/>
              <w:rPr>
                <w:sz w:val="22"/>
                <w:szCs w:val="22"/>
              </w:rPr>
            </w:pPr>
            <w:r w:rsidRPr="00DF2C06">
              <w:rPr>
                <w:sz w:val="22"/>
                <w:szCs w:val="22"/>
              </w:rPr>
              <w:t>0</w:t>
            </w:r>
          </w:p>
        </w:tc>
      </w:tr>
      <w:tr w:rsidR="00DF2C06" w:rsidRPr="00DF2C06" w14:paraId="667ECD2C" w14:textId="77777777" w:rsidTr="00DF2C06">
        <w:trPr>
          <w:cantSplit/>
          <w:trHeight w:val="310"/>
        </w:trPr>
        <w:tc>
          <w:tcPr>
            <w:tcW w:w="1985" w:type="dxa"/>
            <w:shd w:val="clear" w:color="auto" w:fill="auto"/>
            <w:vAlign w:val="center"/>
            <w:hideMark/>
          </w:tcPr>
          <w:p w14:paraId="667ECD26" w14:textId="77777777" w:rsidR="00DF2C06" w:rsidRPr="00DF2C06" w:rsidRDefault="00DF2C06" w:rsidP="00DF2C06">
            <w:pPr>
              <w:jc w:val="center"/>
              <w:rPr>
                <w:sz w:val="22"/>
                <w:szCs w:val="22"/>
              </w:rPr>
            </w:pPr>
            <w:r w:rsidRPr="00DF2C06">
              <w:rPr>
                <w:sz w:val="22"/>
                <w:szCs w:val="22"/>
              </w:rPr>
              <w:t>Скорректированная цена</w:t>
            </w:r>
          </w:p>
        </w:tc>
        <w:tc>
          <w:tcPr>
            <w:tcW w:w="1276" w:type="dxa"/>
            <w:shd w:val="clear" w:color="auto" w:fill="auto"/>
            <w:vAlign w:val="center"/>
            <w:hideMark/>
          </w:tcPr>
          <w:p w14:paraId="667ECD27"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D28" w14:textId="77777777" w:rsidR="00DF2C06" w:rsidRPr="00DF2C06" w:rsidRDefault="00DF2C06" w:rsidP="00DF2C06">
            <w:pPr>
              <w:jc w:val="center"/>
              <w:rPr>
                <w:sz w:val="22"/>
                <w:szCs w:val="22"/>
              </w:rPr>
            </w:pPr>
          </w:p>
        </w:tc>
        <w:tc>
          <w:tcPr>
            <w:tcW w:w="1701" w:type="dxa"/>
            <w:shd w:val="clear" w:color="auto" w:fill="auto"/>
            <w:vAlign w:val="center"/>
            <w:hideMark/>
          </w:tcPr>
          <w:p w14:paraId="667ECD29" w14:textId="77777777" w:rsidR="00DF2C06" w:rsidRPr="00DF2C06" w:rsidRDefault="00DF2C06" w:rsidP="00DF2C06">
            <w:pPr>
              <w:jc w:val="center"/>
              <w:rPr>
                <w:sz w:val="22"/>
                <w:szCs w:val="22"/>
              </w:rPr>
            </w:pPr>
            <w:r w:rsidRPr="00DF2C06">
              <w:rPr>
                <w:sz w:val="22"/>
                <w:szCs w:val="22"/>
              </w:rPr>
              <w:t>2 499</w:t>
            </w:r>
          </w:p>
        </w:tc>
        <w:tc>
          <w:tcPr>
            <w:tcW w:w="1559" w:type="dxa"/>
            <w:shd w:val="clear" w:color="auto" w:fill="auto"/>
            <w:vAlign w:val="center"/>
            <w:hideMark/>
          </w:tcPr>
          <w:p w14:paraId="667ECD2A" w14:textId="77777777" w:rsidR="00DF2C06" w:rsidRPr="00DF2C06" w:rsidRDefault="00DF2C06" w:rsidP="00DF2C06">
            <w:pPr>
              <w:jc w:val="center"/>
              <w:rPr>
                <w:sz w:val="22"/>
                <w:szCs w:val="22"/>
              </w:rPr>
            </w:pPr>
            <w:r w:rsidRPr="00DF2C06">
              <w:rPr>
                <w:sz w:val="22"/>
                <w:szCs w:val="22"/>
              </w:rPr>
              <w:t>3 087</w:t>
            </w:r>
          </w:p>
        </w:tc>
        <w:tc>
          <w:tcPr>
            <w:tcW w:w="1665" w:type="dxa"/>
            <w:shd w:val="clear" w:color="auto" w:fill="auto"/>
            <w:vAlign w:val="center"/>
            <w:hideMark/>
          </w:tcPr>
          <w:p w14:paraId="667ECD2B" w14:textId="77777777" w:rsidR="00DF2C06" w:rsidRPr="00DF2C06" w:rsidRDefault="00DF2C06" w:rsidP="00DF2C06">
            <w:pPr>
              <w:jc w:val="center"/>
              <w:rPr>
                <w:sz w:val="22"/>
                <w:szCs w:val="22"/>
              </w:rPr>
            </w:pPr>
            <w:r w:rsidRPr="00DF2C06">
              <w:rPr>
                <w:sz w:val="22"/>
                <w:szCs w:val="22"/>
              </w:rPr>
              <w:t>2 268</w:t>
            </w:r>
          </w:p>
        </w:tc>
      </w:tr>
      <w:tr w:rsidR="00DF2C06" w:rsidRPr="00DF2C06" w14:paraId="667ECD33" w14:textId="77777777" w:rsidTr="00DF2C06">
        <w:trPr>
          <w:cantSplit/>
          <w:trHeight w:val="395"/>
        </w:trPr>
        <w:tc>
          <w:tcPr>
            <w:tcW w:w="1985" w:type="dxa"/>
            <w:shd w:val="clear" w:color="auto" w:fill="auto"/>
            <w:vAlign w:val="center"/>
            <w:hideMark/>
          </w:tcPr>
          <w:p w14:paraId="667ECD2D" w14:textId="77777777" w:rsidR="00DF2C06" w:rsidRPr="00DF2C06" w:rsidRDefault="00DF2C06" w:rsidP="00DF2C06">
            <w:pPr>
              <w:jc w:val="center"/>
              <w:rPr>
                <w:b/>
                <w:bCs/>
                <w:color w:val="0000FF"/>
                <w:sz w:val="22"/>
                <w:szCs w:val="22"/>
              </w:rPr>
            </w:pPr>
            <w:r w:rsidRPr="00DF2C06">
              <w:rPr>
                <w:b/>
                <w:bCs/>
                <w:color w:val="0000FF"/>
                <w:sz w:val="22"/>
                <w:szCs w:val="22"/>
              </w:rPr>
              <w:t>Тип объекта</w:t>
            </w:r>
          </w:p>
        </w:tc>
        <w:tc>
          <w:tcPr>
            <w:tcW w:w="1276" w:type="dxa"/>
            <w:shd w:val="clear" w:color="auto" w:fill="auto"/>
            <w:vAlign w:val="center"/>
            <w:hideMark/>
          </w:tcPr>
          <w:p w14:paraId="667ECD2E" w14:textId="77777777" w:rsidR="00DF2C06" w:rsidRPr="00DF2C06" w:rsidRDefault="00DF2C06" w:rsidP="00DF2C06">
            <w:pPr>
              <w:jc w:val="center"/>
              <w:rPr>
                <w:sz w:val="22"/>
                <w:szCs w:val="22"/>
              </w:rPr>
            </w:pPr>
          </w:p>
        </w:tc>
        <w:tc>
          <w:tcPr>
            <w:tcW w:w="1843" w:type="dxa"/>
            <w:shd w:val="clear" w:color="auto" w:fill="auto"/>
            <w:vAlign w:val="center"/>
            <w:hideMark/>
          </w:tcPr>
          <w:p w14:paraId="667ECD2F" w14:textId="77777777" w:rsidR="00DF2C06" w:rsidRPr="00DF2C06" w:rsidRDefault="00DF2C06" w:rsidP="00DF2C06">
            <w:pPr>
              <w:jc w:val="center"/>
              <w:rPr>
                <w:sz w:val="22"/>
                <w:szCs w:val="22"/>
              </w:rPr>
            </w:pPr>
            <w:r w:rsidRPr="00DF2C06">
              <w:rPr>
                <w:sz w:val="22"/>
                <w:szCs w:val="22"/>
              </w:rPr>
              <w:t>Здание с земельным участком</w:t>
            </w:r>
          </w:p>
        </w:tc>
        <w:tc>
          <w:tcPr>
            <w:tcW w:w="1701" w:type="dxa"/>
            <w:shd w:val="clear" w:color="auto" w:fill="auto"/>
            <w:vAlign w:val="center"/>
            <w:hideMark/>
          </w:tcPr>
          <w:p w14:paraId="667ECD30" w14:textId="77777777" w:rsidR="00DF2C06" w:rsidRPr="00DF2C06" w:rsidRDefault="00DF2C06" w:rsidP="00DF2C06">
            <w:pPr>
              <w:jc w:val="center"/>
              <w:rPr>
                <w:sz w:val="22"/>
                <w:szCs w:val="22"/>
              </w:rPr>
            </w:pPr>
            <w:r w:rsidRPr="00DF2C06">
              <w:rPr>
                <w:sz w:val="22"/>
                <w:szCs w:val="22"/>
              </w:rPr>
              <w:t>Здание с земельным участком</w:t>
            </w:r>
          </w:p>
        </w:tc>
        <w:tc>
          <w:tcPr>
            <w:tcW w:w="1559" w:type="dxa"/>
            <w:shd w:val="clear" w:color="auto" w:fill="auto"/>
            <w:vAlign w:val="center"/>
            <w:hideMark/>
          </w:tcPr>
          <w:p w14:paraId="667ECD31" w14:textId="77777777" w:rsidR="00DF2C06" w:rsidRPr="00DF2C06" w:rsidRDefault="00DF2C06" w:rsidP="00DF2C06">
            <w:pPr>
              <w:jc w:val="center"/>
              <w:rPr>
                <w:sz w:val="22"/>
                <w:szCs w:val="22"/>
              </w:rPr>
            </w:pPr>
            <w:r w:rsidRPr="00DF2C06">
              <w:rPr>
                <w:sz w:val="22"/>
                <w:szCs w:val="22"/>
              </w:rPr>
              <w:t>Здание с земельным участком</w:t>
            </w:r>
          </w:p>
        </w:tc>
        <w:tc>
          <w:tcPr>
            <w:tcW w:w="1665" w:type="dxa"/>
            <w:shd w:val="clear" w:color="auto" w:fill="auto"/>
            <w:vAlign w:val="center"/>
            <w:hideMark/>
          </w:tcPr>
          <w:p w14:paraId="667ECD32" w14:textId="77777777" w:rsidR="00DF2C06" w:rsidRPr="00DF2C06" w:rsidRDefault="00DF2C06" w:rsidP="00DF2C06">
            <w:pPr>
              <w:jc w:val="center"/>
              <w:rPr>
                <w:sz w:val="22"/>
                <w:szCs w:val="22"/>
              </w:rPr>
            </w:pPr>
            <w:r w:rsidRPr="00DF2C06">
              <w:rPr>
                <w:sz w:val="22"/>
                <w:szCs w:val="22"/>
              </w:rPr>
              <w:t>Здание с земельным участком</w:t>
            </w:r>
          </w:p>
        </w:tc>
      </w:tr>
      <w:tr w:rsidR="00DF2C06" w:rsidRPr="00DF2C06" w14:paraId="667ECD3A" w14:textId="77777777" w:rsidTr="00DF2C06">
        <w:trPr>
          <w:cantSplit/>
          <w:trHeight w:val="132"/>
        </w:trPr>
        <w:tc>
          <w:tcPr>
            <w:tcW w:w="1985" w:type="dxa"/>
            <w:shd w:val="clear" w:color="000000" w:fill="FFFF99"/>
            <w:vAlign w:val="center"/>
            <w:hideMark/>
          </w:tcPr>
          <w:p w14:paraId="667ECD34" w14:textId="77777777" w:rsidR="00DF2C06" w:rsidRPr="00DF2C06" w:rsidRDefault="00DF2C06" w:rsidP="00DF2C06">
            <w:pPr>
              <w:jc w:val="center"/>
              <w:rPr>
                <w:sz w:val="22"/>
                <w:szCs w:val="22"/>
              </w:rPr>
            </w:pPr>
            <w:r w:rsidRPr="00DF2C06">
              <w:rPr>
                <w:sz w:val="22"/>
                <w:szCs w:val="22"/>
              </w:rPr>
              <w:t>Корректировка</w:t>
            </w:r>
          </w:p>
        </w:tc>
        <w:tc>
          <w:tcPr>
            <w:tcW w:w="1276" w:type="dxa"/>
            <w:shd w:val="clear" w:color="000000" w:fill="FFFF99"/>
            <w:vAlign w:val="center"/>
            <w:hideMark/>
          </w:tcPr>
          <w:p w14:paraId="667ECD35" w14:textId="77777777" w:rsidR="00DF2C06" w:rsidRPr="00DF2C06" w:rsidRDefault="00DF2C06" w:rsidP="00DF2C06">
            <w:pPr>
              <w:jc w:val="center"/>
              <w:rPr>
                <w:sz w:val="22"/>
                <w:szCs w:val="22"/>
              </w:rPr>
            </w:pPr>
            <w:r w:rsidRPr="00DF2C06">
              <w:rPr>
                <w:sz w:val="22"/>
                <w:szCs w:val="22"/>
              </w:rPr>
              <w:t>коэф.</w:t>
            </w:r>
          </w:p>
        </w:tc>
        <w:tc>
          <w:tcPr>
            <w:tcW w:w="1843" w:type="dxa"/>
            <w:shd w:val="clear" w:color="000000" w:fill="FFFF99"/>
            <w:vAlign w:val="center"/>
            <w:hideMark/>
          </w:tcPr>
          <w:p w14:paraId="667ECD36" w14:textId="77777777" w:rsidR="00DF2C06" w:rsidRPr="00DF2C06" w:rsidRDefault="00DF2C06" w:rsidP="00DF2C06">
            <w:pPr>
              <w:jc w:val="center"/>
              <w:rPr>
                <w:sz w:val="22"/>
                <w:szCs w:val="22"/>
              </w:rPr>
            </w:pPr>
          </w:p>
        </w:tc>
        <w:tc>
          <w:tcPr>
            <w:tcW w:w="1701" w:type="dxa"/>
            <w:shd w:val="clear" w:color="000000" w:fill="FFFF99"/>
            <w:vAlign w:val="center"/>
            <w:hideMark/>
          </w:tcPr>
          <w:p w14:paraId="667ECD37" w14:textId="77777777" w:rsidR="00DF2C06" w:rsidRPr="00DF2C06" w:rsidRDefault="00DF2C06" w:rsidP="00DF2C06">
            <w:pPr>
              <w:jc w:val="center"/>
              <w:rPr>
                <w:sz w:val="22"/>
                <w:szCs w:val="22"/>
              </w:rPr>
            </w:pPr>
            <w:r w:rsidRPr="00DF2C06">
              <w:rPr>
                <w:sz w:val="22"/>
                <w:szCs w:val="22"/>
              </w:rPr>
              <w:t>1</w:t>
            </w:r>
          </w:p>
        </w:tc>
        <w:tc>
          <w:tcPr>
            <w:tcW w:w="1559" w:type="dxa"/>
            <w:shd w:val="clear" w:color="000000" w:fill="FFFF99"/>
            <w:vAlign w:val="center"/>
            <w:hideMark/>
          </w:tcPr>
          <w:p w14:paraId="667ECD38" w14:textId="77777777" w:rsidR="00DF2C06" w:rsidRPr="00DF2C06" w:rsidRDefault="00DF2C06" w:rsidP="00DF2C06">
            <w:pPr>
              <w:jc w:val="center"/>
              <w:rPr>
                <w:sz w:val="22"/>
                <w:szCs w:val="22"/>
              </w:rPr>
            </w:pPr>
            <w:r w:rsidRPr="00DF2C06">
              <w:rPr>
                <w:sz w:val="22"/>
                <w:szCs w:val="22"/>
              </w:rPr>
              <w:t>1</w:t>
            </w:r>
          </w:p>
        </w:tc>
        <w:tc>
          <w:tcPr>
            <w:tcW w:w="1665" w:type="dxa"/>
            <w:shd w:val="clear" w:color="000000" w:fill="FFFF99"/>
            <w:vAlign w:val="center"/>
            <w:hideMark/>
          </w:tcPr>
          <w:p w14:paraId="667ECD39" w14:textId="77777777" w:rsidR="00DF2C06" w:rsidRPr="00DF2C06" w:rsidRDefault="00DF2C06" w:rsidP="00DF2C06">
            <w:pPr>
              <w:jc w:val="center"/>
              <w:rPr>
                <w:sz w:val="22"/>
                <w:szCs w:val="22"/>
              </w:rPr>
            </w:pPr>
            <w:r w:rsidRPr="00DF2C06">
              <w:rPr>
                <w:sz w:val="22"/>
                <w:szCs w:val="22"/>
              </w:rPr>
              <w:t>1</w:t>
            </w:r>
          </w:p>
        </w:tc>
      </w:tr>
      <w:tr w:rsidR="00DF2C06" w:rsidRPr="00DF2C06" w14:paraId="667ECD41" w14:textId="77777777" w:rsidTr="00DF2C06">
        <w:trPr>
          <w:cantSplit/>
          <w:trHeight w:val="263"/>
        </w:trPr>
        <w:tc>
          <w:tcPr>
            <w:tcW w:w="1985" w:type="dxa"/>
            <w:shd w:val="clear" w:color="auto" w:fill="auto"/>
            <w:vAlign w:val="center"/>
            <w:hideMark/>
          </w:tcPr>
          <w:p w14:paraId="667ECD3B" w14:textId="77777777" w:rsidR="00DF2C06" w:rsidRPr="00DF2C06" w:rsidRDefault="00DF2C06" w:rsidP="00DF2C06">
            <w:pPr>
              <w:jc w:val="center"/>
              <w:rPr>
                <w:sz w:val="22"/>
                <w:szCs w:val="22"/>
              </w:rPr>
            </w:pPr>
            <w:r w:rsidRPr="00DF2C06">
              <w:rPr>
                <w:sz w:val="22"/>
                <w:szCs w:val="22"/>
              </w:rPr>
              <w:t>Скорректированная цена</w:t>
            </w:r>
          </w:p>
        </w:tc>
        <w:tc>
          <w:tcPr>
            <w:tcW w:w="1276" w:type="dxa"/>
            <w:shd w:val="clear" w:color="auto" w:fill="auto"/>
            <w:vAlign w:val="center"/>
            <w:hideMark/>
          </w:tcPr>
          <w:p w14:paraId="667ECD3C"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D3D" w14:textId="77777777" w:rsidR="00DF2C06" w:rsidRPr="00DF2C06" w:rsidRDefault="00DF2C06" w:rsidP="00DF2C06">
            <w:pPr>
              <w:jc w:val="center"/>
              <w:rPr>
                <w:sz w:val="22"/>
                <w:szCs w:val="22"/>
              </w:rPr>
            </w:pPr>
          </w:p>
        </w:tc>
        <w:tc>
          <w:tcPr>
            <w:tcW w:w="1701" w:type="dxa"/>
            <w:shd w:val="clear" w:color="auto" w:fill="auto"/>
            <w:vAlign w:val="center"/>
            <w:hideMark/>
          </w:tcPr>
          <w:p w14:paraId="667ECD3E" w14:textId="77777777" w:rsidR="00DF2C06" w:rsidRPr="00DF2C06" w:rsidRDefault="00DF2C06" w:rsidP="00DF2C06">
            <w:pPr>
              <w:jc w:val="center"/>
              <w:rPr>
                <w:sz w:val="22"/>
                <w:szCs w:val="22"/>
              </w:rPr>
            </w:pPr>
            <w:r w:rsidRPr="00DF2C06">
              <w:rPr>
                <w:sz w:val="22"/>
                <w:szCs w:val="22"/>
              </w:rPr>
              <w:t>2 499</w:t>
            </w:r>
          </w:p>
        </w:tc>
        <w:tc>
          <w:tcPr>
            <w:tcW w:w="1559" w:type="dxa"/>
            <w:shd w:val="clear" w:color="auto" w:fill="auto"/>
            <w:vAlign w:val="center"/>
            <w:hideMark/>
          </w:tcPr>
          <w:p w14:paraId="667ECD3F" w14:textId="77777777" w:rsidR="00DF2C06" w:rsidRPr="00DF2C06" w:rsidRDefault="00DF2C06" w:rsidP="00DF2C06">
            <w:pPr>
              <w:jc w:val="center"/>
              <w:rPr>
                <w:sz w:val="22"/>
                <w:szCs w:val="22"/>
              </w:rPr>
            </w:pPr>
            <w:r w:rsidRPr="00DF2C06">
              <w:rPr>
                <w:sz w:val="22"/>
                <w:szCs w:val="22"/>
              </w:rPr>
              <w:t>3 087</w:t>
            </w:r>
          </w:p>
        </w:tc>
        <w:tc>
          <w:tcPr>
            <w:tcW w:w="1665" w:type="dxa"/>
            <w:shd w:val="clear" w:color="auto" w:fill="auto"/>
            <w:vAlign w:val="center"/>
            <w:hideMark/>
          </w:tcPr>
          <w:p w14:paraId="667ECD40" w14:textId="77777777" w:rsidR="00DF2C06" w:rsidRPr="00DF2C06" w:rsidRDefault="00DF2C06" w:rsidP="00DF2C06">
            <w:pPr>
              <w:jc w:val="center"/>
              <w:rPr>
                <w:sz w:val="22"/>
                <w:szCs w:val="22"/>
              </w:rPr>
            </w:pPr>
            <w:r w:rsidRPr="00DF2C06">
              <w:rPr>
                <w:sz w:val="22"/>
                <w:szCs w:val="22"/>
              </w:rPr>
              <w:t>2 268</w:t>
            </w:r>
          </w:p>
        </w:tc>
      </w:tr>
      <w:tr w:rsidR="00DF2C06" w:rsidRPr="00DF2C06" w14:paraId="667ECD48" w14:textId="77777777" w:rsidTr="00DF2C06">
        <w:trPr>
          <w:cantSplit/>
          <w:trHeight w:val="263"/>
        </w:trPr>
        <w:tc>
          <w:tcPr>
            <w:tcW w:w="1985" w:type="dxa"/>
            <w:shd w:val="clear" w:color="auto" w:fill="auto"/>
            <w:vAlign w:val="center"/>
            <w:hideMark/>
          </w:tcPr>
          <w:p w14:paraId="667ECD42" w14:textId="77777777" w:rsidR="00DF2C06" w:rsidRPr="00DF2C06" w:rsidRDefault="00DF2C06" w:rsidP="00DF2C06">
            <w:pPr>
              <w:jc w:val="center"/>
              <w:rPr>
                <w:b/>
                <w:bCs/>
                <w:color w:val="0000FF"/>
                <w:sz w:val="22"/>
                <w:szCs w:val="22"/>
              </w:rPr>
            </w:pPr>
            <w:r w:rsidRPr="00DF2C06">
              <w:rPr>
                <w:b/>
                <w:bCs/>
                <w:color w:val="0000FF"/>
                <w:sz w:val="22"/>
                <w:szCs w:val="22"/>
              </w:rPr>
              <w:t>Физические состояние здания</w:t>
            </w:r>
          </w:p>
        </w:tc>
        <w:tc>
          <w:tcPr>
            <w:tcW w:w="1276" w:type="dxa"/>
            <w:shd w:val="clear" w:color="auto" w:fill="auto"/>
            <w:vAlign w:val="center"/>
            <w:hideMark/>
          </w:tcPr>
          <w:p w14:paraId="667ECD43" w14:textId="77777777" w:rsidR="00DF2C06" w:rsidRPr="00DF2C06" w:rsidRDefault="00DF2C06" w:rsidP="00DF2C06">
            <w:pPr>
              <w:jc w:val="center"/>
              <w:rPr>
                <w:sz w:val="22"/>
                <w:szCs w:val="22"/>
              </w:rPr>
            </w:pPr>
          </w:p>
        </w:tc>
        <w:tc>
          <w:tcPr>
            <w:tcW w:w="1843" w:type="dxa"/>
            <w:shd w:val="clear" w:color="auto" w:fill="auto"/>
            <w:vAlign w:val="center"/>
            <w:hideMark/>
          </w:tcPr>
          <w:p w14:paraId="667ECD44" w14:textId="77777777" w:rsidR="00DF2C06" w:rsidRPr="00DF2C06" w:rsidRDefault="00DF2C06" w:rsidP="00DF2C06">
            <w:pPr>
              <w:jc w:val="center"/>
              <w:rPr>
                <w:sz w:val="22"/>
                <w:szCs w:val="22"/>
              </w:rPr>
            </w:pPr>
            <w:r w:rsidRPr="00DF2C06">
              <w:rPr>
                <w:sz w:val="22"/>
                <w:szCs w:val="22"/>
              </w:rPr>
              <w:t>Неудовлетворительное</w:t>
            </w:r>
          </w:p>
        </w:tc>
        <w:tc>
          <w:tcPr>
            <w:tcW w:w="1701" w:type="dxa"/>
            <w:shd w:val="clear" w:color="auto" w:fill="auto"/>
            <w:vAlign w:val="center"/>
            <w:hideMark/>
          </w:tcPr>
          <w:p w14:paraId="667ECD45" w14:textId="77777777" w:rsidR="00DF2C06" w:rsidRPr="00DF2C06" w:rsidRDefault="00DF2C06" w:rsidP="00DF2C06">
            <w:pPr>
              <w:jc w:val="center"/>
              <w:rPr>
                <w:sz w:val="22"/>
                <w:szCs w:val="22"/>
              </w:rPr>
            </w:pPr>
            <w:r w:rsidRPr="00DF2C06">
              <w:rPr>
                <w:sz w:val="22"/>
                <w:szCs w:val="22"/>
              </w:rPr>
              <w:t>Неудовлетворительное</w:t>
            </w:r>
          </w:p>
        </w:tc>
        <w:tc>
          <w:tcPr>
            <w:tcW w:w="1559" w:type="dxa"/>
            <w:shd w:val="clear" w:color="auto" w:fill="auto"/>
            <w:vAlign w:val="center"/>
            <w:hideMark/>
          </w:tcPr>
          <w:p w14:paraId="667ECD46" w14:textId="77777777" w:rsidR="00DF2C06" w:rsidRPr="00DF2C06" w:rsidRDefault="00DF2C06" w:rsidP="00DF2C06">
            <w:pPr>
              <w:jc w:val="center"/>
              <w:rPr>
                <w:sz w:val="22"/>
                <w:szCs w:val="22"/>
              </w:rPr>
            </w:pPr>
            <w:r w:rsidRPr="00DF2C06">
              <w:rPr>
                <w:sz w:val="22"/>
                <w:szCs w:val="22"/>
              </w:rPr>
              <w:t>Удовлетворительное</w:t>
            </w:r>
          </w:p>
        </w:tc>
        <w:tc>
          <w:tcPr>
            <w:tcW w:w="1665" w:type="dxa"/>
            <w:shd w:val="clear" w:color="auto" w:fill="auto"/>
            <w:vAlign w:val="center"/>
            <w:hideMark/>
          </w:tcPr>
          <w:p w14:paraId="667ECD47" w14:textId="77777777" w:rsidR="00DF2C06" w:rsidRPr="00DF2C06" w:rsidRDefault="00DF2C06" w:rsidP="00DF2C06">
            <w:pPr>
              <w:jc w:val="center"/>
              <w:rPr>
                <w:sz w:val="22"/>
                <w:szCs w:val="22"/>
              </w:rPr>
            </w:pPr>
            <w:r w:rsidRPr="00DF2C06">
              <w:rPr>
                <w:sz w:val="22"/>
                <w:szCs w:val="22"/>
              </w:rPr>
              <w:t>Неудовлетворительное</w:t>
            </w:r>
          </w:p>
        </w:tc>
      </w:tr>
      <w:tr w:rsidR="00DF2C06" w:rsidRPr="00DF2C06" w14:paraId="667ECD4F" w14:textId="77777777" w:rsidTr="00DF2C06">
        <w:trPr>
          <w:cantSplit/>
          <w:trHeight w:val="132"/>
        </w:trPr>
        <w:tc>
          <w:tcPr>
            <w:tcW w:w="1985" w:type="dxa"/>
            <w:shd w:val="clear" w:color="000000" w:fill="FFFF99"/>
            <w:vAlign w:val="center"/>
            <w:hideMark/>
          </w:tcPr>
          <w:p w14:paraId="667ECD49" w14:textId="77777777" w:rsidR="00DF2C06" w:rsidRPr="00DF2C06" w:rsidRDefault="00DF2C06" w:rsidP="00DF2C06">
            <w:pPr>
              <w:jc w:val="center"/>
              <w:rPr>
                <w:sz w:val="22"/>
                <w:szCs w:val="22"/>
              </w:rPr>
            </w:pPr>
            <w:r w:rsidRPr="00DF2C06">
              <w:rPr>
                <w:sz w:val="22"/>
                <w:szCs w:val="22"/>
              </w:rPr>
              <w:t>Корректировка</w:t>
            </w:r>
          </w:p>
        </w:tc>
        <w:tc>
          <w:tcPr>
            <w:tcW w:w="1276" w:type="dxa"/>
            <w:shd w:val="clear" w:color="000000" w:fill="FFFF99"/>
            <w:vAlign w:val="center"/>
            <w:hideMark/>
          </w:tcPr>
          <w:p w14:paraId="667ECD4A" w14:textId="77777777" w:rsidR="00DF2C06" w:rsidRPr="00DF2C06" w:rsidRDefault="00DF2C06" w:rsidP="00DF2C06">
            <w:pPr>
              <w:jc w:val="center"/>
              <w:rPr>
                <w:sz w:val="22"/>
                <w:szCs w:val="22"/>
              </w:rPr>
            </w:pPr>
            <w:r w:rsidRPr="00DF2C06">
              <w:rPr>
                <w:sz w:val="22"/>
                <w:szCs w:val="22"/>
              </w:rPr>
              <w:t>коэф.</w:t>
            </w:r>
          </w:p>
        </w:tc>
        <w:tc>
          <w:tcPr>
            <w:tcW w:w="1843" w:type="dxa"/>
            <w:shd w:val="clear" w:color="000000" w:fill="FFFF99"/>
            <w:vAlign w:val="center"/>
            <w:hideMark/>
          </w:tcPr>
          <w:p w14:paraId="667ECD4B" w14:textId="77777777" w:rsidR="00DF2C06" w:rsidRPr="00DF2C06" w:rsidRDefault="00DF2C06" w:rsidP="00DF2C06">
            <w:pPr>
              <w:jc w:val="center"/>
              <w:rPr>
                <w:sz w:val="22"/>
                <w:szCs w:val="22"/>
              </w:rPr>
            </w:pPr>
          </w:p>
        </w:tc>
        <w:tc>
          <w:tcPr>
            <w:tcW w:w="1701" w:type="dxa"/>
            <w:shd w:val="clear" w:color="000000" w:fill="FFFF99"/>
            <w:vAlign w:val="center"/>
            <w:hideMark/>
          </w:tcPr>
          <w:p w14:paraId="667ECD4C" w14:textId="77777777" w:rsidR="00DF2C06" w:rsidRPr="00DF2C06" w:rsidRDefault="00DF2C06" w:rsidP="00DF2C06">
            <w:pPr>
              <w:jc w:val="center"/>
              <w:rPr>
                <w:sz w:val="22"/>
                <w:szCs w:val="22"/>
              </w:rPr>
            </w:pPr>
            <w:r w:rsidRPr="00DF2C06">
              <w:rPr>
                <w:sz w:val="22"/>
                <w:szCs w:val="22"/>
              </w:rPr>
              <w:t>1,00</w:t>
            </w:r>
          </w:p>
        </w:tc>
        <w:tc>
          <w:tcPr>
            <w:tcW w:w="1559" w:type="dxa"/>
            <w:shd w:val="clear" w:color="000000" w:fill="FFFF99"/>
            <w:vAlign w:val="center"/>
            <w:hideMark/>
          </w:tcPr>
          <w:p w14:paraId="667ECD4D" w14:textId="77777777" w:rsidR="00DF2C06" w:rsidRPr="00DF2C06" w:rsidRDefault="00DF2C06" w:rsidP="00DF2C06">
            <w:pPr>
              <w:jc w:val="center"/>
              <w:rPr>
                <w:sz w:val="22"/>
                <w:szCs w:val="22"/>
              </w:rPr>
            </w:pPr>
            <w:r w:rsidRPr="00DF2C06">
              <w:rPr>
                <w:sz w:val="22"/>
                <w:szCs w:val="22"/>
              </w:rPr>
              <w:t>0,77</w:t>
            </w:r>
          </w:p>
        </w:tc>
        <w:tc>
          <w:tcPr>
            <w:tcW w:w="1665" w:type="dxa"/>
            <w:shd w:val="clear" w:color="000000" w:fill="FFFF99"/>
            <w:vAlign w:val="center"/>
            <w:hideMark/>
          </w:tcPr>
          <w:p w14:paraId="667ECD4E" w14:textId="77777777" w:rsidR="00DF2C06" w:rsidRPr="00DF2C06" w:rsidRDefault="00DF2C06" w:rsidP="00DF2C06">
            <w:pPr>
              <w:jc w:val="center"/>
              <w:rPr>
                <w:sz w:val="22"/>
                <w:szCs w:val="22"/>
              </w:rPr>
            </w:pPr>
            <w:r w:rsidRPr="00DF2C06">
              <w:rPr>
                <w:sz w:val="22"/>
                <w:szCs w:val="22"/>
              </w:rPr>
              <w:t>1,00</w:t>
            </w:r>
          </w:p>
        </w:tc>
      </w:tr>
      <w:tr w:rsidR="00DF2C06" w:rsidRPr="00DF2C06" w14:paraId="667ECD56" w14:textId="77777777" w:rsidTr="00DF2C06">
        <w:trPr>
          <w:cantSplit/>
          <w:trHeight w:val="263"/>
        </w:trPr>
        <w:tc>
          <w:tcPr>
            <w:tcW w:w="1985" w:type="dxa"/>
            <w:shd w:val="clear" w:color="auto" w:fill="auto"/>
            <w:vAlign w:val="center"/>
            <w:hideMark/>
          </w:tcPr>
          <w:p w14:paraId="667ECD50" w14:textId="77777777" w:rsidR="00DF2C06" w:rsidRPr="00DF2C06" w:rsidRDefault="00DF2C06" w:rsidP="00DF2C06">
            <w:pPr>
              <w:jc w:val="center"/>
              <w:rPr>
                <w:sz w:val="22"/>
                <w:szCs w:val="22"/>
              </w:rPr>
            </w:pPr>
            <w:r w:rsidRPr="00DF2C06">
              <w:rPr>
                <w:sz w:val="22"/>
                <w:szCs w:val="22"/>
              </w:rPr>
              <w:t>Скорректированная цена</w:t>
            </w:r>
          </w:p>
        </w:tc>
        <w:tc>
          <w:tcPr>
            <w:tcW w:w="1276" w:type="dxa"/>
            <w:shd w:val="clear" w:color="auto" w:fill="auto"/>
            <w:vAlign w:val="center"/>
            <w:hideMark/>
          </w:tcPr>
          <w:p w14:paraId="667ECD51"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D52" w14:textId="77777777" w:rsidR="00DF2C06" w:rsidRPr="00DF2C06" w:rsidRDefault="00DF2C06" w:rsidP="00DF2C06">
            <w:pPr>
              <w:jc w:val="center"/>
              <w:rPr>
                <w:sz w:val="22"/>
                <w:szCs w:val="22"/>
              </w:rPr>
            </w:pPr>
          </w:p>
        </w:tc>
        <w:tc>
          <w:tcPr>
            <w:tcW w:w="1701" w:type="dxa"/>
            <w:shd w:val="clear" w:color="auto" w:fill="auto"/>
            <w:vAlign w:val="center"/>
            <w:hideMark/>
          </w:tcPr>
          <w:p w14:paraId="667ECD53" w14:textId="77777777" w:rsidR="00DF2C06" w:rsidRPr="00DF2C06" w:rsidRDefault="00DF2C06" w:rsidP="00DF2C06">
            <w:pPr>
              <w:jc w:val="center"/>
              <w:rPr>
                <w:sz w:val="22"/>
                <w:szCs w:val="22"/>
              </w:rPr>
            </w:pPr>
            <w:r w:rsidRPr="00DF2C06">
              <w:rPr>
                <w:sz w:val="22"/>
                <w:szCs w:val="22"/>
              </w:rPr>
              <w:t>2 499</w:t>
            </w:r>
          </w:p>
        </w:tc>
        <w:tc>
          <w:tcPr>
            <w:tcW w:w="1559" w:type="dxa"/>
            <w:shd w:val="clear" w:color="auto" w:fill="auto"/>
            <w:vAlign w:val="center"/>
            <w:hideMark/>
          </w:tcPr>
          <w:p w14:paraId="667ECD54" w14:textId="77777777" w:rsidR="00DF2C06" w:rsidRPr="00DF2C06" w:rsidRDefault="00DF2C06" w:rsidP="00DF2C06">
            <w:pPr>
              <w:jc w:val="center"/>
              <w:rPr>
                <w:sz w:val="22"/>
                <w:szCs w:val="22"/>
              </w:rPr>
            </w:pPr>
            <w:r w:rsidRPr="00DF2C06">
              <w:rPr>
                <w:sz w:val="22"/>
                <w:szCs w:val="22"/>
              </w:rPr>
              <w:t>2 377</w:t>
            </w:r>
          </w:p>
        </w:tc>
        <w:tc>
          <w:tcPr>
            <w:tcW w:w="1665" w:type="dxa"/>
            <w:shd w:val="clear" w:color="auto" w:fill="auto"/>
            <w:vAlign w:val="center"/>
            <w:hideMark/>
          </w:tcPr>
          <w:p w14:paraId="667ECD55" w14:textId="77777777" w:rsidR="00DF2C06" w:rsidRPr="00DF2C06" w:rsidRDefault="00DF2C06" w:rsidP="00DF2C06">
            <w:pPr>
              <w:jc w:val="center"/>
              <w:rPr>
                <w:sz w:val="22"/>
                <w:szCs w:val="22"/>
              </w:rPr>
            </w:pPr>
            <w:r w:rsidRPr="00DF2C06">
              <w:rPr>
                <w:sz w:val="22"/>
                <w:szCs w:val="22"/>
              </w:rPr>
              <w:t>2 268</w:t>
            </w:r>
          </w:p>
        </w:tc>
      </w:tr>
      <w:tr w:rsidR="00DF2C06" w:rsidRPr="00DF2C06" w14:paraId="667ECD5D" w14:textId="77777777" w:rsidTr="00DF2C06">
        <w:trPr>
          <w:cantSplit/>
          <w:trHeight w:val="263"/>
        </w:trPr>
        <w:tc>
          <w:tcPr>
            <w:tcW w:w="1985" w:type="dxa"/>
            <w:shd w:val="clear" w:color="auto" w:fill="auto"/>
            <w:vAlign w:val="center"/>
            <w:hideMark/>
          </w:tcPr>
          <w:p w14:paraId="667ECD57" w14:textId="77777777" w:rsidR="00DF2C06" w:rsidRPr="00DF2C06" w:rsidRDefault="00DF2C06" w:rsidP="00DF2C06">
            <w:pPr>
              <w:jc w:val="center"/>
              <w:rPr>
                <w:b/>
                <w:bCs/>
                <w:color w:val="0000FF"/>
                <w:sz w:val="22"/>
                <w:szCs w:val="22"/>
              </w:rPr>
            </w:pPr>
            <w:r w:rsidRPr="00DF2C06">
              <w:rPr>
                <w:b/>
                <w:bCs/>
                <w:color w:val="0000FF"/>
                <w:sz w:val="22"/>
                <w:szCs w:val="22"/>
              </w:rPr>
              <w:t>Состояние отделки</w:t>
            </w:r>
          </w:p>
        </w:tc>
        <w:tc>
          <w:tcPr>
            <w:tcW w:w="1276" w:type="dxa"/>
            <w:shd w:val="clear" w:color="auto" w:fill="auto"/>
            <w:vAlign w:val="center"/>
            <w:hideMark/>
          </w:tcPr>
          <w:p w14:paraId="667ECD58" w14:textId="77777777" w:rsidR="00DF2C06" w:rsidRPr="00DF2C06" w:rsidRDefault="00DF2C06" w:rsidP="00DF2C06">
            <w:pPr>
              <w:jc w:val="center"/>
              <w:rPr>
                <w:sz w:val="22"/>
                <w:szCs w:val="22"/>
              </w:rPr>
            </w:pPr>
          </w:p>
        </w:tc>
        <w:tc>
          <w:tcPr>
            <w:tcW w:w="1843" w:type="dxa"/>
            <w:shd w:val="clear" w:color="auto" w:fill="auto"/>
            <w:vAlign w:val="center"/>
            <w:hideMark/>
          </w:tcPr>
          <w:p w14:paraId="667ECD59" w14:textId="77777777" w:rsidR="00DF2C06" w:rsidRPr="00DF2C06" w:rsidRDefault="00DF2C06" w:rsidP="00DF2C06">
            <w:pPr>
              <w:jc w:val="center"/>
              <w:rPr>
                <w:sz w:val="22"/>
                <w:szCs w:val="22"/>
              </w:rPr>
            </w:pPr>
            <w:r w:rsidRPr="00DF2C06">
              <w:rPr>
                <w:sz w:val="22"/>
                <w:szCs w:val="22"/>
              </w:rPr>
              <w:t>Требуется ремонт</w:t>
            </w:r>
          </w:p>
        </w:tc>
        <w:tc>
          <w:tcPr>
            <w:tcW w:w="1701" w:type="dxa"/>
            <w:shd w:val="clear" w:color="auto" w:fill="auto"/>
            <w:vAlign w:val="center"/>
            <w:hideMark/>
          </w:tcPr>
          <w:p w14:paraId="667ECD5A" w14:textId="77777777" w:rsidR="00DF2C06" w:rsidRPr="00DF2C06" w:rsidRDefault="00DF2C06" w:rsidP="00DF2C06">
            <w:pPr>
              <w:jc w:val="center"/>
              <w:rPr>
                <w:sz w:val="22"/>
                <w:szCs w:val="22"/>
              </w:rPr>
            </w:pPr>
            <w:r w:rsidRPr="00DF2C06">
              <w:rPr>
                <w:sz w:val="22"/>
                <w:szCs w:val="22"/>
              </w:rPr>
              <w:t>Требуется ремонт</w:t>
            </w:r>
          </w:p>
        </w:tc>
        <w:tc>
          <w:tcPr>
            <w:tcW w:w="1559" w:type="dxa"/>
            <w:shd w:val="clear" w:color="auto" w:fill="auto"/>
            <w:vAlign w:val="center"/>
            <w:hideMark/>
          </w:tcPr>
          <w:p w14:paraId="667ECD5B" w14:textId="77777777" w:rsidR="00DF2C06" w:rsidRPr="00DF2C06" w:rsidRDefault="00DF2C06" w:rsidP="00DF2C06">
            <w:pPr>
              <w:jc w:val="center"/>
              <w:rPr>
                <w:sz w:val="22"/>
                <w:szCs w:val="22"/>
              </w:rPr>
            </w:pPr>
            <w:r w:rsidRPr="00DF2C06">
              <w:rPr>
                <w:sz w:val="22"/>
                <w:szCs w:val="22"/>
              </w:rPr>
              <w:t>Требуется ремонт</w:t>
            </w:r>
          </w:p>
        </w:tc>
        <w:tc>
          <w:tcPr>
            <w:tcW w:w="1665" w:type="dxa"/>
            <w:shd w:val="clear" w:color="auto" w:fill="auto"/>
            <w:vAlign w:val="center"/>
            <w:hideMark/>
          </w:tcPr>
          <w:p w14:paraId="667ECD5C" w14:textId="77777777" w:rsidR="00DF2C06" w:rsidRPr="00DF2C06" w:rsidRDefault="00DF2C06" w:rsidP="00DF2C06">
            <w:pPr>
              <w:jc w:val="center"/>
              <w:rPr>
                <w:sz w:val="22"/>
                <w:szCs w:val="22"/>
              </w:rPr>
            </w:pPr>
            <w:r w:rsidRPr="00DF2C06">
              <w:rPr>
                <w:sz w:val="22"/>
                <w:szCs w:val="22"/>
              </w:rPr>
              <w:t>Требуется ремонт</w:t>
            </w:r>
          </w:p>
        </w:tc>
      </w:tr>
      <w:tr w:rsidR="00DF2C06" w:rsidRPr="00DF2C06" w14:paraId="667ECD64" w14:textId="77777777" w:rsidTr="00DF2C06">
        <w:trPr>
          <w:cantSplit/>
          <w:trHeight w:val="132"/>
        </w:trPr>
        <w:tc>
          <w:tcPr>
            <w:tcW w:w="1985" w:type="dxa"/>
            <w:shd w:val="clear" w:color="000000" w:fill="FFFF99"/>
            <w:vAlign w:val="center"/>
            <w:hideMark/>
          </w:tcPr>
          <w:p w14:paraId="667ECD5E" w14:textId="77777777" w:rsidR="00DF2C06" w:rsidRPr="00DF2C06" w:rsidRDefault="00DF2C06" w:rsidP="00DF2C06">
            <w:pPr>
              <w:jc w:val="center"/>
              <w:rPr>
                <w:sz w:val="22"/>
                <w:szCs w:val="22"/>
              </w:rPr>
            </w:pPr>
            <w:r w:rsidRPr="00DF2C06">
              <w:rPr>
                <w:sz w:val="22"/>
                <w:szCs w:val="22"/>
              </w:rPr>
              <w:t>Корректировка</w:t>
            </w:r>
          </w:p>
        </w:tc>
        <w:tc>
          <w:tcPr>
            <w:tcW w:w="1276" w:type="dxa"/>
            <w:shd w:val="clear" w:color="000000" w:fill="FFFF99"/>
            <w:vAlign w:val="center"/>
            <w:hideMark/>
          </w:tcPr>
          <w:p w14:paraId="667ECD5F" w14:textId="77777777" w:rsidR="00DF2C06" w:rsidRPr="00DF2C06" w:rsidRDefault="00DF2C06" w:rsidP="00DF2C06">
            <w:pPr>
              <w:jc w:val="center"/>
              <w:rPr>
                <w:sz w:val="22"/>
                <w:szCs w:val="22"/>
              </w:rPr>
            </w:pPr>
            <w:r w:rsidRPr="00DF2C06">
              <w:rPr>
                <w:sz w:val="22"/>
                <w:szCs w:val="22"/>
              </w:rPr>
              <w:t>коэф.</w:t>
            </w:r>
          </w:p>
        </w:tc>
        <w:tc>
          <w:tcPr>
            <w:tcW w:w="1843" w:type="dxa"/>
            <w:shd w:val="clear" w:color="000000" w:fill="FFFF99"/>
            <w:vAlign w:val="center"/>
            <w:hideMark/>
          </w:tcPr>
          <w:p w14:paraId="667ECD60" w14:textId="77777777" w:rsidR="00DF2C06" w:rsidRPr="00DF2C06" w:rsidRDefault="00DF2C06" w:rsidP="00DF2C06">
            <w:pPr>
              <w:jc w:val="center"/>
              <w:rPr>
                <w:sz w:val="22"/>
                <w:szCs w:val="22"/>
              </w:rPr>
            </w:pPr>
          </w:p>
        </w:tc>
        <w:tc>
          <w:tcPr>
            <w:tcW w:w="1701" w:type="dxa"/>
            <w:shd w:val="clear" w:color="000000" w:fill="FFFF99"/>
            <w:vAlign w:val="center"/>
            <w:hideMark/>
          </w:tcPr>
          <w:p w14:paraId="667ECD61" w14:textId="77777777" w:rsidR="00DF2C06" w:rsidRPr="00DF2C06" w:rsidRDefault="00DF2C06" w:rsidP="00DF2C06">
            <w:pPr>
              <w:jc w:val="center"/>
              <w:rPr>
                <w:sz w:val="22"/>
                <w:szCs w:val="22"/>
              </w:rPr>
            </w:pPr>
            <w:r w:rsidRPr="00DF2C06">
              <w:rPr>
                <w:sz w:val="22"/>
                <w:szCs w:val="22"/>
              </w:rPr>
              <w:t>1,00</w:t>
            </w:r>
          </w:p>
        </w:tc>
        <w:tc>
          <w:tcPr>
            <w:tcW w:w="1559" w:type="dxa"/>
            <w:shd w:val="clear" w:color="000000" w:fill="FFFF99"/>
            <w:vAlign w:val="center"/>
            <w:hideMark/>
          </w:tcPr>
          <w:p w14:paraId="667ECD62" w14:textId="77777777" w:rsidR="00DF2C06" w:rsidRPr="00DF2C06" w:rsidRDefault="00DF2C06" w:rsidP="00DF2C06">
            <w:pPr>
              <w:jc w:val="center"/>
              <w:rPr>
                <w:sz w:val="22"/>
                <w:szCs w:val="22"/>
              </w:rPr>
            </w:pPr>
            <w:r w:rsidRPr="00DF2C06">
              <w:rPr>
                <w:sz w:val="22"/>
                <w:szCs w:val="22"/>
              </w:rPr>
              <w:t>1,00</w:t>
            </w:r>
          </w:p>
        </w:tc>
        <w:tc>
          <w:tcPr>
            <w:tcW w:w="1665" w:type="dxa"/>
            <w:shd w:val="clear" w:color="000000" w:fill="FFFF99"/>
            <w:vAlign w:val="center"/>
            <w:hideMark/>
          </w:tcPr>
          <w:p w14:paraId="667ECD63" w14:textId="77777777" w:rsidR="00DF2C06" w:rsidRPr="00DF2C06" w:rsidRDefault="00DF2C06" w:rsidP="00DF2C06">
            <w:pPr>
              <w:jc w:val="center"/>
              <w:rPr>
                <w:sz w:val="22"/>
                <w:szCs w:val="22"/>
              </w:rPr>
            </w:pPr>
            <w:r w:rsidRPr="00DF2C06">
              <w:rPr>
                <w:sz w:val="22"/>
                <w:szCs w:val="22"/>
              </w:rPr>
              <w:t>1,00</w:t>
            </w:r>
          </w:p>
        </w:tc>
      </w:tr>
      <w:tr w:rsidR="00DF2C06" w:rsidRPr="00DF2C06" w14:paraId="667ECD6B" w14:textId="77777777" w:rsidTr="00DF2C06">
        <w:trPr>
          <w:cantSplit/>
          <w:trHeight w:val="263"/>
        </w:trPr>
        <w:tc>
          <w:tcPr>
            <w:tcW w:w="1985" w:type="dxa"/>
            <w:shd w:val="clear" w:color="auto" w:fill="auto"/>
            <w:vAlign w:val="center"/>
            <w:hideMark/>
          </w:tcPr>
          <w:p w14:paraId="667ECD65" w14:textId="77777777" w:rsidR="00DF2C06" w:rsidRPr="00DF2C06" w:rsidRDefault="00DF2C06" w:rsidP="00DF2C06">
            <w:pPr>
              <w:jc w:val="center"/>
              <w:rPr>
                <w:sz w:val="22"/>
                <w:szCs w:val="22"/>
              </w:rPr>
            </w:pPr>
            <w:r w:rsidRPr="00DF2C06">
              <w:rPr>
                <w:sz w:val="22"/>
                <w:szCs w:val="22"/>
              </w:rPr>
              <w:t>Скорректированная цена</w:t>
            </w:r>
          </w:p>
        </w:tc>
        <w:tc>
          <w:tcPr>
            <w:tcW w:w="1276" w:type="dxa"/>
            <w:shd w:val="clear" w:color="auto" w:fill="auto"/>
            <w:vAlign w:val="center"/>
            <w:hideMark/>
          </w:tcPr>
          <w:p w14:paraId="667ECD66"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D67" w14:textId="77777777" w:rsidR="00DF2C06" w:rsidRPr="00DF2C06" w:rsidRDefault="00DF2C06" w:rsidP="00DF2C06">
            <w:pPr>
              <w:jc w:val="center"/>
              <w:rPr>
                <w:sz w:val="22"/>
                <w:szCs w:val="22"/>
              </w:rPr>
            </w:pPr>
          </w:p>
        </w:tc>
        <w:tc>
          <w:tcPr>
            <w:tcW w:w="1701" w:type="dxa"/>
            <w:shd w:val="clear" w:color="auto" w:fill="auto"/>
            <w:vAlign w:val="center"/>
            <w:hideMark/>
          </w:tcPr>
          <w:p w14:paraId="667ECD68" w14:textId="77777777" w:rsidR="00DF2C06" w:rsidRPr="00DF2C06" w:rsidRDefault="00DF2C06" w:rsidP="00DF2C06">
            <w:pPr>
              <w:jc w:val="center"/>
              <w:rPr>
                <w:sz w:val="22"/>
                <w:szCs w:val="22"/>
              </w:rPr>
            </w:pPr>
            <w:r w:rsidRPr="00DF2C06">
              <w:rPr>
                <w:sz w:val="22"/>
                <w:szCs w:val="22"/>
              </w:rPr>
              <w:t>2 499</w:t>
            </w:r>
          </w:p>
        </w:tc>
        <w:tc>
          <w:tcPr>
            <w:tcW w:w="1559" w:type="dxa"/>
            <w:shd w:val="clear" w:color="auto" w:fill="auto"/>
            <w:vAlign w:val="center"/>
            <w:hideMark/>
          </w:tcPr>
          <w:p w14:paraId="667ECD69" w14:textId="77777777" w:rsidR="00DF2C06" w:rsidRPr="00DF2C06" w:rsidRDefault="00DF2C06" w:rsidP="00DF2C06">
            <w:pPr>
              <w:jc w:val="center"/>
              <w:rPr>
                <w:sz w:val="22"/>
                <w:szCs w:val="22"/>
              </w:rPr>
            </w:pPr>
            <w:r w:rsidRPr="00DF2C06">
              <w:rPr>
                <w:sz w:val="22"/>
                <w:szCs w:val="22"/>
              </w:rPr>
              <w:t>2 377</w:t>
            </w:r>
          </w:p>
        </w:tc>
        <w:tc>
          <w:tcPr>
            <w:tcW w:w="1665" w:type="dxa"/>
            <w:shd w:val="clear" w:color="auto" w:fill="auto"/>
            <w:vAlign w:val="center"/>
            <w:hideMark/>
          </w:tcPr>
          <w:p w14:paraId="667ECD6A" w14:textId="77777777" w:rsidR="00DF2C06" w:rsidRPr="00DF2C06" w:rsidRDefault="00DF2C06" w:rsidP="00DF2C06">
            <w:pPr>
              <w:jc w:val="center"/>
              <w:rPr>
                <w:sz w:val="22"/>
                <w:szCs w:val="22"/>
              </w:rPr>
            </w:pPr>
            <w:r w:rsidRPr="00DF2C06">
              <w:rPr>
                <w:sz w:val="22"/>
                <w:szCs w:val="22"/>
              </w:rPr>
              <w:t>2 268</w:t>
            </w:r>
          </w:p>
        </w:tc>
      </w:tr>
      <w:tr w:rsidR="00DF2C06" w:rsidRPr="00DF2C06" w14:paraId="667ECD72" w14:textId="77777777" w:rsidTr="00DF2C06">
        <w:trPr>
          <w:cantSplit/>
          <w:trHeight w:val="403"/>
        </w:trPr>
        <w:tc>
          <w:tcPr>
            <w:tcW w:w="1985" w:type="dxa"/>
            <w:shd w:val="clear" w:color="auto" w:fill="auto"/>
            <w:vAlign w:val="center"/>
            <w:hideMark/>
          </w:tcPr>
          <w:p w14:paraId="667ECD6C" w14:textId="77777777" w:rsidR="00DF2C06" w:rsidRPr="00DF2C06" w:rsidRDefault="00DF2C06" w:rsidP="00DF2C06">
            <w:pPr>
              <w:jc w:val="center"/>
              <w:rPr>
                <w:b/>
                <w:bCs/>
                <w:color w:val="0000FF"/>
                <w:sz w:val="22"/>
                <w:szCs w:val="22"/>
              </w:rPr>
            </w:pPr>
            <w:r w:rsidRPr="00DF2C06">
              <w:rPr>
                <w:b/>
                <w:bCs/>
                <w:color w:val="0000FF"/>
                <w:sz w:val="22"/>
                <w:szCs w:val="22"/>
              </w:rPr>
              <w:t>Площадь земельного участка, кв.м.</w:t>
            </w:r>
          </w:p>
        </w:tc>
        <w:tc>
          <w:tcPr>
            <w:tcW w:w="1276" w:type="dxa"/>
            <w:shd w:val="clear" w:color="auto" w:fill="auto"/>
            <w:vAlign w:val="center"/>
            <w:hideMark/>
          </w:tcPr>
          <w:p w14:paraId="667ECD6D" w14:textId="77777777" w:rsidR="00DF2C06" w:rsidRPr="00DF2C06" w:rsidRDefault="00DF2C06" w:rsidP="00DF2C06">
            <w:pPr>
              <w:jc w:val="center"/>
              <w:rPr>
                <w:sz w:val="22"/>
                <w:szCs w:val="22"/>
              </w:rPr>
            </w:pPr>
          </w:p>
        </w:tc>
        <w:tc>
          <w:tcPr>
            <w:tcW w:w="1843" w:type="dxa"/>
            <w:shd w:val="clear" w:color="auto" w:fill="auto"/>
            <w:vAlign w:val="center"/>
            <w:hideMark/>
          </w:tcPr>
          <w:p w14:paraId="667ECD6E" w14:textId="77777777" w:rsidR="00DF2C06" w:rsidRPr="00DF2C06" w:rsidRDefault="00DF2C06" w:rsidP="00DF2C06">
            <w:pPr>
              <w:jc w:val="center"/>
              <w:rPr>
                <w:sz w:val="22"/>
                <w:szCs w:val="22"/>
              </w:rPr>
            </w:pPr>
            <w:r w:rsidRPr="00DF2C06">
              <w:rPr>
                <w:sz w:val="22"/>
                <w:szCs w:val="22"/>
              </w:rPr>
              <w:t>5210</w:t>
            </w:r>
          </w:p>
        </w:tc>
        <w:tc>
          <w:tcPr>
            <w:tcW w:w="1701" w:type="dxa"/>
            <w:shd w:val="clear" w:color="auto" w:fill="auto"/>
            <w:vAlign w:val="center"/>
            <w:hideMark/>
          </w:tcPr>
          <w:p w14:paraId="667ECD6F" w14:textId="77777777" w:rsidR="00DF2C06" w:rsidRPr="00DF2C06" w:rsidRDefault="00DF2C06" w:rsidP="00DF2C06">
            <w:pPr>
              <w:jc w:val="center"/>
              <w:rPr>
                <w:sz w:val="22"/>
                <w:szCs w:val="22"/>
              </w:rPr>
            </w:pPr>
            <w:r w:rsidRPr="00DF2C06">
              <w:rPr>
                <w:sz w:val="22"/>
                <w:szCs w:val="22"/>
              </w:rPr>
              <w:t>10 753</w:t>
            </w:r>
          </w:p>
        </w:tc>
        <w:tc>
          <w:tcPr>
            <w:tcW w:w="1559" w:type="dxa"/>
            <w:shd w:val="clear" w:color="auto" w:fill="auto"/>
            <w:vAlign w:val="center"/>
            <w:hideMark/>
          </w:tcPr>
          <w:p w14:paraId="667ECD70" w14:textId="77777777" w:rsidR="00DF2C06" w:rsidRPr="00DF2C06" w:rsidRDefault="00DF2C06" w:rsidP="00DF2C06">
            <w:pPr>
              <w:jc w:val="center"/>
              <w:rPr>
                <w:sz w:val="22"/>
                <w:szCs w:val="22"/>
              </w:rPr>
            </w:pPr>
            <w:r w:rsidRPr="00DF2C06">
              <w:rPr>
                <w:sz w:val="22"/>
                <w:szCs w:val="22"/>
              </w:rPr>
              <w:t>14 291</w:t>
            </w:r>
          </w:p>
        </w:tc>
        <w:tc>
          <w:tcPr>
            <w:tcW w:w="1665" w:type="dxa"/>
            <w:shd w:val="clear" w:color="auto" w:fill="auto"/>
            <w:vAlign w:val="center"/>
            <w:hideMark/>
          </w:tcPr>
          <w:p w14:paraId="667ECD71" w14:textId="77777777" w:rsidR="00DF2C06" w:rsidRPr="00DF2C06" w:rsidRDefault="00DF2C06" w:rsidP="00DF2C06">
            <w:pPr>
              <w:jc w:val="center"/>
              <w:rPr>
                <w:sz w:val="22"/>
                <w:szCs w:val="22"/>
              </w:rPr>
            </w:pPr>
            <w:r w:rsidRPr="00DF2C06">
              <w:rPr>
                <w:sz w:val="22"/>
                <w:szCs w:val="22"/>
              </w:rPr>
              <w:t>1 800</w:t>
            </w:r>
          </w:p>
        </w:tc>
      </w:tr>
      <w:tr w:rsidR="00DF2C06" w:rsidRPr="00DF2C06" w14:paraId="667ECD79" w14:textId="77777777" w:rsidTr="00DF2C06">
        <w:trPr>
          <w:cantSplit/>
          <w:trHeight w:val="325"/>
        </w:trPr>
        <w:tc>
          <w:tcPr>
            <w:tcW w:w="1985" w:type="dxa"/>
            <w:shd w:val="clear" w:color="000000" w:fill="FFFF99"/>
            <w:vAlign w:val="center"/>
            <w:hideMark/>
          </w:tcPr>
          <w:p w14:paraId="667ECD73" w14:textId="77777777" w:rsidR="00DF2C06" w:rsidRPr="00DF2C06" w:rsidRDefault="00DF2C06" w:rsidP="00DF2C06">
            <w:pPr>
              <w:jc w:val="center"/>
              <w:rPr>
                <w:sz w:val="22"/>
                <w:szCs w:val="22"/>
              </w:rPr>
            </w:pPr>
            <w:r w:rsidRPr="00DF2C06">
              <w:rPr>
                <w:sz w:val="22"/>
                <w:szCs w:val="22"/>
              </w:rPr>
              <w:t>Корректировка</w:t>
            </w:r>
          </w:p>
        </w:tc>
        <w:tc>
          <w:tcPr>
            <w:tcW w:w="1276" w:type="dxa"/>
            <w:shd w:val="clear" w:color="000000" w:fill="FFFF99"/>
            <w:vAlign w:val="center"/>
            <w:hideMark/>
          </w:tcPr>
          <w:p w14:paraId="667ECD74"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000000" w:fill="FFFF99"/>
            <w:vAlign w:val="center"/>
            <w:hideMark/>
          </w:tcPr>
          <w:p w14:paraId="667ECD75" w14:textId="77777777" w:rsidR="00DF2C06" w:rsidRPr="00DF2C06" w:rsidRDefault="00DF2C06" w:rsidP="00DF2C06">
            <w:pPr>
              <w:jc w:val="center"/>
              <w:rPr>
                <w:sz w:val="22"/>
                <w:szCs w:val="22"/>
              </w:rPr>
            </w:pPr>
          </w:p>
        </w:tc>
        <w:tc>
          <w:tcPr>
            <w:tcW w:w="1701" w:type="dxa"/>
            <w:shd w:val="clear" w:color="000000" w:fill="FFFF99"/>
            <w:vAlign w:val="center"/>
            <w:hideMark/>
          </w:tcPr>
          <w:p w14:paraId="667ECD76" w14:textId="77777777" w:rsidR="00DF2C06" w:rsidRPr="00DF2C06" w:rsidRDefault="00DF2C06" w:rsidP="00DF2C06">
            <w:pPr>
              <w:jc w:val="center"/>
              <w:rPr>
                <w:sz w:val="22"/>
                <w:szCs w:val="22"/>
              </w:rPr>
            </w:pPr>
            <w:r w:rsidRPr="00DF2C06">
              <w:rPr>
                <w:sz w:val="22"/>
                <w:szCs w:val="22"/>
              </w:rPr>
              <w:t>-335,00</w:t>
            </w:r>
          </w:p>
        </w:tc>
        <w:tc>
          <w:tcPr>
            <w:tcW w:w="1559" w:type="dxa"/>
            <w:shd w:val="clear" w:color="000000" w:fill="FFFF99"/>
            <w:vAlign w:val="center"/>
            <w:hideMark/>
          </w:tcPr>
          <w:p w14:paraId="667ECD77" w14:textId="77777777" w:rsidR="00DF2C06" w:rsidRPr="00DF2C06" w:rsidRDefault="00DF2C06" w:rsidP="00DF2C06">
            <w:pPr>
              <w:jc w:val="center"/>
              <w:rPr>
                <w:sz w:val="22"/>
                <w:szCs w:val="22"/>
              </w:rPr>
            </w:pPr>
            <w:r w:rsidRPr="00DF2C06">
              <w:rPr>
                <w:sz w:val="22"/>
                <w:szCs w:val="22"/>
              </w:rPr>
              <w:t>9,00</w:t>
            </w:r>
          </w:p>
        </w:tc>
        <w:tc>
          <w:tcPr>
            <w:tcW w:w="1665" w:type="dxa"/>
            <w:shd w:val="clear" w:color="000000" w:fill="FFFF99"/>
            <w:vAlign w:val="center"/>
            <w:hideMark/>
          </w:tcPr>
          <w:p w14:paraId="667ECD78" w14:textId="77777777" w:rsidR="00DF2C06" w:rsidRPr="00DF2C06" w:rsidRDefault="00DF2C06" w:rsidP="00DF2C06">
            <w:pPr>
              <w:jc w:val="center"/>
              <w:rPr>
                <w:sz w:val="22"/>
                <w:szCs w:val="22"/>
              </w:rPr>
            </w:pPr>
            <w:r w:rsidRPr="00DF2C06">
              <w:rPr>
                <w:sz w:val="22"/>
                <w:szCs w:val="22"/>
              </w:rPr>
              <w:t>16,00</w:t>
            </w:r>
          </w:p>
        </w:tc>
      </w:tr>
      <w:tr w:rsidR="00DF2C06" w:rsidRPr="00DF2C06" w14:paraId="667ECD80" w14:textId="77777777" w:rsidTr="00DF2C06">
        <w:trPr>
          <w:cantSplit/>
          <w:trHeight w:val="271"/>
        </w:trPr>
        <w:tc>
          <w:tcPr>
            <w:tcW w:w="1985" w:type="dxa"/>
            <w:shd w:val="clear" w:color="auto" w:fill="auto"/>
            <w:vAlign w:val="center"/>
            <w:hideMark/>
          </w:tcPr>
          <w:p w14:paraId="667ECD7A" w14:textId="77777777" w:rsidR="00DF2C06" w:rsidRPr="00DF2C06" w:rsidRDefault="00DF2C06" w:rsidP="00DF2C06">
            <w:pPr>
              <w:jc w:val="center"/>
              <w:rPr>
                <w:sz w:val="22"/>
                <w:szCs w:val="22"/>
              </w:rPr>
            </w:pPr>
            <w:r w:rsidRPr="00DF2C06">
              <w:rPr>
                <w:sz w:val="22"/>
                <w:szCs w:val="22"/>
              </w:rPr>
              <w:t>Скорректированная цена</w:t>
            </w:r>
          </w:p>
        </w:tc>
        <w:tc>
          <w:tcPr>
            <w:tcW w:w="1276" w:type="dxa"/>
            <w:shd w:val="clear" w:color="auto" w:fill="auto"/>
            <w:vAlign w:val="center"/>
            <w:hideMark/>
          </w:tcPr>
          <w:p w14:paraId="667ECD7B"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D7C" w14:textId="77777777" w:rsidR="00DF2C06" w:rsidRPr="00DF2C06" w:rsidRDefault="00DF2C06" w:rsidP="00DF2C06">
            <w:pPr>
              <w:jc w:val="center"/>
              <w:rPr>
                <w:sz w:val="22"/>
                <w:szCs w:val="22"/>
              </w:rPr>
            </w:pPr>
          </w:p>
        </w:tc>
        <w:tc>
          <w:tcPr>
            <w:tcW w:w="1701" w:type="dxa"/>
            <w:shd w:val="clear" w:color="auto" w:fill="auto"/>
            <w:vAlign w:val="center"/>
            <w:hideMark/>
          </w:tcPr>
          <w:p w14:paraId="667ECD7D" w14:textId="77777777" w:rsidR="00DF2C06" w:rsidRPr="00DF2C06" w:rsidRDefault="00DF2C06" w:rsidP="00DF2C06">
            <w:pPr>
              <w:jc w:val="center"/>
              <w:rPr>
                <w:sz w:val="22"/>
                <w:szCs w:val="22"/>
              </w:rPr>
            </w:pPr>
            <w:r w:rsidRPr="00DF2C06">
              <w:rPr>
                <w:sz w:val="22"/>
                <w:szCs w:val="22"/>
              </w:rPr>
              <w:t>2 164</w:t>
            </w:r>
          </w:p>
        </w:tc>
        <w:tc>
          <w:tcPr>
            <w:tcW w:w="1559" w:type="dxa"/>
            <w:shd w:val="clear" w:color="auto" w:fill="auto"/>
            <w:vAlign w:val="center"/>
            <w:hideMark/>
          </w:tcPr>
          <w:p w14:paraId="667ECD7E" w14:textId="77777777" w:rsidR="00DF2C06" w:rsidRPr="00DF2C06" w:rsidRDefault="00DF2C06" w:rsidP="00DF2C06">
            <w:pPr>
              <w:jc w:val="center"/>
              <w:rPr>
                <w:sz w:val="22"/>
                <w:szCs w:val="22"/>
              </w:rPr>
            </w:pPr>
            <w:r w:rsidRPr="00DF2C06">
              <w:rPr>
                <w:sz w:val="22"/>
                <w:szCs w:val="22"/>
              </w:rPr>
              <w:t>2 386</w:t>
            </w:r>
          </w:p>
        </w:tc>
        <w:tc>
          <w:tcPr>
            <w:tcW w:w="1665" w:type="dxa"/>
            <w:shd w:val="clear" w:color="auto" w:fill="auto"/>
            <w:vAlign w:val="center"/>
            <w:hideMark/>
          </w:tcPr>
          <w:p w14:paraId="667ECD7F" w14:textId="77777777" w:rsidR="00DF2C06" w:rsidRPr="00DF2C06" w:rsidRDefault="00DF2C06" w:rsidP="00DF2C06">
            <w:pPr>
              <w:jc w:val="center"/>
              <w:rPr>
                <w:sz w:val="22"/>
                <w:szCs w:val="22"/>
              </w:rPr>
            </w:pPr>
            <w:r w:rsidRPr="00DF2C06">
              <w:rPr>
                <w:sz w:val="22"/>
                <w:szCs w:val="22"/>
              </w:rPr>
              <w:t>2 284</w:t>
            </w:r>
          </w:p>
        </w:tc>
      </w:tr>
      <w:tr w:rsidR="00DF2C06" w:rsidRPr="00DF2C06" w14:paraId="667ECD87" w14:textId="77777777" w:rsidTr="00DF2C06">
        <w:trPr>
          <w:cantSplit/>
          <w:trHeight w:val="294"/>
        </w:trPr>
        <w:tc>
          <w:tcPr>
            <w:tcW w:w="1985" w:type="dxa"/>
            <w:shd w:val="clear" w:color="auto" w:fill="auto"/>
            <w:vAlign w:val="center"/>
            <w:hideMark/>
          </w:tcPr>
          <w:p w14:paraId="667ECD81" w14:textId="77777777" w:rsidR="00DF2C06" w:rsidRPr="00DF2C06" w:rsidRDefault="00DF2C06" w:rsidP="00DF2C06">
            <w:pPr>
              <w:jc w:val="center"/>
              <w:rPr>
                <w:b/>
                <w:bCs/>
                <w:color w:val="0000FF"/>
                <w:sz w:val="22"/>
                <w:szCs w:val="22"/>
              </w:rPr>
            </w:pPr>
            <w:r w:rsidRPr="00DF2C06">
              <w:rPr>
                <w:b/>
                <w:bCs/>
                <w:color w:val="0000FF"/>
                <w:sz w:val="22"/>
                <w:szCs w:val="22"/>
              </w:rPr>
              <w:t>Наличие ГПМ</w:t>
            </w:r>
          </w:p>
        </w:tc>
        <w:tc>
          <w:tcPr>
            <w:tcW w:w="1276" w:type="dxa"/>
            <w:shd w:val="clear" w:color="auto" w:fill="auto"/>
            <w:vAlign w:val="center"/>
            <w:hideMark/>
          </w:tcPr>
          <w:p w14:paraId="667ECD82" w14:textId="77777777" w:rsidR="00DF2C06" w:rsidRPr="00DF2C06" w:rsidRDefault="00DF2C06" w:rsidP="00DF2C06">
            <w:pPr>
              <w:jc w:val="center"/>
              <w:rPr>
                <w:sz w:val="22"/>
                <w:szCs w:val="22"/>
              </w:rPr>
            </w:pPr>
          </w:p>
        </w:tc>
        <w:tc>
          <w:tcPr>
            <w:tcW w:w="1843" w:type="dxa"/>
            <w:shd w:val="clear" w:color="auto" w:fill="auto"/>
            <w:vAlign w:val="center"/>
            <w:hideMark/>
          </w:tcPr>
          <w:p w14:paraId="667ECD83" w14:textId="77777777" w:rsidR="00DF2C06" w:rsidRPr="00DF2C06" w:rsidRDefault="00DF2C06" w:rsidP="00DF2C06">
            <w:pPr>
              <w:jc w:val="center"/>
              <w:rPr>
                <w:sz w:val="22"/>
                <w:szCs w:val="22"/>
              </w:rPr>
            </w:pPr>
            <w:r w:rsidRPr="00DF2C06">
              <w:rPr>
                <w:sz w:val="22"/>
                <w:szCs w:val="22"/>
              </w:rPr>
              <w:t>Имеются</w:t>
            </w:r>
          </w:p>
        </w:tc>
        <w:tc>
          <w:tcPr>
            <w:tcW w:w="1701" w:type="dxa"/>
            <w:shd w:val="clear" w:color="auto" w:fill="auto"/>
            <w:vAlign w:val="center"/>
            <w:hideMark/>
          </w:tcPr>
          <w:p w14:paraId="667ECD84" w14:textId="77777777" w:rsidR="00DF2C06" w:rsidRPr="00DF2C06" w:rsidRDefault="00DF2C06" w:rsidP="00DF2C06">
            <w:pPr>
              <w:jc w:val="center"/>
              <w:rPr>
                <w:sz w:val="22"/>
                <w:szCs w:val="22"/>
              </w:rPr>
            </w:pPr>
            <w:r w:rsidRPr="00DF2C06">
              <w:rPr>
                <w:sz w:val="22"/>
                <w:szCs w:val="22"/>
              </w:rPr>
              <w:t>Имеются</w:t>
            </w:r>
          </w:p>
        </w:tc>
        <w:tc>
          <w:tcPr>
            <w:tcW w:w="1559" w:type="dxa"/>
            <w:shd w:val="clear" w:color="auto" w:fill="auto"/>
            <w:vAlign w:val="center"/>
            <w:hideMark/>
          </w:tcPr>
          <w:p w14:paraId="667ECD85" w14:textId="77777777" w:rsidR="00DF2C06" w:rsidRPr="00DF2C06" w:rsidRDefault="00DF2C06" w:rsidP="00DF2C06">
            <w:pPr>
              <w:jc w:val="center"/>
              <w:rPr>
                <w:sz w:val="22"/>
                <w:szCs w:val="22"/>
              </w:rPr>
            </w:pPr>
            <w:r w:rsidRPr="00DF2C06">
              <w:rPr>
                <w:sz w:val="22"/>
                <w:szCs w:val="22"/>
              </w:rPr>
              <w:t>Имеются</w:t>
            </w:r>
          </w:p>
        </w:tc>
        <w:tc>
          <w:tcPr>
            <w:tcW w:w="1665" w:type="dxa"/>
            <w:shd w:val="clear" w:color="auto" w:fill="auto"/>
            <w:vAlign w:val="center"/>
            <w:hideMark/>
          </w:tcPr>
          <w:p w14:paraId="667ECD86" w14:textId="77777777" w:rsidR="00DF2C06" w:rsidRPr="00DF2C06" w:rsidRDefault="00DF2C06" w:rsidP="00DF2C06">
            <w:pPr>
              <w:jc w:val="center"/>
              <w:rPr>
                <w:sz w:val="22"/>
                <w:szCs w:val="22"/>
              </w:rPr>
            </w:pPr>
            <w:r w:rsidRPr="00DF2C06">
              <w:rPr>
                <w:sz w:val="22"/>
                <w:szCs w:val="22"/>
              </w:rPr>
              <w:t>Имеются</w:t>
            </w:r>
          </w:p>
        </w:tc>
      </w:tr>
      <w:tr w:rsidR="00DF2C06" w:rsidRPr="00DF2C06" w14:paraId="667ECD8E" w14:textId="77777777" w:rsidTr="00DF2C06">
        <w:trPr>
          <w:cantSplit/>
          <w:trHeight w:val="163"/>
        </w:trPr>
        <w:tc>
          <w:tcPr>
            <w:tcW w:w="1985" w:type="dxa"/>
            <w:shd w:val="clear" w:color="000000" w:fill="FFFF99"/>
            <w:vAlign w:val="center"/>
            <w:hideMark/>
          </w:tcPr>
          <w:p w14:paraId="667ECD88" w14:textId="77777777" w:rsidR="00DF2C06" w:rsidRPr="00DF2C06" w:rsidRDefault="00DF2C06" w:rsidP="00DF2C06">
            <w:pPr>
              <w:jc w:val="center"/>
              <w:rPr>
                <w:sz w:val="22"/>
                <w:szCs w:val="22"/>
              </w:rPr>
            </w:pPr>
            <w:r w:rsidRPr="00DF2C06">
              <w:rPr>
                <w:sz w:val="22"/>
                <w:szCs w:val="22"/>
              </w:rPr>
              <w:t>Корректировка</w:t>
            </w:r>
          </w:p>
        </w:tc>
        <w:tc>
          <w:tcPr>
            <w:tcW w:w="1276" w:type="dxa"/>
            <w:shd w:val="clear" w:color="000000" w:fill="FFFF99"/>
            <w:vAlign w:val="center"/>
            <w:hideMark/>
          </w:tcPr>
          <w:p w14:paraId="667ECD89" w14:textId="77777777" w:rsidR="00DF2C06" w:rsidRPr="00DF2C06" w:rsidRDefault="00DF2C06" w:rsidP="00DF2C06">
            <w:pPr>
              <w:jc w:val="center"/>
              <w:rPr>
                <w:sz w:val="22"/>
                <w:szCs w:val="22"/>
              </w:rPr>
            </w:pPr>
            <w:r w:rsidRPr="00DF2C06">
              <w:rPr>
                <w:sz w:val="22"/>
                <w:szCs w:val="22"/>
              </w:rPr>
              <w:t>коэф.</w:t>
            </w:r>
          </w:p>
        </w:tc>
        <w:tc>
          <w:tcPr>
            <w:tcW w:w="1843" w:type="dxa"/>
            <w:shd w:val="clear" w:color="000000" w:fill="FFFF99"/>
            <w:vAlign w:val="center"/>
            <w:hideMark/>
          </w:tcPr>
          <w:p w14:paraId="667ECD8A" w14:textId="77777777" w:rsidR="00DF2C06" w:rsidRPr="00DF2C06" w:rsidRDefault="00DF2C06" w:rsidP="00DF2C06">
            <w:pPr>
              <w:jc w:val="center"/>
              <w:rPr>
                <w:sz w:val="22"/>
                <w:szCs w:val="22"/>
              </w:rPr>
            </w:pPr>
          </w:p>
        </w:tc>
        <w:tc>
          <w:tcPr>
            <w:tcW w:w="1701" w:type="dxa"/>
            <w:shd w:val="clear" w:color="000000" w:fill="FFFF99"/>
            <w:vAlign w:val="center"/>
            <w:hideMark/>
          </w:tcPr>
          <w:p w14:paraId="667ECD8B" w14:textId="77777777" w:rsidR="00DF2C06" w:rsidRPr="00DF2C06" w:rsidRDefault="00DF2C06" w:rsidP="00DF2C06">
            <w:pPr>
              <w:jc w:val="center"/>
              <w:rPr>
                <w:sz w:val="22"/>
                <w:szCs w:val="22"/>
              </w:rPr>
            </w:pPr>
            <w:r w:rsidRPr="00DF2C06">
              <w:rPr>
                <w:sz w:val="22"/>
                <w:szCs w:val="22"/>
              </w:rPr>
              <w:t>1,00</w:t>
            </w:r>
          </w:p>
        </w:tc>
        <w:tc>
          <w:tcPr>
            <w:tcW w:w="1559" w:type="dxa"/>
            <w:shd w:val="clear" w:color="000000" w:fill="FFFF99"/>
            <w:vAlign w:val="center"/>
            <w:hideMark/>
          </w:tcPr>
          <w:p w14:paraId="667ECD8C" w14:textId="77777777" w:rsidR="00DF2C06" w:rsidRPr="00DF2C06" w:rsidRDefault="00DF2C06" w:rsidP="00DF2C06">
            <w:pPr>
              <w:jc w:val="center"/>
              <w:rPr>
                <w:sz w:val="22"/>
                <w:szCs w:val="22"/>
              </w:rPr>
            </w:pPr>
            <w:r w:rsidRPr="00DF2C06">
              <w:rPr>
                <w:sz w:val="22"/>
                <w:szCs w:val="22"/>
              </w:rPr>
              <w:t>1,00</w:t>
            </w:r>
          </w:p>
        </w:tc>
        <w:tc>
          <w:tcPr>
            <w:tcW w:w="1665" w:type="dxa"/>
            <w:shd w:val="clear" w:color="000000" w:fill="FFFF99"/>
            <w:vAlign w:val="center"/>
            <w:hideMark/>
          </w:tcPr>
          <w:p w14:paraId="667ECD8D" w14:textId="77777777" w:rsidR="00DF2C06" w:rsidRPr="00DF2C06" w:rsidRDefault="00DF2C06" w:rsidP="00DF2C06">
            <w:pPr>
              <w:jc w:val="center"/>
              <w:rPr>
                <w:sz w:val="22"/>
                <w:szCs w:val="22"/>
              </w:rPr>
            </w:pPr>
            <w:r w:rsidRPr="00DF2C06">
              <w:rPr>
                <w:sz w:val="22"/>
                <w:szCs w:val="22"/>
              </w:rPr>
              <w:t>1,00</w:t>
            </w:r>
          </w:p>
        </w:tc>
      </w:tr>
      <w:tr w:rsidR="00DF2C06" w:rsidRPr="00DF2C06" w14:paraId="667ECD95" w14:textId="77777777" w:rsidTr="00DF2C06">
        <w:trPr>
          <w:cantSplit/>
          <w:trHeight w:val="263"/>
        </w:trPr>
        <w:tc>
          <w:tcPr>
            <w:tcW w:w="1985" w:type="dxa"/>
            <w:shd w:val="clear" w:color="auto" w:fill="auto"/>
            <w:vAlign w:val="center"/>
            <w:hideMark/>
          </w:tcPr>
          <w:p w14:paraId="667ECD8F" w14:textId="77777777" w:rsidR="00DF2C06" w:rsidRPr="00DF2C06" w:rsidRDefault="00DF2C06" w:rsidP="00DF2C06">
            <w:pPr>
              <w:jc w:val="center"/>
              <w:rPr>
                <w:sz w:val="22"/>
                <w:szCs w:val="22"/>
              </w:rPr>
            </w:pPr>
            <w:r w:rsidRPr="00DF2C06">
              <w:rPr>
                <w:sz w:val="22"/>
                <w:szCs w:val="22"/>
              </w:rPr>
              <w:t>Скорректированная цена</w:t>
            </w:r>
          </w:p>
        </w:tc>
        <w:tc>
          <w:tcPr>
            <w:tcW w:w="1276" w:type="dxa"/>
            <w:shd w:val="clear" w:color="auto" w:fill="auto"/>
            <w:vAlign w:val="center"/>
            <w:hideMark/>
          </w:tcPr>
          <w:p w14:paraId="667ECD90"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D91" w14:textId="77777777" w:rsidR="00DF2C06" w:rsidRPr="00DF2C06" w:rsidRDefault="00DF2C06" w:rsidP="00DF2C06">
            <w:pPr>
              <w:jc w:val="center"/>
              <w:rPr>
                <w:sz w:val="22"/>
                <w:szCs w:val="22"/>
              </w:rPr>
            </w:pPr>
          </w:p>
        </w:tc>
        <w:tc>
          <w:tcPr>
            <w:tcW w:w="1701" w:type="dxa"/>
            <w:shd w:val="clear" w:color="auto" w:fill="auto"/>
            <w:vAlign w:val="center"/>
            <w:hideMark/>
          </w:tcPr>
          <w:p w14:paraId="667ECD92" w14:textId="77777777" w:rsidR="00DF2C06" w:rsidRPr="00DF2C06" w:rsidRDefault="00DF2C06" w:rsidP="00DF2C06">
            <w:pPr>
              <w:jc w:val="center"/>
              <w:rPr>
                <w:sz w:val="22"/>
                <w:szCs w:val="22"/>
              </w:rPr>
            </w:pPr>
            <w:r w:rsidRPr="00DF2C06">
              <w:rPr>
                <w:sz w:val="22"/>
                <w:szCs w:val="22"/>
              </w:rPr>
              <w:t>2 164</w:t>
            </w:r>
          </w:p>
        </w:tc>
        <w:tc>
          <w:tcPr>
            <w:tcW w:w="1559" w:type="dxa"/>
            <w:shd w:val="clear" w:color="auto" w:fill="auto"/>
            <w:vAlign w:val="center"/>
            <w:hideMark/>
          </w:tcPr>
          <w:p w14:paraId="667ECD93" w14:textId="77777777" w:rsidR="00DF2C06" w:rsidRPr="00DF2C06" w:rsidRDefault="00DF2C06" w:rsidP="00DF2C06">
            <w:pPr>
              <w:jc w:val="center"/>
              <w:rPr>
                <w:sz w:val="22"/>
                <w:szCs w:val="22"/>
              </w:rPr>
            </w:pPr>
            <w:r w:rsidRPr="00DF2C06">
              <w:rPr>
                <w:sz w:val="22"/>
                <w:szCs w:val="22"/>
              </w:rPr>
              <w:t>2 386</w:t>
            </w:r>
          </w:p>
        </w:tc>
        <w:tc>
          <w:tcPr>
            <w:tcW w:w="1665" w:type="dxa"/>
            <w:shd w:val="clear" w:color="auto" w:fill="auto"/>
            <w:vAlign w:val="center"/>
            <w:hideMark/>
          </w:tcPr>
          <w:p w14:paraId="667ECD94" w14:textId="77777777" w:rsidR="00DF2C06" w:rsidRPr="00DF2C06" w:rsidRDefault="00DF2C06" w:rsidP="00DF2C06">
            <w:pPr>
              <w:jc w:val="center"/>
              <w:rPr>
                <w:sz w:val="22"/>
                <w:szCs w:val="22"/>
              </w:rPr>
            </w:pPr>
            <w:r w:rsidRPr="00DF2C06">
              <w:rPr>
                <w:sz w:val="22"/>
                <w:szCs w:val="22"/>
              </w:rPr>
              <w:t>2 284</w:t>
            </w:r>
          </w:p>
        </w:tc>
      </w:tr>
      <w:tr w:rsidR="00DF2C06" w:rsidRPr="00DF2C06" w14:paraId="667ECD9C" w14:textId="77777777" w:rsidTr="00DF2C06">
        <w:trPr>
          <w:cantSplit/>
          <w:trHeight w:val="395"/>
        </w:trPr>
        <w:tc>
          <w:tcPr>
            <w:tcW w:w="1985" w:type="dxa"/>
            <w:shd w:val="clear" w:color="auto" w:fill="auto"/>
            <w:vAlign w:val="center"/>
            <w:hideMark/>
          </w:tcPr>
          <w:p w14:paraId="667ECD96" w14:textId="77777777" w:rsidR="00DF2C06" w:rsidRPr="00DF2C06" w:rsidRDefault="00DF2C06" w:rsidP="00DF2C06">
            <w:pPr>
              <w:jc w:val="center"/>
              <w:rPr>
                <w:b/>
                <w:bCs/>
                <w:color w:val="0000FF"/>
                <w:sz w:val="22"/>
                <w:szCs w:val="22"/>
              </w:rPr>
            </w:pPr>
            <w:r w:rsidRPr="00DF2C06">
              <w:rPr>
                <w:b/>
                <w:bCs/>
                <w:color w:val="0000FF"/>
                <w:sz w:val="22"/>
                <w:szCs w:val="22"/>
              </w:rPr>
              <w:t>Наличие холодильных камер</w:t>
            </w:r>
          </w:p>
        </w:tc>
        <w:tc>
          <w:tcPr>
            <w:tcW w:w="1276" w:type="dxa"/>
            <w:shd w:val="clear" w:color="auto" w:fill="auto"/>
            <w:vAlign w:val="center"/>
            <w:hideMark/>
          </w:tcPr>
          <w:p w14:paraId="667ECD97" w14:textId="77777777" w:rsidR="00DF2C06" w:rsidRPr="00DF2C06" w:rsidRDefault="00DF2C06" w:rsidP="00DF2C06">
            <w:pPr>
              <w:jc w:val="center"/>
              <w:rPr>
                <w:sz w:val="22"/>
                <w:szCs w:val="22"/>
              </w:rPr>
            </w:pPr>
          </w:p>
        </w:tc>
        <w:tc>
          <w:tcPr>
            <w:tcW w:w="1843" w:type="dxa"/>
            <w:shd w:val="clear" w:color="auto" w:fill="auto"/>
            <w:vAlign w:val="center"/>
            <w:hideMark/>
          </w:tcPr>
          <w:p w14:paraId="667ECD98" w14:textId="77777777" w:rsidR="00DF2C06" w:rsidRPr="00DF2C06" w:rsidRDefault="00DF2C06" w:rsidP="00DF2C06">
            <w:pPr>
              <w:jc w:val="center"/>
              <w:rPr>
                <w:sz w:val="22"/>
                <w:szCs w:val="22"/>
              </w:rPr>
            </w:pPr>
            <w:r w:rsidRPr="00DF2C06">
              <w:rPr>
                <w:sz w:val="22"/>
                <w:szCs w:val="22"/>
              </w:rPr>
              <w:t>Нет</w:t>
            </w:r>
          </w:p>
        </w:tc>
        <w:tc>
          <w:tcPr>
            <w:tcW w:w="1701" w:type="dxa"/>
            <w:shd w:val="clear" w:color="auto" w:fill="auto"/>
            <w:vAlign w:val="center"/>
            <w:hideMark/>
          </w:tcPr>
          <w:p w14:paraId="667ECD99" w14:textId="77777777" w:rsidR="00DF2C06" w:rsidRPr="00DF2C06" w:rsidRDefault="00DF2C06" w:rsidP="00DF2C06">
            <w:pPr>
              <w:jc w:val="center"/>
              <w:rPr>
                <w:sz w:val="22"/>
                <w:szCs w:val="22"/>
              </w:rPr>
            </w:pPr>
            <w:r w:rsidRPr="00DF2C06">
              <w:rPr>
                <w:sz w:val="22"/>
                <w:szCs w:val="22"/>
              </w:rPr>
              <w:t>Нет</w:t>
            </w:r>
          </w:p>
        </w:tc>
        <w:tc>
          <w:tcPr>
            <w:tcW w:w="1559" w:type="dxa"/>
            <w:shd w:val="clear" w:color="auto" w:fill="auto"/>
            <w:vAlign w:val="center"/>
            <w:hideMark/>
          </w:tcPr>
          <w:p w14:paraId="667ECD9A" w14:textId="77777777" w:rsidR="00DF2C06" w:rsidRPr="00DF2C06" w:rsidRDefault="00DF2C06" w:rsidP="00DF2C06">
            <w:pPr>
              <w:jc w:val="center"/>
              <w:rPr>
                <w:sz w:val="22"/>
                <w:szCs w:val="22"/>
              </w:rPr>
            </w:pPr>
            <w:r w:rsidRPr="00DF2C06">
              <w:rPr>
                <w:sz w:val="22"/>
                <w:szCs w:val="22"/>
              </w:rPr>
              <w:t>Нет</w:t>
            </w:r>
          </w:p>
        </w:tc>
        <w:tc>
          <w:tcPr>
            <w:tcW w:w="1665" w:type="dxa"/>
            <w:shd w:val="clear" w:color="auto" w:fill="auto"/>
            <w:vAlign w:val="center"/>
            <w:hideMark/>
          </w:tcPr>
          <w:p w14:paraId="667ECD9B" w14:textId="77777777" w:rsidR="00DF2C06" w:rsidRPr="00DF2C06" w:rsidRDefault="00DF2C06" w:rsidP="00DF2C06">
            <w:pPr>
              <w:jc w:val="center"/>
              <w:rPr>
                <w:sz w:val="22"/>
                <w:szCs w:val="22"/>
              </w:rPr>
            </w:pPr>
            <w:r w:rsidRPr="00DF2C06">
              <w:rPr>
                <w:sz w:val="22"/>
                <w:szCs w:val="22"/>
              </w:rPr>
              <w:t>Нет</w:t>
            </w:r>
          </w:p>
        </w:tc>
      </w:tr>
      <w:tr w:rsidR="00DF2C06" w:rsidRPr="00DF2C06" w14:paraId="667ECDA3" w14:textId="77777777" w:rsidTr="00DF2C06">
        <w:trPr>
          <w:cantSplit/>
          <w:trHeight w:val="132"/>
        </w:trPr>
        <w:tc>
          <w:tcPr>
            <w:tcW w:w="1985" w:type="dxa"/>
            <w:shd w:val="clear" w:color="000000" w:fill="FFFF99"/>
            <w:vAlign w:val="center"/>
            <w:hideMark/>
          </w:tcPr>
          <w:p w14:paraId="667ECD9D" w14:textId="77777777" w:rsidR="00DF2C06" w:rsidRPr="00DF2C06" w:rsidRDefault="00DF2C06" w:rsidP="00DF2C06">
            <w:pPr>
              <w:jc w:val="center"/>
              <w:rPr>
                <w:sz w:val="22"/>
                <w:szCs w:val="22"/>
              </w:rPr>
            </w:pPr>
            <w:r w:rsidRPr="00DF2C06">
              <w:rPr>
                <w:sz w:val="22"/>
                <w:szCs w:val="22"/>
              </w:rPr>
              <w:t>Корректировка</w:t>
            </w:r>
          </w:p>
        </w:tc>
        <w:tc>
          <w:tcPr>
            <w:tcW w:w="1276" w:type="dxa"/>
            <w:shd w:val="clear" w:color="000000" w:fill="FFFF99"/>
            <w:vAlign w:val="center"/>
            <w:hideMark/>
          </w:tcPr>
          <w:p w14:paraId="667ECD9E" w14:textId="77777777" w:rsidR="00DF2C06" w:rsidRPr="00DF2C06" w:rsidRDefault="00DF2C06" w:rsidP="00DF2C06">
            <w:pPr>
              <w:jc w:val="center"/>
              <w:rPr>
                <w:sz w:val="22"/>
                <w:szCs w:val="22"/>
              </w:rPr>
            </w:pPr>
            <w:r w:rsidRPr="00DF2C06">
              <w:rPr>
                <w:sz w:val="22"/>
                <w:szCs w:val="22"/>
              </w:rPr>
              <w:t>коэф.</w:t>
            </w:r>
          </w:p>
        </w:tc>
        <w:tc>
          <w:tcPr>
            <w:tcW w:w="1843" w:type="dxa"/>
            <w:shd w:val="clear" w:color="000000" w:fill="FFFF99"/>
            <w:vAlign w:val="center"/>
            <w:hideMark/>
          </w:tcPr>
          <w:p w14:paraId="667ECD9F" w14:textId="77777777" w:rsidR="00DF2C06" w:rsidRPr="00DF2C06" w:rsidRDefault="00DF2C06" w:rsidP="00DF2C06">
            <w:pPr>
              <w:jc w:val="center"/>
              <w:rPr>
                <w:sz w:val="22"/>
                <w:szCs w:val="22"/>
              </w:rPr>
            </w:pPr>
          </w:p>
        </w:tc>
        <w:tc>
          <w:tcPr>
            <w:tcW w:w="1701" w:type="dxa"/>
            <w:shd w:val="clear" w:color="000000" w:fill="FFFF99"/>
            <w:vAlign w:val="center"/>
            <w:hideMark/>
          </w:tcPr>
          <w:p w14:paraId="667ECDA0" w14:textId="77777777" w:rsidR="00DF2C06" w:rsidRPr="00DF2C06" w:rsidRDefault="00DF2C06" w:rsidP="00DF2C06">
            <w:pPr>
              <w:jc w:val="center"/>
              <w:rPr>
                <w:sz w:val="22"/>
                <w:szCs w:val="22"/>
              </w:rPr>
            </w:pPr>
            <w:r w:rsidRPr="00DF2C06">
              <w:rPr>
                <w:sz w:val="22"/>
                <w:szCs w:val="22"/>
              </w:rPr>
              <w:t>1,0</w:t>
            </w:r>
          </w:p>
        </w:tc>
        <w:tc>
          <w:tcPr>
            <w:tcW w:w="1559" w:type="dxa"/>
            <w:shd w:val="clear" w:color="000000" w:fill="FFFF99"/>
            <w:vAlign w:val="center"/>
            <w:hideMark/>
          </w:tcPr>
          <w:p w14:paraId="667ECDA1" w14:textId="77777777" w:rsidR="00DF2C06" w:rsidRPr="00DF2C06" w:rsidRDefault="00DF2C06" w:rsidP="00DF2C06">
            <w:pPr>
              <w:jc w:val="center"/>
              <w:rPr>
                <w:sz w:val="22"/>
                <w:szCs w:val="22"/>
              </w:rPr>
            </w:pPr>
            <w:r w:rsidRPr="00DF2C06">
              <w:rPr>
                <w:sz w:val="22"/>
                <w:szCs w:val="22"/>
              </w:rPr>
              <w:t>1,0</w:t>
            </w:r>
          </w:p>
        </w:tc>
        <w:tc>
          <w:tcPr>
            <w:tcW w:w="1665" w:type="dxa"/>
            <w:shd w:val="clear" w:color="000000" w:fill="FFFF99"/>
            <w:vAlign w:val="center"/>
            <w:hideMark/>
          </w:tcPr>
          <w:p w14:paraId="667ECDA2" w14:textId="77777777" w:rsidR="00DF2C06" w:rsidRPr="00DF2C06" w:rsidRDefault="00DF2C06" w:rsidP="00DF2C06">
            <w:pPr>
              <w:jc w:val="center"/>
              <w:rPr>
                <w:sz w:val="22"/>
                <w:szCs w:val="22"/>
              </w:rPr>
            </w:pPr>
            <w:r w:rsidRPr="00DF2C06">
              <w:rPr>
                <w:sz w:val="22"/>
                <w:szCs w:val="22"/>
              </w:rPr>
              <w:t>1,0</w:t>
            </w:r>
          </w:p>
        </w:tc>
      </w:tr>
      <w:tr w:rsidR="00DF2C06" w:rsidRPr="00DF2C06" w14:paraId="667ECDAA" w14:textId="77777777" w:rsidTr="00DF2C06">
        <w:trPr>
          <w:cantSplit/>
          <w:trHeight w:val="263"/>
        </w:trPr>
        <w:tc>
          <w:tcPr>
            <w:tcW w:w="1985" w:type="dxa"/>
            <w:shd w:val="clear" w:color="auto" w:fill="auto"/>
            <w:vAlign w:val="center"/>
            <w:hideMark/>
          </w:tcPr>
          <w:p w14:paraId="667ECDA4" w14:textId="77777777" w:rsidR="00DF2C06" w:rsidRPr="00DF2C06" w:rsidRDefault="00DF2C06" w:rsidP="00DF2C06">
            <w:pPr>
              <w:jc w:val="center"/>
              <w:rPr>
                <w:sz w:val="22"/>
                <w:szCs w:val="22"/>
              </w:rPr>
            </w:pPr>
            <w:r w:rsidRPr="00DF2C06">
              <w:rPr>
                <w:sz w:val="22"/>
                <w:szCs w:val="22"/>
              </w:rPr>
              <w:t>Скорректированная цена</w:t>
            </w:r>
          </w:p>
        </w:tc>
        <w:tc>
          <w:tcPr>
            <w:tcW w:w="1276" w:type="dxa"/>
            <w:shd w:val="clear" w:color="auto" w:fill="auto"/>
            <w:vAlign w:val="center"/>
            <w:hideMark/>
          </w:tcPr>
          <w:p w14:paraId="667ECDA5"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DA6" w14:textId="77777777" w:rsidR="00DF2C06" w:rsidRPr="00DF2C06" w:rsidRDefault="00DF2C06" w:rsidP="00DF2C06">
            <w:pPr>
              <w:jc w:val="center"/>
              <w:rPr>
                <w:sz w:val="22"/>
                <w:szCs w:val="22"/>
              </w:rPr>
            </w:pPr>
          </w:p>
        </w:tc>
        <w:tc>
          <w:tcPr>
            <w:tcW w:w="1701" w:type="dxa"/>
            <w:shd w:val="clear" w:color="auto" w:fill="auto"/>
            <w:vAlign w:val="center"/>
            <w:hideMark/>
          </w:tcPr>
          <w:p w14:paraId="667ECDA7" w14:textId="77777777" w:rsidR="00DF2C06" w:rsidRPr="00DF2C06" w:rsidRDefault="00DF2C06" w:rsidP="00DF2C06">
            <w:pPr>
              <w:jc w:val="center"/>
              <w:rPr>
                <w:sz w:val="22"/>
                <w:szCs w:val="22"/>
              </w:rPr>
            </w:pPr>
            <w:r w:rsidRPr="00DF2C06">
              <w:rPr>
                <w:sz w:val="22"/>
                <w:szCs w:val="22"/>
              </w:rPr>
              <w:t>2 164</w:t>
            </w:r>
          </w:p>
        </w:tc>
        <w:tc>
          <w:tcPr>
            <w:tcW w:w="1559" w:type="dxa"/>
            <w:shd w:val="clear" w:color="auto" w:fill="auto"/>
            <w:vAlign w:val="center"/>
            <w:hideMark/>
          </w:tcPr>
          <w:p w14:paraId="667ECDA8" w14:textId="77777777" w:rsidR="00DF2C06" w:rsidRPr="00DF2C06" w:rsidRDefault="00DF2C06" w:rsidP="00DF2C06">
            <w:pPr>
              <w:jc w:val="center"/>
              <w:rPr>
                <w:sz w:val="22"/>
                <w:szCs w:val="22"/>
              </w:rPr>
            </w:pPr>
            <w:r w:rsidRPr="00DF2C06">
              <w:rPr>
                <w:sz w:val="22"/>
                <w:szCs w:val="22"/>
              </w:rPr>
              <w:t>2 386</w:t>
            </w:r>
          </w:p>
        </w:tc>
        <w:tc>
          <w:tcPr>
            <w:tcW w:w="1665" w:type="dxa"/>
            <w:shd w:val="clear" w:color="auto" w:fill="auto"/>
            <w:vAlign w:val="center"/>
            <w:hideMark/>
          </w:tcPr>
          <w:p w14:paraId="667ECDA9" w14:textId="77777777" w:rsidR="00DF2C06" w:rsidRPr="00DF2C06" w:rsidRDefault="00DF2C06" w:rsidP="00DF2C06">
            <w:pPr>
              <w:jc w:val="center"/>
              <w:rPr>
                <w:sz w:val="22"/>
                <w:szCs w:val="22"/>
              </w:rPr>
            </w:pPr>
            <w:r w:rsidRPr="00DF2C06">
              <w:rPr>
                <w:sz w:val="22"/>
                <w:szCs w:val="22"/>
              </w:rPr>
              <w:t>2 284</w:t>
            </w:r>
          </w:p>
        </w:tc>
      </w:tr>
      <w:tr w:rsidR="00DF2C06" w:rsidRPr="00DF2C06" w14:paraId="667ECDB1" w14:textId="77777777" w:rsidTr="00DF2C06">
        <w:trPr>
          <w:cantSplit/>
          <w:trHeight w:val="527"/>
        </w:trPr>
        <w:tc>
          <w:tcPr>
            <w:tcW w:w="1985" w:type="dxa"/>
            <w:shd w:val="clear" w:color="auto" w:fill="auto"/>
            <w:vAlign w:val="center"/>
            <w:hideMark/>
          </w:tcPr>
          <w:p w14:paraId="667ECDAB" w14:textId="77777777" w:rsidR="00DF2C06" w:rsidRPr="00DF2C06" w:rsidRDefault="00DF2C06" w:rsidP="00DF2C06">
            <w:pPr>
              <w:jc w:val="center"/>
              <w:rPr>
                <w:b/>
                <w:bCs/>
                <w:color w:val="0000FF"/>
                <w:sz w:val="22"/>
                <w:szCs w:val="22"/>
              </w:rPr>
            </w:pPr>
            <w:r w:rsidRPr="00DF2C06">
              <w:rPr>
                <w:b/>
                <w:bCs/>
                <w:color w:val="0000FF"/>
                <w:sz w:val="22"/>
                <w:szCs w:val="22"/>
              </w:rPr>
              <w:t>Доля административно-бытовых помещений</w:t>
            </w:r>
          </w:p>
        </w:tc>
        <w:tc>
          <w:tcPr>
            <w:tcW w:w="1276" w:type="dxa"/>
            <w:shd w:val="clear" w:color="auto" w:fill="auto"/>
            <w:vAlign w:val="center"/>
            <w:hideMark/>
          </w:tcPr>
          <w:p w14:paraId="667ECDAC" w14:textId="77777777" w:rsidR="00DF2C06" w:rsidRPr="00DF2C06" w:rsidRDefault="00DF2C06" w:rsidP="00DF2C06">
            <w:pPr>
              <w:jc w:val="center"/>
              <w:rPr>
                <w:sz w:val="22"/>
                <w:szCs w:val="22"/>
              </w:rPr>
            </w:pPr>
          </w:p>
        </w:tc>
        <w:tc>
          <w:tcPr>
            <w:tcW w:w="1843" w:type="dxa"/>
            <w:shd w:val="clear" w:color="auto" w:fill="auto"/>
            <w:vAlign w:val="center"/>
            <w:hideMark/>
          </w:tcPr>
          <w:p w14:paraId="667ECDAD" w14:textId="77777777" w:rsidR="00DF2C06" w:rsidRPr="00DF2C06" w:rsidRDefault="00DF2C06" w:rsidP="00DF2C06">
            <w:pPr>
              <w:jc w:val="center"/>
              <w:rPr>
                <w:sz w:val="22"/>
                <w:szCs w:val="22"/>
              </w:rPr>
            </w:pPr>
            <w:r w:rsidRPr="00DF2C06">
              <w:rPr>
                <w:sz w:val="22"/>
                <w:szCs w:val="22"/>
              </w:rPr>
              <w:t>Нет</w:t>
            </w:r>
          </w:p>
        </w:tc>
        <w:tc>
          <w:tcPr>
            <w:tcW w:w="1701" w:type="dxa"/>
            <w:shd w:val="clear" w:color="auto" w:fill="auto"/>
            <w:vAlign w:val="center"/>
            <w:hideMark/>
          </w:tcPr>
          <w:p w14:paraId="667ECDAE" w14:textId="77777777" w:rsidR="00DF2C06" w:rsidRPr="00DF2C06" w:rsidRDefault="00DF2C06" w:rsidP="00DF2C06">
            <w:pPr>
              <w:jc w:val="center"/>
              <w:rPr>
                <w:sz w:val="22"/>
                <w:szCs w:val="22"/>
              </w:rPr>
            </w:pPr>
            <w:r w:rsidRPr="00DF2C06">
              <w:rPr>
                <w:sz w:val="22"/>
                <w:szCs w:val="22"/>
              </w:rPr>
              <w:t>Нет</w:t>
            </w:r>
          </w:p>
        </w:tc>
        <w:tc>
          <w:tcPr>
            <w:tcW w:w="1559" w:type="dxa"/>
            <w:shd w:val="clear" w:color="auto" w:fill="auto"/>
            <w:vAlign w:val="center"/>
            <w:hideMark/>
          </w:tcPr>
          <w:p w14:paraId="667ECDAF" w14:textId="77777777" w:rsidR="00DF2C06" w:rsidRPr="00DF2C06" w:rsidRDefault="00DF2C06" w:rsidP="00DF2C06">
            <w:pPr>
              <w:jc w:val="center"/>
              <w:rPr>
                <w:sz w:val="22"/>
                <w:szCs w:val="22"/>
              </w:rPr>
            </w:pPr>
            <w:r w:rsidRPr="00DF2C06">
              <w:rPr>
                <w:sz w:val="22"/>
                <w:szCs w:val="22"/>
              </w:rPr>
              <w:t>Нет</w:t>
            </w:r>
          </w:p>
        </w:tc>
        <w:tc>
          <w:tcPr>
            <w:tcW w:w="1665" w:type="dxa"/>
            <w:shd w:val="clear" w:color="auto" w:fill="auto"/>
            <w:vAlign w:val="center"/>
            <w:hideMark/>
          </w:tcPr>
          <w:p w14:paraId="667ECDB0" w14:textId="77777777" w:rsidR="00DF2C06" w:rsidRPr="00DF2C06" w:rsidRDefault="00DF2C06" w:rsidP="00DF2C06">
            <w:pPr>
              <w:jc w:val="center"/>
              <w:rPr>
                <w:sz w:val="22"/>
                <w:szCs w:val="22"/>
              </w:rPr>
            </w:pPr>
            <w:r w:rsidRPr="00DF2C06">
              <w:rPr>
                <w:sz w:val="22"/>
                <w:szCs w:val="22"/>
              </w:rPr>
              <w:t>Нет</w:t>
            </w:r>
          </w:p>
        </w:tc>
      </w:tr>
      <w:tr w:rsidR="00DF2C06" w:rsidRPr="00DF2C06" w14:paraId="667ECDB8" w14:textId="77777777" w:rsidTr="00DF2C06">
        <w:trPr>
          <w:cantSplit/>
          <w:trHeight w:val="132"/>
        </w:trPr>
        <w:tc>
          <w:tcPr>
            <w:tcW w:w="1985" w:type="dxa"/>
            <w:shd w:val="clear" w:color="000000" w:fill="FFFF99"/>
            <w:vAlign w:val="center"/>
            <w:hideMark/>
          </w:tcPr>
          <w:p w14:paraId="667ECDB2" w14:textId="77777777" w:rsidR="00DF2C06" w:rsidRPr="00DF2C06" w:rsidRDefault="00DF2C06" w:rsidP="00DF2C06">
            <w:pPr>
              <w:jc w:val="center"/>
              <w:rPr>
                <w:sz w:val="22"/>
                <w:szCs w:val="22"/>
              </w:rPr>
            </w:pPr>
            <w:r w:rsidRPr="00DF2C06">
              <w:rPr>
                <w:sz w:val="22"/>
                <w:szCs w:val="22"/>
              </w:rPr>
              <w:lastRenderedPageBreak/>
              <w:t>Корректировка</w:t>
            </w:r>
          </w:p>
        </w:tc>
        <w:tc>
          <w:tcPr>
            <w:tcW w:w="1276" w:type="dxa"/>
            <w:shd w:val="clear" w:color="000000" w:fill="FFFF99"/>
            <w:vAlign w:val="center"/>
            <w:hideMark/>
          </w:tcPr>
          <w:p w14:paraId="667ECDB3" w14:textId="77777777" w:rsidR="00DF2C06" w:rsidRPr="00DF2C06" w:rsidRDefault="00DF2C06" w:rsidP="00DF2C06">
            <w:pPr>
              <w:jc w:val="center"/>
              <w:rPr>
                <w:sz w:val="22"/>
                <w:szCs w:val="22"/>
              </w:rPr>
            </w:pPr>
            <w:r w:rsidRPr="00DF2C06">
              <w:rPr>
                <w:sz w:val="22"/>
                <w:szCs w:val="22"/>
              </w:rPr>
              <w:t>коэф.</w:t>
            </w:r>
          </w:p>
        </w:tc>
        <w:tc>
          <w:tcPr>
            <w:tcW w:w="1843" w:type="dxa"/>
            <w:shd w:val="clear" w:color="000000" w:fill="FFFF99"/>
            <w:vAlign w:val="center"/>
            <w:hideMark/>
          </w:tcPr>
          <w:p w14:paraId="667ECDB4" w14:textId="77777777" w:rsidR="00DF2C06" w:rsidRPr="00DF2C06" w:rsidRDefault="00DF2C06" w:rsidP="00DF2C06">
            <w:pPr>
              <w:jc w:val="center"/>
              <w:rPr>
                <w:sz w:val="22"/>
                <w:szCs w:val="22"/>
              </w:rPr>
            </w:pPr>
          </w:p>
        </w:tc>
        <w:tc>
          <w:tcPr>
            <w:tcW w:w="1701" w:type="dxa"/>
            <w:shd w:val="clear" w:color="000000" w:fill="FFFF99"/>
            <w:vAlign w:val="center"/>
            <w:hideMark/>
          </w:tcPr>
          <w:p w14:paraId="667ECDB5" w14:textId="77777777" w:rsidR="00DF2C06" w:rsidRPr="00DF2C06" w:rsidRDefault="00DF2C06" w:rsidP="00DF2C06">
            <w:pPr>
              <w:jc w:val="center"/>
              <w:rPr>
                <w:sz w:val="22"/>
                <w:szCs w:val="22"/>
              </w:rPr>
            </w:pPr>
            <w:r w:rsidRPr="00DF2C06">
              <w:rPr>
                <w:sz w:val="22"/>
                <w:szCs w:val="22"/>
              </w:rPr>
              <w:t>1,00</w:t>
            </w:r>
          </w:p>
        </w:tc>
        <w:tc>
          <w:tcPr>
            <w:tcW w:w="1559" w:type="dxa"/>
            <w:shd w:val="clear" w:color="000000" w:fill="FFFF99"/>
            <w:vAlign w:val="center"/>
            <w:hideMark/>
          </w:tcPr>
          <w:p w14:paraId="667ECDB6" w14:textId="77777777" w:rsidR="00DF2C06" w:rsidRPr="00DF2C06" w:rsidRDefault="00DF2C06" w:rsidP="00DF2C06">
            <w:pPr>
              <w:jc w:val="center"/>
              <w:rPr>
                <w:sz w:val="22"/>
                <w:szCs w:val="22"/>
              </w:rPr>
            </w:pPr>
            <w:r w:rsidRPr="00DF2C06">
              <w:rPr>
                <w:sz w:val="22"/>
                <w:szCs w:val="22"/>
              </w:rPr>
              <w:t>1,00</w:t>
            </w:r>
          </w:p>
        </w:tc>
        <w:tc>
          <w:tcPr>
            <w:tcW w:w="1665" w:type="dxa"/>
            <w:shd w:val="clear" w:color="000000" w:fill="FFFF99"/>
            <w:vAlign w:val="center"/>
            <w:hideMark/>
          </w:tcPr>
          <w:p w14:paraId="667ECDB7" w14:textId="77777777" w:rsidR="00DF2C06" w:rsidRPr="00DF2C06" w:rsidRDefault="00DF2C06" w:rsidP="00DF2C06">
            <w:pPr>
              <w:jc w:val="center"/>
              <w:rPr>
                <w:sz w:val="22"/>
                <w:szCs w:val="22"/>
              </w:rPr>
            </w:pPr>
            <w:r w:rsidRPr="00DF2C06">
              <w:rPr>
                <w:sz w:val="22"/>
                <w:szCs w:val="22"/>
              </w:rPr>
              <w:t>1,00</w:t>
            </w:r>
          </w:p>
        </w:tc>
      </w:tr>
      <w:tr w:rsidR="00DF2C06" w:rsidRPr="00DF2C06" w14:paraId="667ECDBF" w14:textId="77777777" w:rsidTr="00DF2C06">
        <w:trPr>
          <w:cantSplit/>
          <w:trHeight w:val="263"/>
        </w:trPr>
        <w:tc>
          <w:tcPr>
            <w:tcW w:w="1985" w:type="dxa"/>
            <w:shd w:val="clear" w:color="auto" w:fill="auto"/>
            <w:vAlign w:val="center"/>
            <w:hideMark/>
          </w:tcPr>
          <w:p w14:paraId="667ECDB9" w14:textId="77777777" w:rsidR="00DF2C06" w:rsidRPr="00DF2C06" w:rsidRDefault="00DF2C06" w:rsidP="00DF2C06">
            <w:pPr>
              <w:jc w:val="center"/>
              <w:rPr>
                <w:sz w:val="22"/>
                <w:szCs w:val="22"/>
              </w:rPr>
            </w:pPr>
            <w:r w:rsidRPr="00DF2C06">
              <w:rPr>
                <w:sz w:val="22"/>
                <w:szCs w:val="22"/>
              </w:rPr>
              <w:t>Скорректированная цена</w:t>
            </w:r>
          </w:p>
        </w:tc>
        <w:tc>
          <w:tcPr>
            <w:tcW w:w="1276" w:type="dxa"/>
            <w:shd w:val="clear" w:color="auto" w:fill="auto"/>
            <w:vAlign w:val="center"/>
            <w:hideMark/>
          </w:tcPr>
          <w:p w14:paraId="667ECDBA"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DBB" w14:textId="77777777" w:rsidR="00DF2C06" w:rsidRPr="00DF2C06" w:rsidRDefault="00DF2C06" w:rsidP="00DF2C06">
            <w:pPr>
              <w:jc w:val="center"/>
              <w:rPr>
                <w:sz w:val="22"/>
                <w:szCs w:val="22"/>
              </w:rPr>
            </w:pPr>
          </w:p>
        </w:tc>
        <w:tc>
          <w:tcPr>
            <w:tcW w:w="1701" w:type="dxa"/>
            <w:shd w:val="clear" w:color="auto" w:fill="auto"/>
            <w:vAlign w:val="center"/>
            <w:hideMark/>
          </w:tcPr>
          <w:p w14:paraId="667ECDBC" w14:textId="77777777" w:rsidR="00DF2C06" w:rsidRPr="00DF2C06" w:rsidRDefault="00DF2C06" w:rsidP="00DF2C06">
            <w:pPr>
              <w:jc w:val="center"/>
              <w:rPr>
                <w:sz w:val="22"/>
                <w:szCs w:val="22"/>
              </w:rPr>
            </w:pPr>
            <w:r w:rsidRPr="00DF2C06">
              <w:rPr>
                <w:sz w:val="22"/>
                <w:szCs w:val="22"/>
              </w:rPr>
              <w:t>2 164</w:t>
            </w:r>
          </w:p>
        </w:tc>
        <w:tc>
          <w:tcPr>
            <w:tcW w:w="1559" w:type="dxa"/>
            <w:shd w:val="clear" w:color="auto" w:fill="auto"/>
            <w:vAlign w:val="center"/>
            <w:hideMark/>
          </w:tcPr>
          <w:p w14:paraId="667ECDBD" w14:textId="77777777" w:rsidR="00DF2C06" w:rsidRPr="00DF2C06" w:rsidRDefault="00DF2C06" w:rsidP="00DF2C06">
            <w:pPr>
              <w:jc w:val="center"/>
              <w:rPr>
                <w:sz w:val="22"/>
                <w:szCs w:val="22"/>
              </w:rPr>
            </w:pPr>
            <w:r w:rsidRPr="00DF2C06">
              <w:rPr>
                <w:sz w:val="22"/>
                <w:szCs w:val="22"/>
              </w:rPr>
              <w:t>2 386</w:t>
            </w:r>
          </w:p>
        </w:tc>
        <w:tc>
          <w:tcPr>
            <w:tcW w:w="1665" w:type="dxa"/>
            <w:shd w:val="clear" w:color="auto" w:fill="auto"/>
            <w:vAlign w:val="center"/>
            <w:hideMark/>
          </w:tcPr>
          <w:p w14:paraId="667ECDBE" w14:textId="77777777" w:rsidR="00DF2C06" w:rsidRPr="00DF2C06" w:rsidRDefault="00DF2C06" w:rsidP="00DF2C06">
            <w:pPr>
              <w:jc w:val="center"/>
              <w:rPr>
                <w:sz w:val="22"/>
                <w:szCs w:val="22"/>
              </w:rPr>
            </w:pPr>
            <w:r w:rsidRPr="00DF2C06">
              <w:rPr>
                <w:sz w:val="22"/>
                <w:szCs w:val="22"/>
              </w:rPr>
              <w:t>2 284</w:t>
            </w:r>
          </w:p>
        </w:tc>
      </w:tr>
      <w:tr w:rsidR="00DF2C06" w:rsidRPr="00DF2C06" w14:paraId="667ECDC6" w14:textId="77777777" w:rsidTr="00DF2C06">
        <w:trPr>
          <w:cantSplit/>
          <w:trHeight w:val="263"/>
        </w:trPr>
        <w:tc>
          <w:tcPr>
            <w:tcW w:w="1985" w:type="dxa"/>
            <w:shd w:val="clear" w:color="auto" w:fill="auto"/>
            <w:vAlign w:val="center"/>
            <w:hideMark/>
          </w:tcPr>
          <w:p w14:paraId="667ECDC0" w14:textId="77777777" w:rsidR="00DF2C06" w:rsidRPr="00DF2C06" w:rsidRDefault="00DF2C06" w:rsidP="00DF2C06">
            <w:pPr>
              <w:jc w:val="center"/>
              <w:rPr>
                <w:b/>
                <w:bCs/>
                <w:color w:val="0000FF"/>
                <w:sz w:val="22"/>
                <w:szCs w:val="22"/>
              </w:rPr>
            </w:pPr>
            <w:r w:rsidRPr="00DF2C06">
              <w:rPr>
                <w:b/>
                <w:bCs/>
                <w:color w:val="0000FF"/>
                <w:sz w:val="22"/>
                <w:szCs w:val="22"/>
              </w:rPr>
              <w:t>Скорректированная цена</w:t>
            </w:r>
          </w:p>
        </w:tc>
        <w:tc>
          <w:tcPr>
            <w:tcW w:w="1276" w:type="dxa"/>
            <w:shd w:val="clear" w:color="auto" w:fill="auto"/>
            <w:vAlign w:val="center"/>
            <w:hideMark/>
          </w:tcPr>
          <w:p w14:paraId="667ECDC1" w14:textId="77777777" w:rsidR="00DF2C06" w:rsidRPr="00DF2C06" w:rsidRDefault="00DF2C06" w:rsidP="00DF2C06">
            <w:pPr>
              <w:jc w:val="center"/>
              <w:rPr>
                <w:sz w:val="22"/>
                <w:szCs w:val="22"/>
              </w:rPr>
            </w:pPr>
            <w:r w:rsidRPr="00DF2C06">
              <w:rPr>
                <w:sz w:val="22"/>
                <w:szCs w:val="22"/>
              </w:rPr>
              <w:t>руб./кв.м.</w:t>
            </w:r>
          </w:p>
        </w:tc>
        <w:tc>
          <w:tcPr>
            <w:tcW w:w="1843" w:type="dxa"/>
            <w:shd w:val="clear" w:color="auto" w:fill="auto"/>
            <w:vAlign w:val="center"/>
            <w:hideMark/>
          </w:tcPr>
          <w:p w14:paraId="667ECDC2" w14:textId="77777777" w:rsidR="00DF2C06" w:rsidRPr="00DF2C06" w:rsidRDefault="00DF2C06" w:rsidP="00DF2C06">
            <w:pPr>
              <w:jc w:val="center"/>
              <w:rPr>
                <w:b/>
                <w:bCs/>
                <w:sz w:val="22"/>
                <w:szCs w:val="22"/>
              </w:rPr>
            </w:pPr>
          </w:p>
        </w:tc>
        <w:tc>
          <w:tcPr>
            <w:tcW w:w="1701" w:type="dxa"/>
            <w:shd w:val="clear" w:color="auto" w:fill="auto"/>
            <w:vAlign w:val="center"/>
            <w:hideMark/>
          </w:tcPr>
          <w:p w14:paraId="667ECDC3" w14:textId="77777777" w:rsidR="00DF2C06" w:rsidRPr="00DF2C06" w:rsidRDefault="00DF2C06" w:rsidP="00DF2C06">
            <w:pPr>
              <w:jc w:val="center"/>
              <w:rPr>
                <w:b/>
                <w:bCs/>
                <w:sz w:val="22"/>
                <w:szCs w:val="22"/>
              </w:rPr>
            </w:pPr>
            <w:r w:rsidRPr="00DF2C06">
              <w:rPr>
                <w:b/>
                <w:bCs/>
                <w:sz w:val="22"/>
                <w:szCs w:val="22"/>
              </w:rPr>
              <w:t>2 164</w:t>
            </w:r>
          </w:p>
        </w:tc>
        <w:tc>
          <w:tcPr>
            <w:tcW w:w="1559" w:type="dxa"/>
            <w:shd w:val="clear" w:color="auto" w:fill="auto"/>
            <w:vAlign w:val="center"/>
            <w:hideMark/>
          </w:tcPr>
          <w:p w14:paraId="667ECDC4" w14:textId="77777777" w:rsidR="00DF2C06" w:rsidRPr="00DF2C06" w:rsidRDefault="00DF2C06" w:rsidP="00DF2C06">
            <w:pPr>
              <w:jc w:val="center"/>
              <w:rPr>
                <w:b/>
                <w:bCs/>
                <w:sz w:val="22"/>
                <w:szCs w:val="22"/>
              </w:rPr>
            </w:pPr>
            <w:r w:rsidRPr="00DF2C06">
              <w:rPr>
                <w:b/>
                <w:bCs/>
                <w:sz w:val="22"/>
                <w:szCs w:val="22"/>
              </w:rPr>
              <w:t>2 386</w:t>
            </w:r>
          </w:p>
        </w:tc>
        <w:tc>
          <w:tcPr>
            <w:tcW w:w="1665" w:type="dxa"/>
            <w:shd w:val="clear" w:color="auto" w:fill="auto"/>
            <w:vAlign w:val="center"/>
            <w:hideMark/>
          </w:tcPr>
          <w:p w14:paraId="667ECDC5" w14:textId="77777777" w:rsidR="00DF2C06" w:rsidRPr="00DF2C06" w:rsidRDefault="00DF2C06" w:rsidP="00DF2C06">
            <w:pPr>
              <w:jc w:val="center"/>
              <w:rPr>
                <w:b/>
                <w:bCs/>
                <w:sz w:val="22"/>
                <w:szCs w:val="22"/>
              </w:rPr>
            </w:pPr>
            <w:r w:rsidRPr="00DF2C06">
              <w:rPr>
                <w:b/>
                <w:bCs/>
                <w:sz w:val="22"/>
                <w:szCs w:val="22"/>
              </w:rPr>
              <w:t>2 284</w:t>
            </w:r>
          </w:p>
        </w:tc>
      </w:tr>
    </w:tbl>
    <w:p w14:paraId="667ECDC7" w14:textId="77777777" w:rsidR="00127E82" w:rsidRDefault="00127E82" w:rsidP="00CA084C">
      <w:pPr>
        <w:jc w:val="both"/>
      </w:pPr>
    </w:p>
    <w:p w14:paraId="667ECDC8" w14:textId="77777777" w:rsidR="00DF2C06" w:rsidRDefault="00DF2C06" w:rsidP="00003B5E">
      <w:pPr>
        <w:jc w:val="center"/>
        <w:rPr>
          <w:b/>
          <w:i/>
        </w:rPr>
      </w:pPr>
    </w:p>
    <w:p w14:paraId="667ECDC9" w14:textId="77777777" w:rsidR="00DF2C06" w:rsidRDefault="00DF2C06" w:rsidP="00003B5E">
      <w:pPr>
        <w:jc w:val="center"/>
        <w:rPr>
          <w:b/>
          <w:i/>
        </w:rPr>
      </w:pPr>
    </w:p>
    <w:p w14:paraId="667ECDCA" w14:textId="77777777" w:rsidR="00DF2C06" w:rsidRDefault="00DF2C06" w:rsidP="00003B5E">
      <w:pPr>
        <w:jc w:val="center"/>
        <w:rPr>
          <w:b/>
          <w:i/>
        </w:rPr>
      </w:pPr>
    </w:p>
    <w:p w14:paraId="667ECDCB" w14:textId="77777777" w:rsidR="00DF2C06" w:rsidRDefault="00DF2C06" w:rsidP="00003B5E">
      <w:pPr>
        <w:jc w:val="center"/>
        <w:rPr>
          <w:b/>
          <w:i/>
        </w:rPr>
      </w:pPr>
    </w:p>
    <w:p w14:paraId="667ECDCC" w14:textId="77777777" w:rsidR="00DF2C06" w:rsidRDefault="00DF2C06" w:rsidP="00003B5E">
      <w:pPr>
        <w:jc w:val="center"/>
        <w:rPr>
          <w:b/>
          <w:i/>
        </w:rPr>
      </w:pPr>
    </w:p>
    <w:p w14:paraId="667ECDCD" w14:textId="77777777" w:rsidR="00DF2C06" w:rsidRDefault="00DF2C06" w:rsidP="00003B5E">
      <w:pPr>
        <w:jc w:val="center"/>
        <w:rPr>
          <w:b/>
          <w:i/>
        </w:rPr>
      </w:pPr>
    </w:p>
    <w:p w14:paraId="667ECDCE" w14:textId="77777777" w:rsidR="00DF2C06" w:rsidRDefault="00DF2C06" w:rsidP="00003B5E">
      <w:pPr>
        <w:jc w:val="center"/>
        <w:rPr>
          <w:b/>
          <w:i/>
        </w:rPr>
      </w:pPr>
    </w:p>
    <w:p w14:paraId="667ECDCF" w14:textId="77777777" w:rsidR="00DF2C06" w:rsidRDefault="00DF2C06" w:rsidP="00003B5E">
      <w:pPr>
        <w:jc w:val="center"/>
        <w:rPr>
          <w:b/>
          <w:i/>
        </w:rPr>
      </w:pPr>
    </w:p>
    <w:p w14:paraId="667ECDD0" w14:textId="77777777" w:rsidR="00DF2C06" w:rsidRDefault="00DF2C06" w:rsidP="00003B5E">
      <w:pPr>
        <w:jc w:val="center"/>
        <w:rPr>
          <w:b/>
          <w:i/>
        </w:rPr>
      </w:pPr>
    </w:p>
    <w:p w14:paraId="667ECDD1" w14:textId="77777777" w:rsidR="00DF2C06" w:rsidRDefault="00DF2C06" w:rsidP="00003B5E">
      <w:pPr>
        <w:jc w:val="center"/>
        <w:rPr>
          <w:b/>
          <w:i/>
        </w:rPr>
      </w:pPr>
    </w:p>
    <w:p w14:paraId="667ECDD2" w14:textId="77777777" w:rsidR="00DF2C06" w:rsidRDefault="00DF2C06" w:rsidP="00003B5E">
      <w:pPr>
        <w:jc w:val="center"/>
        <w:rPr>
          <w:b/>
          <w:i/>
        </w:rPr>
      </w:pPr>
    </w:p>
    <w:p w14:paraId="667ECDD3" w14:textId="77777777" w:rsidR="00DF2C06" w:rsidRDefault="00DF2C06" w:rsidP="00003B5E">
      <w:pPr>
        <w:jc w:val="center"/>
        <w:rPr>
          <w:b/>
          <w:i/>
        </w:rPr>
      </w:pPr>
    </w:p>
    <w:p w14:paraId="667ECDD4" w14:textId="77777777" w:rsidR="00DF2C06" w:rsidRDefault="00DF2C06" w:rsidP="00003B5E">
      <w:pPr>
        <w:jc w:val="center"/>
        <w:rPr>
          <w:b/>
          <w:i/>
        </w:rPr>
      </w:pPr>
    </w:p>
    <w:p w14:paraId="667ECDD5" w14:textId="77777777" w:rsidR="00DF2C06" w:rsidRDefault="00DF2C06" w:rsidP="00003B5E">
      <w:pPr>
        <w:jc w:val="center"/>
        <w:rPr>
          <w:b/>
          <w:i/>
        </w:rPr>
      </w:pPr>
    </w:p>
    <w:p w14:paraId="667ECDD6" w14:textId="77777777" w:rsidR="00DF2C06" w:rsidRDefault="00DF2C06" w:rsidP="00003B5E">
      <w:pPr>
        <w:jc w:val="center"/>
        <w:rPr>
          <w:b/>
          <w:i/>
        </w:rPr>
      </w:pPr>
    </w:p>
    <w:p w14:paraId="667ECDD7" w14:textId="77777777" w:rsidR="00DF2C06" w:rsidRDefault="00DF2C06" w:rsidP="00003B5E">
      <w:pPr>
        <w:jc w:val="center"/>
        <w:rPr>
          <w:b/>
          <w:i/>
        </w:rPr>
      </w:pPr>
    </w:p>
    <w:p w14:paraId="667ECDD8" w14:textId="77777777" w:rsidR="00DF2C06" w:rsidRDefault="00DF2C06" w:rsidP="00003B5E">
      <w:pPr>
        <w:jc w:val="center"/>
        <w:rPr>
          <w:b/>
          <w:i/>
        </w:rPr>
      </w:pPr>
    </w:p>
    <w:p w14:paraId="667ECDD9" w14:textId="77777777" w:rsidR="00DF2C06" w:rsidRDefault="00DF2C06" w:rsidP="00003B5E">
      <w:pPr>
        <w:jc w:val="center"/>
        <w:rPr>
          <w:b/>
          <w:i/>
        </w:rPr>
      </w:pPr>
    </w:p>
    <w:p w14:paraId="667ECDDA" w14:textId="77777777" w:rsidR="00DF2C06" w:rsidRDefault="00DF2C06" w:rsidP="00003B5E">
      <w:pPr>
        <w:jc w:val="center"/>
        <w:rPr>
          <w:b/>
          <w:i/>
        </w:rPr>
      </w:pPr>
    </w:p>
    <w:p w14:paraId="667ECDDB" w14:textId="77777777" w:rsidR="00DF2C06" w:rsidRDefault="00DF2C06" w:rsidP="00003B5E">
      <w:pPr>
        <w:jc w:val="center"/>
        <w:rPr>
          <w:b/>
          <w:i/>
        </w:rPr>
      </w:pPr>
    </w:p>
    <w:p w14:paraId="667ECDDC" w14:textId="77777777" w:rsidR="00DF2C06" w:rsidRDefault="00DF2C06" w:rsidP="00003B5E">
      <w:pPr>
        <w:jc w:val="center"/>
        <w:rPr>
          <w:b/>
          <w:i/>
        </w:rPr>
      </w:pPr>
    </w:p>
    <w:p w14:paraId="667ECDDD" w14:textId="77777777" w:rsidR="00DF2C06" w:rsidRDefault="00DF2C06" w:rsidP="00003B5E">
      <w:pPr>
        <w:jc w:val="center"/>
        <w:rPr>
          <w:b/>
          <w:i/>
        </w:rPr>
      </w:pPr>
    </w:p>
    <w:p w14:paraId="667ECDDE" w14:textId="77777777" w:rsidR="00DF2C06" w:rsidRDefault="00DF2C06" w:rsidP="00003B5E">
      <w:pPr>
        <w:jc w:val="center"/>
        <w:rPr>
          <w:b/>
          <w:i/>
        </w:rPr>
      </w:pPr>
    </w:p>
    <w:p w14:paraId="667ECDDF" w14:textId="77777777" w:rsidR="00DF2C06" w:rsidRDefault="00DF2C06" w:rsidP="00003B5E">
      <w:pPr>
        <w:jc w:val="center"/>
        <w:rPr>
          <w:b/>
          <w:i/>
        </w:rPr>
      </w:pPr>
    </w:p>
    <w:p w14:paraId="667ECDE0" w14:textId="77777777" w:rsidR="00DF2C06" w:rsidRDefault="00DF2C06" w:rsidP="00003B5E">
      <w:pPr>
        <w:jc w:val="center"/>
        <w:rPr>
          <w:b/>
          <w:i/>
        </w:rPr>
      </w:pPr>
    </w:p>
    <w:p w14:paraId="667ECDE1" w14:textId="77777777" w:rsidR="00DF2C06" w:rsidRDefault="00DF2C06" w:rsidP="00003B5E">
      <w:pPr>
        <w:jc w:val="center"/>
        <w:rPr>
          <w:b/>
          <w:i/>
        </w:rPr>
      </w:pPr>
    </w:p>
    <w:p w14:paraId="667ECDE2" w14:textId="77777777" w:rsidR="00DF2C06" w:rsidRDefault="00DF2C06" w:rsidP="00003B5E">
      <w:pPr>
        <w:jc w:val="center"/>
        <w:rPr>
          <w:b/>
          <w:i/>
        </w:rPr>
      </w:pPr>
    </w:p>
    <w:p w14:paraId="667ECDE3" w14:textId="77777777" w:rsidR="00DF2C06" w:rsidRDefault="00DF2C06" w:rsidP="00003B5E">
      <w:pPr>
        <w:jc w:val="center"/>
        <w:rPr>
          <w:b/>
          <w:i/>
        </w:rPr>
      </w:pPr>
    </w:p>
    <w:p w14:paraId="667ECDE4" w14:textId="77777777" w:rsidR="00DF2C06" w:rsidRDefault="00DF2C06" w:rsidP="00003B5E">
      <w:pPr>
        <w:jc w:val="center"/>
        <w:rPr>
          <w:b/>
          <w:i/>
        </w:rPr>
      </w:pPr>
    </w:p>
    <w:p w14:paraId="667ECDE5" w14:textId="77777777" w:rsidR="00DF2C06" w:rsidRDefault="00DF2C06" w:rsidP="00003B5E">
      <w:pPr>
        <w:jc w:val="center"/>
        <w:rPr>
          <w:b/>
          <w:i/>
        </w:rPr>
      </w:pPr>
    </w:p>
    <w:p w14:paraId="667ECDE6" w14:textId="77777777" w:rsidR="00DF2C06" w:rsidRDefault="00DF2C06" w:rsidP="00003B5E">
      <w:pPr>
        <w:jc w:val="center"/>
        <w:rPr>
          <w:b/>
          <w:i/>
        </w:rPr>
      </w:pPr>
    </w:p>
    <w:p w14:paraId="667ECDE7" w14:textId="77777777" w:rsidR="00DF2C06" w:rsidRDefault="00DF2C06" w:rsidP="00003B5E">
      <w:pPr>
        <w:jc w:val="center"/>
        <w:rPr>
          <w:b/>
          <w:i/>
        </w:rPr>
      </w:pPr>
    </w:p>
    <w:p w14:paraId="667ECDE8" w14:textId="77777777" w:rsidR="00DF2C06" w:rsidRDefault="00DF2C06" w:rsidP="00003B5E">
      <w:pPr>
        <w:jc w:val="center"/>
        <w:rPr>
          <w:b/>
          <w:i/>
        </w:rPr>
      </w:pPr>
    </w:p>
    <w:p w14:paraId="667ECDE9" w14:textId="77777777" w:rsidR="00DF2C06" w:rsidRDefault="00DF2C06" w:rsidP="00003B5E">
      <w:pPr>
        <w:jc w:val="center"/>
        <w:rPr>
          <w:b/>
          <w:i/>
        </w:rPr>
      </w:pPr>
    </w:p>
    <w:p w14:paraId="667ECDEA" w14:textId="77777777" w:rsidR="00DF2C06" w:rsidRDefault="00DF2C06" w:rsidP="00003B5E">
      <w:pPr>
        <w:jc w:val="center"/>
        <w:rPr>
          <w:b/>
          <w:i/>
        </w:rPr>
      </w:pPr>
    </w:p>
    <w:p w14:paraId="667ECDEB" w14:textId="77777777" w:rsidR="00DF2C06" w:rsidRDefault="00DF2C06" w:rsidP="00003B5E">
      <w:pPr>
        <w:jc w:val="center"/>
        <w:rPr>
          <w:b/>
          <w:i/>
        </w:rPr>
      </w:pPr>
    </w:p>
    <w:p w14:paraId="667ECDEC" w14:textId="77777777" w:rsidR="00DF2C06" w:rsidRDefault="00DF2C06" w:rsidP="00003B5E">
      <w:pPr>
        <w:jc w:val="center"/>
        <w:rPr>
          <w:b/>
          <w:i/>
        </w:rPr>
      </w:pPr>
    </w:p>
    <w:p w14:paraId="667ECDED" w14:textId="77777777" w:rsidR="00DF2C06" w:rsidRDefault="00DF2C06" w:rsidP="00003B5E">
      <w:pPr>
        <w:jc w:val="center"/>
        <w:rPr>
          <w:b/>
          <w:i/>
        </w:rPr>
      </w:pPr>
    </w:p>
    <w:p w14:paraId="667ECDEE" w14:textId="77777777" w:rsidR="00DF2C06" w:rsidRDefault="00DF2C06" w:rsidP="00003B5E">
      <w:pPr>
        <w:jc w:val="center"/>
        <w:rPr>
          <w:b/>
          <w:i/>
        </w:rPr>
      </w:pPr>
    </w:p>
    <w:p w14:paraId="667ECDEF" w14:textId="77777777" w:rsidR="00003B5E" w:rsidRDefault="00003B5E" w:rsidP="00003B5E">
      <w:pPr>
        <w:jc w:val="center"/>
        <w:rPr>
          <w:b/>
          <w:i/>
        </w:rPr>
      </w:pPr>
      <w:r>
        <w:rPr>
          <w:b/>
          <w:i/>
        </w:rPr>
        <w:t>Обоснование применяемых поправок:</w:t>
      </w:r>
    </w:p>
    <w:p w14:paraId="667ECDF0" w14:textId="77777777" w:rsidR="00003B5E" w:rsidRDefault="00003B5E" w:rsidP="00003B5E">
      <w:pPr>
        <w:jc w:val="both"/>
      </w:pPr>
      <w:r>
        <w:t>Согласно справочнику оценщика по справочнику оценщика недвижимости - 201</w:t>
      </w:r>
      <w:r w:rsidR="007338F4">
        <w:t>7</w:t>
      </w:r>
      <w:r>
        <w:t>, том 1, часть 1 «Производственно-складская недвижимость и</w:t>
      </w:r>
      <w:r w:rsidR="007338F4">
        <w:t xml:space="preserve"> сходные типы объектов», стр. 45</w:t>
      </w:r>
      <w:r>
        <w:t>, ценообразующими факторами являются следующие:</w:t>
      </w:r>
    </w:p>
    <w:tbl>
      <w:tblPr>
        <w:tblStyle w:val="af0"/>
        <w:tblW w:w="0" w:type="auto"/>
        <w:tblLook w:val="04A0" w:firstRow="1" w:lastRow="0" w:firstColumn="1" w:lastColumn="0" w:noHBand="0" w:noVBand="1"/>
      </w:tblPr>
      <w:tblGrid>
        <w:gridCol w:w="9853"/>
      </w:tblGrid>
      <w:tr w:rsidR="00003B5E" w14:paraId="667ECDF2" w14:textId="77777777" w:rsidTr="00003B5E">
        <w:tc>
          <w:tcPr>
            <w:tcW w:w="9853" w:type="dxa"/>
          </w:tcPr>
          <w:p w14:paraId="667ECDF1" w14:textId="77777777" w:rsidR="00003B5E" w:rsidRDefault="00E346DF" w:rsidP="00003B5E">
            <w:pPr>
              <w:jc w:val="center"/>
              <w:rPr>
                <w:b/>
                <w:i/>
              </w:rPr>
            </w:pPr>
            <w:r>
              <w:rPr>
                <w:noProof/>
              </w:rPr>
              <w:lastRenderedPageBreak/>
              <w:pict w14:anchorId="667ED255">
                <v:shape id="_x0000_i1054" type="#_x0000_t75" alt="" style="width:269.5pt;height:224.75pt;mso-width-percent:0;mso-height-percent:0;mso-width-percent:0;mso-height-percent:0">
                  <v:imagedata r:id="rId312" o:title=""/>
                </v:shape>
              </w:pict>
            </w:r>
          </w:p>
        </w:tc>
      </w:tr>
    </w:tbl>
    <w:p w14:paraId="667ECDF3" w14:textId="77777777" w:rsidR="00003B5E" w:rsidRPr="00DF2C06" w:rsidRDefault="00DF2C06" w:rsidP="008B2B79">
      <w:pPr>
        <w:pStyle w:val="aff4"/>
        <w:numPr>
          <w:ilvl w:val="0"/>
          <w:numId w:val="9"/>
        </w:numPr>
        <w:jc w:val="both"/>
        <w:rPr>
          <w:b/>
          <w:i/>
          <w:color w:val="0000FF"/>
        </w:rPr>
      </w:pPr>
      <w:r>
        <w:t>Корректировка на торг по справочнику оценщика недвижимости - 2017, том 1, часть 1 «Производственно-складская недвижимость и сходные типы объектов», стр. 294</w:t>
      </w:r>
      <w:r w:rsidR="00003B5E">
        <w:t>.</w:t>
      </w:r>
    </w:p>
    <w:tbl>
      <w:tblPr>
        <w:tblStyle w:val="af0"/>
        <w:tblW w:w="0" w:type="auto"/>
        <w:tblInd w:w="720" w:type="dxa"/>
        <w:tblLook w:val="04A0" w:firstRow="1" w:lastRow="0" w:firstColumn="1" w:lastColumn="0" w:noHBand="0" w:noVBand="1"/>
      </w:tblPr>
      <w:tblGrid>
        <w:gridCol w:w="9133"/>
      </w:tblGrid>
      <w:tr w:rsidR="00DF2C06" w14:paraId="667ECDF5" w14:textId="77777777" w:rsidTr="00DF2C06">
        <w:tc>
          <w:tcPr>
            <w:tcW w:w="9853" w:type="dxa"/>
          </w:tcPr>
          <w:p w14:paraId="667ECDF4" w14:textId="77777777" w:rsidR="00DF2C06" w:rsidRDefault="00AA026B" w:rsidP="00AA026B">
            <w:pPr>
              <w:pStyle w:val="aff4"/>
              <w:ind w:left="0"/>
              <w:jc w:val="center"/>
              <w:rPr>
                <w:b/>
                <w:i/>
                <w:color w:val="0000FF"/>
              </w:rPr>
            </w:pPr>
            <w:r>
              <w:rPr>
                <w:b/>
                <w:i/>
                <w:noProof/>
                <w:color w:val="0000FF"/>
              </w:rPr>
              <w:drawing>
                <wp:inline distT="0" distB="0" distL="0" distR="0" wp14:anchorId="667ED256" wp14:editId="667ED257">
                  <wp:extent cx="3895901" cy="2618842"/>
                  <wp:effectExtent l="19050" t="0" r="9349"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13" cstate="print"/>
                          <a:srcRect/>
                          <a:stretch>
                            <a:fillRect/>
                          </a:stretch>
                        </pic:blipFill>
                        <pic:spPr bwMode="auto">
                          <a:xfrm>
                            <a:off x="0" y="0"/>
                            <a:ext cx="3898326" cy="2620472"/>
                          </a:xfrm>
                          <a:prstGeom prst="rect">
                            <a:avLst/>
                          </a:prstGeom>
                          <a:noFill/>
                          <a:ln w="9525">
                            <a:noFill/>
                            <a:miter lim="800000"/>
                            <a:headEnd/>
                            <a:tailEnd/>
                          </a:ln>
                        </pic:spPr>
                      </pic:pic>
                    </a:graphicData>
                  </a:graphic>
                </wp:inline>
              </w:drawing>
            </w:r>
          </w:p>
        </w:tc>
      </w:tr>
    </w:tbl>
    <w:p w14:paraId="667ECDF6" w14:textId="77777777" w:rsidR="00DF2C06" w:rsidRPr="00E60619" w:rsidRDefault="00DF2C06" w:rsidP="00DF2C06">
      <w:pPr>
        <w:pStyle w:val="aff4"/>
        <w:jc w:val="both"/>
        <w:rPr>
          <w:b/>
          <w:i/>
          <w:color w:val="0000FF"/>
        </w:rPr>
      </w:pPr>
    </w:p>
    <w:p w14:paraId="667ECDF7" w14:textId="77777777" w:rsidR="00003B5E" w:rsidRPr="00301B74" w:rsidRDefault="00003B5E" w:rsidP="008B2B79">
      <w:pPr>
        <w:pStyle w:val="aff4"/>
        <w:numPr>
          <w:ilvl w:val="0"/>
          <w:numId w:val="9"/>
        </w:numPr>
        <w:jc w:val="both"/>
        <w:rPr>
          <w:b/>
          <w:i/>
          <w:color w:val="0000FF"/>
        </w:rPr>
      </w:pPr>
      <w:r>
        <w:t>Корректировка на размер определена по справочнику оценщика недвижимости - 201</w:t>
      </w:r>
      <w:r w:rsidR="007338F4">
        <w:t>7</w:t>
      </w:r>
      <w:r>
        <w:t xml:space="preserve">, том 1, часть 1 «Производственно-складская недвижимость и сходные </w:t>
      </w:r>
      <w:r w:rsidR="00132318">
        <w:t>типы объектов», стр. 15</w:t>
      </w:r>
      <w:r w:rsidR="00EB4DB5">
        <w:t>8</w:t>
      </w:r>
      <w:r w:rsidR="007D3182">
        <w:t>.</w:t>
      </w:r>
    </w:p>
    <w:tbl>
      <w:tblPr>
        <w:tblStyle w:val="af0"/>
        <w:tblW w:w="0" w:type="auto"/>
        <w:tblInd w:w="720" w:type="dxa"/>
        <w:tblLook w:val="04A0" w:firstRow="1" w:lastRow="0" w:firstColumn="1" w:lastColumn="0" w:noHBand="0" w:noVBand="1"/>
      </w:tblPr>
      <w:tblGrid>
        <w:gridCol w:w="9133"/>
      </w:tblGrid>
      <w:tr w:rsidR="00003B5E" w14:paraId="667ECDF9" w14:textId="77777777" w:rsidTr="00003B5E">
        <w:tc>
          <w:tcPr>
            <w:tcW w:w="9853" w:type="dxa"/>
          </w:tcPr>
          <w:p w14:paraId="667ECDF8" w14:textId="77777777" w:rsidR="00003B5E" w:rsidRDefault="00E346DF" w:rsidP="00003B5E">
            <w:pPr>
              <w:pStyle w:val="aff4"/>
              <w:ind w:left="0"/>
              <w:jc w:val="center"/>
              <w:rPr>
                <w:bCs/>
              </w:rPr>
            </w:pPr>
            <w:r>
              <w:rPr>
                <w:noProof/>
              </w:rPr>
              <w:pict w14:anchorId="667ED258">
                <v:shape id="_x0000_i1053" type="#_x0000_t75" alt="" style="width:415.2pt;height:143.65pt;mso-width-percent:0;mso-height-percent:0;mso-width-percent:0;mso-height-percent:0">
                  <v:imagedata r:id="rId314" o:title=""/>
                </v:shape>
              </w:pict>
            </w:r>
          </w:p>
        </w:tc>
      </w:tr>
    </w:tbl>
    <w:p w14:paraId="667ECDFA" w14:textId="77777777" w:rsidR="00003B5E" w:rsidRPr="00D25644" w:rsidRDefault="00003B5E" w:rsidP="008B2B79">
      <w:pPr>
        <w:pStyle w:val="aff4"/>
        <w:numPr>
          <w:ilvl w:val="0"/>
          <w:numId w:val="9"/>
        </w:numPr>
        <w:jc w:val="both"/>
        <w:rPr>
          <w:bCs/>
        </w:rPr>
      </w:pPr>
      <w:r w:rsidRPr="004D278E">
        <w:t xml:space="preserve">Корректировка на </w:t>
      </w:r>
      <w:r>
        <w:t>материал стен</w:t>
      </w:r>
      <w:r w:rsidR="00D25644">
        <w:t xml:space="preserve"> определена по справочнику оценщика недвижимости - 201</w:t>
      </w:r>
      <w:r w:rsidR="007338F4">
        <w:t>7</w:t>
      </w:r>
      <w:r w:rsidR="00D25644">
        <w:t>, том 1, часть 1 «Производственно-складская недвижимость и сходные типы объектов», стр. 190</w:t>
      </w:r>
      <w:r w:rsidRPr="004D278E">
        <w:t>.</w:t>
      </w:r>
    </w:p>
    <w:tbl>
      <w:tblPr>
        <w:tblStyle w:val="af0"/>
        <w:tblW w:w="0" w:type="auto"/>
        <w:tblInd w:w="720" w:type="dxa"/>
        <w:tblLook w:val="04A0" w:firstRow="1" w:lastRow="0" w:firstColumn="1" w:lastColumn="0" w:noHBand="0" w:noVBand="1"/>
      </w:tblPr>
      <w:tblGrid>
        <w:gridCol w:w="9133"/>
      </w:tblGrid>
      <w:tr w:rsidR="00D25644" w14:paraId="667ECDFC" w14:textId="77777777" w:rsidTr="00D25644">
        <w:tc>
          <w:tcPr>
            <w:tcW w:w="9853" w:type="dxa"/>
          </w:tcPr>
          <w:p w14:paraId="667ECDFB" w14:textId="77777777" w:rsidR="00D25644" w:rsidRDefault="00E346DF" w:rsidP="00953FAE">
            <w:pPr>
              <w:pStyle w:val="aff4"/>
              <w:ind w:left="0"/>
              <w:jc w:val="center"/>
              <w:rPr>
                <w:bCs/>
              </w:rPr>
            </w:pPr>
            <w:r>
              <w:rPr>
                <w:noProof/>
              </w:rPr>
              <w:lastRenderedPageBreak/>
              <w:pict w14:anchorId="667ED259">
                <v:shape id="_x0000_i1052" type="#_x0000_t75" alt="" style="width:264.95pt;height:145.05pt;mso-width-percent:0;mso-height-percent:0;mso-width-percent:0;mso-height-percent:0">
                  <v:imagedata r:id="rId315" o:title=""/>
                </v:shape>
              </w:pict>
            </w:r>
          </w:p>
        </w:tc>
      </w:tr>
    </w:tbl>
    <w:p w14:paraId="667ECDFD" w14:textId="77777777" w:rsidR="00003B5E" w:rsidRDefault="00003B5E" w:rsidP="008B2B79">
      <w:pPr>
        <w:pStyle w:val="aff4"/>
        <w:numPr>
          <w:ilvl w:val="0"/>
          <w:numId w:val="9"/>
        </w:numPr>
        <w:spacing w:after="120"/>
        <w:jc w:val="both"/>
      </w:pPr>
      <w:r>
        <w:t xml:space="preserve">Корректировка </w:t>
      </w:r>
      <w:r w:rsidRPr="004D278E">
        <w:t>местоположение</w:t>
      </w:r>
      <w:r>
        <w:t xml:space="preserve"> </w:t>
      </w:r>
      <w:r w:rsidR="00AA026B">
        <w:t>в пределах города</w:t>
      </w:r>
      <w:r>
        <w:t>, согласно классификации по справочнику оценщика недвижимости - 201</w:t>
      </w:r>
      <w:r w:rsidR="007338F4">
        <w:t>7</w:t>
      </w:r>
      <w:r>
        <w:t>, , том 1, часть 1 «Производственно-складская недвижимость и сходные типы объектов», стр. 12</w:t>
      </w:r>
      <w:r w:rsidR="00EB4DB5">
        <w:t>5.</w:t>
      </w:r>
      <w:r w:rsidR="00AA026B">
        <w:t xml:space="preserve"> Поправка не требуется – вчсе объекты расположены равноценно в промышленных зонах.</w:t>
      </w:r>
    </w:p>
    <w:tbl>
      <w:tblPr>
        <w:tblStyle w:val="af0"/>
        <w:tblW w:w="0" w:type="auto"/>
        <w:tblInd w:w="360" w:type="dxa"/>
        <w:tblLook w:val="04A0" w:firstRow="1" w:lastRow="0" w:firstColumn="1" w:lastColumn="0" w:noHBand="0" w:noVBand="1"/>
      </w:tblPr>
      <w:tblGrid>
        <w:gridCol w:w="9493"/>
      </w:tblGrid>
      <w:tr w:rsidR="00003B5E" w14:paraId="667ECDFF" w14:textId="77777777" w:rsidTr="007D3182">
        <w:tc>
          <w:tcPr>
            <w:tcW w:w="9493" w:type="dxa"/>
          </w:tcPr>
          <w:p w14:paraId="667ECDFE" w14:textId="77777777" w:rsidR="00003B5E" w:rsidRDefault="00E346DF" w:rsidP="00003B5E">
            <w:pPr>
              <w:spacing w:after="120"/>
              <w:jc w:val="center"/>
            </w:pPr>
            <w:r>
              <w:rPr>
                <w:noProof/>
              </w:rPr>
              <w:pict w14:anchorId="667ED25A">
                <v:shape id="_x0000_i1051" type="#_x0000_t75" alt="" style="width:260.05pt;height:196.45pt;mso-width-percent:0;mso-height-percent:0;mso-width-percent:0;mso-height-percent:0">
                  <v:imagedata r:id="rId316" o:title=""/>
                </v:shape>
              </w:pict>
            </w:r>
          </w:p>
        </w:tc>
      </w:tr>
    </w:tbl>
    <w:p w14:paraId="667ECE00" w14:textId="77777777" w:rsidR="008D137E" w:rsidRPr="008D137E" w:rsidRDefault="008D137E" w:rsidP="008B2B79">
      <w:pPr>
        <w:pStyle w:val="aff4"/>
        <w:numPr>
          <w:ilvl w:val="0"/>
          <w:numId w:val="9"/>
        </w:numPr>
        <w:spacing w:after="120"/>
        <w:jc w:val="both"/>
      </w:pPr>
      <w:r w:rsidRPr="008D137E">
        <w:t>Корректировки на местоположение в</w:t>
      </w:r>
      <w:r>
        <w:t xml:space="preserve"> пределах региона</w:t>
      </w:r>
      <w:r w:rsidRPr="008D137E">
        <w:t>, согласно справочнику оценщика недвижимости Лейф</w:t>
      </w:r>
      <w:r w:rsidR="00AA026B">
        <w:t>ера Л.А. - 2016, том 3, стр. 53</w:t>
      </w:r>
      <w:r w:rsidR="00EB4DB5">
        <w:t>.</w:t>
      </w:r>
      <w:r w:rsidR="00AA026B">
        <w:t xml:space="preserve"> Поправка для аналога № 2 составляет – 0,76.</w:t>
      </w:r>
    </w:p>
    <w:tbl>
      <w:tblPr>
        <w:tblStyle w:val="af0"/>
        <w:tblW w:w="0" w:type="auto"/>
        <w:tblInd w:w="360" w:type="dxa"/>
        <w:tblLook w:val="04A0" w:firstRow="1" w:lastRow="0" w:firstColumn="1" w:lastColumn="0" w:noHBand="0" w:noVBand="1"/>
      </w:tblPr>
      <w:tblGrid>
        <w:gridCol w:w="9493"/>
      </w:tblGrid>
      <w:tr w:rsidR="008D137E" w14:paraId="667ECE02" w14:textId="77777777" w:rsidTr="00EB4DB5">
        <w:tc>
          <w:tcPr>
            <w:tcW w:w="9493" w:type="dxa"/>
          </w:tcPr>
          <w:p w14:paraId="667ECE01" w14:textId="77777777" w:rsidR="008D137E" w:rsidRDefault="00E346DF" w:rsidP="00132318">
            <w:pPr>
              <w:pStyle w:val="aff4"/>
              <w:spacing w:before="40" w:after="40"/>
              <w:ind w:left="0"/>
              <w:jc w:val="center"/>
            </w:pPr>
            <w:r>
              <w:rPr>
                <w:noProof/>
              </w:rPr>
              <w:pict w14:anchorId="667ED25B">
                <v:shape id="_x0000_i1050" type="#_x0000_t75" alt="" style="width:243.25pt;height:222.3pt;mso-width-percent:0;mso-height-percent:0;mso-width-percent:0;mso-height-percent:0">
                  <v:imagedata r:id="rId317" o:title=""/>
                </v:shape>
              </w:pict>
            </w:r>
          </w:p>
        </w:tc>
      </w:tr>
    </w:tbl>
    <w:p w14:paraId="667ECE03" w14:textId="77777777" w:rsidR="00003B5E" w:rsidRDefault="00003B5E" w:rsidP="008B2B79">
      <w:pPr>
        <w:pStyle w:val="aff4"/>
        <w:numPr>
          <w:ilvl w:val="0"/>
          <w:numId w:val="9"/>
        </w:numPr>
        <w:spacing w:after="120"/>
        <w:jc w:val="both"/>
      </w:pPr>
      <w:r w:rsidRPr="004D278E">
        <w:t>Корректировка на использование</w:t>
      </w:r>
      <w:r>
        <w:t xml:space="preserve"> не требуется – все объекты </w:t>
      </w:r>
      <w:r w:rsidR="00132318">
        <w:t>промышленные объекты</w:t>
      </w:r>
      <w:r>
        <w:t>.</w:t>
      </w:r>
    </w:p>
    <w:p w14:paraId="667ECE04" w14:textId="77777777" w:rsidR="00003B5E" w:rsidRDefault="00003B5E" w:rsidP="008B2B79">
      <w:pPr>
        <w:pStyle w:val="aff4"/>
        <w:numPr>
          <w:ilvl w:val="0"/>
          <w:numId w:val="9"/>
        </w:numPr>
        <w:spacing w:after="120"/>
        <w:jc w:val="both"/>
      </w:pPr>
      <w:r>
        <w:rPr>
          <w:noProof/>
        </w:rPr>
        <w:t xml:space="preserve">Поправка на коммуникации не требуется – все здания оснащены </w:t>
      </w:r>
      <w:r w:rsidR="007D3182">
        <w:rPr>
          <w:noProof/>
        </w:rPr>
        <w:t>электроснабжением</w:t>
      </w:r>
      <w:r w:rsidR="00AA026B">
        <w:rPr>
          <w:noProof/>
        </w:rPr>
        <w:t>, водопроводом и канализацией</w:t>
      </w:r>
      <w:r>
        <w:rPr>
          <w:noProof/>
        </w:rPr>
        <w:t>.</w:t>
      </w:r>
    </w:p>
    <w:p w14:paraId="667ECE05" w14:textId="77777777" w:rsidR="006A65F7" w:rsidRDefault="006A65F7" w:rsidP="008B2B79">
      <w:pPr>
        <w:pStyle w:val="aff4"/>
        <w:numPr>
          <w:ilvl w:val="0"/>
          <w:numId w:val="9"/>
        </w:numPr>
        <w:spacing w:after="120"/>
        <w:jc w:val="both"/>
      </w:pPr>
      <w:r>
        <w:rPr>
          <w:noProof/>
        </w:rPr>
        <w:lastRenderedPageBreak/>
        <w:t>Поправка на наличие отопления</w:t>
      </w:r>
      <w:r w:rsidRPr="006A65F7">
        <w:rPr>
          <w:noProof/>
        </w:rPr>
        <w:t xml:space="preserve"> </w:t>
      </w:r>
      <w:r>
        <w:t>по справочнику оценщика недвижимости - 2017, том 1, часть 1 «Производственно-складская недвижимость и сходные типы объектов», стр. 172.</w:t>
      </w:r>
      <w:r w:rsidR="00AA026B">
        <w:t xml:space="preserve"> Не требуется – все объекты с отоплением.</w:t>
      </w:r>
    </w:p>
    <w:tbl>
      <w:tblPr>
        <w:tblStyle w:val="af0"/>
        <w:tblW w:w="0" w:type="auto"/>
        <w:tblInd w:w="720" w:type="dxa"/>
        <w:tblLook w:val="04A0" w:firstRow="1" w:lastRow="0" w:firstColumn="1" w:lastColumn="0" w:noHBand="0" w:noVBand="1"/>
      </w:tblPr>
      <w:tblGrid>
        <w:gridCol w:w="9133"/>
      </w:tblGrid>
      <w:tr w:rsidR="006A65F7" w14:paraId="667ECE07" w14:textId="77777777" w:rsidTr="006A65F7">
        <w:tc>
          <w:tcPr>
            <w:tcW w:w="9853" w:type="dxa"/>
          </w:tcPr>
          <w:p w14:paraId="667ECE06" w14:textId="77777777" w:rsidR="006A65F7" w:rsidRDefault="00E346DF" w:rsidP="006A65F7">
            <w:pPr>
              <w:pStyle w:val="aff4"/>
              <w:spacing w:after="120"/>
              <w:ind w:left="0"/>
              <w:jc w:val="center"/>
            </w:pPr>
            <w:r>
              <w:rPr>
                <w:noProof/>
              </w:rPr>
              <w:pict w14:anchorId="667ED25C">
                <v:shape id="_x0000_i1049" type="#_x0000_t75" alt="" style="width:289.4pt;height:123.75pt;mso-width-percent:0;mso-height-percent:0;mso-width-percent:0;mso-height-percent:0">
                  <v:imagedata r:id="rId318" o:title=""/>
                </v:shape>
              </w:pict>
            </w:r>
          </w:p>
        </w:tc>
      </w:tr>
    </w:tbl>
    <w:p w14:paraId="667ECE08" w14:textId="77777777" w:rsidR="00003B5E" w:rsidRDefault="00003B5E" w:rsidP="008B2B79">
      <w:pPr>
        <w:pStyle w:val="aff4"/>
        <w:numPr>
          <w:ilvl w:val="0"/>
          <w:numId w:val="9"/>
        </w:numPr>
        <w:spacing w:after="120"/>
        <w:jc w:val="both"/>
      </w:pPr>
      <w:r>
        <w:rPr>
          <w:noProof/>
        </w:rPr>
        <w:t xml:space="preserve">Поправка на отделку не требуется – все объекты </w:t>
      </w:r>
      <w:r w:rsidR="00AA026B">
        <w:rPr>
          <w:noProof/>
        </w:rPr>
        <w:t>с отделкой требующей ремонта</w:t>
      </w:r>
      <w:r>
        <w:rPr>
          <w:noProof/>
        </w:rPr>
        <w:t>.</w:t>
      </w:r>
    </w:p>
    <w:p w14:paraId="667ECE09" w14:textId="77777777" w:rsidR="00B671C8" w:rsidRDefault="00B671C8" w:rsidP="008B2B79">
      <w:pPr>
        <w:pStyle w:val="aff4"/>
        <w:numPr>
          <w:ilvl w:val="0"/>
          <w:numId w:val="9"/>
        </w:numPr>
        <w:spacing w:after="120"/>
        <w:jc w:val="both"/>
      </w:pPr>
      <w:r>
        <w:rPr>
          <w:noProof/>
        </w:rPr>
        <w:t xml:space="preserve">Поправка на тип объекта </w:t>
      </w:r>
      <w:r>
        <w:t>по справочнику оценщика недвижимости - 201</w:t>
      </w:r>
      <w:r w:rsidR="007338F4">
        <w:t>7</w:t>
      </w:r>
      <w:r>
        <w:t>, том 1, часть 1 «Производственно-складская недвижимость и сходные типы объектов», стр. 16</w:t>
      </w:r>
      <w:r w:rsidR="00953FAE">
        <w:t>8</w:t>
      </w:r>
      <w:r>
        <w:rPr>
          <w:noProof/>
        </w:rPr>
        <w:t>.</w:t>
      </w:r>
      <w:r w:rsidR="00AA026B">
        <w:rPr>
          <w:noProof/>
        </w:rPr>
        <w:t xml:space="preserve"> Не требуется – все объекты здания с земельными участками.</w:t>
      </w:r>
    </w:p>
    <w:tbl>
      <w:tblPr>
        <w:tblStyle w:val="af0"/>
        <w:tblW w:w="0" w:type="auto"/>
        <w:tblLook w:val="04A0" w:firstRow="1" w:lastRow="0" w:firstColumn="1" w:lastColumn="0" w:noHBand="0" w:noVBand="1"/>
      </w:tblPr>
      <w:tblGrid>
        <w:gridCol w:w="9588"/>
      </w:tblGrid>
      <w:tr w:rsidR="00B671C8" w14:paraId="667ECE0B" w14:textId="77777777" w:rsidTr="00132318">
        <w:trPr>
          <w:trHeight w:val="3030"/>
        </w:trPr>
        <w:tc>
          <w:tcPr>
            <w:tcW w:w="9588" w:type="dxa"/>
          </w:tcPr>
          <w:p w14:paraId="667ECE0A" w14:textId="77777777" w:rsidR="00B671C8" w:rsidRDefault="00E346DF" w:rsidP="00132318">
            <w:pPr>
              <w:spacing w:after="120"/>
              <w:jc w:val="center"/>
            </w:pPr>
            <w:r>
              <w:rPr>
                <w:noProof/>
              </w:rPr>
              <w:pict w14:anchorId="667ED25D">
                <v:shape id="_x0000_i1048" type="#_x0000_t75" alt="" style="width:308.6pt;height:154.5pt;mso-width-percent:0;mso-height-percent:0;mso-width-percent:0;mso-height-percent:0">
                  <v:imagedata r:id="rId319" o:title=""/>
                </v:shape>
              </w:pict>
            </w:r>
          </w:p>
        </w:tc>
      </w:tr>
    </w:tbl>
    <w:p w14:paraId="667ECE0C" w14:textId="77777777" w:rsidR="00003B5E" w:rsidRDefault="00003B5E" w:rsidP="008B2B79">
      <w:pPr>
        <w:pStyle w:val="aff4"/>
        <w:numPr>
          <w:ilvl w:val="0"/>
          <w:numId w:val="9"/>
        </w:numPr>
        <w:spacing w:after="120"/>
        <w:jc w:val="both"/>
      </w:pPr>
      <w:r>
        <w:t>Поправка на физическое состояние  определена по справочнику оценщика недвижимости - 201</w:t>
      </w:r>
      <w:r w:rsidR="007338F4">
        <w:t>7</w:t>
      </w:r>
      <w:r>
        <w:t xml:space="preserve">, том 1, часть 1 «Производственно-складская недвижимость и сходные типы объектов», стр. </w:t>
      </w:r>
      <w:r w:rsidR="001B796E">
        <w:t>209</w:t>
      </w:r>
      <w:r>
        <w:t>.</w:t>
      </w:r>
      <w:r w:rsidR="007338F4">
        <w:t xml:space="preserve"> </w:t>
      </w:r>
      <w:r w:rsidR="00AA026B">
        <w:t>Поправка требуется для аналога № 2, так как здание у удовлетворительном состоянии, тогда как объект оценки и аналоги №№ 1, 3 – в неудовлетворительном. Поправка составляет – 0,77.</w:t>
      </w:r>
    </w:p>
    <w:tbl>
      <w:tblPr>
        <w:tblStyle w:val="af0"/>
        <w:tblW w:w="0" w:type="auto"/>
        <w:tblInd w:w="720" w:type="dxa"/>
        <w:tblLook w:val="04A0" w:firstRow="1" w:lastRow="0" w:firstColumn="1" w:lastColumn="0" w:noHBand="0" w:noVBand="1"/>
      </w:tblPr>
      <w:tblGrid>
        <w:gridCol w:w="9133"/>
      </w:tblGrid>
      <w:tr w:rsidR="00003B5E" w14:paraId="667ECE0E" w14:textId="77777777" w:rsidTr="00003B5E">
        <w:tc>
          <w:tcPr>
            <w:tcW w:w="9853" w:type="dxa"/>
          </w:tcPr>
          <w:p w14:paraId="667ECE0D" w14:textId="77777777" w:rsidR="00003B5E" w:rsidRDefault="00E346DF" w:rsidP="00003B5E">
            <w:pPr>
              <w:pStyle w:val="aff4"/>
              <w:spacing w:after="120"/>
              <w:ind w:left="0"/>
              <w:jc w:val="center"/>
            </w:pPr>
            <w:r>
              <w:rPr>
                <w:noProof/>
              </w:rPr>
              <w:pict w14:anchorId="667ED25E">
                <v:shape id="_x0000_i1047" type="#_x0000_t75" alt="" style="width:337.65pt;height:174.75pt;mso-width-percent:0;mso-height-percent:0;mso-width-percent:0;mso-height-percent:0">
                  <v:imagedata r:id="rId320" o:title=""/>
                </v:shape>
              </w:pict>
            </w:r>
          </w:p>
        </w:tc>
      </w:tr>
    </w:tbl>
    <w:p w14:paraId="667ECE0F" w14:textId="77777777" w:rsidR="00003B5E" w:rsidRDefault="00003B5E" w:rsidP="008B2B79">
      <w:pPr>
        <w:pStyle w:val="aff4"/>
        <w:numPr>
          <w:ilvl w:val="0"/>
          <w:numId w:val="9"/>
        </w:numPr>
        <w:jc w:val="both"/>
        <w:rPr>
          <w:noProof/>
        </w:rPr>
      </w:pPr>
      <w:r w:rsidRPr="000C1D81">
        <w:rPr>
          <w:noProof/>
        </w:rPr>
        <w:t>Корректировка на дату</w:t>
      </w:r>
      <w:r>
        <w:rPr>
          <w:noProof/>
        </w:rPr>
        <w:t xml:space="preserve"> оценки не требуется – все аналоги актуальны на дату оценки.</w:t>
      </w:r>
    </w:p>
    <w:p w14:paraId="667ECE10" w14:textId="77777777" w:rsidR="00003B5E" w:rsidRDefault="00003B5E" w:rsidP="008B2B79">
      <w:pPr>
        <w:pStyle w:val="aff4"/>
        <w:numPr>
          <w:ilvl w:val="0"/>
          <w:numId w:val="9"/>
        </w:numPr>
        <w:jc w:val="both"/>
        <w:rPr>
          <w:noProof/>
        </w:rPr>
      </w:pPr>
      <w:r>
        <w:rPr>
          <w:noProof/>
        </w:rPr>
        <w:t>Поправка на долю адм</w:t>
      </w:r>
      <w:r w:rsidR="007D3182">
        <w:rPr>
          <w:noProof/>
        </w:rPr>
        <w:t>инистративно-бытовых помещений не требуется –</w:t>
      </w:r>
      <w:r w:rsidR="00AA026B">
        <w:rPr>
          <w:noProof/>
        </w:rPr>
        <w:t xml:space="preserve"> </w:t>
      </w:r>
      <w:r w:rsidR="007D3182">
        <w:rPr>
          <w:noProof/>
        </w:rPr>
        <w:t>нет таких помещений</w:t>
      </w:r>
    </w:p>
    <w:p w14:paraId="667ECE11" w14:textId="77777777" w:rsidR="00003B5E" w:rsidRDefault="00003B5E" w:rsidP="008B2B79">
      <w:pPr>
        <w:pStyle w:val="aff4"/>
        <w:numPr>
          <w:ilvl w:val="0"/>
          <w:numId w:val="9"/>
        </w:numPr>
        <w:jc w:val="both"/>
        <w:rPr>
          <w:noProof/>
        </w:rPr>
      </w:pPr>
      <w:r>
        <w:rPr>
          <w:noProof/>
        </w:rPr>
        <w:t>Поправка на рабочую высоту потолков не требуется – все объекты с равноценной высотой потолков.</w:t>
      </w:r>
    </w:p>
    <w:p w14:paraId="667ECE12" w14:textId="77777777" w:rsidR="00003B5E" w:rsidRDefault="00003B5E" w:rsidP="008B2B79">
      <w:pPr>
        <w:pStyle w:val="aff4"/>
        <w:numPr>
          <w:ilvl w:val="0"/>
          <w:numId w:val="9"/>
        </w:numPr>
        <w:jc w:val="both"/>
        <w:rPr>
          <w:noProof/>
        </w:rPr>
      </w:pPr>
      <w:r>
        <w:rPr>
          <w:noProof/>
        </w:rPr>
        <w:lastRenderedPageBreak/>
        <w:t>Поправка на доступную электротехническую мощность не требуется – все объекты оснащены необходмой электротехнической мощностью</w:t>
      </w:r>
      <w:r w:rsidR="007338F4">
        <w:rPr>
          <w:noProof/>
        </w:rPr>
        <w:t xml:space="preserve"> </w:t>
      </w:r>
      <w:r w:rsidR="00AE1191">
        <w:rPr>
          <w:noProof/>
        </w:rPr>
        <w:t>для промышленных зданий</w:t>
      </w:r>
      <w:r>
        <w:rPr>
          <w:noProof/>
        </w:rPr>
        <w:t>.</w:t>
      </w:r>
    </w:p>
    <w:p w14:paraId="667ECE13" w14:textId="77777777" w:rsidR="00003B5E" w:rsidRDefault="00003B5E" w:rsidP="008B2B79">
      <w:pPr>
        <w:pStyle w:val="aff4"/>
        <w:numPr>
          <w:ilvl w:val="0"/>
          <w:numId w:val="9"/>
        </w:numPr>
        <w:jc w:val="both"/>
        <w:rPr>
          <w:noProof/>
        </w:rPr>
      </w:pPr>
      <w:r>
        <w:rPr>
          <w:noProof/>
        </w:rPr>
        <w:t>Поправка на наличие грузоподъемных механизмов</w:t>
      </w:r>
      <w:r w:rsidRPr="00182D33">
        <w:t xml:space="preserve"> </w:t>
      </w:r>
      <w:r w:rsidR="007D3182">
        <w:t xml:space="preserve">не требуется – все объекты </w:t>
      </w:r>
      <w:r w:rsidR="00AE1191">
        <w:t xml:space="preserve">оснащены </w:t>
      </w:r>
      <w:r w:rsidR="007D3182">
        <w:t>ГПМ</w:t>
      </w:r>
      <w:r>
        <w:t>.</w:t>
      </w:r>
    </w:p>
    <w:p w14:paraId="667ECE14" w14:textId="77777777" w:rsidR="00003B5E" w:rsidRDefault="00003B5E" w:rsidP="008B2B79">
      <w:pPr>
        <w:pStyle w:val="aff4"/>
        <w:numPr>
          <w:ilvl w:val="0"/>
          <w:numId w:val="9"/>
        </w:numPr>
        <w:jc w:val="both"/>
      </w:pPr>
      <w:r>
        <w:t>Поправ</w:t>
      </w:r>
      <w:r w:rsidR="007D3182">
        <w:t>ка на наличие холодильных камер не требуется – все объекты без холодильных камер</w:t>
      </w:r>
      <w:r>
        <w:t>.</w:t>
      </w:r>
    </w:p>
    <w:p w14:paraId="667ECE15" w14:textId="77777777" w:rsidR="00F1768A" w:rsidRPr="00F1768A" w:rsidRDefault="007338F4" w:rsidP="008B2B79">
      <w:pPr>
        <w:pStyle w:val="aff4"/>
        <w:numPr>
          <w:ilvl w:val="0"/>
          <w:numId w:val="9"/>
        </w:numPr>
        <w:jc w:val="both"/>
        <w:rPr>
          <w:b/>
        </w:rPr>
      </w:pPr>
      <w:r>
        <w:t>Поправка на н</w:t>
      </w:r>
      <w:r w:rsidR="00F1768A">
        <w:t>аличие ж/д ветки определена по справочнику оценщика недвижимости - 201</w:t>
      </w:r>
      <w:r>
        <w:t>7</w:t>
      </w:r>
      <w:r w:rsidR="00F1768A">
        <w:t>, том 1, часть 1 «Производственно-складская недвижимость и сходные типы объектов», стр. 143</w:t>
      </w:r>
      <w:r>
        <w:t xml:space="preserve">. </w:t>
      </w:r>
      <w:r w:rsidR="00AE1191">
        <w:t>Не требуется – все объекты без ж/д путей</w:t>
      </w:r>
      <w:r>
        <w:t>.</w:t>
      </w:r>
    </w:p>
    <w:tbl>
      <w:tblPr>
        <w:tblStyle w:val="af0"/>
        <w:tblW w:w="0" w:type="auto"/>
        <w:tblInd w:w="720" w:type="dxa"/>
        <w:tblLook w:val="04A0" w:firstRow="1" w:lastRow="0" w:firstColumn="1" w:lastColumn="0" w:noHBand="0" w:noVBand="1"/>
      </w:tblPr>
      <w:tblGrid>
        <w:gridCol w:w="9133"/>
      </w:tblGrid>
      <w:tr w:rsidR="00F1768A" w14:paraId="667ECE17" w14:textId="77777777" w:rsidTr="00664FE3">
        <w:tc>
          <w:tcPr>
            <w:tcW w:w="9133" w:type="dxa"/>
          </w:tcPr>
          <w:p w14:paraId="667ECE16" w14:textId="77777777" w:rsidR="00F1768A" w:rsidRDefault="00E346DF" w:rsidP="00F1768A">
            <w:pPr>
              <w:pStyle w:val="aff4"/>
              <w:ind w:left="0"/>
              <w:jc w:val="center"/>
              <w:rPr>
                <w:b/>
              </w:rPr>
            </w:pPr>
            <w:r>
              <w:rPr>
                <w:noProof/>
              </w:rPr>
              <w:pict w14:anchorId="667ED25F">
                <v:shape id="_x0000_i1046" type="#_x0000_t75" alt="" style="width:287.3pt;height:160.8pt;mso-width-percent:0;mso-height-percent:0;mso-width-percent:0;mso-height-percent:0">
                  <v:imagedata r:id="rId321" o:title=""/>
                </v:shape>
              </w:pict>
            </w:r>
          </w:p>
        </w:tc>
      </w:tr>
    </w:tbl>
    <w:p w14:paraId="667ECE18" w14:textId="77777777" w:rsidR="00664FE3" w:rsidRDefault="00664FE3" w:rsidP="00664FE3">
      <w:pPr>
        <w:pStyle w:val="aff4"/>
        <w:numPr>
          <w:ilvl w:val="0"/>
          <w:numId w:val="9"/>
        </w:numPr>
        <w:jc w:val="both"/>
      </w:pPr>
      <w:r>
        <w:t xml:space="preserve">Поправка на площадь земельного участка. </w:t>
      </w:r>
      <w:r w:rsidRPr="00124A0D">
        <w:t>Оцениваемый объект и объекты-аналоги обеспечены различными по площади земельными участками. Поэтому необходимо внести корректировку на разницу в площади земельного участка.</w:t>
      </w:r>
      <w:r>
        <w:t xml:space="preserve"> </w:t>
      </w:r>
    </w:p>
    <w:p w14:paraId="667ECE19" w14:textId="77777777" w:rsidR="00664FE3" w:rsidRDefault="00664FE3" w:rsidP="00664FE3">
      <w:pPr>
        <w:spacing w:before="40" w:after="40"/>
        <w:ind w:firstLine="567"/>
        <w:jc w:val="both"/>
      </w:pPr>
      <w:r>
        <w:t xml:space="preserve">Поправка на площадь земельного участка, относящегося к объекту оценки. </w:t>
      </w:r>
      <w:r w:rsidRPr="00124A0D">
        <w:t>Оцениваемый объект и объекты-аналоги обеспечены различными по площади земельными участками. Поэтому необходимо внести корректировку на разницу в площади земельного участка.</w:t>
      </w:r>
      <w:r>
        <w:t xml:space="preserve"> </w:t>
      </w:r>
      <w:r w:rsidRPr="00124A0D">
        <w:t>Величина корректировки (поправки) определялась в следующем порядке</w:t>
      </w:r>
      <w:r>
        <w:t xml:space="preserve"> (</w:t>
      </w:r>
      <w:r w:rsidRPr="00306533">
        <w:t>Источник информации: «Репетитор оценщика»</w:t>
      </w:r>
      <w:r>
        <w:t>)</w:t>
      </w:r>
      <w:r w:rsidRPr="00124A0D">
        <w:t>:</w:t>
      </w:r>
    </w:p>
    <w:p w14:paraId="667ECE1A" w14:textId="77777777" w:rsidR="00664FE3" w:rsidRDefault="00664FE3" w:rsidP="00664FE3">
      <w:pPr>
        <w:spacing w:before="40" w:after="40"/>
        <w:ind w:firstLine="567"/>
        <w:jc w:val="both"/>
      </w:pPr>
      <w:r w:rsidRPr="00124A0D">
        <w:t>1. Определялась площадь земельного участка, приходящаяся на 1 кв. м общей площади здания для оцениваемого объекта и объектов – аналогов по формуле:</w:t>
      </w:r>
      <w:r>
        <w:t xml:space="preserve"> S' = </w:t>
      </w:r>
      <w:r w:rsidRPr="00124A0D">
        <w:t>Sзу</w:t>
      </w:r>
      <w:r>
        <w:t xml:space="preserve"> </w:t>
      </w:r>
      <w:r w:rsidRPr="00124A0D">
        <w:t>/</w:t>
      </w:r>
      <w:r>
        <w:t xml:space="preserve"> </w:t>
      </w:r>
      <w:r w:rsidRPr="00124A0D">
        <w:t>Sзд</w:t>
      </w:r>
      <w:r>
        <w:t xml:space="preserve">. </w:t>
      </w:r>
      <w:r w:rsidRPr="00124A0D">
        <w:t>Величина S' отражает обеспеченность здания земельным участком.</w:t>
      </w:r>
    </w:p>
    <w:tbl>
      <w:tblPr>
        <w:tblStyle w:val="af0"/>
        <w:tblW w:w="0" w:type="auto"/>
        <w:tblLook w:val="04A0" w:firstRow="1" w:lastRow="0" w:firstColumn="1" w:lastColumn="0" w:noHBand="0" w:noVBand="1"/>
      </w:tblPr>
      <w:tblGrid>
        <w:gridCol w:w="3510"/>
        <w:gridCol w:w="6202"/>
      </w:tblGrid>
      <w:tr w:rsidR="00664FE3" w14:paraId="667ECE1D" w14:textId="77777777" w:rsidTr="0009385D">
        <w:tc>
          <w:tcPr>
            <w:tcW w:w="3510" w:type="dxa"/>
          </w:tcPr>
          <w:p w14:paraId="667ECE1B" w14:textId="77777777" w:rsidR="00664FE3" w:rsidRDefault="00664FE3" w:rsidP="0009385D">
            <w:pPr>
              <w:spacing w:before="40" w:after="40"/>
              <w:jc w:val="both"/>
            </w:pPr>
            <w:r>
              <w:t>Показатель</w:t>
            </w:r>
          </w:p>
        </w:tc>
        <w:tc>
          <w:tcPr>
            <w:tcW w:w="6202" w:type="dxa"/>
          </w:tcPr>
          <w:p w14:paraId="667ECE1C" w14:textId="77777777" w:rsidR="00664FE3" w:rsidRDefault="00664FE3" w:rsidP="0009385D">
            <w:pPr>
              <w:spacing w:before="40" w:after="40"/>
              <w:jc w:val="both"/>
            </w:pPr>
            <w:r w:rsidRPr="00124A0D">
              <w:t>S'</w:t>
            </w:r>
            <w:r>
              <w:t xml:space="preserve"> - О</w:t>
            </w:r>
            <w:r w:rsidRPr="00124A0D">
              <w:t>беспеченность здания земельным участком</w:t>
            </w:r>
          </w:p>
        </w:tc>
      </w:tr>
      <w:tr w:rsidR="00664FE3" w14:paraId="667ECE20" w14:textId="77777777" w:rsidTr="0009385D">
        <w:tc>
          <w:tcPr>
            <w:tcW w:w="3510" w:type="dxa"/>
          </w:tcPr>
          <w:p w14:paraId="667ECE1E" w14:textId="77777777" w:rsidR="00664FE3" w:rsidRDefault="00664FE3" w:rsidP="0009385D">
            <w:pPr>
              <w:spacing w:before="40" w:after="40"/>
              <w:jc w:val="both"/>
            </w:pPr>
            <w:r>
              <w:t>Объект оценки</w:t>
            </w:r>
          </w:p>
        </w:tc>
        <w:tc>
          <w:tcPr>
            <w:tcW w:w="6202" w:type="dxa"/>
          </w:tcPr>
          <w:p w14:paraId="667ECE1F" w14:textId="77777777" w:rsidR="00664FE3" w:rsidRDefault="00664FE3">
            <w:pPr>
              <w:jc w:val="center"/>
            </w:pPr>
            <w:r>
              <w:t>1,50</w:t>
            </w:r>
          </w:p>
        </w:tc>
      </w:tr>
      <w:tr w:rsidR="00664FE3" w14:paraId="667ECE23" w14:textId="77777777" w:rsidTr="0009385D">
        <w:tc>
          <w:tcPr>
            <w:tcW w:w="3510" w:type="dxa"/>
          </w:tcPr>
          <w:p w14:paraId="667ECE21" w14:textId="77777777" w:rsidR="00664FE3" w:rsidRDefault="00664FE3" w:rsidP="0009385D">
            <w:pPr>
              <w:spacing w:before="40" w:after="40"/>
              <w:jc w:val="both"/>
            </w:pPr>
            <w:r>
              <w:t>Объект-аналог № 1</w:t>
            </w:r>
          </w:p>
        </w:tc>
        <w:tc>
          <w:tcPr>
            <w:tcW w:w="6202" w:type="dxa"/>
          </w:tcPr>
          <w:p w14:paraId="667ECE22" w14:textId="77777777" w:rsidR="00664FE3" w:rsidRDefault="00664FE3">
            <w:pPr>
              <w:jc w:val="center"/>
            </w:pPr>
            <w:r>
              <w:t>3,98</w:t>
            </w:r>
          </w:p>
        </w:tc>
      </w:tr>
      <w:tr w:rsidR="00664FE3" w14:paraId="667ECE26" w14:textId="77777777" w:rsidTr="0009385D">
        <w:tc>
          <w:tcPr>
            <w:tcW w:w="3510" w:type="dxa"/>
          </w:tcPr>
          <w:p w14:paraId="667ECE24" w14:textId="77777777" w:rsidR="00664FE3" w:rsidRDefault="00664FE3" w:rsidP="0009385D">
            <w:pPr>
              <w:spacing w:before="40" w:after="40"/>
              <w:jc w:val="both"/>
            </w:pPr>
            <w:r>
              <w:t>Объект-аналог № 2</w:t>
            </w:r>
          </w:p>
        </w:tc>
        <w:tc>
          <w:tcPr>
            <w:tcW w:w="6202" w:type="dxa"/>
          </w:tcPr>
          <w:p w14:paraId="667ECE25" w14:textId="77777777" w:rsidR="00664FE3" w:rsidRDefault="00664FE3">
            <w:pPr>
              <w:jc w:val="center"/>
            </w:pPr>
            <w:r>
              <w:t>1,43</w:t>
            </w:r>
          </w:p>
        </w:tc>
      </w:tr>
      <w:tr w:rsidR="00664FE3" w14:paraId="667ECE29" w14:textId="77777777" w:rsidTr="0009385D">
        <w:tc>
          <w:tcPr>
            <w:tcW w:w="3510" w:type="dxa"/>
          </w:tcPr>
          <w:p w14:paraId="667ECE27" w14:textId="77777777" w:rsidR="00664FE3" w:rsidRDefault="00664FE3" w:rsidP="0009385D">
            <w:pPr>
              <w:spacing w:before="40" w:after="40"/>
              <w:jc w:val="both"/>
            </w:pPr>
            <w:r>
              <w:t>Объект-аналог № 3</w:t>
            </w:r>
          </w:p>
        </w:tc>
        <w:tc>
          <w:tcPr>
            <w:tcW w:w="6202" w:type="dxa"/>
          </w:tcPr>
          <w:p w14:paraId="667ECE28" w14:textId="77777777" w:rsidR="00664FE3" w:rsidRDefault="00664FE3">
            <w:pPr>
              <w:jc w:val="center"/>
            </w:pPr>
            <w:r>
              <w:t>1,38</w:t>
            </w:r>
          </w:p>
        </w:tc>
      </w:tr>
    </w:tbl>
    <w:p w14:paraId="667ECE2A" w14:textId="77777777" w:rsidR="00664FE3" w:rsidRPr="00F013BA" w:rsidRDefault="00664FE3" w:rsidP="00664FE3">
      <w:pPr>
        <w:spacing w:before="40" w:after="40"/>
        <w:ind w:firstLine="567"/>
        <w:jc w:val="both"/>
      </w:pPr>
      <w:r>
        <w:rPr>
          <w:color w:val="000000"/>
        </w:rPr>
        <w:t xml:space="preserve">2. </w:t>
      </w:r>
      <w:r w:rsidRPr="00F013BA">
        <w:t>Определялось отклонение в обеспеченности земельным участком между оцениваемым объектом и объектом – аналогом:</w:t>
      </w:r>
      <w:r>
        <w:t xml:space="preserve"> </w:t>
      </w:r>
      <w:r w:rsidRPr="00F013BA">
        <w:t>ΔS'i = S'o - S'ai</w:t>
      </w:r>
      <w:r>
        <w:t xml:space="preserve">, </w:t>
      </w:r>
    </w:p>
    <w:p w14:paraId="667ECE2B" w14:textId="77777777" w:rsidR="00664FE3" w:rsidRPr="00F013BA" w:rsidRDefault="00664FE3" w:rsidP="00664FE3">
      <w:pPr>
        <w:spacing w:before="40" w:after="40"/>
        <w:ind w:firstLine="567"/>
        <w:jc w:val="both"/>
      </w:pPr>
      <w:r w:rsidRPr="00F013BA">
        <w:t>где: S'o - площадь земельного участка, приходящаяся на 1 кв. м общей площади здания для оцениваемого объекта, кв.м./кв.м.;</w:t>
      </w:r>
    </w:p>
    <w:p w14:paraId="667ECE2C" w14:textId="77777777" w:rsidR="00664FE3" w:rsidRPr="00F013BA" w:rsidRDefault="00664FE3" w:rsidP="00664FE3">
      <w:pPr>
        <w:spacing w:before="40" w:after="40"/>
        <w:ind w:firstLine="567"/>
        <w:jc w:val="both"/>
      </w:pPr>
      <w:r w:rsidRPr="00F013BA">
        <w:t>S'ai - площадь земельного участка, приходящаяся на 1 кв. м общей площади здания для i-того аналога, кв.м./кв.м.;</w:t>
      </w:r>
    </w:p>
    <w:tbl>
      <w:tblPr>
        <w:tblStyle w:val="af0"/>
        <w:tblW w:w="0" w:type="auto"/>
        <w:tblLook w:val="04A0" w:firstRow="1" w:lastRow="0" w:firstColumn="1" w:lastColumn="0" w:noHBand="0" w:noVBand="1"/>
      </w:tblPr>
      <w:tblGrid>
        <w:gridCol w:w="3510"/>
        <w:gridCol w:w="6202"/>
      </w:tblGrid>
      <w:tr w:rsidR="00664FE3" w14:paraId="667ECE2F" w14:textId="77777777" w:rsidTr="0009385D">
        <w:tc>
          <w:tcPr>
            <w:tcW w:w="3510" w:type="dxa"/>
          </w:tcPr>
          <w:p w14:paraId="667ECE2D" w14:textId="77777777" w:rsidR="00664FE3" w:rsidRDefault="00664FE3" w:rsidP="0009385D">
            <w:pPr>
              <w:spacing w:before="40" w:after="40"/>
              <w:jc w:val="both"/>
            </w:pPr>
            <w:r>
              <w:t>Показатель</w:t>
            </w:r>
          </w:p>
        </w:tc>
        <w:tc>
          <w:tcPr>
            <w:tcW w:w="6202" w:type="dxa"/>
          </w:tcPr>
          <w:p w14:paraId="667ECE2E" w14:textId="77777777" w:rsidR="00664FE3" w:rsidRDefault="00664FE3" w:rsidP="0009385D">
            <w:pPr>
              <w:spacing w:before="40" w:after="40"/>
              <w:jc w:val="both"/>
            </w:pPr>
            <w:r w:rsidRPr="00F013BA">
              <w:t>ΔS'i </w:t>
            </w:r>
            <w:r>
              <w:t>-</w:t>
            </w:r>
            <w:r w:rsidRPr="00F013BA">
              <w:t>отклонение в обеспеченности земельным участком между оц</w:t>
            </w:r>
            <w:r>
              <w:t>ениваемым объектом и объектом–</w:t>
            </w:r>
            <w:r w:rsidRPr="00F013BA">
              <w:t>аналогом</w:t>
            </w:r>
          </w:p>
        </w:tc>
      </w:tr>
      <w:tr w:rsidR="00664FE3" w14:paraId="667ECE32" w14:textId="77777777" w:rsidTr="0009385D">
        <w:tc>
          <w:tcPr>
            <w:tcW w:w="3510" w:type="dxa"/>
          </w:tcPr>
          <w:p w14:paraId="667ECE30" w14:textId="77777777" w:rsidR="00664FE3" w:rsidRDefault="00664FE3" w:rsidP="0009385D">
            <w:pPr>
              <w:spacing w:before="40" w:after="40"/>
              <w:jc w:val="both"/>
            </w:pPr>
            <w:r>
              <w:t>Объект-аналог № 1</w:t>
            </w:r>
          </w:p>
        </w:tc>
        <w:tc>
          <w:tcPr>
            <w:tcW w:w="6202" w:type="dxa"/>
          </w:tcPr>
          <w:p w14:paraId="667ECE31" w14:textId="77777777" w:rsidR="00664FE3" w:rsidRDefault="00664FE3">
            <w:pPr>
              <w:jc w:val="center"/>
            </w:pPr>
            <w:r>
              <w:t>-2,48</w:t>
            </w:r>
          </w:p>
        </w:tc>
      </w:tr>
      <w:tr w:rsidR="00664FE3" w14:paraId="667ECE35" w14:textId="77777777" w:rsidTr="0009385D">
        <w:tc>
          <w:tcPr>
            <w:tcW w:w="3510" w:type="dxa"/>
          </w:tcPr>
          <w:p w14:paraId="667ECE33" w14:textId="77777777" w:rsidR="00664FE3" w:rsidRDefault="00664FE3" w:rsidP="0009385D">
            <w:pPr>
              <w:spacing w:before="40" w:after="40"/>
              <w:jc w:val="both"/>
            </w:pPr>
            <w:r>
              <w:t>Объект-аналог № 2</w:t>
            </w:r>
          </w:p>
        </w:tc>
        <w:tc>
          <w:tcPr>
            <w:tcW w:w="6202" w:type="dxa"/>
          </w:tcPr>
          <w:p w14:paraId="667ECE34" w14:textId="77777777" w:rsidR="00664FE3" w:rsidRDefault="00664FE3">
            <w:pPr>
              <w:jc w:val="center"/>
            </w:pPr>
            <w:r>
              <w:t>0,07</w:t>
            </w:r>
          </w:p>
        </w:tc>
      </w:tr>
      <w:tr w:rsidR="00664FE3" w14:paraId="667ECE38" w14:textId="77777777" w:rsidTr="0009385D">
        <w:tc>
          <w:tcPr>
            <w:tcW w:w="3510" w:type="dxa"/>
          </w:tcPr>
          <w:p w14:paraId="667ECE36" w14:textId="77777777" w:rsidR="00664FE3" w:rsidRDefault="00664FE3" w:rsidP="0009385D">
            <w:pPr>
              <w:spacing w:before="40" w:after="40"/>
              <w:jc w:val="both"/>
            </w:pPr>
            <w:r>
              <w:t>Объект-аналог № 3</w:t>
            </w:r>
          </w:p>
        </w:tc>
        <w:tc>
          <w:tcPr>
            <w:tcW w:w="6202" w:type="dxa"/>
          </w:tcPr>
          <w:p w14:paraId="667ECE37" w14:textId="77777777" w:rsidR="00664FE3" w:rsidRDefault="00664FE3">
            <w:pPr>
              <w:jc w:val="center"/>
            </w:pPr>
            <w:r>
              <w:t>0,12</w:t>
            </w:r>
          </w:p>
        </w:tc>
      </w:tr>
    </w:tbl>
    <w:p w14:paraId="667ECE39" w14:textId="77777777" w:rsidR="00664FE3" w:rsidRDefault="00664FE3" w:rsidP="00664FE3">
      <w:pPr>
        <w:spacing w:before="40" w:after="40"/>
        <w:ind w:firstLine="567"/>
        <w:jc w:val="both"/>
      </w:pPr>
      <w:r w:rsidRPr="00654D1B">
        <w:t>3. Величина корректировки определялась по формуле:</w:t>
      </w:r>
      <w:r>
        <w:t xml:space="preserve"> </w:t>
      </w:r>
      <w:r w:rsidRPr="00654D1B">
        <w:t>К = </w:t>
      </w:r>
      <w:r w:rsidR="00D0441D" w:rsidRPr="00D0441D">
        <w:t xml:space="preserve"> ΔS'i * Сзу</w:t>
      </w:r>
      <w:r>
        <w:t xml:space="preserve">, </w:t>
      </w:r>
    </w:p>
    <w:p w14:paraId="667ECE3A" w14:textId="77777777" w:rsidR="00664FE3" w:rsidRDefault="00664FE3" w:rsidP="00664FE3">
      <w:pPr>
        <w:spacing w:before="40" w:after="40"/>
        <w:ind w:firstLine="567"/>
        <w:jc w:val="both"/>
      </w:pPr>
      <w:r w:rsidRPr="00654D1B">
        <w:lastRenderedPageBreak/>
        <w:t>где: СЗУ - стоимость 1 кв. м земельного участка</w:t>
      </w:r>
      <w:r>
        <w:t xml:space="preserve">. Расчет рыночной стоимости земельного участка произведен на стр. </w:t>
      </w:r>
      <w:r w:rsidR="009E3B00">
        <w:t>112</w:t>
      </w:r>
      <w:r>
        <w:t>5 данного отчета в разделе 1</w:t>
      </w:r>
      <w:r w:rsidR="009E3B00">
        <w:t>5</w:t>
      </w:r>
      <w:r>
        <w:t>.2 «Оценка рыночной стоимости земельного участка»</w:t>
      </w:r>
      <w:r w:rsidRPr="00654D1B">
        <w:t>.</w:t>
      </w:r>
    </w:p>
    <w:tbl>
      <w:tblPr>
        <w:tblStyle w:val="af0"/>
        <w:tblW w:w="0" w:type="auto"/>
        <w:tblLook w:val="04A0" w:firstRow="1" w:lastRow="0" w:firstColumn="1" w:lastColumn="0" w:noHBand="0" w:noVBand="1"/>
      </w:tblPr>
      <w:tblGrid>
        <w:gridCol w:w="2943"/>
        <w:gridCol w:w="6769"/>
      </w:tblGrid>
      <w:tr w:rsidR="00664FE3" w14:paraId="667ECE3D" w14:textId="77777777" w:rsidTr="0009385D">
        <w:tc>
          <w:tcPr>
            <w:tcW w:w="2943" w:type="dxa"/>
          </w:tcPr>
          <w:p w14:paraId="667ECE3B" w14:textId="77777777" w:rsidR="00664FE3" w:rsidRDefault="00664FE3" w:rsidP="0009385D">
            <w:pPr>
              <w:spacing w:before="40" w:after="40"/>
              <w:jc w:val="both"/>
            </w:pPr>
            <w:r>
              <w:t>Показатель</w:t>
            </w:r>
          </w:p>
        </w:tc>
        <w:tc>
          <w:tcPr>
            <w:tcW w:w="6769" w:type="dxa"/>
          </w:tcPr>
          <w:p w14:paraId="667ECE3C" w14:textId="77777777" w:rsidR="00664FE3" w:rsidRDefault="00664FE3" w:rsidP="0009385D">
            <w:pPr>
              <w:spacing w:before="40" w:after="40"/>
              <w:jc w:val="both"/>
            </w:pPr>
            <w:r>
              <w:t>К - Корректировка на площадь земельного участка, %</w:t>
            </w:r>
          </w:p>
        </w:tc>
      </w:tr>
      <w:tr w:rsidR="009E3B00" w14:paraId="667ECE40" w14:textId="77777777" w:rsidTr="0009385D">
        <w:tc>
          <w:tcPr>
            <w:tcW w:w="2943" w:type="dxa"/>
          </w:tcPr>
          <w:p w14:paraId="667ECE3E" w14:textId="77777777" w:rsidR="009E3B00" w:rsidRDefault="009E3B00" w:rsidP="0009385D">
            <w:pPr>
              <w:spacing w:before="40" w:after="40"/>
              <w:jc w:val="both"/>
            </w:pPr>
            <w:r>
              <w:t>Объект-аналог № 1</w:t>
            </w:r>
          </w:p>
        </w:tc>
        <w:tc>
          <w:tcPr>
            <w:tcW w:w="6769" w:type="dxa"/>
          </w:tcPr>
          <w:p w14:paraId="667ECE3F" w14:textId="77777777" w:rsidR="009E3B00" w:rsidRDefault="009E3B00">
            <w:pPr>
              <w:jc w:val="center"/>
            </w:pPr>
            <w:r>
              <w:t>-335</w:t>
            </w:r>
          </w:p>
        </w:tc>
      </w:tr>
      <w:tr w:rsidR="009E3B00" w14:paraId="667ECE43" w14:textId="77777777" w:rsidTr="0009385D">
        <w:tc>
          <w:tcPr>
            <w:tcW w:w="2943" w:type="dxa"/>
          </w:tcPr>
          <w:p w14:paraId="667ECE41" w14:textId="77777777" w:rsidR="009E3B00" w:rsidRDefault="009E3B00" w:rsidP="0009385D">
            <w:pPr>
              <w:spacing w:before="40" w:after="40"/>
              <w:jc w:val="both"/>
            </w:pPr>
            <w:r>
              <w:t>Объект-аналог № 2</w:t>
            </w:r>
          </w:p>
        </w:tc>
        <w:tc>
          <w:tcPr>
            <w:tcW w:w="6769" w:type="dxa"/>
          </w:tcPr>
          <w:p w14:paraId="667ECE42" w14:textId="77777777" w:rsidR="009E3B00" w:rsidRDefault="009E3B00">
            <w:pPr>
              <w:jc w:val="center"/>
            </w:pPr>
            <w:r>
              <w:t>9</w:t>
            </w:r>
          </w:p>
        </w:tc>
      </w:tr>
      <w:tr w:rsidR="009E3B00" w14:paraId="667ECE46" w14:textId="77777777" w:rsidTr="0009385D">
        <w:tc>
          <w:tcPr>
            <w:tcW w:w="2943" w:type="dxa"/>
          </w:tcPr>
          <w:p w14:paraId="667ECE44" w14:textId="77777777" w:rsidR="009E3B00" w:rsidRDefault="009E3B00" w:rsidP="0009385D">
            <w:pPr>
              <w:spacing w:before="40" w:after="40"/>
              <w:jc w:val="both"/>
            </w:pPr>
            <w:r>
              <w:t>Объект-аналог № 3</w:t>
            </w:r>
          </w:p>
        </w:tc>
        <w:tc>
          <w:tcPr>
            <w:tcW w:w="6769" w:type="dxa"/>
          </w:tcPr>
          <w:p w14:paraId="667ECE45" w14:textId="77777777" w:rsidR="009E3B00" w:rsidRDefault="009E3B00">
            <w:pPr>
              <w:jc w:val="center"/>
            </w:pPr>
            <w:r>
              <w:t>16</w:t>
            </w:r>
          </w:p>
        </w:tc>
      </w:tr>
    </w:tbl>
    <w:p w14:paraId="667ECE47" w14:textId="77777777" w:rsidR="00F1768A" w:rsidRPr="007D3182" w:rsidRDefault="00F1768A" w:rsidP="00F1768A">
      <w:pPr>
        <w:pStyle w:val="aff4"/>
        <w:jc w:val="both"/>
        <w:rPr>
          <w:b/>
        </w:rPr>
      </w:pPr>
    </w:p>
    <w:p w14:paraId="667ECE48" w14:textId="77777777" w:rsidR="00003B5E" w:rsidRPr="000E5332" w:rsidRDefault="00003B5E" w:rsidP="007D3182">
      <w:pPr>
        <w:pStyle w:val="aff4"/>
        <w:jc w:val="center"/>
        <w:rPr>
          <w:b/>
        </w:rPr>
      </w:pPr>
      <w:r w:rsidRPr="000E5332">
        <w:rPr>
          <w:b/>
        </w:rPr>
        <w:t>Анализ выборки объектов-аналогов</w:t>
      </w:r>
    </w:p>
    <w:p w14:paraId="667ECE49" w14:textId="77777777" w:rsidR="00003B5E" w:rsidRPr="00517D33" w:rsidRDefault="00003B5E" w:rsidP="00003B5E">
      <w:pPr>
        <w:ind w:firstLine="709"/>
        <w:jc w:val="both"/>
      </w:pPr>
      <w:r w:rsidRPr="00517D33">
        <w:t>Проверка результата на точность определялась на основании коэффициента вариации.</w:t>
      </w:r>
    </w:p>
    <w:p w14:paraId="667ECE4A" w14:textId="77777777" w:rsidR="00003B5E" w:rsidRPr="00517D33" w:rsidRDefault="00003B5E" w:rsidP="00003B5E">
      <w:pPr>
        <w:ind w:firstLine="709"/>
        <w:jc w:val="both"/>
      </w:pPr>
      <w:r w:rsidRPr="00517D33">
        <w:t>Коэффициент вариации — это показатель, отражающий разброс значений относительно среднего (отношение</w:t>
      </w:r>
      <w:r>
        <w:t xml:space="preserve"> </w:t>
      </w:r>
      <w:r w:rsidRPr="00517D33">
        <w:t>стандартного отклонения к среднеарифметическому значению). Коэффициент вариации является</w:t>
      </w:r>
      <w:r>
        <w:t xml:space="preserve"> </w:t>
      </w:r>
      <w:r w:rsidRPr="00517D33">
        <w:t>относительной мерой рассеяния признака. Коэффициент вариации используется и как показатель</w:t>
      </w:r>
      <w:r>
        <w:t xml:space="preserve"> </w:t>
      </w:r>
      <w:r w:rsidRPr="00517D33">
        <w:t>однородности выборочных наблюдений. Коэффициент вариации измеряется в процентах.</w:t>
      </w:r>
      <w:r>
        <w:t xml:space="preserve"> </w:t>
      </w:r>
      <w:r w:rsidRPr="00517D33">
        <w:t>Если коэффициент равен 0%, то ряд абсолютно однородный, т.е. все значения между собой равны.</w:t>
      </w:r>
      <w:r>
        <w:t xml:space="preserve"> </w:t>
      </w:r>
      <w:r w:rsidRPr="00517D33">
        <w:t>Считается, что если коэффициент вариации не превышает 10 %, то выборку можно считать однородной, т. е.</w:t>
      </w:r>
      <w:r>
        <w:t xml:space="preserve"> </w:t>
      </w:r>
      <w:r w:rsidRPr="00517D33">
        <w:t>полученной из одной генеральной совокупности. Чем больше значение коэффициента вариации, тем</w:t>
      </w:r>
      <w:r>
        <w:t xml:space="preserve"> </w:t>
      </w:r>
      <w:r w:rsidRPr="00517D33">
        <w:t>относительно больший разброс и меньшая выравненность исследуемых значений.</w:t>
      </w:r>
      <w:r>
        <w:t xml:space="preserve"> </w:t>
      </w:r>
      <w:r w:rsidRPr="00517D33">
        <w:t>Если коэффициент вариации меньше 10%, то изменчивость вариационного ряда принято считать</w:t>
      </w:r>
      <w:r>
        <w:t xml:space="preserve"> </w:t>
      </w:r>
      <w:r w:rsidRPr="00517D33">
        <w:t>незначительной, от 10% до 20% относится к средней, больше 20% и меньше 33% к значительной и если</w:t>
      </w:r>
      <w:r>
        <w:t xml:space="preserve"> </w:t>
      </w:r>
      <w:r w:rsidRPr="00517D33">
        <w:t>коэффициент вариации превышает 33%, то это говорит о неоднородности информации и необходимости</w:t>
      </w:r>
      <w:r>
        <w:t xml:space="preserve"> </w:t>
      </w:r>
      <w:r w:rsidRPr="00517D33">
        <w:t>исключения самых больших и самых маленьких значений.</w:t>
      </w:r>
    </w:p>
    <w:p w14:paraId="667ECE4B" w14:textId="77777777" w:rsidR="00003B5E" w:rsidRDefault="00003B5E" w:rsidP="00003B5E">
      <w:pPr>
        <w:ind w:firstLine="709"/>
        <w:jc w:val="both"/>
      </w:pPr>
      <w:r w:rsidRPr="00517D33">
        <w:t>Коэффициент вариации рассчитывается путем деления среднеквадратического (стандартного)</w:t>
      </w:r>
      <w:r>
        <w:t xml:space="preserve"> </w:t>
      </w:r>
      <w:r w:rsidRPr="00517D33">
        <w:t>отклонения на среднее арифметическое значение. Математическая формула такова:</w:t>
      </w:r>
      <w:r>
        <w:t xml:space="preserve"> </w:t>
      </w:r>
      <w:r>
        <w:rPr>
          <w:lang w:val="en-US"/>
        </w:rPr>
        <w:t>V</w:t>
      </w:r>
      <w:r w:rsidRPr="00517D33">
        <w:t>=</w:t>
      </w:r>
      <w:r>
        <w:rPr>
          <w:lang w:val="en-US"/>
        </w:rPr>
        <w:t>Q</w:t>
      </w:r>
      <w:r w:rsidRPr="00517D33">
        <w:t>/</w:t>
      </w:r>
      <w:r>
        <w:rPr>
          <w:lang w:val="en-US"/>
        </w:rPr>
        <w:t>a</w:t>
      </w:r>
      <w:r w:rsidRPr="00517D33">
        <w:t>*100%</w:t>
      </w:r>
      <w:r>
        <w:t xml:space="preserve">, где </w:t>
      </w:r>
      <w:r>
        <w:rPr>
          <w:lang w:val="en-US"/>
        </w:rPr>
        <w:t>V</w:t>
      </w:r>
      <w:r>
        <w:t xml:space="preserve">- коэффициент вариации, </w:t>
      </w:r>
      <w:r>
        <w:rPr>
          <w:lang w:val="en-US"/>
        </w:rPr>
        <w:t>Q</w:t>
      </w:r>
      <w:r>
        <w:t xml:space="preserve"> - </w:t>
      </w:r>
      <w:r w:rsidRPr="00517D33">
        <w:t>среднеквадратическое (стандартное) отклонение</w:t>
      </w:r>
      <w:r>
        <w:t xml:space="preserve">, А - </w:t>
      </w:r>
      <w:r w:rsidRPr="00517D33">
        <w:t>среднее арифметическое значение</w:t>
      </w:r>
      <w:r>
        <w:t>.</w:t>
      </w:r>
    </w:p>
    <w:p w14:paraId="667ECE4C" w14:textId="77777777" w:rsidR="00003B5E" w:rsidRDefault="00003B5E" w:rsidP="00003B5E">
      <w:pPr>
        <w:ind w:firstLine="709"/>
        <w:jc w:val="both"/>
      </w:pPr>
      <w:r w:rsidRPr="00517D33">
        <w:t>Расчет выполнен в среде MS Excel.</w:t>
      </w:r>
      <w:r>
        <w:t xml:space="preserve"> Средствами</w:t>
      </w:r>
      <w:r w:rsidRPr="00517D33">
        <w:t xml:space="preserve"> Excel коэффициент вариации рассчитывается с помощью следующей формулы:</w:t>
      </w:r>
      <w:r>
        <w:t xml:space="preserve"> </w:t>
      </w:r>
      <w:r w:rsidRPr="00517D33">
        <w:t>=СТАНДОТКЛОН(ссылка на ряд)/СРЗНАЧ(ссылка на ряд)</w:t>
      </w:r>
      <w:r>
        <w:t xml:space="preserve">, где </w:t>
      </w:r>
      <w:r w:rsidRPr="00517D33">
        <w:t>СТАНДОТКЛОН(ссылка на ряд) — формула для расчета значения стандартного отклонения в Excel;</w:t>
      </w:r>
      <w:r>
        <w:t xml:space="preserve"> </w:t>
      </w:r>
      <w:r w:rsidRPr="00517D33">
        <w:t>СРЗНАЧ(ссылка на ряд) — среднее з</w:t>
      </w:r>
      <w:r>
        <w:t xml:space="preserve">начение за анализируемый период. </w:t>
      </w:r>
    </w:p>
    <w:p w14:paraId="667ECE4D" w14:textId="77777777" w:rsidR="00003B5E" w:rsidRPr="006367C0" w:rsidRDefault="00003B5E" w:rsidP="00003B5E">
      <w:pPr>
        <w:ind w:firstLine="709"/>
        <w:jc w:val="both"/>
      </w:pPr>
      <w:r w:rsidRPr="006367C0">
        <w:t>Результаты расчета представлены в таблице ниже:</w:t>
      </w:r>
    </w:p>
    <w:tbl>
      <w:tblPr>
        <w:tblW w:w="9106" w:type="dxa"/>
        <w:jc w:val="center"/>
        <w:tblLook w:val="04A0" w:firstRow="1" w:lastRow="0" w:firstColumn="1" w:lastColumn="0" w:noHBand="0" w:noVBand="1"/>
      </w:tblPr>
      <w:tblGrid>
        <w:gridCol w:w="5988"/>
        <w:gridCol w:w="3118"/>
      </w:tblGrid>
      <w:tr w:rsidR="00003B5E" w:rsidRPr="00B75A7B" w14:paraId="667ECE50" w14:textId="77777777" w:rsidTr="00003B5E">
        <w:trPr>
          <w:trHeight w:val="179"/>
          <w:jc w:val="center"/>
        </w:trPr>
        <w:tc>
          <w:tcPr>
            <w:tcW w:w="5988" w:type="dxa"/>
            <w:tcBorders>
              <w:top w:val="single" w:sz="4" w:space="0" w:color="auto"/>
              <w:left w:val="single" w:sz="4" w:space="0" w:color="auto"/>
              <w:bottom w:val="single" w:sz="4" w:space="0" w:color="auto"/>
              <w:right w:val="single" w:sz="4" w:space="0" w:color="auto"/>
            </w:tcBorders>
            <w:shd w:val="clear" w:color="000000" w:fill="C5D9F1"/>
            <w:vAlign w:val="bottom"/>
            <w:hideMark/>
          </w:tcPr>
          <w:p w14:paraId="667ECE4E" w14:textId="77777777" w:rsidR="00003B5E" w:rsidRPr="00B75A7B" w:rsidRDefault="00003B5E" w:rsidP="00003B5E">
            <w:pPr>
              <w:jc w:val="center"/>
              <w:rPr>
                <w:b/>
              </w:rPr>
            </w:pPr>
            <w:r w:rsidRPr="00B75A7B">
              <w:rPr>
                <w:b/>
              </w:rPr>
              <w:t>Показатель</w:t>
            </w:r>
          </w:p>
        </w:tc>
        <w:tc>
          <w:tcPr>
            <w:tcW w:w="3118" w:type="dxa"/>
            <w:tcBorders>
              <w:top w:val="single" w:sz="4" w:space="0" w:color="auto"/>
              <w:left w:val="nil"/>
              <w:bottom w:val="single" w:sz="4" w:space="0" w:color="auto"/>
              <w:right w:val="single" w:sz="4" w:space="0" w:color="auto"/>
            </w:tcBorders>
            <w:shd w:val="clear" w:color="000000" w:fill="C5D9F1"/>
            <w:vAlign w:val="bottom"/>
            <w:hideMark/>
          </w:tcPr>
          <w:p w14:paraId="667ECE4F" w14:textId="77777777" w:rsidR="00003B5E" w:rsidRPr="00B75A7B" w:rsidRDefault="00003B5E" w:rsidP="00003B5E">
            <w:pPr>
              <w:jc w:val="center"/>
              <w:rPr>
                <w:b/>
              </w:rPr>
            </w:pPr>
            <w:r w:rsidRPr="00B75A7B">
              <w:rPr>
                <w:b/>
              </w:rPr>
              <w:t>Значение</w:t>
            </w:r>
          </w:p>
        </w:tc>
      </w:tr>
      <w:tr w:rsidR="009E3B00" w:rsidRPr="00B75A7B" w14:paraId="667ECE53" w14:textId="77777777" w:rsidTr="00003B5E">
        <w:trPr>
          <w:trHeight w:val="179"/>
          <w:jc w:val="center"/>
        </w:trPr>
        <w:tc>
          <w:tcPr>
            <w:tcW w:w="5988" w:type="dxa"/>
            <w:tcBorders>
              <w:top w:val="nil"/>
              <w:left w:val="single" w:sz="4" w:space="0" w:color="auto"/>
              <w:bottom w:val="single" w:sz="4" w:space="0" w:color="auto"/>
              <w:right w:val="single" w:sz="4" w:space="0" w:color="auto"/>
            </w:tcBorders>
            <w:shd w:val="clear" w:color="auto" w:fill="auto"/>
            <w:vAlign w:val="bottom"/>
            <w:hideMark/>
          </w:tcPr>
          <w:p w14:paraId="667ECE51" w14:textId="77777777" w:rsidR="009E3B00" w:rsidRPr="00B75A7B" w:rsidRDefault="009E3B00" w:rsidP="00003B5E">
            <w:pPr>
              <w:jc w:val="center"/>
            </w:pPr>
            <w:r w:rsidRPr="00B75A7B">
              <w:t>Аналог №  1 (цена в руб./кв.м.)</w:t>
            </w:r>
          </w:p>
        </w:tc>
        <w:tc>
          <w:tcPr>
            <w:tcW w:w="3118" w:type="dxa"/>
            <w:tcBorders>
              <w:top w:val="nil"/>
              <w:left w:val="nil"/>
              <w:bottom w:val="single" w:sz="4" w:space="0" w:color="auto"/>
              <w:right w:val="single" w:sz="4" w:space="0" w:color="auto"/>
            </w:tcBorders>
            <w:shd w:val="clear" w:color="auto" w:fill="auto"/>
            <w:vAlign w:val="bottom"/>
            <w:hideMark/>
          </w:tcPr>
          <w:p w14:paraId="667ECE52" w14:textId="77777777" w:rsidR="009E3B00" w:rsidRPr="009E3B00" w:rsidRDefault="009E3B00">
            <w:pPr>
              <w:jc w:val="center"/>
            </w:pPr>
            <w:r w:rsidRPr="009E3B00">
              <w:t>2 164</w:t>
            </w:r>
          </w:p>
        </w:tc>
      </w:tr>
      <w:tr w:rsidR="009E3B00" w:rsidRPr="00B75A7B" w14:paraId="667ECE56" w14:textId="77777777" w:rsidTr="00003B5E">
        <w:trPr>
          <w:trHeight w:val="179"/>
          <w:jc w:val="center"/>
        </w:trPr>
        <w:tc>
          <w:tcPr>
            <w:tcW w:w="5988" w:type="dxa"/>
            <w:tcBorders>
              <w:top w:val="nil"/>
              <w:left w:val="single" w:sz="4" w:space="0" w:color="auto"/>
              <w:bottom w:val="single" w:sz="4" w:space="0" w:color="auto"/>
              <w:right w:val="single" w:sz="4" w:space="0" w:color="auto"/>
            </w:tcBorders>
            <w:shd w:val="clear" w:color="auto" w:fill="auto"/>
            <w:vAlign w:val="bottom"/>
            <w:hideMark/>
          </w:tcPr>
          <w:p w14:paraId="667ECE54" w14:textId="77777777" w:rsidR="009E3B00" w:rsidRPr="00B75A7B" w:rsidRDefault="009E3B00" w:rsidP="00003B5E">
            <w:pPr>
              <w:jc w:val="center"/>
            </w:pPr>
            <w:r w:rsidRPr="00B75A7B">
              <w:t>Аналог №  2 (цена в руб./кв.м.)</w:t>
            </w:r>
          </w:p>
        </w:tc>
        <w:tc>
          <w:tcPr>
            <w:tcW w:w="3118" w:type="dxa"/>
            <w:tcBorders>
              <w:top w:val="nil"/>
              <w:left w:val="nil"/>
              <w:bottom w:val="single" w:sz="4" w:space="0" w:color="auto"/>
              <w:right w:val="single" w:sz="4" w:space="0" w:color="auto"/>
            </w:tcBorders>
            <w:shd w:val="clear" w:color="auto" w:fill="auto"/>
            <w:vAlign w:val="bottom"/>
            <w:hideMark/>
          </w:tcPr>
          <w:p w14:paraId="667ECE55" w14:textId="77777777" w:rsidR="009E3B00" w:rsidRPr="009E3B00" w:rsidRDefault="009E3B00">
            <w:pPr>
              <w:jc w:val="center"/>
            </w:pPr>
            <w:r w:rsidRPr="009E3B00">
              <w:t>2 386</w:t>
            </w:r>
          </w:p>
        </w:tc>
      </w:tr>
      <w:tr w:rsidR="009E3B00" w:rsidRPr="00B75A7B" w14:paraId="667ECE59" w14:textId="77777777" w:rsidTr="00003B5E">
        <w:trPr>
          <w:trHeight w:val="179"/>
          <w:jc w:val="center"/>
        </w:trPr>
        <w:tc>
          <w:tcPr>
            <w:tcW w:w="5988" w:type="dxa"/>
            <w:tcBorders>
              <w:top w:val="nil"/>
              <w:left w:val="single" w:sz="4" w:space="0" w:color="auto"/>
              <w:bottom w:val="single" w:sz="4" w:space="0" w:color="auto"/>
              <w:right w:val="single" w:sz="4" w:space="0" w:color="auto"/>
            </w:tcBorders>
            <w:shd w:val="clear" w:color="auto" w:fill="auto"/>
            <w:vAlign w:val="bottom"/>
            <w:hideMark/>
          </w:tcPr>
          <w:p w14:paraId="667ECE57" w14:textId="77777777" w:rsidR="009E3B00" w:rsidRPr="00B75A7B" w:rsidRDefault="009E3B00" w:rsidP="00003B5E">
            <w:pPr>
              <w:jc w:val="center"/>
            </w:pPr>
            <w:r w:rsidRPr="00B75A7B">
              <w:t>Аналог №  3 (цена в руб./кв.м.)</w:t>
            </w:r>
          </w:p>
        </w:tc>
        <w:tc>
          <w:tcPr>
            <w:tcW w:w="3118" w:type="dxa"/>
            <w:tcBorders>
              <w:top w:val="nil"/>
              <w:left w:val="nil"/>
              <w:bottom w:val="single" w:sz="4" w:space="0" w:color="auto"/>
              <w:right w:val="single" w:sz="4" w:space="0" w:color="auto"/>
            </w:tcBorders>
            <w:shd w:val="clear" w:color="auto" w:fill="auto"/>
            <w:vAlign w:val="bottom"/>
            <w:hideMark/>
          </w:tcPr>
          <w:p w14:paraId="667ECE58" w14:textId="77777777" w:rsidR="009E3B00" w:rsidRPr="009E3B00" w:rsidRDefault="009E3B00">
            <w:pPr>
              <w:jc w:val="center"/>
            </w:pPr>
            <w:r w:rsidRPr="009E3B00">
              <w:t>2 284</w:t>
            </w:r>
          </w:p>
        </w:tc>
      </w:tr>
      <w:tr w:rsidR="009E3B00" w:rsidRPr="00B75A7B" w14:paraId="667ECE5C" w14:textId="77777777" w:rsidTr="00003B5E">
        <w:trPr>
          <w:trHeight w:val="179"/>
          <w:jc w:val="center"/>
        </w:trPr>
        <w:tc>
          <w:tcPr>
            <w:tcW w:w="5988" w:type="dxa"/>
            <w:tcBorders>
              <w:top w:val="nil"/>
              <w:left w:val="single" w:sz="4" w:space="0" w:color="auto"/>
              <w:bottom w:val="single" w:sz="4" w:space="0" w:color="auto"/>
              <w:right w:val="single" w:sz="4" w:space="0" w:color="auto"/>
            </w:tcBorders>
            <w:shd w:val="clear" w:color="auto" w:fill="auto"/>
            <w:vAlign w:val="bottom"/>
            <w:hideMark/>
          </w:tcPr>
          <w:p w14:paraId="667ECE5A" w14:textId="77777777" w:rsidR="009E3B00" w:rsidRPr="00B75A7B" w:rsidRDefault="009E3B00" w:rsidP="00003B5E">
            <w:pPr>
              <w:jc w:val="center"/>
            </w:pPr>
            <w:r w:rsidRPr="00B75A7B">
              <w:t>Количество объектов выборке</w:t>
            </w:r>
          </w:p>
        </w:tc>
        <w:tc>
          <w:tcPr>
            <w:tcW w:w="3118" w:type="dxa"/>
            <w:tcBorders>
              <w:top w:val="nil"/>
              <w:left w:val="nil"/>
              <w:bottom w:val="single" w:sz="4" w:space="0" w:color="auto"/>
              <w:right w:val="single" w:sz="4" w:space="0" w:color="auto"/>
            </w:tcBorders>
            <w:shd w:val="clear" w:color="auto" w:fill="auto"/>
            <w:vAlign w:val="bottom"/>
            <w:hideMark/>
          </w:tcPr>
          <w:p w14:paraId="667ECE5B" w14:textId="77777777" w:rsidR="009E3B00" w:rsidRPr="009E3B00" w:rsidRDefault="009E3B00">
            <w:pPr>
              <w:jc w:val="center"/>
            </w:pPr>
            <w:r w:rsidRPr="009E3B00">
              <w:t>3</w:t>
            </w:r>
          </w:p>
        </w:tc>
      </w:tr>
      <w:tr w:rsidR="009E3B00" w:rsidRPr="00B75A7B" w14:paraId="667ECE5F" w14:textId="77777777" w:rsidTr="00003B5E">
        <w:trPr>
          <w:trHeight w:val="179"/>
          <w:jc w:val="center"/>
        </w:trPr>
        <w:tc>
          <w:tcPr>
            <w:tcW w:w="5988" w:type="dxa"/>
            <w:tcBorders>
              <w:top w:val="nil"/>
              <w:left w:val="single" w:sz="4" w:space="0" w:color="auto"/>
              <w:bottom w:val="single" w:sz="4" w:space="0" w:color="auto"/>
              <w:right w:val="single" w:sz="4" w:space="0" w:color="auto"/>
            </w:tcBorders>
            <w:shd w:val="clear" w:color="auto" w:fill="auto"/>
            <w:vAlign w:val="bottom"/>
            <w:hideMark/>
          </w:tcPr>
          <w:p w14:paraId="667ECE5D" w14:textId="77777777" w:rsidR="009E3B00" w:rsidRPr="00B75A7B" w:rsidRDefault="009E3B00" w:rsidP="00003B5E">
            <w:pPr>
              <w:jc w:val="center"/>
            </w:pPr>
            <w:r w:rsidRPr="00B75A7B">
              <w:t>Средняя скорректированная цена (руб./кв.м.)</w:t>
            </w:r>
          </w:p>
        </w:tc>
        <w:tc>
          <w:tcPr>
            <w:tcW w:w="3118" w:type="dxa"/>
            <w:tcBorders>
              <w:top w:val="nil"/>
              <w:left w:val="nil"/>
              <w:bottom w:val="single" w:sz="4" w:space="0" w:color="auto"/>
              <w:right w:val="single" w:sz="4" w:space="0" w:color="auto"/>
            </w:tcBorders>
            <w:shd w:val="clear" w:color="auto" w:fill="auto"/>
            <w:vAlign w:val="bottom"/>
            <w:hideMark/>
          </w:tcPr>
          <w:p w14:paraId="667ECE5E" w14:textId="77777777" w:rsidR="009E3B00" w:rsidRPr="009E3B00" w:rsidRDefault="009E3B00">
            <w:pPr>
              <w:jc w:val="center"/>
            </w:pPr>
            <w:r w:rsidRPr="009E3B00">
              <w:t>2 278</w:t>
            </w:r>
          </w:p>
        </w:tc>
      </w:tr>
      <w:tr w:rsidR="009E3B00" w:rsidRPr="00B75A7B" w14:paraId="667ECE62" w14:textId="77777777" w:rsidTr="00003B5E">
        <w:trPr>
          <w:trHeight w:val="357"/>
          <w:jc w:val="center"/>
        </w:trPr>
        <w:tc>
          <w:tcPr>
            <w:tcW w:w="5988" w:type="dxa"/>
            <w:tcBorders>
              <w:top w:val="nil"/>
              <w:left w:val="single" w:sz="4" w:space="0" w:color="auto"/>
              <w:bottom w:val="single" w:sz="4" w:space="0" w:color="auto"/>
              <w:right w:val="single" w:sz="4" w:space="0" w:color="auto"/>
            </w:tcBorders>
            <w:shd w:val="clear" w:color="auto" w:fill="auto"/>
            <w:vAlign w:val="bottom"/>
            <w:hideMark/>
          </w:tcPr>
          <w:p w14:paraId="667ECE60" w14:textId="77777777" w:rsidR="009E3B00" w:rsidRPr="00B75A7B" w:rsidRDefault="009E3B00" w:rsidP="00003B5E">
            <w:pPr>
              <w:jc w:val="center"/>
            </w:pPr>
            <w:r w:rsidRPr="00B75A7B">
              <w:t>Стандартное отклонение скорректированной цены</w:t>
            </w:r>
          </w:p>
        </w:tc>
        <w:tc>
          <w:tcPr>
            <w:tcW w:w="3118" w:type="dxa"/>
            <w:tcBorders>
              <w:top w:val="nil"/>
              <w:left w:val="nil"/>
              <w:bottom w:val="single" w:sz="4" w:space="0" w:color="auto"/>
              <w:right w:val="single" w:sz="4" w:space="0" w:color="auto"/>
            </w:tcBorders>
            <w:shd w:val="clear" w:color="auto" w:fill="auto"/>
            <w:vAlign w:val="bottom"/>
            <w:hideMark/>
          </w:tcPr>
          <w:p w14:paraId="667ECE61" w14:textId="77777777" w:rsidR="009E3B00" w:rsidRPr="009E3B00" w:rsidRDefault="009E3B00">
            <w:pPr>
              <w:jc w:val="center"/>
            </w:pPr>
            <w:r w:rsidRPr="009E3B00">
              <w:t>111</w:t>
            </w:r>
          </w:p>
        </w:tc>
      </w:tr>
      <w:tr w:rsidR="009E3B00" w:rsidRPr="00B75A7B" w14:paraId="667ECE65" w14:textId="77777777" w:rsidTr="00003B5E">
        <w:trPr>
          <w:trHeight w:val="179"/>
          <w:jc w:val="center"/>
        </w:trPr>
        <w:tc>
          <w:tcPr>
            <w:tcW w:w="5988" w:type="dxa"/>
            <w:tcBorders>
              <w:top w:val="nil"/>
              <w:left w:val="single" w:sz="4" w:space="0" w:color="auto"/>
              <w:bottom w:val="single" w:sz="4" w:space="0" w:color="auto"/>
              <w:right w:val="single" w:sz="4" w:space="0" w:color="auto"/>
            </w:tcBorders>
            <w:shd w:val="clear" w:color="auto" w:fill="auto"/>
            <w:vAlign w:val="bottom"/>
            <w:hideMark/>
          </w:tcPr>
          <w:p w14:paraId="667ECE63" w14:textId="77777777" w:rsidR="009E3B00" w:rsidRPr="00B75A7B" w:rsidRDefault="009E3B00" w:rsidP="00003B5E">
            <w:pPr>
              <w:jc w:val="center"/>
            </w:pPr>
            <w:r w:rsidRPr="00B75A7B">
              <w:t>Коэффициент вариации, %</w:t>
            </w:r>
          </w:p>
        </w:tc>
        <w:tc>
          <w:tcPr>
            <w:tcW w:w="3118" w:type="dxa"/>
            <w:tcBorders>
              <w:top w:val="nil"/>
              <w:left w:val="nil"/>
              <w:bottom w:val="single" w:sz="4" w:space="0" w:color="auto"/>
              <w:right w:val="single" w:sz="4" w:space="0" w:color="auto"/>
            </w:tcBorders>
            <w:shd w:val="clear" w:color="auto" w:fill="auto"/>
            <w:vAlign w:val="bottom"/>
            <w:hideMark/>
          </w:tcPr>
          <w:p w14:paraId="667ECE64" w14:textId="77777777" w:rsidR="009E3B00" w:rsidRPr="009E3B00" w:rsidRDefault="009E3B00">
            <w:pPr>
              <w:jc w:val="center"/>
            </w:pPr>
            <w:r w:rsidRPr="009E3B00">
              <w:t>5</w:t>
            </w:r>
          </w:p>
        </w:tc>
      </w:tr>
    </w:tbl>
    <w:p w14:paraId="667ECE66" w14:textId="77777777" w:rsidR="00003B5E" w:rsidRDefault="00003B5E" w:rsidP="00003B5E">
      <w:pPr>
        <w:ind w:firstLine="708"/>
        <w:jc w:val="both"/>
      </w:pPr>
      <w:r>
        <w:t>З</w:t>
      </w:r>
      <w:r w:rsidRPr="00822265">
        <w:t xml:space="preserve">начение коэффициента вариации, </w:t>
      </w:r>
      <w:r>
        <w:t>определенное</w:t>
      </w:r>
      <w:r w:rsidRPr="00822265">
        <w:t xml:space="preserve"> по рассматрив</w:t>
      </w:r>
      <w:r>
        <w:t>аемой выборке превышает 33%, соответственно, в</w:t>
      </w:r>
      <w:r w:rsidRPr="00822265">
        <w:t xml:space="preserve">ыборка </w:t>
      </w:r>
      <w:r>
        <w:t xml:space="preserve">не </w:t>
      </w:r>
      <w:r w:rsidRPr="00822265">
        <w:t>однородна</w:t>
      </w:r>
      <w:r>
        <w:t>, подобранные объекты-аналоги не корректны.</w:t>
      </w:r>
    </w:p>
    <w:p w14:paraId="667ECE67" w14:textId="77777777" w:rsidR="00003B5E" w:rsidRDefault="00003B5E" w:rsidP="00003B5E">
      <w:pPr>
        <w:spacing w:after="120"/>
        <w:jc w:val="center"/>
        <w:rPr>
          <w:b/>
        </w:rPr>
      </w:pPr>
      <w:r>
        <w:rPr>
          <w:b/>
        </w:rPr>
        <w:t>Обоснование удельных весов</w:t>
      </w:r>
      <w:r w:rsidRPr="0018368F">
        <w:rPr>
          <w:b/>
        </w:rPr>
        <w:t>.</w:t>
      </w:r>
    </w:p>
    <w:p w14:paraId="667ECE68" w14:textId="77777777" w:rsidR="00003B5E" w:rsidRDefault="00003B5E" w:rsidP="00003B5E">
      <w:pPr>
        <w:pStyle w:val="a7"/>
        <w:ind w:firstLine="360"/>
      </w:pPr>
      <w:r w:rsidRPr="00DB7DF5">
        <w:rPr>
          <w:szCs w:val="24"/>
        </w:rPr>
        <w:t>Расчет удельных весов произведен через расчет параметра, обратного удельному весу суммы корректировок по каждому аналогу в общей сумме корректировок аналогов (чем больше удельный вес, тем меньше весовой коэффициент и наоборот). Производить расчет предлагается по следующей формуле (Слепцов Сергей Валентинович</w:t>
      </w:r>
      <w:r>
        <w:rPr>
          <w:szCs w:val="24"/>
        </w:rPr>
        <w:t>, ч</w:t>
      </w:r>
      <w:r w:rsidRPr="00DB7DF5">
        <w:rPr>
          <w:szCs w:val="24"/>
        </w:rPr>
        <w:t>лен РОО</w:t>
      </w:r>
      <w:r>
        <w:rPr>
          <w:szCs w:val="24"/>
        </w:rPr>
        <w:t>, о</w:t>
      </w:r>
      <w:r w:rsidRPr="00DB7DF5">
        <w:rPr>
          <w:szCs w:val="24"/>
        </w:rPr>
        <w:t>публиковано на портале ЭСМИ «APPRAISER.RU. ВЕСТНИК ОЦЕНЩИКА»</w:t>
      </w:r>
      <w:r>
        <w:rPr>
          <w:szCs w:val="24"/>
        </w:rPr>
        <w:t xml:space="preserve">, ссылка: </w:t>
      </w:r>
      <w:hyperlink r:id="rId322" w:tgtFrame="_blank" w:history="1">
        <w:r w:rsidRPr="0077433D">
          <w:rPr>
            <w:szCs w:val="24"/>
          </w:rPr>
          <w:t>appraiser.ru</w:t>
        </w:r>
      </w:hyperlink>
      <w:r w:rsidRPr="0077433D">
        <w:rPr>
          <w:szCs w:val="24"/>
        </w:rPr>
        <w:t>›</w:t>
      </w:r>
      <w:hyperlink r:id="rId323" w:tgtFrame="_blank" w:history="1">
        <w:r w:rsidRPr="0077433D">
          <w:rPr>
            <w:szCs w:val="24"/>
          </w:rPr>
          <w:t>UserFiles…vesovih-koefficientov.doc</w:t>
        </w:r>
      </w:hyperlink>
      <w:r w:rsidRPr="00DB7DF5">
        <w:rPr>
          <w:szCs w:val="24"/>
        </w:rPr>
        <w:t>):</w:t>
      </w:r>
    </w:p>
    <w:p w14:paraId="667ECE69" w14:textId="77777777" w:rsidR="00003B5E" w:rsidRPr="00CB091E" w:rsidRDefault="00E346DF" w:rsidP="00003B5E">
      <w:pPr>
        <w:ind w:firstLine="708"/>
        <w:jc w:val="both"/>
      </w:pPr>
      <w:r w:rsidRPr="00EB0BCF">
        <w:rPr>
          <w:noProof/>
          <w:position w:val="-32"/>
          <w:sz w:val="20"/>
          <w:szCs w:val="20"/>
          <w:lang w:val="en-US"/>
        </w:rPr>
        <w:object w:dxaOrig="6680" w:dyaOrig="760" w14:anchorId="667ED260">
          <v:shape id="_x0000_i1045" type="#_x0000_t75" alt="" style="width:321.2pt;height:36.35pt;mso-width-percent:0;mso-height-percent:0;mso-width-percent:0;mso-height-percent:0" o:ole="">
            <v:imagedata r:id="rId285" o:title=""/>
          </v:shape>
          <o:OLEObject Type="Embed" ProgID="Equation.3" ShapeID="_x0000_i1045" DrawAspect="Content" ObjectID="_1609932966" r:id="rId324"/>
        </w:object>
      </w:r>
      <w:r w:rsidR="00003B5E">
        <w:tab/>
        <w:t>(1)</w:t>
      </w:r>
    </w:p>
    <w:p w14:paraId="667ECE6A" w14:textId="77777777" w:rsidR="00003B5E" w:rsidRDefault="00003B5E" w:rsidP="00003B5E">
      <w:pPr>
        <w:ind w:firstLine="708"/>
        <w:jc w:val="both"/>
      </w:pPr>
      <w:r w:rsidRPr="00CB091E">
        <w:t>Где</w:t>
      </w:r>
      <w:r>
        <w:t>,</w:t>
      </w:r>
      <w:r w:rsidRPr="00CB091E">
        <w:t xml:space="preserve"> </w:t>
      </w:r>
    </w:p>
    <w:p w14:paraId="667ECE6B" w14:textId="77777777" w:rsidR="00003B5E" w:rsidRDefault="00003B5E" w:rsidP="00003B5E">
      <w:pPr>
        <w:ind w:firstLine="708"/>
        <w:jc w:val="both"/>
      </w:pPr>
      <w:r>
        <w:t>К – искомый весовой коэффициент;</w:t>
      </w:r>
    </w:p>
    <w:p w14:paraId="667ECE6C" w14:textId="77777777" w:rsidR="00003B5E" w:rsidRPr="00F3576C" w:rsidRDefault="00003B5E" w:rsidP="00003B5E">
      <w:pPr>
        <w:ind w:firstLine="708"/>
        <w:jc w:val="both"/>
      </w:pPr>
      <w:r>
        <w:rPr>
          <w:lang w:val="en-US"/>
        </w:rPr>
        <w:t>n</w:t>
      </w:r>
      <w:r>
        <w:t xml:space="preserve"> </w:t>
      </w:r>
      <w:r w:rsidRPr="00D0641B">
        <w:t>–</w:t>
      </w:r>
      <w:r>
        <w:t>номер аналога</w:t>
      </w:r>
    </w:p>
    <w:p w14:paraId="667ECE6D" w14:textId="77777777" w:rsidR="00003B5E" w:rsidRDefault="00E346DF" w:rsidP="00003B5E">
      <w:pPr>
        <w:ind w:firstLine="708"/>
        <w:jc w:val="both"/>
      </w:pPr>
      <w:r w:rsidRPr="00CB091E">
        <w:rPr>
          <w:noProof/>
          <w:position w:val="-10"/>
          <w:lang w:val="en-US"/>
        </w:rPr>
        <w:object w:dxaOrig="320" w:dyaOrig="340" w14:anchorId="667ED261">
          <v:shape id="_x0000_i1044" type="#_x0000_t75" alt="" style="width:16.1pt;height:17.5pt;mso-width-percent:0;mso-height-percent:0;mso-width-percent:0;mso-height-percent:0" o:ole="">
            <v:imagedata r:id="rId287" o:title=""/>
          </v:shape>
          <o:OLEObject Type="Embed" ProgID="Equation.3" ShapeID="_x0000_i1044" DrawAspect="Content" ObjectID="_1609932967" r:id="rId325"/>
        </w:object>
      </w:r>
      <w:r w:rsidR="00003B5E" w:rsidRPr="00CB091E">
        <w:t xml:space="preserve"> - сумма </w:t>
      </w:r>
      <w:r w:rsidR="00003B5E">
        <w:t>корректировок по всем аналогам;</w:t>
      </w:r>
    </w:p>
    <w:p w14:paraId="667ECE6E" w14:textId="77777777" w:rsidR="00003B5E" w:rsidRDefault="00E346DF" w:rsidP="00003B5E">
      <w:pPr>
        <w:ind w:firstLine="708"/>
        <w:jc w:val="both"/>
      </w:pPr>
      <w:r w:rsidRPr="00F3576C">
        <w:rPr>
          <w:noProof/>
          <w:position w:val="-12"/>
          <w:lang w:val="en-US"/>
        </w:rPr>
        <w:object w:dxaOrig="460" w:dyaOrig="360" w14:anchorId="667ED262">
          <v:shape id="_x0000_i1043" type="#_x0000_t75" alt="" style="width:23.05pt;height:17.15pt;mso-width-percent:0;mso-height-percent:0;mso-width-percent:0;mso-height-percent:0" o:ole="">
            <v:imagedata r:id="rId289" o:title=""/>
          </v:shape>
          <o:OLEObject Type="Embed" ProgID="Equation.3" ShapeID="_x0000_i1043" DrawAspect="Content" ObjectID="_1609932968" r:id="rId326"/>
        </w:object>
      </w:r>
      <w:r w:rsidR="00003B5E" w:rsidRPr="00CB091E">
        <w:t xml:space="preserve"> - сумма </w:t>
      </w:r>
      <w:r w:rsidR="00003B5E">
        <w:t>корректировок аналога,</w:t>
      </w:r>
      <w:r w:rsidR="00003B5E" w:rsidRPr="00F3576C">
        <w:t xml:space="preserve"> для которого производится расчет</w:t>
      </w:r>
      <w:r w:rsidR="00003B5E">
        <w:t>;</w:t>
      </w:r>
    </w:p>
    <w:p w14:paraId="667ECE6F" w14:textId="77777777" w:rsidR="00003B5E" w:rsidRDefault="00E346DF" w:rsidP="00003B5E">
      <w:pPr>
        <w:ind w:firstLine="708"/>
        <w:jc w:val="both"/>
      </w:pPr>
      <w:r w:rsidRPr="00CB091E">
        <w:rPr>
          <w:noProof/>
          <w:position w:val="-10"/>
          <w:lang w:val="en-US"/>
        </w:rPr>
        <w:object w:dxaOrig="260" w:dyaOrig="340" w14:anchorId="667ED263">
          <v:shape id="_x0000_i1042" type="#_x0000_t75" alt="" style="width:13.3pt;height:17.5pt;mso-width-percent:0;mso-height-percent:0;mso-width-percent:0;mso-height-percent:0" o:ole="">
            <v:imagedata r:id="rId291" o:title=""/>
          </v:shape>
          <o:OLEObject Type="Embed" ProgID="Equation.3" ShapeID="_x0000_i1042" DrawAspect="Content" ObjectID="_1609932969" r:id="rId327"/>
        </w:object>
      </w:r>
      <w:r w:rsidR="00003B5E" w:rsidRPr="00CB091E">
        <w:t xml:space="preserve"> - сумма </w:t>
      </w:r>
      <w:r w:rsidR="00003B5E">
        <w:t>корректировок 1 –го аналога;</w:t>
      </w:r>
    </w:p>
    <w:p w14:paraId="667ECE70" w14:textId="77777777" w:rsidR="00003B5E" w:rsidRDefault="00E346DF" w:rsidP="00003B5E">
      <w:pPr>
        <w:ind w:firstLine="708"/>
        <w:jc w:val="both"/>
      </w:pPr>
      <w:r w:rsidRPr="00CB091E">
        <w:rPr>
          <w:noProof/>
          <w:position w:val="-10"/>
          <w:lang w:val="en-US"/>
        </w:rPr>
        <w:object w:dxaOrig="300" w:dyaOrig="340" w14:anchorId="667ED264">
          <v:shape id="_x0000_i1041" type="#_x0000_t75" alt="" style="width:15.05pt;height:17.5pt;mso-width-percent:0;mso-height-percent:0;mso-width-percent:0;mso-height-percent:0" o:ole="">
            <v:imagedata r:id="rId293" o:title=""/>
          </v:shape>
          <o:OLEObject Type="Embed" ProgID="Equation.3" ShapeID="_x0000_i1041" DrawAspect="Content" ObjectID="_1609932970" r:id="rId328"/>
        </w:object>
      </w:r>
      <w:r w:rsidR="00003B5E" w:rsidRPr="00CB091E">
        <w:t xml:space="preserve"> - сумма </w:t>
      </w:r>
      <w:r w:rsidR="00003B5E">
        <w:t>корректировок 2-го аналога;</w:t>
      </w:r>
    </w:p>
    <w:p w14:paraId="667ECE71" w14:textId="77777777" w:rsidR="00003B5E" w:rsidRDefault="00E346DF" w:rsidP="00003B5E">
      <w:pPr>
        <w:ind w:firstLine="708"/>
        <w:jc w:val="both"/>
      </w:pPr>
      <w:r w:rsidRPr="00CB091E">
        <w:rPr>
          <w:noProof/>
          <w:position w:val="-12"/>
          <w:lang w:val="en-US"/>
        </w:rPr>
        <w:object w:dxaOrig="300" w:dyaOrig="360" w14:anchorId="667ED265">
          <v:shape id="_x0000_i1040" type="#_x0000_t75" alt="" style="width:15.05pt;height:17.15pt;mso-width-percent:0;mso-height-percent:0;mso-width-percent:0;mso-height-percent:0" o:ole="">
            <v:imagedata r:id="rId295" o:title=""/>
          </v:shape>
          <o:OLEObject Type="Embed" ProgID="Equation.3" ShapeID="_x0000_i1040" DrawAspect="Content" ObjectID="_1609932971" r:id="rId329"/>
        </w:object>
      </w:r>
      <w:r w:rsidR="00003B5E" w:rsidRPr="00CB091E">
        <w:t xml:space="preserve"> - сумма </w:t>
      </w:r>
      <w:r w:rsidR="00003B5E">
        <w:t xml:space="preserve">корректировок </w:t>
      </w:r>
      <w:r w:rsidR="00003B5E">
        <w:rPr>
          <w:lang w:val="en-US"/>
        </w:rPr>
        <w:t>n</w:t>
      </w:r>
      <w:r w:rsidR="00003B5E">
        <w:t>-го аналога.</w:t>
      </w:r>
    </w:p>
    <w:p w14:paraId="667ECE72" w14:textId="77777777" w:rsidR="00003B5E" w:rsidRDefault="00003B5E" w:rsidP="00003B5E">
      <w:pPr>
        <w:ind w:firstLine="708"/>
        <w:jc w:val="both"/>
      </w:pPr>
      <w:r>
        <w:t>Данную формулу можно упростить, умножив числитель и знаменатель на 1/</w:t>
      </w:r>
      <w:r w:rsidR="00E346DF" w:rsidRPr="006C4001">
        <w:rPr>
          <w:noProof/>
          <w:position w:val="-14"/>
        </w:rPr>
        <w:object w:dxaOrig="859" w:dyaOrig="400" w14:anchorId="667ED266">
          <v:shape id="_x0000_i1039" type="#_x0000_t75" alt="" style="width:43.35pt;height:20.6pt;mso-width-percent:0;mso-height-percent:0;mso-width-percent:0;mso-height-percent:0" o:ole="">
            <v:imagedata r:id="rId297" o:title=""/>
          </v:shape>
          <o:OLEObject Type="Embed" ProgID="Equation.3" ShapeID="_x0000_i1039" DrawAspect="Content" ObjectID="_1609932972" r:id="rId330"/>
        </w:object>
      </w:r>
      <w:r>
        <w:t>, в результате получим</w:t>
      </w:r>
    </w:p>
    <w:p w14:paraId="667ECE73" w14:textId="77777777" w:rsidR="00003B5E" w:rsidRPr="00F77116" w:rsidRDefault="00E346DF" w:rsidP="00003B5E">
      <w:pPr>
        <w:ind w:firstLine="708"/>
        <w:jc w:val="both"/>
      </w:pPr>
      <w:r w:rsidRPr="00EB0BCF">
        <w:rPr>
          <w:noProof/>
          <w:position w:val="-32"/>
          <w:sz w:val="20"/>
          <w:szCs w:val="20"/>
          <w:lang w:val="en-US"/>
        </w:rPr>
        <w:object w:dxaOrig="4420" w:dyaOrig="760" w14:anchorId="667ED267">
          <v:shape id="_x0000_i1038" type="#_x0000_t75" alt="" style="width:221.25pt;height:38.1pt;mso-width-percent:0;mso-height-percent:0;mso-width-percent:0;mso-height-percent:0" o:ole="">
            <v:imagedata r:id="rId299" o:title=""/>
          </v:shape>
          <o:OLEObject Type="Embed" ProgID="Equation.3" ShapeID="_x0000_i1038" DrawAspect="Content" ObjectID="_1609932973" r:id="rId331"/>
        </w:object>
      </w:r>
      <w:r w:rsidR="00003B5E">
        <w:tab/>
      </w:r>
      <w:r w:rsidR="00003B5E">
        <w:tab/>
      </w:r>
      <w:r w:rsidR="00003B5E">
        <w:tab/>
      </w:r>
      <w:r w:rsidR="00003B5E">
        <w:tab/>
        <w:t>(2)</w:t>
      </w:r>
    </w:p>
    <w:p w14:paraId="667ECE74" w14:textId="77777777" w:rsidR="00003B5E" w:rsidRDefault="00003B5E" w:rsidP="00003B5E">
      <w:pPr>
        <w:ind w:firstLine="708"/>
        <w:jc w:val="center"/>
      </w:pPr>
    </w:p>
    <w:p w14:paraId="667ECE75" w14:textId="77777777" w:rsidR="00003B5E" w:rsidRPr="00EB0BCF" w:rsidRDefault="00003B5E" w:rsidP="00003B5E">
      <w:pPr>
        <w:jc w:val="center"/>
        <w:rPr>
          <w:sz w:val="20"/>
          <w:szCs w:val="20"/>
        </w:rPr>
      </w:pPr>
    </w:p>
    <w:p w14:paraId="667ECE76" w14:textId="77777777" w:rsidR="00003B5E" w:rsidRPr="004403BB" w:rsidRDefault="00003B5E" w:rsidP="00003B5E">
      <w:pPr>
        <w:ind w:firstLine="708"/>
        <w:jc w:val="center"/>
      </w:pPr>
      <w:r w:rsidRPr="004403BB">
        <w:t>Таблица расчета удельных весов по формуле (2).</w:t>
      </w:r>
    </w:p>
    <w:tbl>
      <w:tblPr>
        <w:tblW w:w="97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6"/>
        <w:gridCol w:w="1588"/>
        <w:gridCol w:w="2383"/>
        <w:gridCol w:w="2058"/>
        <w:gridCol w:w="1713"/>
      </w:tblGrid>
      <w:tr w:rsidR="00003B5E" w:rsidRPr="009E3B00" w14:paraId="667ECE7C" w14:textId="77777777" w:rsidTr="00003B5E">
        <w:trPr>
          <w:trHeight w:val="63"/>
          <w:jc w:val="center"/>
        </w:trPr>
        <w:tc>
          <w:tcPr>
            <w:tcW w:w="1986" w:type="dxa"/>
            <w:shd w:val="clear" w:color="auto" w:fill="auto"/>
            <w:noWrap/>
            <w:vAlign w:val="center"/>
          </w:tcPr>
          <w:p w14:paraId="667ECE77" w14:textId="77777777" w:rsidR="00003B5E" w:rsidRPr="009E3B00" w:rsidRDefault="00003B5E" w:rsidP="00003B5E">
            <w:pPr>
              <w:jc w:val="center"/>
            </w:pPr>
          </w:p>
        </w:tc>
        <w:tc>
          <w:tcPr>
            <w:tcW w:w="1588" w:type="dxa"/>
            <w:shd w:val="clear" w:color="auto" w:fill="auto"/>
            <w:noWrap/>
            <w:vAlign w:val="center"/>
          </w:tcPr>
          <w:p w14:paraId="667ECE78" w14:textId="77777777" w:rsidR="00003B5E" w:rsidRPr="009E3B00" w:rsidRDefault="00003B5E" w:rsidP="00003B5E">
            <w:pPr>
              <w:jc w:val="center"/>
              <w:rPr>
                <w:bCs/>
              </w:rPr>
            </w:pPr>
            <w:r w:rsidRPr="009E3B00">
              <w:rPr>
                <w:bCs/>
              </w:rPr>
              <w:t>Аналог 1</w:t>
            </w:r>
          </w:p>
        </w:tc>
        <w:tc>
          <w:tcPr>
            <w:tcW w:w="2383" w:type="dxa"/>
            <w:shd w:val="clear" w:color="auto" w:fill="auto"/>
            <w:noWrap/>
            <w:vAlign w:val="center"/>
          </w:tcPr>
          <w:p w14:paraId="667ECE79" w14:textId="77777777" w:rsidR="00003B5E" w:rsidRPr="009E3B00" w:rsidRDefault="00003B5E" w:rsidP="00003B5E">
            <w:pPr>
              <w:jc w:val="center"/>
              <w:rPr>
                <w:bCs/>
              </w:rPr>
            </w:pPr>
            <w:r w:rsidRPr="009E3B00">
              <w:rPr>
                <w:bCs/>
              </w:rPr>
              <w:t>Аналог 2</w:t>
            </w:r>
          </w:p>
        </w:tc>
        <w:tc>
          <w:tcPr>
            <w:tcW w:w="2058" w:type="dxa"/>
            <w:shd w:val="clear" w:color="auto" w:fill="auto"/>
            <w:noWrap/>
            <w:vAlign w:val="center"/>
          </w:tcPr>
          <w:p w14:paraId="667ECE7A" w14:textId="77777777" w:rsidR="00003B5E" w:rsidRPr="009E3B00" w:rsidRDefault="00003B5E" w:rsidP="00003B5E">
            <w:pPr>
              <w:jc w:val="center"/>
              <w:rPr>
                <w:bCs/>
              </w:rPr>
            </w:pPr>
            <w:r w:rsidRPr="009E3B00">
              <w:rPr>
                <w:bCs/>
              </w:rPr>
              <w:t>Аналог 3</w:t>
            </w:r>
          </w:p>
        </w:tc>
        <w:tc>
          <w:tcPr>
            <w:tcW w:w="1713" w:type="dxa"/>
            <w:shd w:val="clear" w:color="auto" w:fill="auto"/>
            <w:noWrap/>
            <w:vAlign w:val="center"/>
          </w:tcPr>
          <w:p w14:paraId="667ECE7B" w14:textId="77777777" w:rsidR="00003B5E" w:rsidRPr="009E3B00" w:rsidRDefault="00003B5E" w:rsidP="00003B5E">
            <w:pPr>
              <w:jc w:val="center"/>
              <w:rPr>
                <w:bCs/>
              </w:rPr>
            </w:pPr>
            <w:r w:rsidRPr="009E3B00">
              <w:rPr>
                <w:bCs/>
              </w:rPr>
              <w:t>Сумма</w:t>
            </w:r>
          </w:p>
        </w:tc>
      </w:tr>
      <w:tr w:rsidR="009E3B00" w:rsidRPr="009E3B00" w14:paraId="667ECE82" w14:textId="77777777" w:rsidTr="00142DED">
        <w:trPr>
          <w:trHeight w:val="63"/>
          <w:jc w:val="center"/>
        </w:trPr>
        <w:tc>
          <w:tcPr>
            <w:tcW w:w="1986" w:type="dxa"/>
            <w:shd w:val="clear" w:color="auto" w:fill="auto"/>
            <w:noWrap/>
            <w:vAlign w:val="center"/>
          </w:tcPr>
          <w:p w14:paraId="667ECE7D" w14:textId="77777777" w:rsidR="009E3B00" w:rsidRPr="009E3B00" w:rsidRDefault="009E3B00" w:rsidP="00003B5E">
            <w:pPr>
              <w:jc w:val="center"/>
            </w:pPr>
            <w:r w:rsidRPr="009E3B00">
              <w:t>Количество поправок</w:t>
            </w:r>
          </w:p>
        </w:tc>
        <w:tc>
          <w:tcPr>
            <w:tcW w:w="1588" w:type="dxa"/>
            <w:shd w:val="clear" w:color="auto" w:fill="auto"/>
            <w:noWrap/>
            <w:vAlign w:val="bottom"/>
          </w:tcPr>
          <w:p w14:paraId="667ECE7E" w14:textId="77777777" w:rsidR="009E3B00" w:rsidRPr="009E3B00" w:rsidRDefault="009E3B00">
            <w:pPr>
              <w:jc w:val="center"/>
              <w:rPr>
                <w:bCs/>
              </w:rPr>
            </w:pPr>
            <w:r w:rsidRPr="009E3B00">
              <w:rPr>
                <w:bCs/>
              </w:rPr>
              <w:t>3</w:t>
            </w:r>
          </w:p>
        </w:tc>
        <w:tc>
          <w:tcPr>
            <w:tcW w:w="2383" w:type="dxa"/>
            <w:shd w:val="clear" w:color="auto" w:fill="auto"/>
            <w:noWrap/>
            <w:vAlign w:val="bottom"/>
          </w:tcPr>
          <w:p w14:paraId="667ECE7F" w14:textId="77777777" w:rsidR="009E3B00" w:rsidRPr="009E3B00" w:rsidRDefault="009E3B00">
            <w:pPr>
              <w:jc w:val="center"/>
              <w:rPr>
                <w:bCs/>
              </w:rPr>
            </w:pPr>
            <w:r w:rsidRPr="009E3B00">
              <w:rPr>
                <w:bCs/>
              </w:rPr>
              <w:t>4</w:t>
            </w:r>
          </w:p>
        </w:tc>
        <w:tc>
          <w:tcPr>
            <w:tcW w:w="2058" w:type="dxa"/>
            <w:shd w:val="clear" w:color="auto" w:fill="auto"/>
            <w:noWrap/>
            <w:vAlign w:val="bottom"/>
          </w:tcPr>
          <w:p w14:paraId="667ECE80" w14:textId="77777777" w:rsidR="009E3B00" w:rsidRPr="009E3B00" w:rsidRDefault="009E3B00">
            <w:pPr>
              <w:jc w:val="center"/>
              <w:rPr>
                <w:bCs/>
              </w:rPr>
            </w:pPr>
            <w:r w:rsidRPr="009E3B00">
              <w:rPr>
                <w:bCs/>
              </w:rPr>
              <w:t>3</w:t>
            </w:r>
          </w:p>
        </w:tc>
        <w:tc>
          <w:tcPr>
            <w:tcW w:w="1713" w:type="dxa"/>
            <w:shd w:val="clear" w:color="auto" w:fill="auto"/>
            <w:noWrap/>
            <w:vAlign w:val="bottom"/>
          </w:tcPr>
          <w:p w14:paraId="667ECE81" w14:textId="77777777" w:rsidR="009E3B00" w:rsidRPr="009E3B00" w:rsidRDefault="009E3B00">
            <w:pPr>
              <w:jc w:val="right"/>
            </w:pPr>
            <w:r w:rsidRPr="009E3B00">
              <w:t>10</w:t>
            </w:r>
          </w:p>
        </w:tc>
      </w:tr>
      <w:tr w:rsidR="009E3B00" w:rsidRPr="009E3B00" w14:paraId="667ECE88" w14:textId="77777777" w:rsidTr="00142DED">
        <w:trPr>
          <w:trHeight w:val="63"/>
          <w:jc w:val="center"/>
        </w:trPr>
        <w:tc>
          <w:tcPr>
            <w:tcW w:w="1986" w:type="dxa"/>
            <w:shd w:val="clear" w:color="auto" w:fill="auto"/>
            <w:noWrap/>
            <w:vAlign w:val="center"/>
          </w:tcPr>
          <w:p w14:paraId="667ECE83" w14:textId="77777777" w:rsidR="009E3B00" w:rsidRPr="009E3B00" w:rsidRDefault="009E3B00" w:rsidP="00003B5E">
            <w:pPr>
              <w:jc w:val="center"/>
            </w:pPr>
            <w:r w:rsidRPr="009E3B00">
              <w:t>Удельный вес</w:t>
            </w:r>
          </w:p>
        </w:tc>
        <w:tc>
          <w:tcPr>
            <w:tcW w:w="1588" w:type="dxa"/>
            <w:shd w:val="clear" w:color="auto" w:fill="auto"/>
            <w:noWrap/>
            <w:vAlign w:val="bottom"/>
          </w:tcPr>
          <w:p w14:paraId="667ECE84" w14:textId="77777777" w:rsidR="009E3B00" w:rsidRPr="009E3B00" w:rsidRDefault="009E3B00">
            <w:pPr>
              <w:jc w:val="center"/>
              <w:rPr>
                <w:bCs/>
              </w:rPr>
            </w:pPr>
            <w:r w:rsidRPr="009E3B00">
              <w:rPr>
                <w:bCs/>
              </w:rPr>
              <w:t>0,357</w:t>
            </w:r>
          </w:p>
        </w:tc>
        <w:tc>
          <w:tcPr>
            <w:tcW w:w="2383" w:type="dxa"/>
            <w:shd w:val="clear" w:color="auto" w:fill="auto"/>
            <w:noWrap/>
            <w:vAlign w:val="bottom"/>
          </w:tcPr>
          <w:p w14:paraId="667ECE85" w14:textId="77777777" w:rsidR="009E3B00" w:rsidRPr="009E3B00" w:rsidRDefault="009E3B00">
            <w:pPr>
              <w:jc w:val="center"/>
              <w:rPr>
                <w:bCs/>
              </w:rPr>
            </w:pPr>
            <w:r w:rsidRPr="009E3B00">
              <w:rPr>
                <w:bCs/>
              </w:rPr>
              <w:t>0,286</w:t>
            </w:r>
          </w:p>
        </w:tc>
        <w:tc>
          <w:tcPr>
            <w:tcW w:w="2058" w:type="dxa"/>
            <w:shd w:val="clear" w:color="auto" w:fill="auto"/>
            <w:noWrap/>
            <w:vAlign w:val="bottom"/>
          </w:tcPr>
          <w:p w14:paraId="667ECE86" w14:textId="77777777" w:rsidR="009E3B00" w:rsidRPr="009E3B00" w:rsidRDefault="009E3B00">
            <w:pPr>
              <w:jc w:val="center"/>
              <w:rPr>
                <w:bCs/>
              </w:rPr>
            </w:pPr>
            <w:r w:rsidRPr="009E3B00">
              <w:rPr>
                <w:bCs/>
              </w:rPr>
              <w:t>0,357</w:t>
            </w:r>
          </w:p>
        </w:tc>
        <w:tc>
          <w:tcPr>
            <w:tcW w:w="1713" w:type="dxa"/>
            <w:shd w:val="clear" w:color="auto" w:fill="auto"/>
            <w:noWrap/>
            <w:vAlign w:val="bottom"/>
          </w:tcPr>
          <w:p w14:paraId="667ECE87" w14:textId="77777777" w:rsidR="009E3B00" w:rsidRPr="009E3B00" w:rsidRDefault="009E3B00">
            <w:pPr>
              <w:jc w:val="right"/>
            </w:pPr>
            <w:r w:rsidRPr="009E3B00">
              <w:t>1,000</w:t>
            </w:r>
          </w:p>
        </w:tc>
      </w:tr>
    </w:tbl>
    <w:p w14:paraId="667ECE89" w14:textId="77777777" w:rsidR="00003B5E" w:rsidRDefault="00003B5E" w:rsidP="00003B5E">
      <w:pPr>
        <w:jc w:val="center"/>
      </w:pPr>
    </w:p>
    <w:p w14:paraId="667ECE8A" w14:textId="77777777" w:rsidR="00003B5E" w:rsidRDefault="00003B5E" w:rsidP="00003B5E">
      <w:pPr>
        <w:jc w:val="center"/>
      </w:pPr>
      <w:r>
        <w:t>Таким образом, стоимость объекта</w:t>
      </w:r>
      <w:r w:rsidR="009E3B00">
        <w:t xml:space="preserve"> оценки № 1</w:t>
      </w:r>
      <w:r>
        <w:t xml:space="preserve"> составляет:</w:t>
      </w:r>
    </w:p>
    <w:tbl>
      <w:tblPr>
        <w:tblW w:w="978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0"/>
        <w:gridCol w:w="1401"/>
        <w:gridCol w:w="1565"/>
        <w:gridCol w:w="1789"/>
        <w:gridCol w:w="1871"/>
        <w:gridCol w:w="2010"/>
      </w:tblGrid>
      <w:tr w:rsidR="00003B5E" w:rsidRPr="009E3B00" w14:paraId="667ECE91" w14:textId="77777777" w:rsidTr="009E3B00">
        <w:trPr>
          <w:trHeight w:val="1020"/>
        </w:trPr>
        <w:tc>
          <w:tcPr>
            <w:tcW w:w="1150" w:type="dxa"/>
            <w:shd w:val="clear" w:color="auto" w:fill="auto"/>
            <w:vAlign w:val="center"/>
            <w:hideMark/>
          </w:tcPr>
          <w:p w14:paraId="667ECE8B" w14:textId="77777777" w:rsidR="00003B5E" w:rsidRPr="009E3B00" w:rsidRDefault="00003B5E" w:rsidP="009E3B00">
            <w:pPr>
              <w:jc w:val="center"/>
              <w:rPr>
                <w:b/>
                <w:bCs/>
              </w:rPr>
            </w:pPr>
            <w:r w:rsidRPr="009E3B00">
              <w:rPr>
                <w:b/>
                <w:bCs/>
              </w:rPr>
              <w:t>Аналоги</w:t>
            </w:r>
          </w:p>
        </w:tc>
        <w:tc>
          <w:tcPr>
            <w:tcW w:w="1401" w:type="dxa"/>
            <w:shd w:val="clear" w:color="auto" w:fill="auto"/>
            <w:vAlign w:val="center"/>
            <w:hideMark/>
          </w:tcPr>
          <w:p w14:paraId="667ECE8C" w14:textId="77777777" w:rsidR="00003B5E" w:rsidRPr="009E3B00" w:rsidRDefault="00003B5E" w:rsidP="009E3B00">
            <w:pPr>
              <w:jc w:val="center"/>
              <w:rPr>
                <w:b/>
                <w:bCs/>
              </w:rPr>
            </w:pPr>
            <w:r w:rsidRPr="009E3B00">
              <w:rPr>
                <w:b/>
                <w:bCs/>
              </w:rPr>
              <w:t>Стоимость 1 кв.м., руб.</w:t>
            </w:r>
          </w:p>
        </w:tc>
        <w:tc>
          <w:tcPr>
            <w:tcW w:w="1565" w:type="dxa"/>
            <w:shd w:val="clear" w:color="auto" w:fill="auto"/>
            <w:vAlign w:val="center"/>
            <w:hideMark/>
          </w:tcPr>
          <w:p w14:paraId="667ECE8D" w14:textId="77777777" w:rsidR="00003B5E" w:rsidRPr="009E3B00" w:rsidRDefault="00003B5E" w:rsidP="009E3B00">
            <w:pPr>
              <w:jc w:val="center"/>
              <w:rPr>
                <w:b/>
                <w:bCs/>
              </w:rPr>
            </w:pPr>
            <w:r w:rsidRPr="009E3B00">
              <w:rPr>
                <w:b/>
                <w:bCs/>
              </w:rPr>
              <w:t>Удельный вес</w:t>
            </w:r>
          </w:p>
        </w:tc>
        <w:tc>
          <w:tcPr>
            <w:tcW w:w="1789" w:type="dxa"/>
            <w:shd w:val="clear" w:color="auto" w:fill="auto"/>
            <w:vAlign w:val="center"/>
            <w:hideMark/>
          </w:tcPr>
          <w:p w14:paraId="667ECE8E" w14:textId="77777777" w:rsidR="00003B5E" w:rsidRPr="009E3B00" w:rsidRDefault="00003B5E" w:rsidP="009E3B00">
            <w:pPr>
              <w:jc w:val="center"/>
              <w:rPr>
                <w:b/>
                <w:bCs/>
              </w:rPr>
            </w:pPr>
            <w:r w:rsidRPr="009E3B00">
              <w:rPr>
                <w:b/>
                <w:bCs/>
              </w:rPr>
              <w:t>Средневзвешенная стоимость 1 кв.м., руб.</w:t>
            </w:r>
          </w:p>
        </w:tc>
        <w:tc>
          <w:tcPr>
            <w:tcW w:w="1871" w:type="dxa"/>
            <w:shd w:val="clear" w:color="auto" w:fill="auto"/>
            <w:vAlign w:val="center"/>
            <w:hideMark/>
          </w:tcPr>
          <w:p w14:paraId="667ECE8F" w14:textId="77777777" w:rsidR="00003B5E" w:rsidRPr="009E3B00" w:rsidRDefault="00003B5E" w:rsidP="009E3B00">
            <w:pPr>
              <w:jc w:val="center"/>
              <w:rPr>
                <w:b/>
                <w:bCs/>
              </w:rPr>
            </w:pPr>
            <w:r w:rsidRPr="009E3B00">
              <w:rPr>
                <w:b/>
                <w:bCs/>
              </w:rPr>
              <w:t>Площадь оцениваемого объекта, кв.м.</w:t>
            </w:r>
          </w:p>
        </w:tc>
        <w:tc>
          <w:tcPr>
            <w:tcW w:w="2010" w:type="dxa"/>
            <w:shd w:val="clear" w:color="auto" w:fill="auto"/>
            <w:vAlign w:val="center"/>
            <w:hideMark/>
          </w:tcPr>
          <w:p w14:paraId="667ECE90" w14:textId="77777777" w:rsidR="00003B5E" w:rsidRPr="009E3B00" w:rsidRDefault="00003B5E" w:rsidP="009E3B00">
            <w:pPr>
              <w:jc w:val="center"/>
              <w:rPr>
                <w:b/>
                <w:bCs/>
              </w:rPr>
            </w:pPr>
            <w:r w:rsidRPr="009E3B00">
              <w:rPr>
                <w:b/>
                <w:bCs/>
              </w:rPr>
              <w:t>Стоимость по сравнительному подходу, руб.</w:t>
            </w:r>
            <w:r w:rsidR="00490299" w:rsidRPr="009E3B00">
              <w:rPr>
                <w:b/>
                <w:bCs/>
              </w:rPr>
              <w:t>, в т.ч. НДС 18%</w:t>
            </w:r>
          </w:p>
        </w:tc>
      </w:tr>
      <w:tr w:rsidR="009E3B00" w:rsidRPr="009E3B00" w14:paraId="667ECE98" w14:textId="77777777" w:rsidTr="009E3B00">
        <w:trPr>
          <w:trHeight w:val="255"/>
        </w:trPr>
        <w:tc>
          <w:tcPr>
            <w:tcW w:w="1150" w:type="dxa"/>
            <w:shd w:val="clear" w:color="auto" w:fill="auto"/>
            <w:noWrap/>
            <w:vAlign w:val="center"/>
            <w:hideMark/>
          </w:tcPr>
          <w:p w14:paraId="667ECE92" w14:textId="77777777" w:rsidR="009E3B00" w:rsidRPr="009E3B00" w:rsidRDefault="009E3B00" w:rsidP="009E3B00">
            <w:pPr>
              <w:jc w:val="center"/>
            </w:pPr>
            <w:r w:rsidRPr="009E3B00">
              <w:t>Аналог 1</w:t>
            </w:r>
          </w:p>
        </w:tc>
        <w:tc>
          <w:tcPr>
            <w:tcW w:w="1401" w:type="dxa"/>
            <w:shd w:val="clear" w:color="000000" w:fill="FFFF99"/>
            <w:noWrap/>
            <w:vAlign w:val="center"/>
            <w:hideMark/>
          </w:tcPr>
          <w:p w14:paraId="667ECE93" w14:textId="77777777" w:rsidR="009E3B00" w:rsidRPr="009E3B00" w:rsidRDefault="009E3B00" w:rsidP="009E3B00">
            <w:pPr>
              <w:jc w:val="center"/>
            </w:pPr>
            <w:r w:rsidRPr="009E3B00">
              <w:t>2 164</w:t>
            </w:r>
          </w:p>
        </w:tc>
        <w:tc>
          <w:tcPr>
            <w:tcW w:w="1565" w:type="dxa"/>
            <w:shd w:val="clear" w:color="000000" w:fill="FFFF99"/>
            <w:noWrap/>
            <w:vAlign w:val="center"/>
            <w:hideMark/>
          </w:tcPr>
          <w:p w14:paraId="667ECE94" w14:textId="77777777" w:rsidR="009E3B00" w:rsidRPr="009E3B00" w:rsidRDefault="009E3B00" w:rsidP="009E3B00">
            <w:pPr>
              <w:jc w:val="center"/>
            </w:pPr>
            <w:r w:rsidRPr="009E3B00">
              <w:t>0,357</w:t>
            </w:r>
          </w:p>
        </w:tc>
        <w:tc>
          <w:tcPr>
            <w:tcW w:w="1789" w:type="dxa"/>
            <w:vMerge w:val="restart"/>
            <w:shd w:val="clear" w:color="auto" w:fill="auto"/>
            <w:noWrap/>
            <w:vAlign w:val="center"/>
            <w:hideMark/>
          </w:tcPr>
          <w:p w14:paraId="667ECE95" w14:textId="77777777" w:rsidR="009E3B00" w:rsidRPr="009E3B00" w:rsidRDefault="009E3B00" w:rsidP="009E3B00">
            <w:pPr>
              <w:jc w:val="center"/>
            </w:pPr>
            <w:r w:rsidRPr="009E3B00">
              <w:t>2 270</w:t>
            </w:r>
          </w:p>
        </w:tc>
        <w:tc>
          <w:tcPr>
            <w:tcW w:w="1871" w:type="dxa"/>
            <w:vMerge w:val="restart"/>
            <w:shd w:val="clear" w:color="auto" w:fill="auto"/>
            <w:noWrap/>
            <w:vAlign w:val="center"/>
            <w:hideMark/>
          </w:tcPr>
          <w:p w14:paraId="667ECE96" w14:textId="77777777" w:rsidR="009E3B00" w:rsidRPr="009E3B00" w:rsidRDefault="009E3B00" w:rsidP="009E3B00">
            <w:pPr>
              <w:jc w:val="center"/>
            </w:pPr>
            <w:r w:rsidRPr="009E3B00">
              <w:t>3470,00</w:t>
            </w:r>
          </w:p>
        </w:tc>
        <w:tc>
          <w:tcPr>
            <w:tcW w:w="2010" w:type="dxa"/>
            <w:vMerge w:val="restart"/>
            <w:shd w:val="clear" w:color="auto" w:fill="auto"/>
            <w:noWrap/>
            <w:vAlign w:val="center"/>
            <w:hideMark/>
          </w:tcPr>
          <w:p w14:paraId="667ECE97" w14:textId="77777777" w:rsidR="009E3B00" w:rsidRPr="009E3B00" w:rsidRDefault="009E3B00" w:rsidP="009E3B00">
            <w:pPr>
              <w:jc w:val="center"/>
            </w:pPr>
            <w:r w:rsidRPr="009E3B00">
              <w:t>7 876 900</w:t>
            </w:r>
          </w:p>
        </w:tc>
      </w:tr>
      <w:tr w:rsidR="009E3B00" w:rsidRPr="009E3B00" w14:paraId="667ECE9F" w14:textId="77777777" w:rsidTr="009E3B00">
        <w:trPr>
          <w:trHeight w:val="255"/>
        </w:trPr>
        <w:tc>
          <w:tcPr>
            <w:tcW w:w="1150" w:type="dxa"/>
            <w:shd w:val="clear" w:color="auto" w:fill="auto"/>
            <w:noWrap/>
            <w:vAlign w:val="center"/>
            <w:hideMark/>
          </w:tcPr>
          <w:p w14:paraId="667ECE99" w14:textId="77777777" w:rsidR="009E3B00" w:rsidRPr="009E3B00" w:rsidRDefault="009E3B00" w:rsidP="009E3B00">
            <w:pPr>
              <w:jc w:val="center"/>
            </w:pPr>
            <w:r w:rsidRPr="009E3B00">
              <w:t>Аналог 2</w:t>
            </w:r>
          </w:p>
        </w:tc>
        <w:tc>
          <w:tcPr>
            <w:tcW w:w="1401" w:type="dxa"/>
            <w:shd w:val="clear" w:color="000000" w:fill="FFFF99"/>
            <w:noWrap/>
            <w:vAlign w:val="center"/>
            <w:hideMark/>
          </w:tcPr>
          <w:p w14:paraId="667ECE9A" w14:textId="77777777" w:rsidR="009E3B00" w:rsidRPr="009E3B00" w:rsidRDefault="009E3B00" w:rsidP="009E3B00">
            <w:pPr>
              <w:jc w:val="center"/>
            </w:pPr>
            <w:r w:rsidRPr="009E3B00">
              <w:t>2 386</w:t>
            </w:r>
          </w:p>
        </w:tc>
        <w:tc>
          <w:tcPr>
            <w:tcW w:w="1565" w:type="dxa"/>
            <w:shd w:val="clear" w:color="000000" w:fill="FFFF99"/>
            <w:noWrap/>
            <w:vAlign w:val="center"/>
            <w:hideMark/>
          </w:tcPr>
          <w:p w14:paraId="667ECE9B" w14:textId="77777777" w:rsidR="009E3B00" w:rsidRPr="009E3B00" w:rsidRDefault="009E3B00" w:rsidP="009E3B00">
            <w:pPr>
              <w:jc w:val="center"/>
            </w:pPr>
            <w:r w:rsidRPr="009E3B00">
              <w:t>0,286</w:t>
            </w:r>
          </w:p>
        </w:tc>
        <w:tc>
          <w:tcPr>
            <w:tcW w:w="1789" w:type="dxa"/>
            <w:vMerge/>
            <w:vAlign w:val="center"/>
            <w:hideMark/>
          </w:tcPr>
          <w:p w14:paraId="667ECE9C" w14:textId="77777777" w:rsidR="009E3B00" w:rsidRPr="009E3B00" w:rsidRDefault="009E3B00" w:rsidP="009E3B00">
            <w:pPr>
              <w:jc w:val="center"/>
            </w:pPr>
          </w:p>
        </w:tc>
        <w:tc>
          <w:tcPr>
            <w:tcW w:w="1871" w:type="dxa"/>
            <w:vMerge/>
            <w:vAlign w:val="center"/>
            <w:hideMark/>
          </w:tcPr>
          <w:p w14:paraId="667ECE9D" w14:textId="77777777" w:rsidR="009E3B00" w:rsidRPr="009E3B00" w:rsidRDefault="009E3B00" w:rsidP="009E3B00">
            <w:pPr>
              <w:jc w:val="center"/>
            </w:pPr>
          </w:p>
        </w:tc>
        <w:tc>
          <w:tcPr>
            <w:tcW w:w="2010" w:type="dxa"/>
            <w:vMerge/>
            <w:vAlign w:val="center"/>
            <w:hideMark/>
          </w:tcPr>
          <w:p w14:paraId="667ECE9E" w14:textId="77777777" w:rsidR="009E3B00" w:rsidRPr="009E3B00" w:rsidRDefault="009E3B00" w:rsidP="009E3B00">
            <w:pPr>
              <w:jc w:val="center"/>
            </w:pPr>
          </w:p>
        </w:tc>
      </w:tr>
      <w:tr w:rsidR="009E3B00" w:rsidRPr="009E3B00" w14:paraId="667ECEA6" w14:textId="77777777" w:rsidTr="009E3B00">
        <w:trPr>
          <w:trHeight w:val="255"/>
        </w:trPr>
        <w:tc>
          <w:tcPr>
            <w:tcW w:w="1150" w:type="dxa"/>
            <w:shd w:val="clear" w:color="auto" w:fill="auto"/>
            <w:noWrap/>
            <w:vAlign w:val="center"/>
            <w:hideMark/>
          </w:tcPr>
          <w:p w14:paraId="667ECEA0" w14:textId="77777777" w:rsidR="009E3B00" w:rsidRPr="009E3B00" w:rsidRDefault="009E3B00" w:rsidP="009E3B00">
            <w:pPr>
              <w:jc w:val="center"/>
            </w:pPr>
            <w:r w:rsidRPr="009E3B00">
              <w:t>Аналог 3</w:t>
            </w:r>
          </w:p>
        </w:tc>
        <w:tc>
          <w:tcPr>
            <w:tcW w:w="1401" w:type="dxa"/>
            <w:shd w:val="clear" w:color="000000" w:fill="FFFF99"/>
            <w:noWrap/>
            <w:vAlign w:val="center"/>
            <w:hideMark/>
          </w:tcPr>
          <w:p w14:paraId="667ECEA1" w14:textId="77777777" w:rsidR="009E3B00" w:rsidRPr="009E3B00" w:rsidRDefault="009E3B00" w:rsidP="009E3B00">
            <w:pPr>
              <w:jc w:val="center"/>
            </w:pPr>
            <w:r w:rsidRPr="009E3B00">
              <w:t>2 284</w:t>
            </w:r>
          </w:p>
        </w:tc>
        <w:tc>
          <w:tcPr>
            <w:tcW w:w="1565" w:type="dxa"/>
            <w:shd w:val="clear" w:color="000000" w:fill="FFFF99"/>
            <w:noWrap/>
            <w:vAlign w:val="center"/>
            <w:hideMark/>
          </w:tcPr>
          <w:p w14:paraId="667ECEA2" w14:textId="77777777" w:rsidR="009E3B00" w:rsidRPr="009E3B00" w:rsidRDefault="009E3B00" w:rsidP="009E3B00">
            <w:pPr>
              <w:jc w:val="center"/>
            </w:pPr>
            <w:r w:rsidRPr="009E3B00">
              <w:t>0,357</w:t>
            </w:r>
          </w:p>
        </w:tc>
        <w:tc>
          <w:tcPr>
            <w:tcW w:w="1789" w:type="dxa"/>
            <w:vMerge/>
            <w:vAlign w:val="center"/>
            <w:hideMark/>
          </w:tcPr>
          <w:p w14:paraId="667ECEA3" w14:textId="77777777" w:rsidR="009E3B00" w:rsidRPr="009E3B00" w:rsidRDefault="009E3B00" w:rsidP="009E3B00">
            <w:pPr>
              <w:jc w:val="center"/>
            </w:pPr>
          </w:p>
        </w:tc>
        <w:tc>
          <w:tcPr>
            <w:tcW w:w="1871" w:type="dxa"/>
            <w:vMerge/>
            <w:vAlign w:val="center"/>
            <w:hideMark/>
          </w:tcPr>
          <w:p w14:paraId="667ECEA4" w14:textId="77777777" w:rsidR="009E3B00" w:rsidRPr="009E3B00" w:rsidRDefault="009E3B00" w:rsidP="009E3B00">
            <w:pPr>
              <w:jc w:val="center"/>
            </w:pPr>
          </w:p>
        </w:tc>
        <w:tc>
          <w:tcPr>
            <w:tcW w:w="2010" w:type="dxa"/>
            <w:vMerge/>
            <w:vAlign w:val="center"/>
            <w:hideMark/>
          </w:tcPr>
          <w:p w14:paraId="667ECEA5" w14:textId="77777777" w:rsidR="009E3B00" w:rsidRPr="009E3B00" w:rsidRDefault="009E3B00" w:rsidP="009E3B00">
            <w:pPr>
              <w:jc w:val="center"/>
            </w:pPr>
          </w:p>
        </w:tc>
      </w:tr>
      <w:tr w:rsidR="00003B5E" w:rsidRPr="009E3B00" w14:paraId="667ECEAC" w14:textId="77777777" w:rsidTr="009E3B00">
        <w:trPr>
          <w:trHeight w:val="255"/>
        </w:trPr>
        <w:tc>
          <w:tcPr>
            <w:tcW w:w="2551" w:type="dxa"/>
            <w:gridSpan w:val="2"/>
            <w:shd w:val="clear" w:color="auto" w:fill="auto"/>
            <w:noWrap/>
            <w:vAlign w:val="center"/>
            <w:hideMark/>
          </w:tcPr>
          <w:p w14:paraId="667ECEA7" w14:textId="77777777" w:rsidR="00003B5E" w:rsidRPr="009E3B00" w:rsidRDefault="00003B5E" w:rsidP="009E3B00">
            <w:pPr>
              <w:jc w:val="center"/>
            </w:pPr>
            <w:r w:rsidRPr="009E3B00">
              <w:t>Итого</w:t>
            </w:r>
          </w:p>
        </w:tc>
        <w:tc>
          <w:tcPr>
            <w:tcW w:w="1565" w:type="dxa"/>
            <w:shd w:val="clear" w:color="000000" w:fill="FFFF99"/>
            <w:noWrap/>
            <w:vAlign w:val="center"/>
            <w:hideMark/>
          </w:tcPr>
          <w:p w14:paraId="667ECEA8" w14:textId="77777777" w:rsidR="00003B5E" w:rsidRPr="009E3B00" w:rsidRDefault="00003B5E" w:rsidP="009E3B00">
            <w:pPr>
              <w:jc w:val="center"/>
            </w:pPr>
            <w:r w:rsidRPr="009E3B00">
              <w:t>1,000</w:t>
            </w:r>
          </w:p>
        </w:tc>
        <w:tc>
          <w:tcPr>
            <w:tcW w:w="1789" w:type="dxa"/>
            <w:vMerge/>
            <w:vAlign w:val="center"/>
            <w:hideMark/>
          </w:tcPr>
          <w:p w14:paraId="667ECEA9" w14:textId="77777777" w:rsidR="00003B5E" w:rsidRPr="009E3B00" w:rsidRDefault="00003B5E" w:rsidP="009E3B00">
            <w:pPr>
              <w:jc w:val="center"/>
            </w:pPr>
          </w:p>
        </w:tc>
        <w:tc>
          <w:tcPr>
            <w:tcW w:w="1871" w:type="dxa"/>
            <w:vMerge/>
            <w:vAlign w:val="center"/>
            <w:hideMark/>
          </w:tcPr>
          <w:p w14:paraId="667ECEAA" w14:textId="77777777" w:rsidR="00003B5E" w:rsidRPr="009E3B00" w:rsidRDefault="00003B5E" w:rsidP="009E3B00">
            <w:pPr>
              <w:jc w:val="center"/>
            </w:pPr>
          </w:p>
        </w:tc>
        <w:tc>
          <w:tcPr>
            <w:tcW w:w="2010" w:type="dxa"/>
            <w:vMerge/>
            <w:vAlign w:val="center"/>
            <w:hideMark/>
          </w:tcPr>
          <w:p w14:paraId="667ECEAB" w14:textId="77777777" w:rsidR="00003B5E" w:rsidRPr="009E3B00" w:rsidRDefault="00003B5E" w:rsidP="009E3B00">
            <w:pPr>
              <w:jc w:val="center"/>
            </w:pPr>
          </w:p>
        </w:tc>
      </w:tr>
    </w:tbl>
    <w:p w14:paraId="667ECEAD" w14:textId="77777777" w:rsidR="00003B5E" w:rsidRDefault="00003B5E" w:rsidP="00003B5E">
      <w:pPr>
        <w:jc w:val="center"/>
      </w:pPr>
    </w:p>
    <w:p w14:paraId="667ECEAE" w14:textId="77777777" w:rsidR="00003B5E" w:rsidRDefault="00003B5E" w:rsidP="001B369F">
      <w:pPr>
        <w:jc w:val="center"/>
        <w:rPr>
          <w:b/>
          <w:i/>
        </w:rPr>
      </w:pPr>
    </w:p>
    <w:p w14:paraId="667ECEAF" w14:textId="77777777" w:rsidR="009E3B00" w:rsidRDefault="009E3B00" w:rsidP="001B369F">
      <w:pPr>
        <w:jc w:val="center"/>
        <w:rPr>
          <w:b/>
          <w:i/>
        </w:rPr>
      </w:pPr>
    </w:p>
    <w:p w14:paraId="667ECEB0" w14:textId="77777777" w:rsidR="009E3B00" w:rsidRDefault="009E3B00" w:rsidP="001B369F">
      <w:pPr>
        <w:jc w:val="center"/>
        <w:rPr>
          <w:b/>
          <w:i/>
        </w:rPr>
      </w:pPr>
    </w:p>
    <w:p w14:paraId="667ECEB1" w14:textId="77777777" w:rsidR="009E3B00" w:rsidRDefault="009E3B00" w:rsidP="001B369F">
      <w:pPr>
        <w:jc w:val="center"/>
        <w:rPr>
          <w:b/>
          <w:i/>
        </w:rPr>
      </w:pPr>
    </w:p>
    <w:p w14:paraId="667ECEB2" w14:textId="77777777" w:rsidR="009E3B00" w:rsidRDefault="009E3B00" w:rsidP="001B369F">
      <w:pPr>
        <w:jc w:val="center"/>
        <w:rPr>
          <w:b/>
          <w:i/>
        </w:rPr>
      </w:pPr>
    </w:p>
    <w:p w14:paraId="667ECEB3" w14:textId="77777777" w:rsidR="009E3B00" w:rsidRDefault="009E3B00" w:rsidP="001B369F">
      <w:pPr>
        <w:jc w:val="center"/>
        <w:rPr>
          <w:b/>
          <w:i/>
        </w:rPr>
      </w:pPr>
    </w:p>
    <w:p w14:paraId="667ECEB4" w14:textId="77777777" w:rsidR="009E3B00" w:rsidRDefault="009E3B00" w:rsidP="001B369F">
      <w:pPr>
        <w:jc w:val="center"/>
        <w:rPr>
          <w:b/>
          <w:i/>
        </w:rPr>
      </w:pPr>
    </w:p>
    <w:p w14:paraId="667ECEB5" w14:textId="77777777" w:rsidR="009E3B00" w:rsidRDefault="009E3B00" w:rsidP="001B369F">
      <w:pPr>
        <w:jc w:val="center"/>
        <w:rPr>
          <w:b/>
          <w:i/>
        </w:rPr>
      </w:pPr>
    </w:p>
    <w:p w14:paraId="667ECEB6" w14:textId="77777777" w:rsidR="009E3B00" w:rsidRDefault="009E3B00" w:rsidP="001B369F">
      <w:pPr>
        <w:jc w:val="center"/>
        <w:rPr>
          <w:b/>
          <w:i/>
        </w:rPr>
      </w:pPr>
    </w:p>
    <w:p w14:paraId="667ECEB7" w14:textId="77777777" w:rsidR="009E3B00" w:rsidRDefault="009E3B00" w:rsidP="001B369F">
      <w:pPr>
        <w:jc w:val="center"/>
        <w:rPr>
          <w:b/>
          <w:i/>
        </w:rPr>
      </w:pPr>
    </w:p>
    <w:p w14:paraId="667ECEB8" w14:textId="77777777" w:rsidR="009E3B00" w:rsidRDefault="009E3B00" w:rsidP="009E3B00">
      <w:pPr>
        <w:pStyle w:val="3"/>
        <w:jc w:val="center"/>
        <w:rPr>
          <w:bCs/>
          <w:i/>
          <w:color w:val="0000FF"/>
        </w:rPr>
      </w:pPr>
      <w:bookmarkStart w:id="84" w:name="_Toc516740710"/>
      <w:r>
        <w:rPr>
          <w:bCs/>
          <w:i/>
          <w:color w:val="0000FF"/>
        </w:rPr>
        <w:t>15</w:t>
      </w:r>
      <w:r w:rsidRPr="001A0352">
        <w:rPr>
          <w:bCs/>
          <w:i/>
          <w:color w:val="0000FF"/>
        </w:rPr>
        <w:t>.</w:t>
      </w:r>
      <w:r>
        <w:rPr>
          <w:bCs/>
          <w:i/>
          <w:color w:val="0000FF"/>
        </w:rPr>
        <w:t>4</w:t>
      </w:r>
      <w:r w:rsidRPr="001A0352">
        <w:rPr>
          <w:bCs/>
          <w:i/>
          <w:color w:val="0000FF"/>
        </w:rPr>
        <w:t xml:space="preserve">.  Определение стоимости </w:t>
      </w:r>
      <w:r>
        <w:rPr>
          <w:bCs/>
          <w:i/>
          <w:color w:val="0000FF"/>
        </w:rPr>
        <w:t>доходным</w:t>
      </w:r>
      <w:r w:rsidRPr="001A0352">
        <w:rPr>
          <w:bCs/>
          <w:i/>
          <w:color w:val="0000FF"/>
        </w:rPr>
        <w:t xml:space="preserve"> подходом</w:t>
      </w:r>
      <w:bookmarkEnd w:id="84"/>
    </w:p>
    <w:p w14:paraId="667ECEB9" w14:textId="77777777" w:rsidR="009E3B00" w:rsidRDefault="009E3B00" w:rsidP="009E3B00"/>
    <w:p w14:paraId="667ECEBA" w14:textId="77777777" w:rsidR="0009385D" w:rsidRPr="001947AB" w:rsidRDefault="0009385D" w:rsidP="0009385D">
      <w:pPr>
        <w:pStyle w:val="31"/>
        <w:spacing w:after="0"/>
        <w:ind w:left="0" w:firstLine="567"/>
        <w:jc w:val="both"/>
        <w:rPr>
          <w:sz w:val="24"/>
          <w:szCs w:val="24"/>
        </w:rPr>
      </w:pPr>
      <w:r w:rsidRPr="001947AB">
        <w:rPr>
          <w:sz w:val="24"/>
          <w:szCs w:val="24"/>
        </w:rPr>
        <w:t>Настоящий метод представляет собой процедуру оценки стоимости исходя из того принципа, что стоимость недвижимости непосредственно связана с текущей стоимостью всех будущих чистых доходов, которые принесет данная недвижимость.</w:t>
      </w:r>
    </w:p>
    <w:p w14:paraId="667ECEBB" w14:textId="77777777" w:rsidR="0009385D" w:rsidRPr="001947AB" w:rsidRDefault="0009385D" w:rsidP="0009385D">
      <w:pPr>
        <w:pStyle w:val="31"/>
        <w:spacing w:after="0"/>
        <w:ind w:left="0" w:firstLine="567"/>
        <w:jc w:val="both"/>
        <w:rPr>
          <w:sz w:val="24"/>
          <w:szCs w:val="24"/>
        </w:rPr>
      </w:pPr>
      <w:r w:rsidRPr="001947AB">
        <w:rPr>
          <w:sz w:val="24"/>
          <w:szCs w:val="24"/>
        </w:rPr>
        <w:t xml:space="preserve">Расчет всех будущих доходов может быть осуществлен посредством метода прямой капитализации или в результате анализа дисконтированного потока наличности. В </w:t>
      </w:r>
      <w:r w:rsidRPr="001947AB">
        <w:rPr>
          <w:sz w:val="24"/>
          <w:szCs w:val="24"/>
        </w:rPr>
        <w:lastRenderedPageBreak/>
        <w:t>зависимости от конкретных обстоятельств, зависящих от характера оцениваемого объекта, может быть применен один из этих методов.</w:t>
      </w:r>
    </w:p>
    <w:p w14:paraId="667ECEBC" w14:textId="77777777" w:rsidR="0009385D" w:rsidRPr="001947AB" w:rsidRDefault="0009385D" w:rsidP="0009385D">
      <w:pPr>
        <w:pStyle w:val="31"/>
        <w:spacing w:after="0"/>
        <w:ind w:left="0" w:firstLine="567"/>
        <w:jc w:val="both"/>
        <w:rPr>
          <w:sz w:val="24"/>
          <w:szCs w:val="24"/>
        </w:rPr>
      </w:pPr>
      <w:r w:rsidRPr="001947AB">
        <w:rPr>
          <w:sz w:val="24"/>
          <w:szCs w:val="24"/>
        </w:rPr>
        <w:t>Метод прямой капитализации наиболее применен к объектам, приносящим доход со стабильными  периодическими суммами расходов и доходов.</w:t>
      </w:r>
    </w:p>
    <w:p w14:paraId="667ECEBD" w14:textId="77777777" w:rsidR="0009385D" w:rsidRPr="001947AB" w:rsidRDefault="0009385D" w:rsidP="0009385D">
      <w:pPr>
        <w:pStyle w:val="31"/>
        <w:spacing w:after="0"/>
        <w:ind w:left="0" w:firstLine="567"/>
        <w:jc w:val="both"/>
        <w:rPr>
          <w:sz w:val="24"/>
          <w:szCs w:val="24"/>
        </w:rPr>
      </w:pPr>
      <w:r w:rsidRPr="001947AB">
        <w:rPr>
          <w:sz w:val="24"/>
          <w:szCs w:val="24"/>
        </w:rPr>
        <w:t>Другим методом, является метод дисконтирования поступлений наличности, используемый при оценке объектов, имеющих нестабильные потоки доходов и расходов, заниженных или завышенных.</w:t>
      </w:r>
      <w:r>
        <w:rPr>
          <w:sz w:val="24"/>
          <w:szCs w:val="24"/>
        </w:rPr>
        <w:t xml:space="preserve"> </w:t>
      </w:r>
      <w:r w:rsidRPr="001947AB">
        <w:rPr>
          <w:sz w:val="24"/>
          <w:szCs w:val="24"/>
        </w:rPr>
        <w:t>Данный метод капитализации доходов основан на учете периода владения собственностью. Вида потоков и периодичности их поступления. Каждое поступление дохода, включая доход от продажи, дисконтируется в настоящую стоимость. При этом норма дисконта, которая является в основном функцией риска, может быть для каждого вида дохода различной. Величина норма дисконта выбирается с учетом состояния рынков капитала, ожиданий и желаний инвесторов.</w:t>
      </w:r>
    </w:p>
    <w:p w14:paraId="667ECEBE" w14:textId="77777777" w:rsidR="0009385D" w:rsidRPr="001947AB" w:rsidRDefault="0009385D" w:rsidP="0009385D">
      <w:pPr>
        <w:pStyle w:val="31"/>
        <w:spacing w:after="0"/>
        <w:ind w:left="0" w:firstLine="567"/>
        <w:jc w:val="both"/>
        <w:rPr>
          <w:sz w:val="24"/>
          <w:szCs w:val="24"/>
        </w:rPr>
      </w:pPr>
      <w:r w:rsidRPr="001947AB">
        <w:rPr>
          <w:sz w:val="24"/>
          <w:szCs w:val="24"/>
        </w:rPr>
        <w:t>Основные этапы процедуры оценки при данном методе:</w:t>
      </w:r>
    </w:p>
    <w:p w14:paraId="667ECEBF" w14:textId="77777777" w:rsidR="0009385D" w:rsidRPr="001947AB" w:rsidRDefault="0009385D" w:rsidP="0009385D">
      <w:pPr>
        <w:pStyle w:val="31"/>
        <w:numPr>
          <w:ilvl w:val="3"/>
          <w:numId w:val="17"/>
        </w:numPr>
        <w:tabs>
          <w:tab w:val="clear" w:pos="2880"/>
          <w:tab w:val="num" w:pos="540"/>
        </w:tabs>
        <w:spacing w:after="0"/>
        <w:ind w:left="540" w:hanging="540"/>
        <w:jc w:val="both"/>
        <w:rPr>
          <w:i/>
          <w:sz w:val="24"/>
          <w:szCs w:val="24"/>
        </w:rPr>
      </w:pPr>
      <w:r>
        <w:rPr>
          <w:i/>
          <w:sz w:val="24"/>
          <w:szCs w:val="24"/>
        </w:rPr>
        <w:t>Р</w:t>
      </w:r>
      <w:r w:rsidRPr="001947AB">
        <w:rPr>
          <w:i/>
          <w:sz w:val="24"/>
          <w:szCs w:val="24"/>
        </w:rPr>
        <w:t>асчет типичного владения для оцениваемой недвижимости.</w:t>
      </w:r>
    </w:p>
    <w:p w14:paraId="667ECEC0" w14:textId="77777777" w:rsidR="0009385D" w:rsidRPr="001947AB" w:rsidRDefault="0009385D" w:rsidP="0009385D">
      <w:pPr>
        <w:pStyle w:val="31"/>
        <w:numPr>
          <w:ilvl w:val="3"/>
          <w:numId w:val="17"/>
        </w:numPr>
        <w:tabs>
          <w:tab w:val="clear" w:pos="2880"/>
          <w:tab w:val="num" w:pos="540"/>
        </w:tabs>
        <w:spacing w:after="0"/>
        <w:ind w:left="540" w:hanging="540"/>
        <w:jc w:val="both"/>
        <w:rPr>
          <w:i/>
          <w:sz w:val="24"/>
          <w:szCs w:val="24"/>
        </w:rPr>
      </w:pPr>
      <w:r w:rsidRPr="001947AB">
        <w:rPr>
          <w:i/>
          <w:sz w:val="24"/>
          <w:szCs w:val="24"/>
        </w:rPr>
        <w:t>Прогнозирование периодических денежных потоков до конца периода владения.</w:t>
      </w:r>
    </w:p>
    <w:p w14:paraId="667ECEC1" w14:textId="77777777" w:rsidR="0009385D" w:rsidRPr="001947AB" w:rsidRDefault="0009385D" w:rsidP="0009385D">
      <w:pPr>
        <w:pStyle w:val="31"/>
        <w:numPr>
          <w:ilvl w:val="3"/>
          <w:numId w:val="17"/>
        </w:numPr>
        <w:tabs>
          <w:tab w:val="clear" w:pos="2880"/>
          <w:tab w:val="num" w:pos="540"/>
        </w:tabs>
        <w:spacing w:after="0"/>
        <w:ind w:left="540" w:hanging="540"/>
        <w:jc w:val="both"/>
        <w:rPr>
          <w:i/>
          <w:sz w:val="24"/>
          <w:szCs w:val="24"/>
        </w:rPr>
      </w:pPr>
      <w:r w:rsidRPr="001947AB">
        <w:rPr>
          <w:i/>
          <w:sz w:val="24"/>
          <w:szCs w:val="24"/>
        </w:rPr>
        <w:t>Расчет стоимости оцениваемого объекта на конец периода владения (стоимость реверсии).</w:t>
      </w:r>
    </w:p>
    <w:p w14:paraId="667ECEC2" w14:textId="77777777" w:rsidR="0009385D" w:rsidRPr="001947AB" w:rsidRDefault="0009385D" w:rsidP="0009385D">
      <w:pPr>
        <w:pStyle w:val="31"/>
        <w:numPr>
          <w:ilvl w:val="3"/>
          <w:numId w:val="17"/>
        </w:numPr>
        <w:tabs>
          <w:tab w:val="clear" w:pos="2880"/>
          <w:tab w:val="num" w:pos="540"/>
        </w:tabs>
        <w:spacing w:after="0"/>
        <w:ind w:left="540" w:hanging="540"/>
        <w:jc w:val="both"/>
        <w:rPr>
          <w:i/>
          <w:sz w:val="24"/>
          <w:szCs w:val="24"/>
        </w:rPr>
      </w:pPr>
      <w:r w:rsidRPr="001947AB">
        <w:rPr>
          <w:i/>
          <w:sz w:val="24"/>
          <w:szCs w:val="24"/>
        </w:rPr>
        <w:t>Расчет соответствующих норм дисконтирования для периодических денежных потоков дохода и реверсии.</w:t>
      </w:r>
    </w:p>
    <w:p w14:paraId="667ECEC3" w14:textId="77777777" w:rsidR="0009385D" w:rsidRPr="001947AB" w:rsidRDefault="0009385D" w:rsidP="0009385D">
      <w:pPr>
        <w:pStyle w:val="31"/>
        <w:numPr>
          <w:ilvl w:val="3"/>
          <w:numId w:val="17"/>
        </w:numPr>
        <w:tabs>
          <w:tab w:val="clear" w:pos="2880"/>
          <w:tab w:val="num" w:pos="540"/>
        </w:tabs>
        <w:spacing w:after="0"/>
        <w:ind w:left="540" w:hanging="540"/>
        <w:jc w:val="both"/>
        <w:rPr>
          <w:i/>
          <w:sz w:val="24"/>
          <w:szCs w:val="24"/>
        </w:rPr>
      </w:pPr>
      <w:r w:rsidRPr="001947AB">
        <w:rPr>
          <w:i/>
          <w:sz w:val="24"/>
          <w:szCs w:val="24"/>
        </w:rPr>
        <w:t>Расчет текущей стоимости периодических потоков и реверсии путем дисконтирования их с применением соответствующих норм дисконта.</w:t>
      </w:r>
    </w:p>
    <w:p w14:paraId="667ECEC4" w14:textId="77777777" w:rsidR="0009385D" w:rsidRPr="001947AB" w:rsidRDefault="0009385D" w:rsidP="0009385D">
      <w:pPr>
        <w:pStyle w:val="31"/>
        <w:numPr>
          <w:ilvl w:val="3"/>
          <w:numId w:val="17"/>
        </w:numPr>
        <w:tabs>
          <w:tab w:val="clear" w:pos="2880"/>
          <w:tab w:val="num" w:pos="540"/>
        </w:tabs>
        <w:spacing w:after="0"/>
        <w:ind w:left="540" w:hanging="540"/>
        <w:jc w:val="both"/>
        <w:rPr>
          <w:i/>
          <w:sz w:val="24"/>
          <w:szCs w:val="24"/>
        </w:rPr>
      </w:pPr>
      <w:r w:rsidRPr="001947AB">
        <w:rPr>
          <w:i/>
          <w:sz w:val="24"/>
          <w:szCs w:val="24"/>
        </w:rPr>
        <w:t>Расчет окончательной стоимости путем суммирования всех текущих стоимостей доходов.</w:t>
      </w:r>
    </w:p>
    <w:p w14:paraId="667ECEC5" w14:textId="77777777" w:rsidR="0009385D" w:rsidRPr="001947AB" w:rsidRDefault="0009385D" w:rsidP="0009385D">
      <w:pPr>
        <w:pStyle w:val="31"/>
        <w:spacing w:after="0"/>
        <w:ind w:left="0" w:firstLine="567"/>
        <w:jc w:val="both"/>
        <w:rPr>
          <w:sz w:val="24"/>
          <w:szCs w:val="24"/>
        </w:rPr>
      </w:pPr>
      <w:r w:rsidRPr="001947AB">
        <w:rPr>
          <w:sz w:val="24"/>
          <w:szCs w:val="24"/>
        </w:rPr>
        <w:t>Стоимость объекта равна текущей стоимости будущих выгод от владения недвижимостью и вычисляется по формуле:</w:t>
      </w:r>
    </w:p>
    <w:p w14:paraId="667ECEC6" w14:textId="77777777" w:rsidR="0009385D" w:rsidRPr="001947AB" w:rsidRDefault="0009385D" w:rsidP="0009385D">
      <w:pPr>
        <w:pStyle w:val="31"/>
        <w:spacing w:after="0"/>
        <w:ind w:left="0" w:firstLine="567"/>
        <w:jc w:val="both"/>
        <w:rPr>
          <w:b/>
          <w:i/>
          <w:color w:val="0000FF"/>
          <w:sz w:val="24"/>
          <w:szCs w:val="24"/>
          <w:lang w:val="en-US"/>
        </w:rPr>
      </w:pPr>
      <w:r w:rsidRPr="001947AB">
        <w:rPr>
          <w:b/>
          <w:i/>
          <w:color w:val="0000FF"/>
          <w:sz w:val="24"/>
          <w:szCs w:val="24"/>
        </w:rPr>
        <w:t xml:space="preserve">                                             </w:t>
      </w:r>
      <w:r w:rsidRPr="001947AB">
        <w:rPr>
          <w:b/>
          <w:i/>
          <w:color w:val="0000FF"/>
          <w:sz w:val="24"/>
          <w:szCs w:val="24"/>
          <w:lang w:val="en-US"/>
        </w:rPr>
        <w:t>n</w:t>
      </w:r>
    </w:p>
    <w:p w14:paraId="667ECEC7" w14:textId="77777777" w:rsidR="0009385D" w:rsidRPr="001947AB" w:rsidRDefault="0009385D" w:rsidP="0009385D">
      <w:pPr>
        <w:pStyle w:val="31"/>
        <w:spacing w:after="0"/>
        <w:ind w:left="0" w:firstLine="567"/>
        <w:jc w:val="both"/>
        <w:rPr>
          <w:b/>
          <w:i/>
          <w:color w:val="0000FF"/>
          <w:sz w:val="24"/>
          <w:szCs w:val="24"/>
          <w:lang w:val="en-US"/>
        </w:rPr>
      </w:pPr>
      <w:r w:rsidRPr="001947AB">
        <w:rPr>
          <w:b/>
          <w:i/>
          <w:color w:val="0000FF"/>
          <w:sz w:val="24"/>
          <w:szCs w:val="24"/>
          <w:lang w:val="en-US"/>
        </w:rPr>
        <w:t xml:space="preserve">                                  PV = </w:t>
      </w:r>
      <w:r w:rsidRPr="001947AB">
        <w:rPr>
          <w:b/>
          <w:i/>
          <w:color w:val="0000FF"/>
          <w:sz w:val="24"/>
          <w:szCs w:val="24"/>
          <w:lang w:val="en-US"/>
        </w:rPr>
        <w:sym w:font="Symbol" w:char="F0E5"/>
      </w:r>
      <w:r w:rsidRPr="001947AB">
        <w:rPr>
          <w:b/>
          <w:i/>
          <w:color w:val="0000FF"/>
          <w:sz w:val="24"/>
          <w:szCs w:val="24"/>
          <w:vertAlign w:val="superscript"/>
          <w:lang w:val="en-US"/>
        </w:rPr>
        <w:t xml:space="preserve">  </w:t>
      </w:r>
      <w:r w:rsidRPr="001947AB">
        <w:rPr>
          <w:b/>
          <w:i/>
          <w:color w:val="0000FF"/>
          <w:sz w:val="24"/>
          <w:szCs w:val="24"/>
          <w:lang w:val="en-US"/>
        </w:rPr>
        <w:t xml:space="preserve"> (C</w:t>
      </w:r>
      <w:r w:rsidRPr="001947AB">
        <w:rPr>
          <w:b/>
          <w:i/>
          <w:color w:val="0000FF"/>
          <w:sz w:val="24"/>
          <w:szCs w:val="24"/>
          <w:vertAlign w:val="subscript"/>
          <w:lang w:val="en-US"/>
        </w:rPr>
        <w:t>t</w:t>
      </w:r>
      <w:r w:rsidRPr="001947AB">
        <w:rPr>
          <w:b/>
          <w:i/>
          <w:color w:val="0000FF"/>
          <w:sz w:val="24"/>
          <w:szCs w:val="24"/>
          <w:lang w:val="en-US"/>
        </w:rPr>
        <w:t>/(1 + i</w:t>
      </w:r>
      <w:r w:rsidRPr="001947AB">
        <w:rPr>
          <w:b/>
          <w:i/>
          <w:color w:val="0000FF"/>
          <w:sz w:val="24"/>
          <w:szCs w:val="24"/>
          <w:vertAlign w:val="subscript"/>
          <w:lang w:val="en-US"/>
        </w:rPr>
        <w:t>t</w:t>
      </w:r>
      <w:r w:rsidRPr="001947AB">
        <w:rPr>
          <w:b/>
          <w:i/>
          <w:color w:val="0000FF"/>
          <w:sz w:val="24"/>
          <w:szCs w:val="24"/>
          <w:lang w:val="en-US"/>
        </w:rPr>
        <w:t>)</w:t>
      </w:r>
      <w:r w:rsidRPr="001947AB">
        <w:rPr>
          <w:b/>
          <w:i/>
          <w:color w:val="0000FF"/>
          <w:sz w:val="24"/>
          <w:szCs w:val="24"/>
          <w:vertAlign w:val="superscript"/>
          <w:lang w:val="en-US"/>
        </w:rPr>
        <w:t xml:space="preserve">t </w:t>
      </w:r>
      <w:r w:rsidRPr="001947AB">
        <w:rPr>
          <w:b/>
          <w:i/>
          <w:color w:val="0000FF"/>
          <w:sz w:val="24"/>
          <w:szCs w:val="24"/>
          <w:lang w:val="en-US"/>
        </w:rPr>
        <w:t xml:space="preserve"> + SP/(1 + i</w:t>
      </w:r>
      <w:r w:rsidRPr="001947AB">
        <w:rPr>
          <w:b/>
          <w:i/>
          <w:color w:val="0000FF"/>
          <w:sz w:val="24"/>
          <w:szCs w:val="24"/>
          <w:vertAlign w:val="subscript"/>
          <w:lang w:val="en-US"/>
        </w:rPr>
        <w:t>n</w:t>
      </w:r>
      <w:r w:rsidRPr="001947AB">
        <w:rPr>
          <w:b/>
          <w:i/>
          <w:color w:val="0000FF"/>
          <w:sz w:val="24"/>
          <w:szCs w:val="24"/>
          <w:lang w:val="en-US"/>
        </w:rPr>
        <w:t>)</w:t>
      </w:r>
      <w:r w:rsidRPr="001947AB">
        <w:rPr>
          <w:b/>
          <w:i/>
          <w:color w:val="0000FF"/>
          <w:sz w:val="24"/>
          <w:szCs w:val="24"/>
          <w:vertAlign w:val="superscript"/>
          <w:lang w:val="en-US"/>
        </w:rPr>
        <w:t>n</w:t>
      </w:r>
      <w:r w:rsidRPr="001947AB">
        <w:rPr>
          <w:b/>
          <w:i/>
          <w:color w:val="0000FF"/>
          <w:sz w:val="24"/>
          <w:szCs w:val="24"/>
          <w:lang w:val="en-US"/>
        </w:rPr>
        <w:t>)</w:t>
      </w:r>
    </w:p>
    <w:p w14:paraId="667ECEC8" w14:textId="77777777" w:rsidR="0009385D" w:rsidRPr="001947AB" w:rsidRDefault="0009385D" w:rsidP="0009385D">
      <w:pPr>
        <w:pStyle w:val="31"/>
        <w:spacing w:after="0"/>
        <w:ind w:left="0" w:firstLine="567"/>
        <w:jc w:val="both"/>
        <w:rPr>
          <w:b/>
          <w:i/>
          <w:color w:val="0000FF"/>
          <w:sz w:val="24"/>
          <w:szCs w:val="24"/>
        </w:rPr>
      </w:pPr>
      <w:r w:rsidRPr="001947AB">
        <w:rPr>
          <w:b/>
          <w:i/>
          <w:color w:val="0000FF"/>
          <w:sz w:val="24"/>
          <w:szCs w:val="24"/>
          <w:lang w:val="en-US"/>
        </w:rPr>
        <w:t xml:space="preserve">                                           t</w:t>
      </w:r>
      <w:r w:rsidRPr="001947AB">
        <w:rPr>
          <w:b/>
          <w:i/>
          <w:color w:val="0000FF"/>
          <w:sz w:val="24"/>
          <w:szCs w:val="24"/>
        </w:rPr>
        <w:t>=1</w:t>
      </w:r>
    </w:p>
    <w:p w14:paraId="667ECEC9" w14:textId="77777777" w:rsidR="0009385D" w:rsidRDefault="0009385D" w:rsidP="0009385D">
      <w:pPr>
        <w:pStyle w:val="31"/>
        <w:spacing w:after="0"/>
        <w:ind w:left="0"/>
        <w:jc w:val="both"/>
        <w:rPr>
          <w:sz w:val="24"/>
          <w:szCs w:val="24"/>
        </w:rPr>
      </w:pPr>
      <w:r w:rsidRPr="001947AB">
        <w:rPr>
          <w:sz w:val="24"/>
          <w:szCs w:val="24"/>
        </w:rPr>
        <w:t xml:space="preserve">где: </w:t>
      </w:r>
    </w:p>
    <w:p w14:paraId="667ECECA" w14:textId="77777777" w:rsidR="0009385D" w:rsidRPr="0070155D" w:rsidRDefault="0009385D" w:rsidP="0009385D">
      <w:pPr>
        <w:pStyle w:val="31"/>
        <w:spacing w:after="0"/>
        <w:ind w:left="0" w:firstLine="567"/>
        <w:jc w:val="both"/>
        <w:rPr>
          <w:sz w:val="24"/>
          <w:szCs w:val="24"/>
        </w:rPr>
      </w:pPr>
      <w:r w:rsidRPr="0070155D">
        <w:rPr>
          <w:sz w:val="24"/>
          <w:szCs w:val="24"/>
          <w:lang w:val="en-US"/>
        </w:rPr>
        <w:t>C</w:t>
      </w:r>
      <w:r w:rsidRPr="0070155D">
        <w:rPr>
          <w:sz w:val="24"/>
          <w:szCs w:val="24"/>
          <w:vertAlign w:val="subscript"/>
          <w:lang w:val="en-US"/>
        </w:rPr>
        <w:t>t</w:t>
      </w:r>
      <w:r w:rsidRPr="0070155D">
        <w:rPr>
          <w:sz w:val="24"/>
          <w:szCs w:val="24"/>
        </w:rPr>
        <w:t xml:space="preserve"> – денежный поток периода </w:t>
      </w:r>
      <w:r w:rsidRPr="0070155D">
        <w:rPr>
          <w:sz w:val="24"/>
          <w:szCs w:val="24"/>
          <w:lang w:val="en-US"/>
        </w:rPr>
        <w:t>t</w:t>
      </w:r>
      <w:r w:rsidRPr="0070155D">
        <w:rPr>
          <w:sz w:val="24"/>
          <w:szCs w:val="24"/>
        </w:rPr>
        <w:t>;</w:t>
      </w:r>
    </w:p>
    <w:p w14:paraId="667ECECB" w14:textId="77777777" w:rsidR="0009385D" w:rsidRPr="0070155D" w:rsidRDefault="0009385D" w:rsidP="0009385D">
      <w:pPr>
        <w:pStyle w:val="31"/>
        <w:spacing w:after="0"/>
        <w:ind w:left="0" w:firstLine="567"/>
        <w:jc w:val="both"/>
        <w:rPr>
          <w:sz w:val="24"/>
          <w:szCs w:val="24"/>
        </w:rPr>
      </w:pPr>
      <w:r w:rsidRPr="0070155D">
        <w:rPr>
          <w:sz w:val="24"/>
          <w:szCs w:val="24"/>
        </w:rPr>
        <w:t>SP – цена продажи;</w:t>
      </w:r>
    </w:p>
    <w:p w14:paraId="667ECECC" w14:textId="77777777" w:rsidR="0009385D" w:rsidRPr="0070155D" w:rsidRDefault="0009385D" w:rsidP="0009385D">
      <w:pPr>
        <w:pStyle w:val="31"/>
        <w:spacing w:after="0"/>
        <w:ind w:left="0" w:firstLine="567"/>
        <w:jc w:val="both"/>
        <w:rPr>
          <w:sz w:val="24"/>
          <w:szCs w:val="24"/>
        </w:rPr>
      </w:pPr>
      <w:r w:rsidRPr="0070155D">
        <w:rPr>
          <w:sz w:val="24"/>
          <w:szCs w:val="24"/>
          <w:lang w:val="en-US"/>
        </w:rPr>
        <w:t>i</w:t>
      </w:r>
      <w:r w:rsidRPr="0070155D">
        <w:rPr>
          <w:sz w:val="24"/>
          <w:szCs w:val="24"/>
          <w:vertAlign w:val="subscript"/>
          <w:lang w:val="en-US"/>
        </w:rPr>
        <w:t>t</w:t>
      </w:r>
      <w:r w:rsidRPr="0070155D">
        <w:rPr>
          <w:sz w:val="24"/>
          <w:szCs w:val="24"/>
          <w:vertAlign w:val="subscript"/>
        </w:rPr>
        <w:t xml:space="preserve"> </w:t>
      </w:r>
      <w:r w:rsidRPr="0070155D">
        <w:rPr>
          <w:sz w:val="24"/>
          <w:szCs w:val="24"/>
        </w:rPr>
        <w:t xml:space="preserve"> – норма дисконтирования периода </w:t>
      </w:r>
      <w:r w:rsidRPr="0070155D">
        <w:rPr>
          <w:sz w:val="24"/>
          <w:szCs w:val="24"/>
          <w:lang w:val="en-US"/>
        </w:rPr>
        <w:t>t</w:t>
      </w:r>
      <w:r w:rsidRPr="0070155D">
        <w:rPr>
          <w:sz w:val="24"/>
          <w:szCs w:val="24"/>
        </w:rPr>
        <w:t>;</w:t>
      </w:r>
    </w:p>
    <w:p w14:paraId="667ECECD" w14:textId="77777777" w:rsidR="0009385D" w:rsidRPr="0070155D" w:rsidRDefault="0009385D" w:rsidP="0009385D">
      <w:pPr>
        <w:pStyle w:val="31"/>
        <w:spacing w:after="0"/>
        <w:ind w:left="0" w:firstLine="567"/>
        <w:jc w:val="both"/>
        <w:rPr>
          <w:sz w:val="24"/>
          <w:szCs w:val="24"/>
        </w:rPr>
      </w:pPr>
      <w:r w:rsidRPr="0070155D">
        <w:rPr>
          <w:sz w:val="24"/>
          <w:szCs w:val="24"/>
          <w:lang w:val="en-US"/>
        </w:rPr>
        <w:t>n</w:t>
      </w:r>
      <w:r w:rsidRPr="0070155D">
        <w:rPr>
          <w:sz w:val="24"/>
          <w:szCs w:val="24"/>
        </w:rPr>
        <w:t xml:space="preserve"> – период владения.</w:t>
      </w:r>
    </w:p>
    <w:p w14:paraId="667ECECE" w14:textId="77777777" w:rsidR="0009385D" w:rsidRPr="001947AB" w:rsidRDefault="0009385D" w:rsidP="0009385D">
      <w:pPr>
        <w:pStyle w:val="31"/>
        <w:spacing w:after="0"/>
        <w:ind w:left="0" w:firstLine="567"/>
        <w:jc w:val="both"/>
        <w:rPr>
          <w:sz w:val="24"/>
          <w:szCs w:val="24"/>
        </w:rPr>
      </w:pPr>
      <w:r w:rsidRPr="0070155D">
        <w:rPr>
          <w:sz w:val="24"/>
          <w:szCs w:val="24"/>
        </w:rPr>
        <w:t>Доходный метод основывается на предпосылке, что недвижимость используется</w:t>
      </w:r>
      <w:r w:rsidRPr="001947AB">
        <w:rPr>
          <w:sz w:val="24"/>
          <w:szCs w:val="24"/>
        </w:rPr>
        <w:t xml:space="preserve"> наиболее эффективно, то есть при этом извлекается наивысший доход. Подобная посылка предполагает применение </w:t>
      </w:r>
      <w:r w:rsidRPr="001947AB">
        <w:rPr>
          <w:i/>
          <w:sz w:val="24"/>
          <w:szCs w:val="24"/>
        </w:rPr>
        <w:t>Принципа наиболее эффективного использования</w:t>
      </w:r>
      <w:r w:rsidRPr="001947AB">
        <w:rPr>
          <w:sz w:val="24"/>
          <w:szCs w:val="24"/>
        </w:rPr>
        <w:t>.</w:t>
      </w:r>
    </w:p>
    <w:p w14:paraId="667ECECF" w14:textId="77777777" w:rsidR="0009385D" w:rsidRPr="001947AB" w:rsidRDefault="0009385D" w:rsidP="0009385D">
      <w:pPr>
        <w:pStyle w:val="31"/>
        <w:spacing w:after="0"/>
        <w:ind w:left="0" w:firstLine="567"/>
        <w:jc w:val="both"/>
        <w:rPr>
          <w:sz w:val="24"/>
          <w:szCs w:val="24"/>
        </w:rPr>
      </w:pPr>
      <w:r w:rsidRPr="001947AB">
        <w:rPr>
          <w:sz w:val="24"/>
          <w:szCs w:val="24"/>
        </w:rPr>
        <w:t xml:space="preserve">С учетом вышеизложенного, для определения рыночной стоимости объектов, </w:t>
      </w:r>
      <w:r>
        <w:rPr>
          <w:sz w:val="24"/>
          <w:szCs w:val="24"/>
        </w:rPr>
        <w:t>принят метод прямой капитализации.</w:t>
      </w:r>
    </w:p>
    <w:p w14:paraId="667ECED0" w14:textId="77777777" w:rsidR="0009385D" w:rsidRPr="00324A93" w:rsidRDefault="0009385D" w:rsidP="0009385D">
      <w:pPr>
        <w:jc w:val="center"/>
        <w:rPr>
          <w:b/>
        </w:rPr>
      </w:pPr>
      <w:r w:rsidRPr="00324A93">
        <w:rPr>
          <w:b/>
        </w:rPr>
        <w:t>Определение величины коэффициента капитализации.</w:t>
      </w:r>
    </w:p>
    <w:p w14:paraId="667ECED1" w14:textId="77777777" w:rsidR="0009385D" w:rsidRDefault="0009385D" w:rsidP="0009385D">
      <w:r>
        <w:tab/>
        <w:t>Коэффициент капитализации представляет собой коэффициент, устанавливающий зависимость стоимости объекта от чистого операционного дохода от его эксплуатации.</w:t>
      </w:r>
    </w:p>
    <w:p w14:paraId="667ECED2" w14:textId="77777777" w:rsidR="0009385D" w:rsidRDefault="0009385D" w:rsidP="0009385D">
      <w:pPr>
        <w:ind w:firstLine="360"/>
      </w:pPr>
      <w:r>
        <w:t>Коэффициент капитализации учитывает стремление инвестора не только получить доход на инвестированный капитал, но и обеспечить возврат капитала.</w:t>
      </w:r>
    </w:p>
    <w:p w14:paraId="667ECED3" w14:textId="77777777" w:rsidR="0009385D" w:rsidRDefault="0009385D" w:rsidP="0009385D">
      <w:pPr>
        <w:ind w:firstLine="360"/>
      </w:pPr>
      <w:r w:rsidRPr="003530C5">
        <w:rPr>
          <w:u w:val="single"/>
        </w:rPr>
        <w:t>Доход на капитал</w:t>
      </w:r>
      <w:r>
        <w:t xml:space="preserve"> – это процент, который хочет получить инвестор за использование денежных средств (соответствует ставке дисконта).</w:t>
      </w:r>
    </w:p>
    <w:p w14:paraId="667ECED4" w14:textId="77777777" w:rsidR="0009385D" w:rsidRDefault="0009385D" w:rsidP="0009385D">
      <w:pPr>
        <w:ind w:firstLine="360"/>
      </w:pPr>
      <w:r w:rsidRPr="003530C5">
        <w:rPr>
          <w:u w:val="single"/>
        </w:rPr>
        <w:t>Возврат капитала</w:t>
      </w:r>
      <w:r>
        <w:t xml:space="preserve"> означает возмещение всей суммы первоначально вложенных инвестиций.</w:t>
      </w:r>
    </w:p>
    <w:p w14:paraId="667ECED5" w14:textId="77777777" w:rsidR="0009385D" w:rsidRDefault="0009385D" w:rsidP="0009385D">
      <w:pPr>
        <w:ind w:firstLine="360"/>
        <w:jc w:val="both"/>
      </w:pPr>
      <w:r>
        <w:t>Метод рыночной экстракции применить не представляется возможным по причине малого количества предложений аналогичных объектов – неактивный рынок, в то время как для метода рыночной экстракции А.Н. Фоменко, требуется минимум восемь предложений продажи и восемь предложений аренды аналогичных объектов недвижимости.</w:t>
      </w:r>
    </w:p>
    <w:p w14:paraId="667ECED6" w14:textId="77777777" w:rsidR="0009385D" w:rsidRDefault="0009385D" w:rsidP="0009385D">
      <w:pPr>
        <w:ind w:firstLine="360"/>
        <w:jc w:val="both"/>
      </w:pPr>
      <w:r>
        <w:t>Таким образом, в данном отчете ставка капитализации определяется по уровню текущей доходности по справочн</w:t>
      </w:r>
      <w:r w:rsidR="00D86EEE">
        <w:t xml:space="preserve">ику оценщика недвижимости – 2017 </w:t>
      </w:r>
      <w:r>
        <w:t>«Производственно-складская недвижимость и сходные типы объектов»</w:t>
      </w:r>
      <w:r w:rsidR="00D86EEE">
        <w:t xml:space="preserve"> (доходный подход)</w:t>
      </w:r>
      <w:r>
        <w:t xml:space="preserve">, стр. </w:t>
      </w:r>
      <w:r w:rsidR="00D86EEE">
        <w:t>137</w:t>
      </w:r>
      <w:r>
        <w:t>.</w:t>
      </w:r>
    </w:p>
    <w:tbl>
      <w:tblPr>
        <w:tblStyle w:val="af0"/>
        <w:tblW w:w="0" w:type="auto"/>
        <w:tblLook w:val="04A0" w:firstRow="1" w:lastRow="0" w:firstColumn="1" w:lastColumn="0" w:noHBand="0" w:noVBand="1"/>
      </w:tblPr>
      <w:tblGrid>
        <w:gridCol w:w="9853"/>
      </w:tblGrid>
      <w:tr w:rsidR="0009385D" w14:paraId="667ECED8" w14:textId="77777777" w:rsidTr="0009385D">
        <w:tc>
          <w:tcPr>
            <w:tcW w:w="9853" w:type="dxa"/>
          </w:tcPr>
          <w:p w14:paraId="667ECED7" w14:textId="77777777" w:rsidR="0009385D" w:rsidRDefault="00D86EEE" w:rsidP="0009385D">
            <w:pPr>
              <w:jc w:val="center"/>
            </w:pPr>
            <w:r>
              <w:rPr>
                <w:noProof/>
              </w:rPr>
              <w:lastRenderedPageBreak/>
              <w:drawing>
                <wp:inline distT="0" distB="0" distL="0" distR="0" wp14:anchorId="667ED268" wp14:editId="667ED269">
                  <wp:extent cx="2965552" cy="3249140"/>
                  <wp:effectExtent l="19050" t="0" r="6248"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332" cstate="print"/>
                          <a:srcRect/>
                          <a:stretch>
                            <a:fillRect/>
                          </a:stretch>
                        </pic:blipFill>
                        <pic:spPr bwMode="auto">
                          <a:xfrm>
                            <a:off x="0" y="0"/>
                            <a:ext cx="2971383" cy="3255529"/>
                          </a:xfrm>
                          <a:prstGeom prst="rect">
                            <a:avLst/>
                          </a:prstGeom>
                          <a:noFill/>
                          <a:ln w="9525">
                            <a:noFill/>
                            <a:miter lim="800000"/>
                            <a:headEnd/>
                            <a:tailEnd/>
                          </a:ln>
                        </pic:spPr>
                      </pic:pic>
                    </a:graphicData>
                  </a:graphic>
                </wp:inline>
              </w:drawing>
            </w:r>
          </w:p>
        </w:tc>
      </w:tr>
    </w:tbl>
    <w:p w14:paraId="667ECED9" w14:textId="77777777" w:rsidR="0009385D" w:rsidRDefault="0009385D" w:rsidP="0009385D">
      <w:pPr>
        <w:ind w:firstLine="360"/>
        <w:jc w:val="both"/>
      </w:pPr>
      <w:r>
        <w:t xml:space="preserve">Для расчета принята текущая доходность - </w:t>
      </w:r>
      <w:r w:rsidR="00D86EEE">
        <w:t>по справочнику оценщика недвижимости – 2017 «Производственно-складская недвижимость и сходные типы объектов» (доходный подход), стр. 137</w:t>
      </w:r>
      <w:r>
        <w:t>.</w:t>
      </w:r>
    </w:p>
    <w:tbl>
      <w:tblPr>
        <w:tblStyle w:val="af0"/>
        <w:tblW w:w="0" w:type="auto"/>
        <w:tblLook w:val="04A0" w:firstRow="1" w:lastRow="0" w:firstColumn="1" w:lastColumn="0" w:noHBand="0" w:noVBand="1"/>
      </w:tblPr>
      <w:tblGrid>
        <w:gridCol w:w="9853"/>
      </w:tblGrid>
      <w:tr w:rsidR="0009385D" w14:paraId="667ECEDB" w14:textId="77777777" w:rsidTr="0009385D">
        <w:tc>
          <w:tcPr>
            <w:tcW w:w="9853" w:type="dxa"/>
          </w:tcPr>
          <w:p w14:paraId="667ECEDA" w14:textId="77777777" w:rsidR="0009385D" w:rsidRDefault="00D86EEE" w:rsidP="0009385D">
            <w:pPr>
              <w:jc w:val="center"/>
            </w:pPr>
            <w:r>
              <w:rPr>
                <w:noProof/>
              </w:rPr>
              <w:drawing>
                <wp:inline distT="0" distB="0" distL="0" distR="0" wp14:anchorId="667ED26A" wp14:editId="667ED26B">
                  <wp:extent cx="3916528" cy="2516986"/>
                  <wp:effectExtent l="19050" t="0" r="7772"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333" cstate="print"/>
                          <a:srcRect/>
                          <a:stretch>
                            <a:fillRect/>
                          </a:stretch>
                        </pic:blipFill>
                        <pic:spPr bwMode="auto">
                          <a:xfrm>
                            <a:off x="0" y="0"/>
                            <a:ext cx="3919670" cy="2519005"/>
                          </a:xfrm>
                          <a:prstGeom prst="rect">
                            <a:avLst/>
                          </a:prstGeom>
                          <a:noFill/>
                          <a:ln w="9525">
                            <a:noFill/>
                            <a:miter lim="800000"/>
                            <a:headEnd/>
                            <a:tailEnd/>
                          </a:ln>
                        </pic:spPr>
                      </pic:pic>
                    </a:graphicData>
                  </a:graphic>
                </wp:inline>
              </w:drawing>
            </w:r>
          </w:p>
        </w:tc>
      </w:tr>
    </w:tbl>
    <w:p w14:paraId="667ECEDC" w14:textId="77777777" w:rsidR="0009385D" w:rsidRDefault="0009385D" w:rsidP="0009385D">
      <w:pPr>
        <w:ind w:firstLine="360"/>
        <w:jc w:val="both"/>
      </w:pPr>
      <w:r>
        <w:t xml:space="preserve">Для расчета принято </w:t>
      </w:r>
      <w:r w:rsidR="00D86EEE">
        <w:t>среднее</w:t>
      </w:r>
      <w:r>
        <w:t xml:space="preserve"> значение </w:t>
      </w:r>
      <w:r w:rsidR="00D86EEE">
        <w:t>13,9</w:t>
      </w:r>
      <w:r>
        <w:t xml:space="preserve">% для </w:t>
      </w:r>
      <w:r w:rsidR="00D86EEE">
        <w:t>универсальных производственноскладских</w:t>
      </w:r>
      <w:r>
        <w:t xml:space="preserve"> объектов на неактивном рынке.</w:t>
      </w:r>
    </w:p>
    <w:p w14:paraId="667ECEDD" w14:textId="77777777" w:rsidR="0009385D" w:rsidRDefault="0009385D" w:rsidP="0009385D">
      <w:pPr>
        <w:pStyle w:val="a5"/>
        <w:ind w:firstLine="567"/>
        <w:rPr>
          <w:b/>
          <w:sz w:val="24"/>
        </w:rPr>
      </w:pPr>
    </w:p>
    <w:p w14:paraId="667ECEDE" w14:textId="77777777" w:rsidR="0009385D" w:rsidRPr="00683799" w:rsidRDefault="0009385D" w:rsidP="0009385D">
      <w:pPr>
        <w:pStyle w:val="a5"/>
        <w:ind w:firstLine="567"/>
        <w:rPr>
          <w:b/>
          <w:sz w:val="24"/>
        </w:rPr>
      </w:pPr>
      <w:r w:rsidRPr="00683799">
        <w:rPr>
          <w:b/>
          <w:sz w:val="24"/>
        </w:rPr>
        <w:t>Обоснование выбора ставки аренды</w:t>
      </w:r>
    </w:p>
    <w:p w14:paraId="667ECEDF" w14:textId="77777777" w:rsidR="0009385D" w:rsidRPr="00985F67" w:rsidRDefault="0009385D" w:rsidP="0009385D">
      <w:pPr>
        <w:pStyle w:val="a5"/>
        <w:ind w:firstLine="567"/>
        <w:jc w:val="both"/>
        <w:rPr>
          <w:bCs/>
          <w:sz w:val="24"/>
          <w:szCs w:val="24"/>
        </w:rPr>
      </w:pPr>
      <w:r w:rsidRPr="00683799">
        <w:rPr>
          <w:bCs/>
          <w:sz w:val="24"/>
          <w:szCs w:val="24"/>
        </w:rPr>
        <w:t xml:space="preserve">Аналоги для расчета ставки аренды выбраны </w:t>
      </w:r>
      <w:r>
        <w:rPr>
          <w:bCs/>
          <w:sz w:val="24"/>
          <w:szCs w:val="24"/>
        </w:rPr>
        <w:t>в</w:t>
      </w:r>
      <w:r w:rsidR="00425F4E">
        <w:rPr>
          <w:bCs/>
          <w:sz w:val="24"/>
          <w:szCs w:val="24"/>
        </w:rPr>
        <w:t xml:space="preserve"> </w:t>
      </w:r>
      <w:r>
        <w:rPr>
          <w:bCs/>
          <w:sz w:val="24"/>
          <w:szCs w:val="24"/>
        </w:rPr>
        <w:t>промзон</w:t>
      </w:r>
      <w:r w:rsidR="00425F4E">
        <w:rPr>
          <w:bCs/>
          <w:sz w:val="24"/>
          <w:szCs w:val="24"/>
        </w:rPr>
        <w:t>ах городов Смоленской области, сопоставимых по социально-экономическим показателям с Ярцево</w:t>
      </w:r>
      <w:r w:rsidRPr="00683799">
        <w:rPr>
          <w:bCs/>
          <w:sz w:val="24"/>
          <w:szCs w:val="24"/>
        </w:rPr>
        <w:t>.</w:t>
      </w:r>
    </w:p>
    <w:p w14:paraId="667ECEE0" w14:textId="77777777" w:rsidR="0009385D" w:rsidRDefault="0009385D" w:rsidP="0009385D">
      <w:pPr>
        <w:ind w:firstLine="360"/>
        <w:jc w:val="center"/>
        <w:rPr>
          <w:b/>
        </w:rPr>
      </w:pPr>
    </w:p>
    <w:p w14:paraId="667ECEE1" w14:textId="77777777" w:rsidR="0009385D" w:rsidRDefault="0009385D" w:rsidP="0009385D">
      <w:pPr>
        <w:ind w:firstLine="360"/>
        <w:jc w:val="center"/>
        <w:rPr>
          <w:rFonts w:ascii="Arial" w:hAnsi="Arial" w:cs="Arial"/>
          <w:color w:val="000000"/>
          <w:sz w:val="16"/>
          <w:szCs w:val="16"/>
          <w:shd w:val="clear" w:color="auto" w:fill="FFFFFF"/>
        </w:rPr>
      </w:pPr>
      <w:r>
        <w:rPr>
          <w:b/>
        </w:rPr>
        <w:t>Объявление по аналогу № 1</w:t>
      </w:r>
      <w:r w:rsidRPr="00275346">
        <w:rPr>
          <w:rFonts w:ascii="Arial" w:hAnsi="Arial" w:cs="Arial"/>
          <w:color w:val="000000"/>
          <w:sz w:val="16"/>
          <w:szCs w:val="16"/>
          <w:shd w:val="clear" w:color="auto" w:fill="FFFFFF"/>
        </w:rPr>
        <w:t xml:space="preserve"> </w:t>
      </w:r>
    </w:p>
    <w:tbl>
      <w:tblPr>
        <w:tblStyle w:val="af0"/>
        <w:tblW w:w="9865" w:type="dxa"/>
        <w:tblLook w:val="04A0" w:firstRow="1" w:lastRow="0" w:firstColumn="1" w:lastColumn="0" w:noHBand="0" w:noVBand="1"/>
      </w:tblPr>
      <w:tblGrid>
        <w:gridCol w:w="9865"/>
      </w:tblGrid>
      <w:tr w:rsidR="0009385D" w14:paraId="667ECEE3" w14:textId="77777777" w:rsidTr="00425F4E">
        <w:trPr>
          <w:trHeight w:val="170"/>
        </w:trPr>
        <w:tc>
          <w:tcPr>
            <w:tcW w:w="9865" w:type="dxa"/>
          </w:tcPr>
          <w:p w14:paraId="667ECEE2" w14:textId="77777777" w:rsidR="0009385D" w:rsidRDefault="002A5177" w:rsidP="0009385D">
            <w:pPr>
              <w:jc w:val="center"/>
              <w:rPr>
                <w:b/>
              </w:rPr>
            </w:pPr>
            <w:r>
              <w:rPr>
                <w:b/>
                <w:noProof/>
              </w:rPr>
              <w:lastRenderedPageBreak/>
              <w:drawing>
                <wp:inline distT="0" distB="0" distL="0" distR="0" wp14:anchorId="667ED26C" wp14:editId="667ED26D">
                  <wp:extent cx="5313730" cy="4683971"/>
                  <wp:effectExtent l="19050" t="0" r="122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334" cstate="print"/>
                          <a:srcRect/>
                          <a:stretch>
                            <a:fillRect/>
                          </a:stretch>
                        </pic:blipFill>
                        <pic:spPr bwMode="auto">
                          <a:xfrm>
                            <a:off x="0" y="0"/>
                            <a:ext cx="5313906" cy="4684126"/>
                          </a:xfrm>
                          <a:prstGeom prst="rect">
                            <a:avLst/>
                          </a:prstGeom>
                          <a:noFill/>
                          <a:ln w="9525">
                            <a:noFill/>
                            <a:miter lim="800000"/>
                            <a:headEnd/>
                            <a:tailEnd/>
                          </a:ln>
                        </pic:spPr>
                      </pic:pic>
                    </a:graphicData>
                  </a:graphic>
                </wp:inline>
              </w:drawing>
            </w:r>
          </w:p>
        </w:tc>
      </w:tr>
      <w:tr w:rsidR="0009385D" w14:paraId="667ECEE6" w14:textId="77777777" w:rsidTr="00425F4E">
        <w:trPr>
          <w:trHeight w:val="348"/>
        </w:trPr>
        <w:tc>
          <w:tcPr>
            <w:tcW w:w="9865" w:type="dxa"/>
          </w:tcPr>
          <w:p w14:paraId="667ECEE4" w14:textId="77777777" w:rsidR="00425F4E" w:rsidRDefault="002A5177" w:rsidP="0009385D">
            <w:pPr>
              <w:jc w:val="center"/>
            </w:pPr>
            <w:r>
              <w:rPr>
                <w:noProof/>
              </w:rPr>
              <w:drawing>
                <wp:inline distT="0" distB="0" distL="0" distR="0" wp14:anchorId="667ED26E" wp14:editId="667ED26F">
                  <wp:extent cx="5415508" cy="4177887"/>
                  <wp:effectExtent l="19050" t="0" r="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335" cstate="print"/>
                          <a:srcRect/>
                          <a:stretch>
                            <a:fillRect/>
                          </a:stretch>
                        </pic:blipFill>
                        <pic:spPr bwMode="auto">
                          <a:xfrm>
                            <a:off x="0" y="0"/>
                            <a:ext cx="5414862" cy="4177389"/>
                          </a:xfrm>
                          <a:prstGeom prst="rect">
                            <a:avLst/>
                          </a:prstGeom>
                          <a:noFill/>
                          <a:ln w="9525">
                            <a:noFill/>
                            <a:miter lim="800000"/>
                            <a:headEnd/>
                            <a:tailEnd/>
                          </a:ln>
                        </pic:spPr>
                      </pic:pic>
                    </a:graphicData>
                  </a:graphic>
                </wp:inline>
              </w:drawing>
            </w:r>
          </w:p>
          <w:p w14:paraId="667ECEE5" w14:textId="77777777" w:rsidR="0009385D" w:rsidRDefault="0009385D" w:rsidP="0009385D">
            <w:pPr>
              <w:jc w:val="center"/>
              <w:rPr>
                <w:b/>
              </w:rPr>
            </w:pPr>
          </w:p>
        </w:tc>
      </w:tr>
    </w:tbl>
    <w:p w14:paraId="667ECEE7" w14:textId="77777777" w:rsidR="0009385D" w:rsidRDefault="0009385D" w:rsidP="0009385D">
      <w:pPr>
        <w:ind w:firstLine="360"/>
        <w:jc w:val="center"/>
        <w:rPr>
          <w:rFonts w:ascii="Arial" w:hAnsi="Arial" w:cs="Arial"/>
          <w:color w:val="000000"/>
          <w:sz w:val="16"/>
          <w:szCs w:val="16"/>
          <w:shd w:val="clear" w:color="auto" w:fill="FFFFFF"/>
        </w:rPr>
      </w:pPr>
      <w:r>
        <w:rPr>
          <w:b/>
        </w:rPr>
        <w:t>Объявление по аналогу № 2</w:t>
      </w:r>
      <w:r w:rsidRPr="00B170B8">
        <w:rPr>
          <w:rFonts w:ascii="Arial" w:hAnsi="Arial" w:cs="Arial"/>
          <w:color w:val="000000"/>
          <w:sz w:val="16"/>
          <w:szCs w:val="16"/>
          <w:shd w:val="clear" w:color="auto" w:fill="FFFFFF"/>
        </w:rPr>
        <w:t xml:space="preserve"> </w:t>
      </w:r>
    </w:p>
    <w:tbl>
      <w:tblPr>
        <w:tblStyle w:val="af0"/>
        <w:tblW w:w="0" w:type="auto"/>
        <w:tblLook w:val="04A0" w:firstRow="1" w:lastRow="0" w:firstColumn="1" w:lastColumn="0" w:noHBand="0" w:noVBand="1"/>
      </w:tblPr>
      <w:tblGrid>
        <w:gridCol w:w="9853"/>
      </w:tblGrid>
      <w:tr w:rsidR="0009385D" w14:paraId="667ECEE9" w14:textId="77777777" w:rsidTr="0009385D">
        <w:tc>
          <w:tcPr>
            <w:tcW w:w="9853" w:type="dxa"/>
          </w:tcPr>
          <w:p w14:paraId="667ECEE8" w14:textId="77777777" w:rsidR="0009385D" w:rsidRDefault="002F236B" w:rsidP="0009385D">
            <w:pPr>
              <w:jc w:val="center"/>
              <w:rPr>
                <w:b/>
              </w:rPr>
            </w:pPr>
            <w:r>
              <w:rPr>
                <w:b/>
                <w:noProof/>
              </w:rPr>
              <w:lastRenderedPageBreak/>
              <w:drawing>
                <wp:inline distT="0" distB="0" distL="0" distR="0" wp14:anchorId="667ED270" wp14:editId="667ED271">
                  <wp:extent cx="5262524" cy="4533346"/>
                  <wp:effectExtent l="19050" t="0" r="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336" cstate="print"/>
                          <a:srcRect/>
                          <a:stretch>
                            <a:fillRect/>
                          </a:stretch>
                        </pic:blipFill>
                        <pic:spPr bwMode="auto">
                          <a:xfrm>
                            <a:off x="0" y="0"/>
                            <a:ext cx="5262575" cy="4533390"/>
                          </a:xfrm>
                          <a:prstGeom prst="rect">
                            <a:avLst/>
                          </a:prstGeom>
                          <a:noFill/>
                          <a:ln w="9525">
                            <a:noFill/>
                            <a:miter lim="800000"/>
                            <a:headEnd/>
                            <a:tailEnd/>
                          </a:ln>
                        </pic:spPr>
                      </pic:pic>
                    </a:graphicData>
                  </a:graphic>
                </wp:inline>
              </w:drawing>
            </w:r>
          </w:p>
        </w:tc>
      </w:tr>
      <w:tr w:rsidR="0009385D" w14:paraId="667ECEEB" w14:textId="77777777" w:rsidTr="0009385D">
        <w:tc>
          <w:tcPr>
            <w:tcW w:w="9853" w:type="dxa"/>
          </w:tcPr>
          <w:p w14:paraId="667ECEEA" w14:textId="77777777" w:rsidR="0009385D" w:rsidRDefault="00203289" w:rsidP="0009385D">
            <w:pPr>
              <w:jc w:val="center"/>
            </w:pPr>
            <w:r>
              <w:rPr>
                <w:noProof/>
              </w:rPr>
              <w:drawing>
                <wp:inline distT="0" distB="0" distL="0" distR="0" wp14:anchorId="667ED272" wp14:editId="667ED273">
                  <wp:extent cx="6115685" cy="4418330"/>
                  <wp:effectExtent l="19050" t="0" r="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337" cstate="print"/>
                          <a:srcRect/>
                          <a:stretch>
                            <a:fillRect/>
                          </a:stretch>
                        </pic:blipFill>
                        <pic:spPr bwMode="auto">
                          <a:xfrm>
                            <a:off x="0" y="0"/>
                            <a:ext cx="6115685" cy="4418330"/>
                          </a:xfrm>
                          <a:prstGeom prst="rect">
                            <a:avLst/>
                          </a:prstGeom>
                          <a:noFill/>
                          <a:ln w="9525">
                            <a:noFill/>
                            <a:miter lim="800000"/>
                            <a:headEnd/>
                            <a:tailEnd/>
                          </a:ln>
                        </pic:spPr>
                      </pic:pic>
                    </a:graphicData>
                  </a:graphic>
                </wp:inline>
              </w:drawing>
            </w:r>
          </w:p>
        </w:tc>
      </w:tr>
    </w:tbl>
    <w:p w14:paraId="667ECEEC" w14:textId="77777777" w:rsidR="0009385D" w:rsidRDefault="0009385D" w:rsidP="0009385D">
      <w:pPr>
        <w:ind w:firstLine="360"/>
        <w:jc w:val="center"/>
        <w:rPr>
          <w:rFonts w:ascii="Arial" w:hAnsi="Arial" w:cs="Arial"/>
          <w:color w:val="000000"/>
          <w:sz w:val="16"/>
          <w:szCs w:val="16"/>
          <w:shd w:val="clear" w:color="auto" w:fill="FFFFFF"/>
        </w:rPr>
      </w:pPr>
      <w:r>
        <w:rPr>
          <w:b/>
        </w:rPr>
        <w:t>Объявление по аналогу № 3</w:t>
      </w:r>
      <w:r w:rsidRPr="00344993">
        <w:rPr>
          <w:rFonts w:ascii="Arial" w:hAnsi="Arial" w:cs="Arial"/>
          <w:color w:val="000000"/>
          <w:sz w:val="16"/>
          <w:szCs w:val="16"/>
          <w:shd w:val="clear" w:color="auto" w:fill="FFFFFF"/>
        </w:rPr>
        <w:t xml:space="preserve"> </w:t>
      </w:r>
    </w:p>
    <w:tbl>
      <w:tblPr>
        <w:tblStyle w:val="af0"/>
        <w:tblW w:w="0" w:type="auto"/>
        <w:tblLook w:val="04A0" w:firstRow="1" w:lastRow="0" w:firstColumn="1" w:lastColumn="0" w:noHBand="0" w:noVBand="1"/>
      </w:tblPr>
      <w:tblGrid>
        <w:gridCol w:w="9853"/>
      </w:tblGrid>
      <w:tr w:rsidR="0009385D" w14:paraId="667ECEEE" w14:textId="77777777" w:rsidTr="0009385D">
        <w:tc>
          <w:tcPr>
            <w:tcW w:w="9853" w:type="dxa"/>
          </w:tcPr>
          <w:p w14:paraId="667ECEED" w14:textId="77777777" w:rsidR="0009385D" w:rsidRDefault="00A36EF6" w:rsidP="0009385D">
            <w:pPr>
              <w:jc w:val="center"/>
              <w:rPr>
                <w:b/>
              </w:rPr>
            </w:pPr>
            <w:r>
              <w:rPr>
                <w:b/>
                <w:noProof/>
              </w:rPr>
              <w:lastRenderedPageBreak/>
              <w:drawing>
                <wp:inline distT="0" distB="0" distL="0" distR="0" wp14:anchorId="667ED274" wp14:editId="667ED275">
                  <wp:extent cx="5321046" cy="4512752"/>
                  <wp:effectExtent l="19050" t="0" r="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338" cstate="print"/>
                          <a:srcRect/>
                          <a:stretch>
                            <a:fillRect/>
                          </a:stretch>
                        </pic:blipFill>
                        <pic:spPr bwMode="auto">
                          <a:xfrm>
                            <a:off x="0" y="0"/>
                            <a:ext cx="5321254" cy="4512929"/>
                          </a:xfrm>
                          <a:prstGeom prst="rect">
                            <a:avLst/>
                          </a:prstGeom>
                          <a:noFill/>
                          <a:ln w="9525">
                            <a:noFill/>
                            <a:miter lim="800000"/>
                            <a:headEnd/>
                            <a:tailEnd/>
                          </a:ln>
                        </pic:spPr>
                      </pic:pic>
                    </a:graphicData>
                  </a:graphic>
                </wp:inline>
              </w:drawing>
            </w:r>
          </w:p>
        </w:tc>
      </w:tr>
      <w:tr w:rsidR="0009385D" w14:paraId="667ECEF0" w14:textId="77777777" w:rsidTr="0009385D">
        <w:tc>
          <w:tcPr>
            <w:tcW w:w="9853" w:type="dxa"/>
          </w:tcPr>
          <w:p w14:paraId="667ECEEF" w14:textId="77777777" w:rsidR="0009385D" w:rsidRDefault="00A36EF6" w:rsidP="0009385D">
            <w:pPr>
              <w:jc w:val="center"/>
            </w:pPr>
            <w:r>
              <w:rPr>
                <w:noProof/>
              </w:rPr>
              <w:drawing>
                <wp:inline distT="0" distB="0" distL="0" distR="0" wp14:anchorId="667ED276" wp14:editId="667ED277">
                  <wp:extent cx="6115685" cy="4432935"/>
                  <wp:effectExtent l="19050" t="0" r="0" b="0"/>
                  <wp:docPr id="1"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339" cstate="print"/>
                          <a:srcRect/>
                          <a:stretch>
                            <a:fillRect/>
                          </a:stretch>
                        </pic:blipFill>
                        <pic:spPr bwMode="auto">
                          <a:xfrm>
                            <a:off x="0" y="0"/>
                            <a:ext cx="6115685" cy="4432935"/>
                          </a:xfrm>
                          <a:prstGeom prst="rect">
                            <a:avLst/>
                          </a:prstGeom>
                          <a:noFill/>
                          <a:ln w="9525">
                            <a:noFill/>
                            <a:miter lim="800000"/>
                            <a:headEnd/>
                            <a:tailEnd/>
                          </a:ln>
                        </pic:spPr>
                      </pic:pic>
                    </a:graphicData>
                  </a:graphic>
                </wp:inline>
              </w:drawing>
            </w:r>
          </w:p>
        </w:tc>
      </w:tr>
    </w:tbl>
    <w:p w14:paraId="667ECEF1" w14:textId="77777777" w:rsidR="0009385D" w:rsidRDefault="0009385D" w:rsidP="0009385D">
      <w:pPr>
        <w:ind w:firstLine="360"/>
        <w:jc w:val="center"/>
        <w:rPr>
          <w:b/>
        </w:rPr>
      </w:pPr>
      <w:r w:rsidRPr="00761CEB">
        <w:rPr>
          <w:b/>
        </w:rPr>
        <w:t xml:space="preserve">Таблица </w:t>
      </w:r>
      <w:r>
        <w:rPr>
          <w:b/>
        </w:rPr>
        <w:t xml:space="preserve">описания </w:t>
      </w:r>
      <w:r w:rsidRPr="00761CEB">
        <w:rPr>
          <w:b/>
        </w:rPr>
        <w:t xml:space="preserve">объектов-аналогов </w:t>
      </w:r>
      <w:r>
        <w:rPr>
          <w:b/>
        </w:rPr>
        <w:t xml:space="preserve">и расчета ставки аренды для объекта оценки </w:t>
      </w:r>
    </w:p>
    <w:tbl>
      <w:tblPr>
        <w:tblW w:w="9771"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89"/>
        <w:gridCol w:w="2268"/>
        <w:gridCol w:w="2126"/>
        <w:gridCol w:w="2388"/>
      </w:tblGrid>
      <w:tr w:rsidR="00D61FFD" w:rsidRPr="00D61FFD" w14:paraId="667ECEF6" w14:textId="77777777" w:rsidTr="00D61FFD">
        <w:trPr>
          <w:trHeight w:val="1239"/>
          <w:tblHeader/>
        </w:trPr>
        <w:tc>
          <w:tcPr>
            <w:tcW w:w="2989" w:type="dxa"/>
            <w:shd w:val="clear" w:color="auto" w:fill="auto"/>
            <w:vAlign w:val="center"/>
            <w:hideMark/>
          </w:tcPr>
          <w:p w14:paraId="667ECEF2" w14:textId="77777777" w:rsidR="00D61FFD" w:rsidRPr="00D61FFD" w:rsidRDefault="00D61FFD" w:rsidP="00D61FFD">
            <w:pPr>
              <w:jc w:val="center"/>
            </w:pPr>
            <w:r w:rsidRPr="00D61FFD">
              <w:lastRenderedPageBreak/>
              <w:t>Адрес Объекта аналога</w:t>
            </w:r>
          </w:p>
        </w:tc>
        <w:tc>
          <w:tcPr>
            <w:tcW w:w="2268" w:type="dxa"/>
            <w:shd w:val="clear" w:color="auto" w:fill="auto"/>
            <w:vAlign w:val="center"/>
            <w:hideMark/>
          </w:tcPr>
          <w:p w14:paraId="667ECEF3" w14:textId="77777777" w:rsidR="00D61FFD" w:rsidRPr="00D61FFD" w:rsidRDefault="00D61FFD" w:rsidP="00D61FFD">
            <w:pPr>
              <w:jc w:val="center"/>
            </w:pPr>
            <w:r>
              <w:t xml:space="preserve">Смоленская область, Ярцево, ул.  </w:t>
            </w:r>
            <w:r w:rsidRPr="00D61FFD">
              <w:t>Рабочая</w:t>
            </w:r>
          </w:p>
        </w:tc>
        <w:tc>
          <w:tcPr>
            <w:tcW w:w="2126" w:type="dxa"/>
            <w:shd w:val="clear" w:color="auto" w:fill="auto"/>
            <w:vAlign w:val="center"/>
            <w:hideMark/>
          </w:tcPr>
          <w:p w14:paraId="667ECEF4" w14:textId="77777777" w:rsidR="00D61FFD" w:rsidRPr="00D61FFD" w:rsidRDefault="00D61FFD" w:rsidP="00D61FFD">
            <w:pPr>
              <w:jc w:val="center"/>
            </w:pPr>
            <w:r w:rsidRPr="00D61FFD">
              <w:t>См</w:t>
            </w:r>
            <w:r>
              <w:t>оленская область, Починок, ул. Л</w:t>
            </w:r>
            <w:r w:rsidRPr="00D61FFD">
              <w:t>енина</w:t>
            </w:r>
          </w:p>
        </w:tc>
        <w:tc>
          <w:tcPr>
            <w:tcW w:w="2388" w:type="dxa"/>
            <w:shd w:val="clear" w:color="auto" w:fill="auto"/>
            <w:vAlign w:val="center"/>
            <w:hideMark/>
          </w:tcPr>
          <w:p w14:paraId="667ECEF5" w14:textId="77777777" w:rsidR="00D61FFD" w:rsidRPr="00D61FFD" w:rsidRDefault="00D61FFD" w:rsidP="00D61FFD">
            <w:pPr>
              <w:jc w:val="center"/>
            </w:pPr>
            <w:r w:rsidRPr="00D61FFD">
              <w:t>Смоленская область, Ярцево, ул</w:t>
            </w:r>
            <w:r>
              <w:t>.</w:t>
            </w:r>
            <w:r w:rsidRPr="00D61FFD">
              <w:t xml:space="preserve"> Красноармейская д</w:t>
            </w:r>
            <w:r>
              <w:t>.</w:t>
            </w:r>
            <w:r w:rsidRPr="00D61FFD">
              <w:t xml:space="preserve"> 53</w:t>
            </w:r>
          </w:p>
        </w:tc>
      </w:tr>
      <w:tr w:rsidR="00D61FFD" w:rsidRPr="00D61FFD" w14:paraId="667ECEFB" w14:textId="77777777" w:rsidTr="00D61FFD">
        <w:trPr>
          <w:trHeight w:val="704"/>
        </w:trPr>
        <w:tc>
          <w:tcPr>
            <w:tcW w:w="2989" w:type="dxa"/>
            <w:shd w:val="clear" w:color="auto" w:fill="auto"/>
            <w:vAlign w:val="center"/>
            <w:hideMark/>
          </w:tcPr>
          <w:p w14:paraId="667ECEF7" w14:textId="77777777" w:rsidR="00D61FFD" w:rsidRPr="00D61FFD" w:rsidRDefault="00D61FFD" w:rsidP="00D61FFD">
            <w:pPr>
              <w:jc w:val="center"/>
            </w:pPr>
            <w:r w:rsidRPr="00D61FFD">
              <w:t>Расположение в регионе</w:t>
            </w:r>
          </w:p>
        </w:tc>
        <w:tc>
          <w:tcPr>
            <w:tcW w:w="2268" w:type="dxa"/>
            <w:shd w:val="clear" w:color="auto" w:fill="auto"/>
            <w:vAlign w:val="center"/>
            <w:hideMark/>
          </w:tcPr>
          <w:p w14:paraId="667ECEF8" w14:textId="77777777" w:rsidR="00D61FFD" w:rsidRPr="00D61FFD" w:rsidRDefault="00D61FFD" w:rsidP="00D61FFD">
            <w:pPr>
              <w:jc w:val="center"/>
            </w:pPr>
            <w:r w:rsidRPr="00D61FFD">
              <w:t>Районный центр, население 44,097 тыс.чел.</w:t>
            </w:r>
          </w:p>
        </w:tc>
        <w:tc>
          <w:tcPr>
            <w:tcW w:w="2126" w:type="dxa"/>
            <w:shd w:val="clear" w:color="auto" w:fill="auto"/>
            <w:vAlign w:val="center"/>
            <w:hideMark/>
          </w:tcPr>
          <w:p w14:paraId="667ECEF9" w14:textId="77777777" w:rsidR="00D61FFD" w:rsidRPr="00D61FFD" w:rsidRDefault="00D61FFD" w:rsidP="00D61FFD">
            <w:pPr>
              <w:jc w:val="center"/>
            </w:pPr>
            <w:r w:rsidRPr="00D61FFD">
              <w:t>Районный центр, население 8,545 тыс.чел.</w:t>
            </w:r>
          </w:p>
        </w:tc>
        <w:tc>
          <w:tcPr>
            <w:tcW w:w="2388" w:type="dxa"/>
            <w:shd w:val="clear" w:color="auto" w:fill="auto"/>
            <w:vAlign w:val="center"/>
            <w:hideMark/>
          </w:tcPr>
          <w:p w14:paraId="667ECEFA" w14:textId="77777777" w:rsidR="00D61FFD" w:rsidRPr="00D61FFD" w:rsidRDefault="00D61FFD" w:rsidP="00D61FFD">
            <w:pPr>
              <w:jc w:val="center"/>
            </w:pPr>
            <w:r w:rsidRPr="00D61FFD">
              <w:t>Районный центр, население 44,097 тыс.чел.</w:t>
            </w:r>
          </w:p>
        </w:tc>
      </w:tr>
      <w:tr w:rsidR="00D61FFD" w:rsidRPr="00D61FFD" w14:paraId="667ECF00" w14:textId="77777777" w:rsidTr="00D61FFD">
        <w:trPr>
          <w:trHeight w:val="474"/>
        </w:trPr>
        <w:tc>
          <w:tcPr>
            <w:tcW w:w="2989" w:type="dxa"/>
            <w:shd w:val="clear" w:color="auto" w:fill="auto"/>
            <w:vAlign w:val="center"/>
            <w:hideMark/>
          </w:tcPr>
          <w:p w14:paraId="667ECEFC" w14:textId="77777777" w:rsidR="00D61FFD" w:rsidRPr="00D61FFD" w:rsidRDefault="00D61FFD" w:rsidP="00D61FFD">
            <w:pPr>
              <w:jc w:val="center"/>
            </w:pPr>
            <w:r w:rsidRPr="00D61FFD">
              <w:t>Типовая зона города</w:t>
            </w:r>
          </w:p>
        </w:tc>
        <w:tc>
          <w:tcPr>
            <w:tcW w:w="2268" w:type="dxa"/>
            <w:shd w:val="clear" w:color="auto" w:fill="auto"/>
            <w:vAlign w:val="center"/>
            <w:hideMark/>
          </w:tcPr>
          <w:p w14:paraId="667ECEFD" w14:textId="77777777" w:rsidR="00D61FFD" w:rsidRPr="00D61FFD" w:rsidRDefault="00D61FFD" w:rsidP="00D61FFD">
            <w:pPr>
              <w:jc w:val="center"/>
            </w:pPr>
            <w:r w:rsidRPr="00D61FFD">
              <w:t>Промзона</w:t>
            </w:r>
          </w:p>
        </w:tc>
        <w:tc>
          <w:tcPr>
            <w:tcW w:w="2126" w:type="dxa"/>
            <w:shd w:val="clear" w:color="auto" w:fill="auto"/>
            <w:vAlign w:val="center"/>
            <w:hideMark/>
          </w:tcPr>
          <w:p w14:paraId="667ECEFE" w14:textId="77777777" w:rsidR="00D61FFD" w:rsidRPr="00D61FFD" w:rsidRDefault="00D61FFD" w:rsidP="00D61FFD">
            <w:pPr>
              <w:jc w:val="center"/>
            </w:pPr>
            <w:r w:rsidRPr="00D61FFD">
              <w:t>Промзона</w:t>
            </w:r>
          </w:p>
        </w:tc>
        <w:tc>
          <w:tcPr>
            <w:tcW w:w="2388" w:type="dxa"/>
            <w:shd w:val="clear" w:color="auto" w:fill="auto"/>
            <w:vAlign w:val="center"/>
            <w:hideMark/>
          </w:tcPr>
          <w:p w14:paraId="667ECEFF" w14:textId="77777777" w:rsidR="00D61FFD" w:rsidRPr="00D61FFD" w:rsidRDefault="00D61FFD" w:rsidP="00D61FFD">
            <w:pPr>
              <w:jc w:val="center"/>
            </w:pPr>
            <w:r w:rsidRPr="00D61FFD">
              <w:t>Промзона</w:t>
            </w:r>
          </w:p>
        </w:tc>
      </w:tr>
      <w:tr w:rsidR="00D61FFD" w:rsidRPr="00D61FFD" w14:paraId="667ECF05" w14:textId="77777777" w:rsidTr="00D61FFD">
        <w:trPr>
          <w:trHeight w:val="933"/>
        </w:trPr>
        <w:tc>
          <w:tcPr>
            <w:tcW w:w="2989" w:type="dxa"/>
            <w:shd w:val="clear" w:color="auto" w:fill="auto"/>
            <w:vAlign w:val="center"/>
            <w:hideMark/>
          </w:tcPr>
          <w:p w14:paraId="667ECF01" w14:textId="77777777" w:rsidR="00D61FFD" w:rsidRPr="00D61FFD" w:rsidRDefault="00D61FFD" w:rsidP="00D61FFD">
            <w:pPr>
              <w:jc w:val="center"/>
            </w:pPr>
            <w:r w:rsidRPr="00D61FFD">
              <w:t>Тип объекта недвижимости</w:t>
            </w:r>
          </w:p>
        </w:tc>
        <w:tc>
          <w:tcPr>
            <w:tcW w:w="2268" w:type="dxa"/>
            <w:shd w:val="clear" w:color="auto" w:fill="auto"/>
            <w:vAlign w:val="center"/>
            <w:hideMark/>
          </w:tcPr>
          <w:p w14:paraId="667ECF02" w14:textId="77777777" w:rsidR="00D61FFD" w:rsidRPr="00D61FFD" w:rsidRDefault="00D61FFD" w:rsidP="00D61FFD">
            <w:pPr>
              <w:jc w:val="center"/>
            </w:pPr>
            <w:r w:rsidRPr="00D61FFD">
              <w:t>Здание с земельным участком, 7711 кв.м.</w:t>
            </w:r>
          </w:p>
        </w:tc>
        <w:tc>
          <w:tcPr>
            <w:tcW w:w="2126" w:type="dxa"/>
            <w:shd w:val="clear" w:color="auto" w:fill="auto"/>
            <w:vAlign w:val="center"/>
            <w:hideMark/>
          </w:tcPr>
          <w:p w14:paraId="667ECF03" w14:textId="77777777" w:rsidR="00D61FFD" w:rsidRPr="00D61FFD" w:rsidRDefault="00D61FFD" w:rsidP="00D61FFD">
            <w:pPr>
              <w:jc w:val="center"/>
            </w:pPr>
            <w:r w:rsidRPr="00D61FFD">
              <w:t>Здание с земельным участком</w:t>
            </w:r>
          </w:p>
        </w:tc>
        <w:tc>
          <w:tcPr>
            <w:tcW w:w="2388" w:type="dxa"/>
            <w:shd w:val="clear" w:color="auto" w:fill="auto"/>
            <w:vAlign w:val="center"/>
            <w:hideMark/>
          </w:tcPr>
          <w:p w14:paraId="667ECF04" w14:textId="77777777" w:rsidR="00D61FFD" w:rsidRPr="00D61FFD" w:rsidRDefault="00D61FFD" w:rsidP="00D61FFD">
            <w:pPr>
              <w:jc w:val="center"/>
            </w:pPr>
            <w:r w:rsidRPr="00D61FFD">
              <w:t>Здание с земельным участком</w:t>
            </w:r>
          </w:p>
        </w:tc>
      </w:tr>
      <w:tr w:rsidR="00D61FFD" w:rsidRPr="00D61FFD" w14:paraId="667ECF0A" w14:textId="77777777" w:rsidTr="00D61FFD">
        <w:trPr>
          <w:trHeight w:val="474"/>
        </w:trPr>
        <w:tc>
          <w:tcPr>
            <w:tcW w:w="2989" w:type="dxa"/>
            <w:shd w:val="clear" w:color="auto" w:fill="auto"/>
            <w:vAlign w:val="center"/>
            <w:hideMark/>
          </w:tcPr>
          <w:p w14:paraId="667ECF06" w14:textId="77777777" w:rsidR="00D61FFD" w:rsidRPr="00D61FFD" w:rsidRDefault="00D61FFD" w:rsidP="00D61FFD">
            <w:pPr>
              <w:jc w:val="center"/>
            </w:pPr>
            <w:r w:rsidRPr="00D61FFD">
              <w:t>Наличие ограждения</w:t>
            </w:r>
          </w:p>
        </w:tc>
        <w:tc>
          <w:tcPr>
            <w:tcW w:w="2268" w:type="dxa"/>
            <w:shd w:val="clear" w:color="auto" w:fill="auto"/>
            <w:vAlign w:val="center"/>
            <w:hideMark/>
          </w:tcPr>
          <w:p w14:paraId="667ECF07" w14:textId="77777777" w:rsidR="00D61FFD" w:rsidRPr="00D61FFD" w:rsidRDefault="00D61FFD" w:rsidP="00D61FFD">
            <w:pPr>
              <w:jc w:val="center"/>
            </w:pPr>
            <w:r w:rsidRPr="00D61FFD">
              <w:t>Нет</w:t>
            </w:r>
          </w:p>
        </w:tc>
        <w:tc>
          <w:tcPr>
            <w:tcW w:w="2126" w:type="dxa"/>
            <w:shd w:val="clear" w:color="auto" w:fill="auto"/>
            <w:vAlign w:val="center"/>
            <w:hideMark/>
          </w:tcPr>
          <w:p w14:paraId="667ECF08" w14:textId="77777777" w:rsidR="00D61FFD" w:rsidRPr="00D61FFD" w:rsidRDefault="00D61FFD" w:rsidP="00D61FFD">
            <w:pPr>
              <w:jc w:val="center"/>
            </w:pPr>
            <w:r w:rsidRPr="00D61FFD">
              <w:t>Нет</w:t>
            </w:r>
          </w:p>
        </w:tc>
        <w:tc>
          <w:tcPr>
            <w:tcW w:w="2388" w:type="dxa"/>
            <w:shd w:val="clear" w:color="auto" w:fill="auto"/>
            <w:vAlign w:val="center"/>
            <w:hideMark/>
          </w:tcPr>
          <w:p w14:paraId="667ECF09" w14:textId="77777777" w:rsidR="00D61FFD" w:rsidRPr="00D61FFD" w:rsidRDefault="00D61FFD" w:rsidP="00D61FFD">
            <w:pPr>
              <w:jc w:val="center"/>
            </w:pPr>
            <w:r w:rsidRPr="00D61FFD">
              <w:t>Нет</w:t>
            </w:r>
          </w:p>
        </w:tc>
      </w:tr>
      <w:tr w:rsidR="00D61FFD" w:rsidRPr="00D61FFD" w14:paraId="667ECF0F" w14:textId="77777777" w:rsidTr="00D61FFD">
        <w:trPr>
          <w:trHeight w:val="474"/>
        </w:trPr>
        <w:tc>
          <w:tcPr>
            <w:tcW w:w="2989" w:type="dxa"/>
            <w:shd w:val="clear" w:color="auto" w:fill="auto"/>
            <w:vAlign w:val="center"/>
            <w:hideMark/>
          </w:tcPr>
          <w:p w14:paraId="667ECF0B" w14:textId="77777777" w:rsidR="00D61FFD" w:rsidRPr="00D61FFD" w:rsidRDefault="00D61FFD" w:rsidP="00D61FFD">
            <w:pPr>
              <w:jc w:val="center"/>
            </w:pPr>
            <w:r w:rsidRPr="00D61FFD">
              <w:t>Ж/д ветка</w:t>
            </w:r>
          </w:p>
        </w:tc>
        <w:tc>
          <w:tcPr>
            <w:tcW w:w="2268" w:type="dxa"/>
            <w:shd w:val="clear" w:color="auto" w:fill="auto"/>
            <w:vAlign w:val="center"/>
            <w:hideMark/>
          </w:tcPr>
          <w:p w14:paraId="667ECF0C" w14:textId="77777777" w:rsidR="00D61FFD" w:rsidRPr="00D61FFD" w:rsidRDefault="00D61FFD" w:rsidP="00D61FFD">
            <w:pPr>
              <w:jc w:val="center"/>
            </w:pPr>
            <w:r w:rsidRPr="00D61FFD">
              <w:t>Нет</w:t>
            </w:r>
          </w:p>
        </w:tc>
        <w:tc>
          <w:tcPr>
            <w:tcW w:w="2126" w:type="dxa"/>
            <w:shd w:val="clear" w:color="auto" w:fill="auto"/>
            <w:vAlign w:val="center"/>
            <w:hideMark/>
          </w:tcPr>
          <w:p w14:paraId="667ECF0D" w14:textId="77777777" w:rsidR="00D61FFD" w:rsidRPr="00D61FFD" w:rsidRDefault="00D61FFD" w:rsidP="00D61FFD">
            <w:pPr>
              <w:jc w:val="center"/>
            </w:pPr>
            <w:r w:rsidRPr="00D61FFD">
              <w:t>Нет</w:t>
            </w:r>
          </w:p>
        </w:tc>
        <w:tc>
          <w:tcPr>
            <w:tcW w:w="2388" w:type="dxa"/>
            <w:shd w:val="clear" w:color="auto" w:fill="auto"/>
            <w:vAlign w:val="center"/>
            <w:hideMark/>
          </w:tcPr>
          <w:p w14:paraId="667ECF0E" w14:textId="77777777" w:rsidR="00D61FFD" w:rsidRPr="00D61FFD" w:rsidRDefault="00D61FFD" w:rsidP="00D61FFD">
            <w:pPr>
              <w:jc w:val="center"/>
            </w:pPr>
            <w:r w:rsidRPr="00D61FFD">
              <w:t>Нет</w:t>
            </w:r>
          </w:p>
        </w:tc>
      </w:tr>
      <w:tr w:rsidR="00D61FFD" w:rsidRPr="00D61FFD" w14:paraId="667ECF14" w14:textId="77777777" w:rsidTr="00D61FFD">
        <w:trPr>
          <w:trHeight w:val="1392"/>
        </w:trPr>
        <w:tc>
          <w:tcPr>
            <w:tcW w:w="2989" w:type="dxa"/>
            <w:shd w:val="clear" w:color="auto" w:fill="auto"/>
            <w:vAlign w:val="center"/>
            <w:hideMark/>
          </w:tcPr>
          <w:p w14:paraId="667ECF10" w14:textId="77777777" w:rsidR="00D61FFD" w:rsidRPr="00D61FFD" w:rsidRDefault="00D61FFD" w:rsidP="00D61FFD">
            <w:pPr>
              <w:jc w:val="center"/>
            </w:pPr>
            <w:r w:rsidRPr="00D61FFD">
              <w:t>Назначение</w:t>
            </w:r>
          </w:p>
        </w:tc>
        <w:tc>
          <w:tcPr>
            <w:tcW w:w="2268" w:type="dxa"/>
            <w:shd w:val="clear" w:color="auto" w:fill="auto"/>
            <w:vAlign w:val="center"/>
            <w:hideMark/>
          </w:tcPr>
          <w:p w14:paraId="667ECF11" w14:textId="77777777" w:rsidR="00D61FFD" w:rsidRPr="00D61FFD" w:rsidRDefault="00D61FFD" w:rsidP="00D61FFD">
            <w:pPr>
              <w:jc w:val="center"/>
            </w:pPr>
            <w:r w:rsidRPr="00D61FFD">
              <w:t>Промышленное</w:t>
            </w:r>
          </w:p>
        </w:tc>
        <w:tc>
          <w:tcPr>
            <w:tcW w:w="2126" w:type="dxa"/>
            <w:shd w:val="clear" w:color="auto" w:fill="auto"/>
            <w:vAlign w:val="center"/>
            <w:hideMark/>
          </w:tcPr>
          <w:p w14:paraId="667ECF12" w14:textId="77777777" w:rsidR="00D61FFD" w:rsidRPr="00D61FFD" w:rsidRDefault="00D61FFD" w:rsidP="00D61FFD">
            <w:pPr>
              <w:jc w:val="center"/>
            </w:pPr>
            <w:r w:rsidRPr="00D61FFD">
              <w:t>Промышленное</w:t>
            </w:r>
          </w:p>
        </w:tc>
        <w:tc>
          <w:tcPr>
            <w:tcW w:w="2388" w:type="dxa"/>
            <w:shd w:val="clear" w:color="auto" w:fill="auto"/>
            <w:vAlign w:val="center"/>
            <w:hideMark/>
          </w:tcPr>
          <w:p w14:paraId="667ECF13" w14:textId="77777777" w:rsidR="00D61FFD" w:rsidRPr="00D61FFD" w:rsidRDefault="00D61FFD" w:rsidP="00D61FFD">
            <w:pPr>
              <w:jc w:val="center"/>
            </w:pPr>
            <w:r w:rsidRPr="00D61FFD">
              <w:t>Промышленное</w:t>
            </w:r>
          </w:p>
        </w:tc>
      </w:tr>
      <w:tr w:rsidR="00D61FFD" w:rsidRPr="00D61FFD" w14:paraId="667ECF19" w14:textId="77777777" w:rsidTr="00D61FFD">
        <w:trPr>
          <w:trHeight w:val="474"/>
        </w:trPr>
        <w:tc>
          <w:tcPr>
            <w:tcW w:w="2989" w:type="dxa"/>
            <w:shd w:val="clear" w:color="auto" w:fill="auto"/>
            <w:vAlign w:val="center"/>
            <w:hideMark/>
          </w:tcPr>
          <w:p w14:paraId="667ECF15" w14:textId="77777777" w:rsidR="00D61FFD" w:rsidRPr="00D61FFD" w:rsidRDefault="00D61FFD" w:rsidP="00D61FFD">
            <w:pPr>
              <w:jc w:val="center"/>
            </w:pPr>
            <w:r w:rsidRPr="00D61FFD">
              <w:t>Стены</w:t>
            </w:r>
          </w:p>
        </w:tc>
        <w:tc>
          <w:tcPr>
            <w:tcW w:w="2268" w:type="dxa"/>
            <w:shd w:val="clear" w:color="auto" w:fill="auto"/>
            <w:vAlign w:val="center"/>
            <w:hideMark/>
          </w:tcPr>
          <w:p w14:paraId="667ECF16" w14:textId="77777777" w:rsidR="00D61FFD" w:rsidRPr="00D61FFD" w:rsidRDefault="00D61FFD" w:rsidP="00D61FFD">
            <w:pPr>
              <w:jc w:val="center"/>
            </w:pPr>
            <w:r w:rsidRPr="00D61FFD">
              <w:t>Кирпичные</w:t>
            </w:r>
          </w:p>
        </w:tc>
        <w:tc>
          <w:tcPr>
            <w:tcW w:w="2126" w:type="dxa"/>
            <w:shd w:val="clear" w:color="auto" w:fill="auto"/>
            <w:vAlign w:val="center"/>
            <w:hideMark/>
          </w:tcPr>
          <w:p w14:paraId="667ECF17" w14:textId="77777777" w:rsidR="00D61FFD" w:rsidRPr="00D61FFD" w:rsidRDefault="00D61FFD" w:rsidP="00D61FFD">
            <w:pPr>
              <w:jc w:val="center"/>
            </w:pPr>
            <w:r w:rsidRPr="00D61FFD">
              <w:t>Кирпичные</w:t>
            </w:r>
          </w:p>
        </w:tc>
        <w:tc>
          <w:tcPr>
            <w:tcW w:w="2388" w:type="dxa"/>
            <w:shd w:val="clear" w:color="auto" w:fill="auto"/>
            <w:vAlign w:val="center"/>
            <w:hideMark/>
          </w:tcPr>
          <w:p w14:paraId="667ECF18" w14:textId="77777777" w:rsidR="00D61FFD" w:rsidRPr="00D61FFD" w:rsidRDefault="00D61FFD" w:rsidP="00D61FFD">
            <w:pPr>
              <w:jc w:val="center"/>
            </w:pPr>
            <w:r w:rsidRPr="00D61FFD">
              <w:t>Металлические (профлист)</w:t>
            </w:r>
          </w:p>
        </w:tc>
      </w:tr>
      <w:tr w:rsidR="00D61FFD" w:rsidRPr="00D61FFD" w14:paraId="667ECF1E" w14:textId="77777777" w:rsidTr="00D61FFD">
        <w:trPr>
          <w:trHeight w:val="474"/>
        </w:trPr>
        <w:tc>
          <w:tcPr>
            <w:tcW w:w="2989" w:type="dxa"/>
            <w:shd w:val="clear" w:color="auto" w:fill="auto"/>
            <w:vAlign w:val="center"/>
            <w:hideMark/>
          </w:tcPr>
          <w:p w14:paraId="667ECF1A" w14:textId="77777777" w:rsidR="00D61FFD" w:rsidRPr="00D61FFD" w:rsidRDefault="00D61FFD" w:rsidP="00D61FFD">
            <w:pPr>
              <w:jc w:val="center"/>
            </w:pPr>
            <w:r w:rsidRPr="00D61FFD">
              <w:t>Транспортная доступность</w:t>
            </w:r>
          </w:p>
        </w:tc>
        <w:tc>
          <w:tcPr>
            <w:tcW w:w="2268" w:type="dxa"/>
            <w:shd w:val="clear" w:color="auto" w:fill="auto"/>
            <w:vAlign w:val="center"/>
            <w:hideMark/>
          </w:tcPr>
          <w:p w14:paraId="667ECF1B" w14:textId="77777777" w:rsidR="00D61FFD" w:rsidRPr="00D61FFD" w:rsidRDefault="00D61FFD" w:rsidP="00D61FFD">
            <w:pPr>
              <w:jc w:val="center"/>
            </w:pPr>
            <w:r w:rsidRPr="00D61FFD">
              <w:t>Хорошая, свободный подъезд</w:t>
            </w:r>
          </w:p>
        </w:tc>
        <w:tc>
          <w:tcPr>
            <w:tcW w:w="2126" w:type="dxa"/>
            <w:shd w:val="clear" w:color="auto" w:fill="auto"/>
            <w:vAlign w:val="center"/>
            <w:hideMark/>
          </w:tcPr>
          <w:p w14:paraId="667ECF1C" w14:textId="77777777" w:rsidR="00D61FFD" w:rsidRPr="00D61FFD" w:rsidRDefault="00D61FFD" w:rsidP="00D61FFD">
            <w:pPr>
              <w:jc w:val="center"/>
            </w:pPr>
            <w:r w:rsidRPr="00D61FFD">
              <w:t>Хорошая, свободный подъезд</w:t>
            </w:r>
          </w:p>
        </w:tc>
        <w:tc>
          <w:tcPr>
            <w:tcW w:w="2388" w:type="dxa"/>
            <w:shd w:val="clear" w:color="auto" w:fill="auto"/>
            <w:vAlign w:val="center"/>
            <w:hideMark/>
          </w:tcPr>
          <w:p w14:paraId="667ECF1D" w14:textId="77777777" w:rsidR="00D61FFD" w:rsidRPr="00D61FFD" w:rsidRDefault="00D61FFD" w:rsidP="00D61FFD">
            <w:pPr>
              <w:jc w:val="center"/>
            </w:pPr>
            <w:r w:rsidRPr="00D61FFD">
              <w:t>Хорошая, свободный подъезд</w:t>
            </w:r>
          </w:p>
        </w:tc>
      </w:tr>
      <w:tr w:rsidR="00D61FFD" w:rsidRPr="00D61FFD" w14:paraId="667ECF23" w14:textId="77777777" w:rsidTr="00D61FFD">
        <w:trPr>
          <w:trHeight w:val="474"/>
        </w:trPr>
        <w:tc>
          <w:tcPr>
            <w:tcW w:w="2989" w:type="dxa"/>
            <w:shd w:val="clear" w:color="auto" w:fill="auto"/>
            <w:vAlign w:val="center"/>
            <w:hideMark/>
          </w:tcPr>
          <w:p w14:paraId="667ECF1F" w14:textId="77777777" w:rsidR="00D61FFD" w:rsidRPr="00D61FFD" w:rsidRDefault="00D61FFD" w:rsidP="00D61FFD">
            <w:pPr>
              <w:jc w:val="center"/>
            </w:pPr>
            <w:r w:rsidRPr="00D61FFD">
              <w:t>Физическое состояние</w:t>
            </w:r>
          </w:p>
        </w:tc>
        <w:tc>
          <w:tcPr>
            <w:tcW w:w="2268" w:type="dxa"/>
            <w:shd w:val="clear" w:color="auto" w:fill="auto"/>
            <w:vAlign w:val="center"/>
            <w:hideMark/>
          </w:tcPr>
          <w:p w14:paraId="667ECF20" w14:textId="77777777" w:rsidR="00D61FFD" w:rsidRPr="00D61FFD" w:rsidRDefault="00D61FFD" w:rsidP="00D61FFD">
            <w:pPr>
              <w:jc w:val="center"/>
            </w:pPr>
            <w:r w:rsidRPr="00D61FFD">
              <w:t>Требуется ремонт</w:t>
            </w:r>
          </w:p>
        </w:tc>
        <w:tc>
          <w:tcPr>
            <w:tcW w:w="2126" w:type="dxa"/>
            <w:shd w:val="clear" w:color="auto" w:fill="auto"/>
            <w:vAlign w:val="center"/>
            <w:hideMark/>
          </w:tcPr>
          <w:p w14:paraId="667ECF21" w14:textId="77777777" w:rsidR="00D61FFD" w:rsidRPr="00D61FFD" w:rsidRDefault="00D61FFD" w:rsidP="00D61FFD">
            <w:pPr>
              <w:jc w:val="center"/>
            </w:pPr>
            <w:r w:rsidRPr="00D61FFD">
              <w:t>Требуется ремонт</w:t>
            </w:r>
          </w:p>
        </w:tc>
        <w:tc>
          <w:tcPr>
            <w:tcW w:w="2388" w:type="dxa"/>
            <w:shd w:val="clear" w:color="auto" w:fill="auto"/>
            <w:vAlign w:val="center"/>
            <w:hideMark/>
          </w:tcPr>
          <w:p w14:paraId="667ECF22" w14:textId="77777777" w:rsidR="00D61FFD" w:rsidRPr="00D61FFD" w:rsidRDefault="00D61FFD" w:rsidP="00D61FFD">
            <w:pPr>
              <w:jc w:val="center"/>
            </w:pPr>
            <w:r w:rsidRPr="00D61FFD">
              <w:t>Новое здание</w:t>
            </w:r>
          </w:p>
        </w:tc>
      </w:tr>
      <w:tr w:rsidR="00D61FFD" w:rsidRPr="00D61FFD" w14:paraId="667ECF28" w14:textId="77777777" w:rsidTr="00D61FFD">
        <w:trPr>
          <w:trHeight w:val="459"/>
        </w:trPr>
        <w:tc>
          <w:tcPr>
            <w:tcW w:w="2989" w:type="dxa"/>
            <w:shd w:val="clear" w:color="auto" w:fill="auto"/>
            <w:vAlign w:val="center"/>
            <w:hideMark/>
          </w:tcPr>
          <w:p w14:paraId="667ECF24" w14:textId="77777777" w:rsidR="00D61FFD" w:rsidRPr="00D61FFD" w:rsidRDefault="00D61FFD" w:rsidP="00D61FFD">
            <w:pPr>
              <w:jc w:val="center"/>
            </w:pPr>
            <w:r w:rsidRPr="00D61FFD">
              <w:t>Состояние отделки</w:t>
            </w:r>
          </w:p>
        </w:tc>
        <w:tc>
          <w:tcPr>
            <w:tcW w:w="2268" w:type="dxa"/>
            <w:shd w:val="clear" w:color="auto" w:fill="auto"/>
            <w:vAlign w:val="center"/>
            <w:hideMark/>
          </w:tcPr>
          <w:p w14:paraId="667ECF25" w14:textId="77777777" w:rsidR="00D61FFD" w:rsidRPr="00D61FFD" w:rsidRDefault="00D61FFD" w:rsidP="00D61FFD">
            <w:pPr>
              <w:jc w:val="center"/>
            </w:pPr>
            <w:r w:rsidRPr="00D61FFD">
              <w:t>Требуется ремонт</w:t>
            </w:r>
          </w:p>
        </w:tc>
        <w:tc>
          <w:tcPr>
            <w:tcW w:w="2126" w:type="dxa"/>
            <w:shd w:val="clear" w:color="auto" w:fill="auto"/>
            <w:vAlign w:val="center"/>
            <w:hideMark/>
          </w:tcPr>
          <w:p w14:paraId="667ECF26" w14:textId="77777777" w:rsidR="00D61FFD" w:rsidRPr="00D61FFD" w:rsidRDefault="00D61FFD" w:rsidP="00D61FFD">
            <w:pPr>
              <w:jc w:val="center"/>
            </w:pPr>
            <w:r w:rsidRPr="00D61FFD">
              <w:t>Требуется ремонт</w:t>
            </w:r>
          </w:p>
        </w:tc>
        <w:tc>
          <w:tcPr>
            <w:tcW w:w="2388" w:type="dxa"/>
            <w:shd w:val="clear" w:color="auto" w:fill="auto"/>
            <w:vAlign w:val="center"/>
            <w:hideMark/>
          </w:tcPr>
          <w:p w14:paraId="667ECF27" w14:textId="77777777" w:rsidR="00D61FFD" w:rsidRPr="00D61FFD" w:rsidRDefault="00D61FFD" w:rsidP="00D61FFD">
            <w:pPr>
              <w:jc w:val="center"/>
            </w:pPr>
            <w:r w:rsidRPr="00D61FFD">
              <w:t>Требуется ремонт</w:t>
            </w:r>
          </w:p>
        </w:tc>
      </w:tr>
      <w:tr w:rsidR="00D61FFD" w:rsidRPr="00D61FFD" w14:paraId="667ECF2D" w14:textId="77777777" w:rsidTr="00D61FFD">
        <w:trPr>
          <w:trHeight w:val="1377"/>
        </w:trPr>
        <w:tc>
          <w:tcPr>
            <w:tcW w:w="2989" w:type="dxa"/>
            <w:shd w:val="clear" w:color="auto" w:fill="auto"/>
            <w:vAlign w:val="center"/>
            <w:hideMark/>
          </w:tcPr>
          <w:p w14:paraId="667ECF29" w14:textId="77777777" w:rsidR="00D61FFD" w:rsidRPr="00D61FFD" w:rsidRDefault="00D61FFD" w:rsidP="00D61FFD">
            <w:pPr>
              <w:jc w:val="center"/>
            </w:pPr>
            <w:r w:rsidRPr="00D61FFD">
              <w:t>Доля административно-бытовых помещений в общей площади, %</w:t>
            </w:r>
          </w:p>
        </w:tc>
        <w:tc>
          <w:tcPr>
            <w:tcW w:w="2268" w:type="dxa"/>
            <w:shd w:val="clear" w:color="auto" w:fill="auto"/>
            <w:vAlign w:val="center"/>
            <w:hideMark/>
          </w:tcPr>
          <w:p w14:paraId="667ECF2A" w14:textId="77777777" w:rsidR="00D61FFD" w:rsidRPr="00D61FFD" w:rsidRDefault="00D61FFD" w:rsidP="00D61FFD">
            <w:pPr>
              <w:jc w:val="center"/>
            </w:pPr>
            <w:r w:rsidRPr="00D61FFD">
              <w:t>Нет</w:t>
            </w:r>
          </w:p>
        </w:tc>
        <w:tc>
          <w:tcPr>
            <w:tcW w:w="2126" w:type="dxa"/>
            <w:shd w:val="clear" w:color="auto" w:fill="auto"/>
            <w:vAlign w:val="center"/>
            <w:hideMark/>
          </w:tcPr>
          <w:p w14:paraId="667ECF2B" w14:textId="77777777" w:rsidR="00D61FFD" w:rsidRPr="00D61FFD" w:rsidRDefault="00D61FFD" w:rsidP="00D61FFD">
            <w:pPr>
              <w:jc w:val="center"/>
            </w:pPr>
            <w:r w:rsidRPr="00D61FFD">
              <w:t>Нет</w:t>
            </w:r>
          </w:p>
        </w:tc>
        <w:tc>
          <w:tcPr>
            <w:tcW w:w="2388" w:type="dxa"/>
            <w:shd w:val="clear" w:color="auto" w:fill="auto"/>
            <w:vAlign w:val="center"/>
            <w:hideMark/>
          </w:tcPr>
          <w:p w14:paraId="667ECF2C" w14:textId="77777777" w:rsidR="00D61FFD" w:rsidRPr="00D61FFD" w:rsidRDefault="00D61FFD" w:rsidP="00D61FFD">
            <w:pPr>
              <w:jc w:val="center"/>
            </w:pPr>
            <w:r w:rsidRPr="00D61FFD">
              <w:t>Нет</w:t>
            </w:r>
          </w:p>
        </w:tc>
      </w:tr>
      <w:tr w:rsidR="00D61FFD" w:rsidRPr="00D61FFD" w14:paraId="667ECF32" w14:textId="77777777" w:rsidTr="00D61FFD">
        <w:trPr>
          <w:trHeight w:val="918"/>
        </w:trPr>
        <w:tc>
          <w:tcPr>
            <w:tcW w:w="2989" w:type="dxa"/>
            <w:shd w:val="clear" w:color="auto" w:fill="auto"/>
            <w:vAlign w:val="center"/>
            <w:hideMark/>
          </w:tcPr>
          <w:p w14:paraId="667ECF2E" w14:textId="77777777" w:rsidR="00D61FFD" w:rsidRPr="00D61FFD" w:rsidRDefault="00D61FFD" w:rsidP="00D61FFD">
            <w:pPr>
              <w:jc w:val="center"/>
            </w:pPr>
            <w:r w:rsidRPr="00D61FFD">
              <w:t>Доля холодильных/низкотемпературных площадей</w:t>
            </w:r>
          </w:p>
        </w:tc>
        <w:tc>
          <w:tcPr>
            <w:tcW w:w="2268" w:type="dxa"/>
            <w:shd w:val="clear" w:color="auto" w:fill="auto"/>
            <w:vAlign w:val="center"/>
            <w:hideMark/>
          </w:tcPr>
          <w:p w14:paraId="667ECF2F" w14:textId="77777777" w:rsidR="00D61FFD" w:rsidRPr="00D61FFD" w:rsidRDefault="00D61FFD" w:rsidP="00D61FFD">
            <w:pPr>
              <w:jc w:val="center"/>
            </w:pPr>
            <w:r w:rsidRPr="00D61FFD">
              <w:t>Нет</w:t>
            </w:r>
          </w:p>
        </w:tc>
        <w:tc>
          <w:tcPr>
            <w:tcW w:w="2126" w:type="dxa"/>
            <w:shd w:val="clear" w:color="auto" w:fill="auto"/>
            <w:vAlign w:val="center"/>
            <w:hideMark/>
          </w:tcPr>
          <w:p w14:paraId="667ECF30" w14:textId="77777777" w:rsidR="00D61FFD" w:rsidRPr="00D61FFD" w:rsidRDefault="00D61FFD" w:rsidP="00D61FFD">
            <w:pPr>
              <w:jc w:val="center"/>
            </w:pPr>
            <w:r w:rsidRPr="00D61FFD">
              <w:t>Нет</w:t>
            </w:r>
          </w:p>
        </w:tc>
        <w:tc>
          <w:tcPr>
            <w:tcW w:w="2388" w:type="dxa"/>
            <w:shd w:val="clear" w:color="auto" w:fill="auto"/>
            <w:vAlign w:val="center"/>
            <w:hideMark/>
          </w:tcPr>
          <w:p w14:paraId="667ECF31" w14:textId="77777777" w:rsidR="00D61FFD" w:rsidRPr="00D61FFD" w:rsidRDefault="00D61FFD" w:rsidP="00D61FFD">
            <w:pPr>
              <w:jc w:val="center"/>
            </w:pPr>
            <w:r w:rsidRPr="00D61FFD">
              <w:t>Нет</w:t>
            </w:r>
          </w:p>
        </w:tc>
      </w:tr>
      <w:tr w:rsidR="00D61FFD" w:rsidRPr="00D61FFD" w14:paraId="667ECF37" w14:textId="77777777" w:rsidTr="00D61FFD">
        <w:trPr>
          <w:trHeight w:val="689"/>
        </w:trPr>
        <w:tc>
          <w:tcPr>
            <w:tcW w:w="2989" w:type="dxa"/>
            <w:shd w:val="clear" w:color="auto" w:fill="auto"/>
            <w:vAlign w:val="center"/>
            <w:hideMark/>
          </w:tcPr>
          <w:p w14:paraId="667ECF33" w14:textId="77777777" w:rsidR="00D61FFD" w:rsidRPr="00D61FFD" w:rsidRDefault="00D61FFD" w:rsidP="00D61FFD">
            <w:pPr>
              <w:jc w:val="center"/>
            </w:pPr>
            <w:r w:rsidRPr="00D61FFD">
              <w:t>Наличие грузоподъемных механизмов</w:t>
            </w:r>
          </w:p>
        </w:tc>
        <w:tc>
          <w:tcPr>
            <w:tcW w:w="2268" w:type="dxa"/>
            <w:shd w:val="clear" w:color="auto" w:fill="auto"/>
            <w:vAlign w:val="center"/>
            <w:hideMark/>
          </w:tcPr>
          <w:p w14:paraId="667ECF34" w14:textId="77777777" w:rsidR="00D61FFD" w:rsidRPr="00D61FFD" w:rsidRDefault="00D61FFD" w:rsidP="00D61FFD">
            <w:pPr>
              <w:jc w:val="center"/>
            </w:pPr>
            <w:r w:rsidRPr="00D61FFD">
              <w:t>Нет</w:t>
            </w:r>
          </w:p>
        </w:tc>
        <w:tc>
          <w:tcPr>
            <w:tcW w:w="2126" w:type="dxa"/>
            <w:shd w:val="clear" w:color="auto" w:fill="auto"/>
            <w:vAlign w:val="center"/>
            <w:hideMark/>
          </w:tcPr>
          <w:p w14:paraId="667ECF35" w14:textId="77777777" w:rsidR="00D61FFD" w:rsidRPr="00D61FFD" w:rsidRDefault="00D61FFD" w:rsidP="00D61FFD">
            <w:pPr>
              <w:jc w:val="center"/>
            </w:pPr>
            <w:r w:rsidRPr="00D61FFD">
              <w:t>Нет</w:t>
            </w:r>
          </w:p>
        </w:tc>
        <w:tc>
          <w:tcPr>
            <w:tcW w:w="2388" w:type="dxa"/>
            <w:shd w:val="clear" w:color="auto" w:fill="auto"/>
            <w:vAlign w:val="center"/>
            <w:hideMark/>
          </w:tcPr>
          <w:p w14:paraId="667ECF36" w14:textId="77777777" w:rsidR="00D61FFD" w:rsidRPr="00D61FFD" w:rsidRDefault="00D61FFD" w:rsidP="00D61FFD">
            <w:pPr>
              <w:jc w:val="center"/>
            </w:pPr>
            <w:r w:rsidRPr="00D61FFD">
              <w:t>Нет</w:t>
            </w:r>
          </w:p>
        </w:tc>
      </w:tr>
      <w:tr w:rsidR="00D61FFD" w:rsidRPr="00D61FFD" w14:paraId="667ECF3C" w14:textId="77777777" w:rsidTr="00D61FFD">
        <w:trPr>
          <w:trHeight w:val="689"/>
        </w:trPr>
        <w:tc>
          <w:tcPr>
            <w:tcW w:w="2989" w:type="dxa"/>
            <w:shd w:val="clear" w:color="auto" w:fill="auto"/>
            <w:vAlign w:val="center"/>
            <w:hideMark/>
          </w:tcPr>
          <w:p w14:paraId="667ECF38" w14:textId="77777777" w:rsidR="00D61FFD" w:rsidRPr="00D61FFD" w:rsidRDefault="00D61FFD" w:rsidP="00D61FFD">
            <w:pPr>
              <w:jc w:val="center"/>
            </w:pPr>
            <w:r w:rsidRPr="00D61FFD">
              <w:t>Арендная ставка, руб./кв.м.</w:t>
            </w:r>
          </w:p>
        </w:tc>
        <w:tc>
          <w:tcPr>
            <w:tcW w:w="2268" w:type="dxa"/>
            <w:shd w:val="clear" w:color="auto" w:fill="auto"/>
            <w:vAlign w:val="center"/>
            <w:hideMark/>
          </w:tcPr>
          <w:p w14:paraId="667ECF39" w14:textId="77777777" w:rsidR="00D61FFD" w:rsidRPr="00D61FFD" w:rsidRDefault="00D61FFD" w:rsidP="00D61FFD">
            <w:pPr>
              <w:jc w:val="center"/>
            </w:pPr>
            <w:r w:rsidRPr="00D61FFD">
              <w:t>48</w:t>
            </w:r>
          </w:p>
        </w:tc>
        <w:tc>
          <w:tcPr>
            <w:tcW w:w="2126" w:type="dxa"/>
            <w:shd w:val="clear" w:color="auto" w:fill="auto"/>
            <w:vAlign w:val="center"/>
            <w:hideMark/>
          </w:tcPr>
          <w:p w14:paraId="667ECF3A" w14:textId="77777777" w:rsidR="00D61FFD" w:rsidRPr="00D61FFD" w:rsidRDefault="00D61FFD" w:rsidP="00D61FFD">
            <w:pPr>
              <w:jc w:val="center"/>
            </w:pPr>
            <w:r w:rsidRPr="00D61FFD">
              <w:t>33</w:t>
            </w:r>
          </w:p>
        </w:tc>
        <w:tc>
          <w:tcPr>
            <w:tcW w:w="2388" w:type="dxa"/>
            <w:shd w:val="clear" w:color="auto" w:fill="auto"/>
            <w:vAlign w:val="center"/>
            <w:hideMark/>
          </w:tcPr>
          <w:p w14:paraId="667ECF3B" w14:textId="77777777" w:rsidR="00D61FFD" w:rsidRPr="00D61FFD" w:rsidRDefault="00D61FFD" w:rsidP="00D61FFD">
            <w:pPr>
              <w:jc w:val="center"/>
            </w:pPr>
            <w:r w:rsidRPr="00D61FFD">
              <w:t>83</w:t>
            </w:r>
          </w:p>
        </w:tc>
      </w:tr>
      <w:tr w:rsidR="00D61FFD" w:rsidRPr="00D61FFD" w14:paraId="667ECF41" w14:textId="77777777" w:rsidTr="00D61FFD">
        <w:trPr>
          <w:trHeight w:val="459"/>
        </w:trPr>
        <w:tc>
          <w:tcPr>
            <w:tcW w:w="2989" w:type="dxa"/>
            <w:shd w:val="clear" w:color="auto" w:fill="auto"/>
            <w:vAlign w:val="center"/>
            <w:hideMark/>
          </w:tcPr>
          <w:p w14:paraId="667ECF3D" w14:textId="77777777" w:rsidR="00D61FFD" w:rsidRPr="00D61FFD" w:rsidRDefault="00D61FFD" w:rsidP="00D61FFD">
            <w:pPr>
              <w:jc w:val="center"/>
            </w:pPr>
            <w:r w:rsidRPr="00D61FFD">
              <w:t>Общая площадь, кв.м.</w:t>
            </w:r>
          </w:p>
        </w:tc>
        <w:tc>
          <w:tcPr>
            <w:tcW w:w="2268" w:type="dxa"/>
            <w:shd w:val="clear" w:color="auto" w:fill="auto"/>
            <w:vAlign w:val="center"/>
            <w:hideMark/>
          </w:tcPr>
          <w:p w14:paraId="667ECF3E" w14:textId="77777777" w:rsidR="00D61FFD" w:rsidRPr="00D61FFD" w:rsidRDefault="00D61FFD" w:rsidP="00D61FFD">
            <w:pPr>
              <w:jc w:val="center"/>
            </w:pPr>
            <w:r w:rsidRPr="00D61FFD">
              <w:t>1471,20</w:t>
            </w:r>
          </w:p>
        </w:tc>
        <w:tc>
          <w:tcPr>
            <w:tcW w:w="2126" w:type="dxa"/>
            <w:shd w:val="clear" w:color="auto" w:fill="auto"/>
            <w:vAlign w:val="center"/>
            <w:hideMark/>
          </w:tcPr>
          <w:p w14:paraId="667ECF3F" w14:textId="77777777" w:rsidR="00D61FFD" w:rsidRPr="00D61FFD" w:rsidRDefault="00D61FFD" w:rsidP="00D61FFD">
            <w:pPr>
              <w:jc w:val="center"/>
            </w:pPr>
            <w:r w:rsidRPr="00D61FFD">
              <w:t>1200,00</w:t>
            </w:r>
          </w:p>
        </w:tc>
        <w:tc>
          <w:tcPr>
            <w:tcW w:w="2388" w:type="dxa"/>
            <w:shd w:val="clear" w:color="auto" w:fill="auto"/>
            <w:vAlign w:val="center"/>
            <w:hideMark/>
          </w:tcPr>
          <w:p w14:paraId="667ECF40" w14:textId="77777777" w:rsidR="00D61FFD" w:rsidRPr="00D61FFD" w:rsidRDefault="00D61FFD" w:rsidP="00D61FFD">
            <w:pPr>
              <w:jc w:val="center"/>
            </w:pPr>
            <w:r w:rsidRPr="00D61FFD">
              <w:t>1200,00</w:t>
            </w:r>
          </w:p>
        </w:tc>
      </w:tr>
      <w:tr w:rsidR="00D61FFD" w:rsidRPr="00D61FFD" w14:paraId="667ECF46" w14:textId="77777777" w:rsidTr="00D61FFD">
        <w:trPr>
          <w:trHeight w:val="260"/>
        </w:trPr>
        <w:tc>
          <w:tcPr>
            <w:tcW w:w="2989" w:type="dxa"/>
            <w:shd w:val="clear" w:color="auto" w:fill="auto"/>
            <w:vAlign w:val="center"/>
            <w:hideMark/>
          </w:tcPr>
          <w:p w14:paraId="667ECF42" w14:textId="77777777" w:rsidR="00D61FFD" w:rsidRPr="00D61FFD" w:rsidRDefault="00D61FFD" w:rsidP="00D61FFD">
            <w:pPr>
              <w:jc w:val="center"/>
            </w:pPr>
            <w:r w:rsidRPr="00D61FFD">
              <w:t>Коммуникации</w:t>
            </w:r>
          </w:p>
        </w:tc>
        <w:tc>
          <w:tcPr>
            <w:tcW w:w="2268" w:type="dxa"/>
            <w:shd w:val="clear" w:color="auto" w:fill="auto"/>
            <w:vAlign w:val="center"/>
            <w:hideMark/>
          </w:tcPr>
          <w:p w14:paraId="667ECF43" w14:textId="77777777" w:rsidR="00D61FFD" w:rsidRPr="00D61FFD" w:rsidRDefault="00D61FFD" w:rsidP="00D61FFD">
            <w:pPr>
              <w:jc w:val="center"/>
            </w:pPr>
            <w:r w:rsidRPr="00D61FFD">
              <w:t>Все необходимые</w:t>
            </w:r>
          </w:p>
        </w:tc>
        <w:tc>
          <w:tcPr>
            <w:tcW w:w="2126" w:type="dxa"/>
            <w:shd w:val="clear" w:color="auto" w:fill="auto"/>
            <w:vAlign w:val="center"/>
            <w:hideMark/>
          </w:tcPr>
          <w:p w14:paraId="667ECF44" w14:textId="77777777" w:rsidR="00D61FFD" w:rsidRPr="00D61FFD" w:rsidRDefault="00D61FFD" w:rsidP="00D61FFD">
            <w:pPr>
              <w:jc w:val="center"/>
            </w:pPr>
            <w:r w:rsidRPr="00D61FFD">
              <w:t>Все необходимые</w:t>
            </w:r>
          </w:p>
        </w:tc>
        <w:tc>
          <w:tcPr>
            <w:tcW w:w="2388" w:type="dxa"/>
            <w:shd w:val="clear" w:color="auto" w:fill="auto"/>
            <w:vAlign w:val="center"/>
            <w:hideMark/>
          </w:tcPr>
          <w:p w14:paraId="667ECF45" w14:textId="77777777" w:rsidR="00D61FFD" w:rsidRPr="00D61FFD" w:rsidRDefault="00D61FFD" w:rsidP="00D61FFD">
            <w:pPr>
              <w:jc w:val="center"/>
            </w:pPr>
            <w:r w:rsidRPr="00D61FFD">
              <w:t>Все необходимые</w:t>
            </w:r>
          </w:p>
        </w:tc>
      </w:tr>
      <w:tr w:rsidR="00D61FFD" w:rsidRPr="00D61FFD" w14:paraId="667ECF4B" w14:textId="77777777" w:rsidTr="00D61FFD">
        <w:trPr>
          <w:trHeight w:val="918"/>
        </w:trPr>
        <w:tc>
          <w:tcPr>
            <w:tcW w:w="2989" w:type="dxa"/>
            <w:shd w:val="clear" w:color="auto" w:fill="auto"/>
            <w:vAlign w:val="center"/>
            <w:hideMark/>
          </w:tcPr>
          <w:p w14:paraId="667ECF47" w14:textId="77777777" w:rsidR="00D61FFD" w:rsidRPr="00D61FFD" w:rsidRDefault="00D61FFD" w:rsidP="00D61FFD">
            <w:pPr>
              <w:jc w:val="center"/>
            </w:pPr>
            <w:r w:rsidRPr="00D61FFD">
              <w:t>Условия аренды</w:t>
            </w:r>
          </w:p>
        </w:tc>
        <w:tc>
          <w:tcPr>
            <w:tcW w:w="2268" w:type="dxa"/>
            <w:shd w:val="clear" w:color="auto" w:fill="auto"/>
            <w:vAlign w:val="center"/>
            <w:hideMark/>
          </w:tcPr>
          <w:p w14:paraId="667ECF48" w14:textId="77777777" w:rsidR="00D61FFD" w:rsidRPr="00D61FFD" w:rsidRDefault="00D61FFD" w:rsidP="00D61FFD">
            <w:pPr>
              <w:jc w:val="center"/>
            </w:pPr>
            <w:r w:rsidRPr="00D61FFD">
              <w:t>Рыночные, без учета коммунальных платежей</w:t>
            </w:r>
          </w:p>
        </w:tc>
        <w:tc>
          <w:tcPr>
            <w:tcW w:w="2126" w:type="dxa"/>
            <w:shd w:val="clear" w:color="auto" w:fill="auto"/>
            <w:vAlign w:val="center"/>
            <w:hideMark/>
          </w:tcPr>
          <w:p w14:paraId="667ECF49" w14:textId="77777777" w:rsidR="00D61FFD" w:rsidRPr="00D61FFD" w:rsidRDefault="00D61FFD" w:rsidP="00D61FFD">
            <w:pPr>
              <w:jc w:val="center"/>
            </w:pPr>
            <w:r w:rsidRPr="00D61FFD">
              <w:t>Рыночные, без учета коммунальных платежей</w:t>
            </w:r>
          </w:p>
        </w:tc>
        <w:tc>
          <w:tcPr>
            <w:tcW w:w="2388" w:type="dxa"/>
            <w:shd w:val="clear" w:color="auto" w:fill="auto"/>
            <w:vAlign w:val="center"/>
            <w:hideMark/>
          </w:tcPr>
          <w:p w14:paraId="667ECF4A" w14:textId="77777777" w:rsidR="00D61FFD" w:rsidRPr="00D61FFD" w:rsidRDefault="00D61FFD" w:rsidP="00D61FFD">
            <w:pPr>
              <w:jc w:val="center"/>
            </w:pPr>
            <w:r w:rsidRPr="00D61FFD">
              <w:t>Рыночные, без учета коммунальных платежей</w:t>
            </w:r>
          </w:p>
        </w:tc>
      </w:tr>
      <w:tr w:rsidR="00D61FFD" w:rsidRPr="00D61FFD" w14:paraId="667ECF50" w14:textId="77777777" w:rsidTr="00D61FFD">
        <w:trPr>
          <w:trHeight w:val="765"/>
        </w:trPr>
        <w:tc>
          <w:tcPr>
            <w:tcW w:w="2989" w:type="dxa"/>
            <w:shd w:val="clear" w:color="auto" w:fill="auto"/>
            <w:vAlign w:val="center"/>
            <w:hideMark/>
          </w:tcPr>
          <w:p w14:paraId="667ECF4C" w14:textId="77777777" w:rsidR="00D61FFD" w:rsidRPr="00D61FFD" w:rsidRDefault="00D61FFD" w:rsidP="00D61FFD">
            <w:pPr>
              <w:jc w:val="center"/>
            </w:pPr>
            <w:r w:rsidRPr="00D61FFD">
              <w:lastRenderedPageBreak/>
              <w:t>Источник информации</w:t>
            </w:r>
          </w:p>
        </w:tc>
        <w:tc>
          <w:tcPr>
            <w:tcW w:w="2268" w:type="dxa"/>
            <w:shd w:val="clear" w:color="auto" w:fill="auto"/>
            <w:vAlign w:val="center"/>
            <w:hideMark/>
          </w:tcPr>
          <w:p w14:paraId="667ECF4D" w14:textId="77777777" w:rsidR="00D61FFD" w:rsidRPr="00D61FFD" w:rsidRDefault="00E346DF" w:rsidP="00D61FFD">
            <w:pPr>
              <w:jc w:val="center"/>
            </w:pPr>
            <w:hyperlink r:id="rId340" w:history="1">
              <w:r w:rsidR="00D61FFD" w:rsidRPr="00D61FFD">
                <w:t>Сайт Авито, № 1029684703, размещено сегодня в 08:23</w:t>
              </w:r>
            </w:hyperlink>
          </w:p>
        </w:tc>
        <w:tc>
          <w:tcPr>
            <w:tcW w:w="2126" w:type="dxa"/>
            <w:shd w:val="clear" w:color="auto" w:fill="auto"/>
            <w:vAlign w:val="center"/>
            <w:hideMark/>
          </w:tcPr>
          <w:p w14:paraId="667ECF4E" w14:textId="77777777" w:rsidR="00D61FFD" w:rsidRPr="00D61FFD" w:rsidRDefault="00E346DF" w:rsidP="00D61FFD">
            <w:pPr>
              <w:jc w:val="center"/>
            </w:pPr>
            <w:hyperlink r:id="rId341" w:history="1">
              <w:r w:rsidR="00D61FFD" w:rsidRPr="00D61FFD">
                <w:t>Сайт Авито, № 634982695, размещено 8 мая в 00:48</w:t>
              </w:r>
            </w:hyperlink>
          </w:p>
        </w:tc>
        <w:tc>
          <w:tcPr>
            <w:tcW w:w="2388" w:type="dxa"/>
            <w:shd w:val="clear" w:color="auto" w:fill="auto"/>
            <w:vAlign w:val="center"/>
            <w:hideMark/>
          </w:tcPr>
          <w:p w14:paraId="667ECF4F" w14:textId="77777777" w:rsidR="00D61FFD" w:rsidRPr="00D61FFD" w:rsidRDefault="00D61FFD" w:rsidP="00D61FFD">
            <w:pPr>
              <w:jc w:val="center"/>
            </w:pPr>
            <w:r w:rsidRPr="00D61FFD">
              <w:t>Сайт Авито, № 1202722007, размещено 6 мая в 23:44</w:t>
            </w:r>
          </w:p>
        </w:tc>
      </w:tr>
      <w:tr w:rsidR="00D61FFD" w:rsidRPr="00D61FFD" w14:paraId="667ECF55" w14:textId="77777777" w:rsidTr="00D61FFD">
        <w:trPr>
          <w:trHeight w:val="459"/>
        </w:trPr>
        <w:tc>
          <w:tcPr>
            <w:tcW w:w="2989" w:type="dxa"/>
            <w:shd w:val="clear" w:color="auto" w:fill="auto"/>
            <w:vAlign w:val="center"/>
            <w:hideMark/>
          </w:tcPr>
          <w:p w14:paraId="667ECF51" w14:textId="77777777" w:rsidR="00D61FFD" w:rsidRPr="00D61FFD" w:rsidRDefault="00D61FFD" w:rsidP="00D61FFD">
            <w:pPr>
              <w:jc w:val="center"/>
            </w:pPr>
            <w:r w:rsidRPr="00D61FFD">
              <w:t>Материал стен</w:t>
            </w:r>
          </w:p>
        </w:tc>
        <w:tc>
          <w:tcPr>
            <w:tcW w:w="2268" w:type="dxa"/>
            <w:shd w:val="clear" w:color="auto" w:fill="auto"/>
            <w:vAlign w:val="center"/>
            <w:hideMark/>
          </w:tcPr>
          <w:p w14:paraId="667ECF52" w14:textId="77777777" w:rsidR="00D61FFD" w:rsidRPr="00D61FFD" w:rsidRDefault="00D61FFD" w:rsidP="00D61FFD">
            <w:pPr>
              <w:jc w:val="center"/>
            </w:pPr>
            <w:r w:rsidRPr="00D61FFD">
              <w:t>1,00</w:t>
            </w:r>
          </w:p>
        </w:tc>
        <w:tc>
          <w:tcPr>
            <w:tcW w:w="2126" w:type="dxa"/>
            <w:shd w:val="clear" w:color="auto" w:fill="auto"/>
            <w:vAlign w:val="center"/>
            <w:hideMark/>
          </w:tcPr>
          <w:p w14:paraId="667ECF53" w14:textId="77777777" w:rsidR="00D61FFD" w:rsidRPr="00D61FFD" w:rsidRDefault="00D61FFD" w:rsidP="00D61FFD">
            <w:pPr>
              <w:jc w:val="center"/>
            </w:pPr>
            <w:r w:rsidRPr="00D61FFD">
              <w:t>1,00</w:t>
            </w:r>
          </w:p>
        </w:tc>
        <w:tc>
          <w:tcPr>
            <w:tcW w:w="2388" w:type="dxa"/>
            <w:shd w:val="clear" w:color="auto" w:fill="auto"/>
            <w:vAlign w:val="center"/>
            <w:hideMark/>
          </w:tcPr>
          <w:p w14:paraId="667ECF54" w14:textId="77777777" w:rsidR="00D61FFD" w:rsidRPr="00D61FFD" w:rsidRDefault="00D61FFD" w:rsidP="00D61FFD">
            <w:pPr>
              <w:jc w:val="center"/>
            </w:pPr>
            <w:r w:rsidRPr="00D61FFD">
              <w:t>0,83</w:t>
            </w:r>
          </w:p>
        </w:tc>
      </w:tr>
      <w:tr w:rsidR="00D61FFD" w:rsidRPr="00D61FFD" w14:paraId="667ECF5A" w14:textId="77777777" w:rsidTr="00D61FFD">
        <w:trPr>
          <w:trHeight w:val="459"/>
        </w:trPr>
        <w:tc>
          <w:tcPr>
            <w:tcW w:w="2989" w:type="dxa"/>
            <w:shd w:val="clear" w:color="auto" w:fill="auto"/>
            <w:vAlign w:val="center"/>
            <w:hideMark/>
          </w:tcPr>
          <w:p w14:paraId="667ECF56" w14:textId="77777777" w:rsidR="00D61FFD" w:rsidRPr="00D61FFD" w:rsidRDefault="00D61FFD" w:rsidP="00D61FFD">
            <w:pPr>
              <w:jc w:val="center"/>
            </w:pPr>
            <w:r w:rsidRPr="00D61FFD">
              <w:t>Наличие ГПМ</w:t>
            </w:r>
          </w:p>
        </w:tc>
        <w:tc>
          <w:tcPr>
            <w:tcW w:w="2268" w:type="dxa"/>
            <w:shd w:val="clear" w:color="auto" w:fill="auto"/>
            <w:vAlign w:val="center"/>
            <w:hideMark/>
          </w:tcPr>
          <w:p w14:paraId="667ECF57" w14:textId="77777777" w:rsidR="00D61FFD" w:rsidRPr="00D61FFD" w:rsidRDefault="00D61FFD" w:rsidP="00D61FFD">
            <w:pPr>
              <w:jc w:val="center"/>
            </w:pPr>
            <w:r w:rsidRPr="00D61FFD">
              <w:t>1,14</w:t>
            </w:r>
          </w:p>
        </w:tc>
        <w:tc>
          <w:tcPr>
            <w:tcW w:w="2126" w:type="dxa"/>
            <w:shd w:val="clear" w:color="auto" w:fill="auto"/>
            <w:vAlign w:val="center"/>
            <w:hideMark/>
          </w:tcPr>
          <w:p w14:paraId="667ECF58" w14:textId="77777777" w:rsidR="00D61FFD" w:rsidRPr="00D61FFD" w:rsidRDefault="00D61FFD" w:rsidP="00D61FFD">
            <w:pPr>
              <w:jc w:val="center"/>
            </w:pPr>
            <w:r w:rsidRPr="00D61FFD">
              <w:t>1,14</w:t>
            </w:r>
          </w:p>
        </w:tc>
        <w:tc>
          <w:tcPr>
            <w:tcW w:w="2388" w:type="dxa"/>
            <w:shd w:val="clear" w:color="auto" w:fill="auto"/>
            <w:vAlign w:val="center"/>
            <w:hideMark/>
          </w:tcPr>
          <w:p w14:paraId="667ECF59" w14:textId="77777777" w:rsidR="00D61FFD" w:rsidRPr="00D61FFD" w:rsidRDefault="00D61FFD" w:rsidP="00D61FFD">
            <w:pPr>
              <w:jc w:val="center"/>
            </w:pPr>
            <w:r w:rsidRPr="00D61FFD">
              <w:t>1,14</w:t>
            </w:r>
          </w:p>
        </w:tc>
      </w:tr>
      <w:tr w:rsidR="00D61FFD" w:rsidRPr="00D61FFD" w14:paraId="667ECF5F" w14:textId="77777777" w:rsidTr="00D61FFD">
        <w:trPr>
          <w:trHeight w:val="658"/>
        </w:trPr>
        <w:tc>
          <w:tcPr>
            <w:tcW w:w="2989" w:type="dxa"/>
            <w:shd w:val="clear" w:color="auto" w:fill="auto"/>
            <w:vAlign w:val="center"/>
            <w:hideMark/>
          </w:tcPr>
          <w:p w14:paraId="667ECF5B" w14:textId="77777777" w:rsidR="00D61FFD" w:rsidRPr="00D61FFD" w:rsidRDefault="00D61FFD" w:rsidP="00D61FFD">
            <w:pPr>
              <w:jc w:val="center"/>
            </w:pPr>
            <w:r w:rsidRPr="00D61FFD">
              <w:t>Наличие ограждения, коэф.</w:t>
            </w:r>
          </w:p>
        </w:tc>
        <w:tc>
          <w:tcPr>
            <w:tcW w:w="2268" w:type="dxa"/>
            <w:shd w:val="clear" w:color="auto" w:fill="auto"/>
            <w:vAlign w:val="center"/>
            <w:hideMark/>
          </w:tcPr>
          <w:p w14:paraId="667ECF5C" w14:textId="77777777" w:rsidR="00D61FFD" w:rsidRPr="00D61FFD" w:rsidRDefault="00D61FFD" w:rsidP="00D61FFD">
            <w:pPr>
              <w:jc w:val="center"/>
            </w:pPr>
            <w:r w:rsidRPr="00D61FFD">
              <w:t>1,08</w:t>
            </w:r>
          </w:p>
        </w:tc>
        <w:tc>
          <w:tcPr>
            <w:tcW w:w="2126" w:type="dxa"/>
            <w:shd w:val="clear" w:color="auto" w:fill="auto"/>
            <w:vAlign w:val="center"/>
            <w:hideMark/>
          </w:tcPr>
          <w:p w14:paraId="667ECF5D" w14:textId="77777777" w:rsidR="00D61FFD" w:rsidRPr="00D61FFD" w:rsidRDefault="00D61FFD" w:rsidP="00D61FFD">
            <w:pPr>
              <w:jc w:val="center"/>
            </w:pPr>
            <w:r w:rsidRPr="00D61FFD">
              <w:t>1,08</w:t>
            </w:r>
          </w:p>
        </w:tc>
        <w:tc>
          <w:tcPr>
            <w:tcW w:w="2388" w:type="dxa"/>
            <w:shd w:val="clear" w:color="auto" w:fill="auto"/>
            <w:vAlign w:val="center"/>
            <w:hideMark/>
          </w:tcPr>
          <w:p w14:paraId="667ECF5E" w14:textId="77777777" w:rsidR="00D61FFD" w:rsidRPr="00D61FFD" w:rsidRDefault="00D61FFD" w:rsidP="00D61FFD">
            <w:pPr>
              <w:jc w:val="center"/>
            </w:pPr>
            <w:r w:rsidRPr="00D61FFD">
              <w:t>1,08</w:t>
            </w:r>
          </w:p>
        </w:tc>
      </w:tr>
      <w:tr w:rsidR="00D61FFD" w:rsidRPr="00D61FFD" w14:paraId="667ECF64" w14:textId="77777777" w:rsidTr="00D61FFD">
        <w:trPr>
          <w:trHeight w:val="658"/>
        </w:trPr>
        <w:tc>
          <w:tcPr>
            <w:tcW w:w="2989" w:type="dxa"/>
            <w:shd w:val="clear" w:color="auto" w:fill="auto"/>
            <w:vAlign w:val="center"/>
            <w:hideMark/>
          </w:tcPr>
          <w:p w14:paraId="667ECF60" w14:textId="77777777" w:rsidR="00D61FFD" w:rsidRPr="00D61FFD" w:rsidRDefault="00D61FFD" w:rsidP="00D61FFD">
            <w:pPr>
              <w:jc w:val="center"/>
            </w:pPr>
            <w:r w:rsidRPr="00D61FFD">
              <w:t>Состояние здания, коэф.</w:t>
            </w:r>
          </w:p>
        </w:tc>
        <w:tc>
          <w:tcPr>
            <w:tcW w:w="2268" w:type="dxa"/>
            <w:shd w:val="clear" w:color="auto" w:fill="auto"/>
            <w:vAlign w:val="center"/>
            <w:hideMark/>
          </w:tcPr>
          <w:p w14:paraId="667ECF61" w14:textId="77777777" w:rsidR="00D61FFD" w:rsidRPr="00D61FFD" w:rsidRDefault="00D61FFD" w:rsidP="00D61FFD">
            <w:pPr>
              <w:jc w:val="center"/>
            </w:pPr>
            <w:r w:rsidRPr="00D61FFD">
              <w:t>1,00</w:t>
            </w:r>
          </w:p>
        </w:tc>
        <w:tc>
          <w:tcPr>
            <w:tcW w:w="2126" w:type="dxa"/>
            <w:shd w:val="clear" w:color="auto" w:fill="auto"/>
            <w:vAlign w:val="center"/>
            <w:hideMark/>
          </w:tcPr>
          <w:p w14:paraId="667ECF62" w14:textId="77777777" w:rsidR="00D61FFD" w:rsidRPr="00D61FFD" w:rsidRDefault="00D61FFD" w:rsidP="00D61FFD">
            <w:pPr>
              <w:jc w:val="center"/>
            </w:pPr>
            <w:r w:rsidRPr="00D61FFD">
              <w:t>1,00</w:t>
            </w:r>
          </w:p>
        </w:tc>
        <w:tc>
          <w:tcPr>
            <w:tcW w:w="2388" w:type="dxa"/>
            <w:shd w:val="clear" w:color="auto" w:fill="auto"/>
            <w:vAlign w:val="center"/>
            <w:hideMark/>
          </w:tcPr>
          <w:p w14:paraId="667ECF63" w14:textId="77777777" w:rsidR="00D61FFD" w:rsidRPr="00D61FFD" w:rsidRDefault="00D61FFD" w:rsidP="00D61FFD">
            <w:pPr>
              <w:jc w:val="center"/>
            </w:pPr>
            <w:r w:rsidRPr="00D61FFD">
              <w:t>0,59</w:t>
            </w:r>
          </w:p>
        </w:tc>
      </w:tr>
      <w:tr w:rsidR="00D61FFD" w:rsidRPr="00D61FFD" w14:paraId="667ECF69" w14:textId="77777777" w:rsidTr="00D61FFD">
        <w:trPr>
          <w:trHeight w:val="490"/>
        </w:trPr>
        <w:tc>
          <w:tcPr>
            <w:tcW w:w="2989" w:type="dxa"/>
            <w:shd w:val="clear" w:color="auto" w:fill="auto"/>
            <w:vAlign w:val="center"/>
            <w:hideMark/>
          </w:tcPr>
          <w:p w14:paraId="667ECF65" w14:textId="77777777" w:rsidR="00D61FFD" w:rsidRPr="00D61FFD" w:rsidRDefault="00D61FFD" w:rsidP="00D61FFD">
            <w:pPr>
              <w:jc w:val="center"/>
            </w:pPr>
            <w:r w:rsidRPr="00D61FFD">
              <w:t>Корректировка на площадь, коэф.</w:t>
            </w:r>
          </w:p>
        </w:tc>
        <w:tc>
          <w:tcPr>
            <w:tcW w:w="2268" w:type="dxa"/>
            <w:shd w:val="clear" w:color="auto" w:fill="auto"/>
            <w:vAlign w:val="center"/>
            <w:hideMark/>
          </w:tcPr>
          <w:p w14:paraId="667ECF66" w14:textId="77777777" w:rsidR="00D61FFD" w:rsidRPr="00D61FFD" w:rsidRDefault="00D61FFD" w:rsidP="00D61FFD">
            <w:pPr>
              <w:jc w:val="center"/>
            </w:pPr>
            <w:r w:rsidRPr="00D61FFD">
              <w:t>0,91</w:t>
            </w:r>
          </w:p>
        </w:tc>
        <w:tc>
          <w:tcPr>
            <w:tcW w:w="2126" w:type="dxa"/>
            <w:shd w:val="clear" w:color="auto" w:fill="auto"/>
            <w:vAlign w:val="center"/>
            <w:hideMark/>
          </w:tcPr>
          <w:p w14:paraId="667ECF67" w14:textId="77777777" w:rsidR="00D61FFD" w:rsidRPr="00D61FFD" w:rsidRDefault="00D61FFD" w:rsidP="00D61FFD">
            <w:pPr>
              <w:jc w:val="center"/>
            </w:pPr>
            <w:r w:rsidRPr="00D61FFD">
              <w:t>0,91</w:t>
            </w:r>
          </w:p>
        </w:tc>
        <w:tc>
          <w:tcPr>
            <w:tcW w:w="2388" w:type="dxa"/>
            <w:shd w:val="clear" w:color="auto" w:fill="auto"/>
            <w:vAlign w:val="center"/>
            <w:hideMark/>
          </w:tcPr>
          <w:p w14:paraId="667ECF68" w14:textId="77777777" w:rsidR="00D61FFD" w:rsidRPr="00D61FFD" w:rsidRDefault="00D61FFD" w:rsidP="00D61FFD">
            <w:pPr>
              <w:jc w:val="center"/>
            </w:pPr>
            <w:r w:rsidRPr="00D61FFD">
              <w:t>0,91</w:t>
            </w:r>
          </w:p>
        </w:tc>
      </w:tr>
      <w:tr w:rsidR="00D61FFD" w:rsidRPr="00D61FFD" w14:paraId="667ECF6E" w14:textId="77777777" w:rsidTr="00D61FFD">
        <w:trPr>
          <w:trHeight w:val="459"/>
        </w:trPr>
        <w:tc>
          <w:tcPr>
            <w:tcW w:w="2989" w:type="dxa"/>
            <w:shd w:val="clear" w:color="auto" w:fill="auto"/>
            <w:vAlign w:val="center"/>
            <w:hideMark/>
          </w:tcPr>
          <w:p w14:paraId="667ECF6A" w14:textId="77777777" w:rsidR="00D61FFD" w:rsidRPr="00D61FFD" w:rsidRDefault="00D61FFD" w:rsidP="00D61FFD">
            <w:pPr>
              <w:jc w:val="center"/>
            </w:pPr>
            <w:r w:rsidRPr="00D61FFD">
              <w:t>Скидка на торг,коэф.</w:t>
            </w:r>
          </w:p>
        </w:tc>
        <w:tc>
          <w:tcPr>
            <w:tcW w:w="2268" w:type="dxa"/>
            <w:shd w:val="clear" w:color="auto" w:fill="auto"/>
            <w:vAlign w:val="center"/>
            <w:hideMark/>
          </w:tcPr>
          <w:p w14:paraId="667ECF6B" w14:textId="77777777" w:rsidR="00D61FFD" w:rsidRPr="00D61FFD" w:rsidRDefault="00D61FFD" w:rsidP="00D61FFD">
            <w:pPr>
              <w:jc w:val="center"/>
            </w:pPr>
            <w:r w:rsidRPr="00D61FFD">
              <w:t>0,835</w:t>
            </w:r>
          </w:p>
        </w:tc>
        <w:tc>
          <w:tcPr>
            <w:tcW w:w="2126" w:type="dxa"/>
            <w:shd w:val="clear" w:color="auto" w:fill="auto"/>
            <w:vAlign w:val="center"/>
            <w:hideMark/>
          </w:tcPr>
          <w:p w14:paraId="667ECF6C" w14:textId="77777777" w:rsidR="00D61FFD" w:rsidRPr="00D61FFD" w:rsidRDefault="00D61FFD" w:rsidP="00D61FFD">
            <w:pPr>
              <w:jc w:val="center"/>
            </w:pPr>
            <w:r w:rsidRPr="00D61FFD">
              <w:t>0,835</w:t>
            </w:r>
          </w:p>
        </w:tc>
        <w:tc>
          <w:tcPr>
            <w:tcW w:w="2388" w:type="dxa"/>
            <w:shd w:val="clear" w:color="auto" w:fill="auto"/>
            <w:vAlign w:val="center"/>
            <w:hideMark/>
          </w:tcPr>
          <w:p w14:paraId="667ECF6D" w14:textId="77777777" w:rsidR="00D61FFD" w:rsidRPr="00D61FFD" w:rsidRDefault="00D61FFD" w:rsidP="00D61FFD">
            <w:pPr>
              <w:jc w:val="center"/>
            </w:pPr>
            <w:r w:rsidRPr="00D61FFD">
              <w:t>0,835</w:t>
            </w:r>
          </w:p>
        </w:tc>
      </w:tr>
      <w:tr w:rsidR="00D61FFD" w:rsidRPr="00D61FFD" w14:paraId="667ECF73" w14:textId="77777777" w:rsidTr="00D61FFD">
        <w:trPr>
          <w:trHeight w:val="459"/>
        </w:trPr>
        <w:tc>
          <w:tcPr>
            <w:tcW w:w="2989" w:type="dxa"/>
            <w:shd w:val="clear" w:color="auto" w:fill="auto"/>
            <w:vAlign w:val="center"/>
            <w:hideMark/>
          </w:tcPr>
          <w:p w14:paraId="667ECF6F" w14:textId="77777777" w:rsidR="00D61FFD" w:rsidRPr="00D61FFD" w:rsidRDefault="00D61FFD" w:rsidP="00D61FFD">
            <w:pPr>
              <w:jc w:val="center"/>
            </w:pPr>
            <w:r w:rsidRPr="00D61FFD">
              <w:t>Скорректированная цена, руб.</w:t>
            </w:r>
          </w:p>
        </w:tc>
        <w:tc>
          <w:tcPr>
            <w:tcW w:w="2268" w:type="dxa"/>
            <w:shd w:val="clear" w:color="auto" w:fill="auto"/>
            <w:vAlign w:val="center"/>
            <w:hideMark/>
          </w:tcPr>
          <w:p w14:paraId="667ECF70" w14:textId="77777777" w:rsidR="00D61FFD" w:rsidRPr="00D61FFD" w:rsidRDefault="00D61FFD" w:rsidP="00D61FFD">
            <w:pPr>
              <w:jc w:val="center"/>
            </w:pPr>
            <w:r w:rsidRPr="00D61FFD">
              <w:t>45</w:t>
            </w:r>
          </w:p>
        </w:tc>
        <w:tc>
          <w:tcPr>
            <w:tcW w:w="2126" w:type="dxa"/>
            <w:shd w:val="clear" w:color="auto" w:fill="auto"/>
            <w:vAlign w:val="center"/>
            <w:hideMark/>
          </w:tcPr>
          <w:p w14:paraId="667ECF71" w14:textId="77777777" w:rsidR="00D61FFD" w:rsidRPr="00D61FFD" w:rsidRDefault="00D61FFD" w:rsidP="00D61FFD">
            <w:pPr>
              <w:jc w:val="center"/>
            </w:pPr>
            <w:r w:rsidRPr="00D61FFD">
              <w:t>31</w:t>
            </w:r>
          </w:p>
        </w:tc>
        <w:tc>
          <w:tcPr>
            <w:tcW w:w="2388" w:type="dxa"/>
            <w:shd w:val="clear" w:color="auto" w:fill="auto"/>
            <w:vAlign w:val="center"/>
            <w:hideMark/>
          </w:tcPr>
          <w:p w14:paraId="667ECF72" w14:textId="77777777" w:rsidR="00D61FFD" w:rsidRPr="00D61FFD" w:rsidRDefault="00D61FFD" w:rsidP="00D61FFD">
            <w:pPr>
              <w:jc w:val="center"/>
            </w:pPr>
            <w:r w:rsidRPr="00D61FFD">
              <w:t>38</w:t>
            </w:r>
          </w:p>
        </w:tc>
      </w:tr>
      <w:tr w:rsidR="00D61FFD" w:rsidRPr="00D61FFD" w14:paraId="667ECF78" w14:textId="77777777" w:rsidTr="00D61FFD">
        <w:trPr>
          <w:trHeight w:val="459"/>
        </w:trPr>
        <w:tc>
          <w:tcPr>
            <w:tcW w:w="2989" w:type="dxa"/>
            <w:shd w:val="clear" w:color="auto" w:fill="auto"/>
            <w:vAlign w:val="center"/>
            <w:hideMark/>
          </w:tcPr>
          <w:p w14:paraId="667ECF74" w14:textId="77777777" w:rsidR="00D61FFD" w:rsidRPr="00D61FFD" w:rsidRDefault="00D61FFD" w:rsidP="00D61FFD">
            <w:pPr>
              <w:jc w:val="center"/>
            </w:pPr>
            <w:r w:rsidRPr="00D61FFD">
              <w:t>Количество корректировок</w:t>
            </w:r>
          </w:p>
        </w:tc>
        <w:tc>
          <w:tcPr>
            <w:tcW w:w="2268" w:type="dxa"/>
            <w:shd w:val="clear" w:color="auto" w:fill="auto"/>
            <w:vAlign w:val="center"/>
            <w:hideMark/>
          </w:tcPr>
          <w:p w14:paraId="667ECF75" w14:textId="77777777" w:rsidR="00D61FFD" w:rsidRPr="00D61FFD" w:rsidRDefault="00D61FFD" w:rsidP="00D61FFD">
            <w:pPr>
              <w:jc w:val="center"/>
            </w:pPr>
            <w:r w:rsidRPr="00D61FFD">
              <w:t>4</w:t>
            </w:r>
          </w:p>
        </w:tc>
        <w:tc>
          <w:tcPr>
            <w:tcW w:w="2126" w:type="dxa"/>
            <w:shd w:val="clear" w:color="auto" w:fill="auto"/>
            <w:vAlign w:val="center"/>
            <w:hideMark/>
          </w:tcPr>
          <w:p w14:paraId="667ECF76" w14:textId="77777777" w:rsidR="00D61FFD" w:rsidRPr="00D61FFD" w:rsidRDefault="00D61FFD" w:rsidP="00D61FFD">
            <w:pPr>
              <w:jc w:val="center"/>
            </w:pPr>
            <w:r w:rsidRPr="00D61FFD">
              <w:t>4</w:t>
            </w:r>
          </w:p>
        </w:tc>
        <w:tc>
          <w:tcPr>
            <w:tcW w:w="2388" w:type="dxa"/>
            <w:shd w:val="clear" w:color="auto" w:fill="auto"/>
            <w:vAlign w:val="center"/>
            <w:hideMark/>
          </w:tcPr>
          <w:p w14:paraId="667ECF77" w14:textId="77777777" w:rsidR="00D61FFD" w:rsidRPr="00D61FFD" w:rsidRDefault="00D61FFD" w:rsidP="00D61FFD">
            <w:pPr>
              <w:jc w:val="center"/>
            </w:pPr>
            <w:r w:rsidRPr="00D61FFD">
              <w:t>6</w:t>
            </w:r>
          </w:p>
        </w:tc>
      </w:tr>
      <w:tr w:rsidR="00D61FFD" w:rsidRPr="00D61FFD" w14:paraId="667ECF7D" w14:textId="77777777" w:rsidTr="00D61FFD">
        <w:trPr>
          <w:trHeight w:val="459"/>
        </w:trPr>
        <w:tc>
          <w:tcPr>
            <w:tcW w:w="2989" w:type="dxa"/>
            <w:shd w:val="clear" w:color="auto" w:fill="auto"/>
            <w:vAlign w:val="center"/>
            <w:hideMark/>
          </w:tcPr>
          <w:p w14:paraId="667ECF79" w14:textId="77777777" w:rsidR="00D61FFD" w:rsidRPr="00D61FFD" w:rsidRDefault="00D61FFD" w:rsidP="00D61FFD">
            <w:pPr>
              <w:jc w:val="center"/>
            </w:pPr>
            <w:r w:rsidRPr="00D61FFD">
              <w:t>Удельные веса аналогов</w:t>
            </w:r>
          </w:p>
        </w:tc>
        <w:tc>
          <w:tcPr>
            <w:tcW w:w="2268" w:type="dxa"/>
            <w:shd w:val="clear" w:color="auto" w:fill="auto"/>
            <w:vAlign w:val="center"/>
            <w:hideMark/>
          </w:tcPr>
          <w:p w14:paraId="667ECF7A" w14:textId="77777777" w:rsidR="00D61FFD" w:rsidRPr="00D61FFD" w:rsidRDefault="00D61FFD" w:rsidP="00D61FFD">
            <w:pPr>
              <w:jc w:val="center"/>
              <w:rPr>
                <w:b/>
                <w:bCs/>
              </w:rPr>
            </w:pPr>
            <w:r w:rsidRPr="00D61FFD">
              <w:rPr>
                <w:b/>
                <w:bCs/>
              </w:rPr>
              <w:t>0,368</w:t>
            </w:r>
          </w:p>
        </w:tc>
        <w:tc>
          <w:tcPr>
            <w:tcW w:w="2126" w:type="dxa"/>
            <w:shd w:val="clear" w:color="auto" w:fill="auto"/>
            <w:vAlign w:val="center"/>
            <w:hideMark/>
          </w:tcPr>
          <w:p w14:paraId="667ECF7B" w14:textId="77777777" w:rsidR="00D61FFD" w:rsidRPr="00D61FFD" w:rsidRDefault="00D61FFD" w:rsidP="00D61FFD">
            <w:pPr>
              <w:jc w:val="center"/>
              <w:rPr>
                <w:b/>
                <w:bCs/>
              </w:rPr>
            </w:pPr>
            <w:r w:rsidRPr="00D61FFD">
              <w:rPr>
                <w:b/>
                <w:bCs/>
              </w:rPr>
              <w:t>0,368</w:t>
            </w:r>
          </w:p>
        </w:tc>
        <w:tc>
          <w:tcPr>
            <w:tcW w:w="2388" w:type="dxa"/>
            <w:shd w:val="clear" w:color="auto" w:fill="auto"/>
            <w:vAlign w:val="center"/>
            <w:hideMark/>
          </w:tcPr>
          <w:p w14:paraId="667ECF7C" w14:textId="77777777" w:rsidR="00D61FFD" w:rsidRPr="00D61FFD" w:rsidRDefault="00D61FFD" w:rsidP="00D61FFD">
            <w:pPr>
              <w:jc w:val="center"/>
              <w:rPr>
                <w:b/>
                <w:bCs/>
              </w:rPr>
            </w:pPr>
            <w:r w:rsidRPr="00D61FFD">
              <w:rPr>
                <w:b/>
                <w:bCs/>
              </w:rPr>
              <w:t>0,264</w:t>
            </w:r>
          </w:p>
        </w:tc>
      </w:tr>
      <w:tr w:rsidR="00D61FFD" w:rsidRPr="00D61FFD" w14:paraId="667ECF80" w14:textId="77777777" w:rsidTr="00D61FFD">
        <w:trPr>
          <w:trHeight w:val="689"/>
        </w:trPr>
        <w:tc>
          <w:tcPr>
            <w:tcW w:w="2989" w:type="dxa"/>
            <w:shd w:val="clear" w:color="auto" w:fill="auto"/>
            <w:vAlign w:val="center"/>
            <w:hideMark/>
          </w:tcPr>
          <w:p w14:paraId="667ECF7E" w14:textId="77777777" w:rsidR="00D61FFD" w:rsidRPr="00D61FFD" w:rsidRDefault="00D61FFD" w:rsidP="00D61FFD">
            <w:pPr>
              <w:jc w:val="center"/>
            </w:pPr>
            <w:r w:rsidRPr="00D61FFD">
              <w:t>Скорректированная арендная ставка, руб.</w:t>
            </w:r>
          </w:p>
        </w:tc>
        <w:tc>
          <w:tcPr>
            <w:tcW w:w="6782" w:type="dxa"/>
            <w:gridSpan w:val="3"/>
            <w:shd w:val="clear" w:color="auto" w:fill="auto"/>
            <w:noWrap/>
            <w:vAlign w:val="center"/>
            <w:hideMark/>
          </w:tcPr>
          <w:p w14:paraId="667ECF7F" w14:textId="77777777" w:rsidR="00D61FFD" w:rsidRPr="00D61FFD" w:rsidRDefault="00D61FFD" w:rsidP="00D61FFD">
            <w:pPr>
              <w:jc w:val="center"/>
            </w:pPr>
            <w:r w:rsidRPr="00D61FFD">
              <w:t>38</w:t>
            </w:r>
          </w:p>
        </w:tc>
      </w:tr>
    </w:tbl>
    <w:p w14:paraId="667ECF81" w14:textId="77777777" w:rsidR="0009385D" w:rsidRDefault="0009385D" w:rsidP="0009385D">
      <w:pPr>
        <w:jc w:val="center"/>
        <w:rPr>
          <w:b/>
          <w:i/>
        </w:rPr>
      </w:pPr>
    </w:p>
    <w:p w14:paraId="667ECF82" w14:textId="77777777" w:rsidR="00D61FFD" w:rsidRDefault="00D61FFD" w:rsidP="0009385D">
      <w:pPr>
        <w:jc w:val="center"/>
        <w:rPr>
          <w:b/>
          <w:i/>
        </w:rPr>
      </w:pPr>
    </w:p>
    <w:p w14:paraId="667ECF83" w14:textId="77777777" w:rsidR="00D61FFD" w:rsidRDefault="00D61FFD" w:rsidP="0009385D">
      <w:pPr>
        <w:jc w:val="center"/>
        <w:rPr>
          <w:b/>
          <w:i/>
        </w:rPr>
      </w:pPr>
    </w:p>
    <w:p w14:paraId="667ECF84" w14:textId="77777777" w:rsidR="00D61FFD" w:rsidRDefault="00D61FFD" w:rsidP="0009385D">
      <w:pPr>
        <w:jc w:val="center"/>
        <w:rPr>
          <w:b/>
          <w:i/>
        </w:rPr>
      </w:pPr>
    </w:p>
    <w:p w14:paraId="667ECF85" w14:textId="77777777" w:rsidR="00D61FFD" w:rsidRDefault="00D61FFD" w:rsidP="0009385D">
      <w:pPr>
        <w:jc w:val="center"/>
        <w:rPr>
          <w:b/>
          <w:i/>
        </w:rPr>
      </w:pPr>
    </w:p>
    <w:p w14:paraId="667ECF86" w14:textId="77777777" w:rsidR="00D61FFD" w:rsidRDefault="00D61FFD" w:rsidP="0009385D">
      <w:pPr>
        <w:jc w:val="center"/>
        <w:rPr>
          <w:b/>
          <w:i/>
        </w:rPr>
      </w:pPr>
    </w:p>
    <w:p w14:paraId="667ECF87" w14:textId="77777777" w:rsidR="00D61FFD" w:rsidRDefault="00D61FFD" w:rsidP="0009385D">
      <w:pPr>
        <w:jc w:val="center"/>
        <w:rPr>
          <w:b/>
          <w:i/>
        </w:rPr>
      </w:pPr>
    </w:p>
    <w:p w14:paraId="667ECF88" w14:textId="77777777" w:rsidR="00D61FFD" w:rsidRDefault="00D61FFD" w:rsidP="0009385D">
      <w:pPr>
        <w:jc w:val="center"/>
        <w:rPr>
          <w:b/>
          <w:i/>
        </w:rPr>
      </w:pPr>
    </w:p>
    <w:p w14:paraId="667ECF89" w14:textId="77777777" w:rsidR="00D61FFD" w:rsidRDefault="00D61FFD" w:rsidP="0009385D">
      <w:pPr>
        <w:jc w:val="center"/>
        <w:rPr>
          <w:b/>
          <w:i/>
        </w:rPr>
      </w:pPr>
    </w:p>
    <w:p w14:paraId="667ECF8A" w14:textId="77777777" w:rsidR="00D61FFD" w:rsidRDefault="00D61FFD" w:rsidP="0009385D">
      <w:pPr>
        <w:jc w:val="center"/>
        <w:rPr>
          <w:b/>
          <w:i/>
        </w:rPr>
      </w:pPr>
    </w:p>
    <w:p w14:paraId="667ECF8B" w14:textId="77777777" w:rsidR="00D61FFD" w:rsidRDefault="00D61FFD" w:rsidP="0009385D">
      <w:pPr>
        <w:jc w:val="center"/>
        <w:rPr>
          <w:b/>
          <w:i/>
        </w:rPr>
      </w:pPr>
    </w:p>
    <w:p w14:paraId="667ECF8C" w14:textId="77777777" w:rsidR="00D61FFD" w:rsidRDefault="00D61FFD" w:rsidP="0009385D">
      <w:pPr>
        <w:jc w:val="center"/>
        <w:rPr>
          <w:b/>
          <w:i/>
        </w:rPr>
      </w:pPr>
    </w:p>
    <w:p w14:paraId="667ECF8D" w14:textId="77777777" w:rsidR="00D61FFD" w:rsidRDefault="00D61FFD" w:rsidP="0009385D">
      <w:pPr>
        <w:jc w:val="center"/>
        <w:rPr>
          <w:b/>
          <w:i/>
        </w:rPr>
      </w:pPr>
    </w:p>
    <w:p w14:paraId="667ECF8E" w14:textId="77777777" w:rsidR="00D61FFD" w:rsidRDefault="00D61FFD" w:rsidP="0009385D">
      <w:pPr>
        <w:jc w:val="center"/>
        <w:rPr>
          <w:b/>
          <w:i/>
        </w:rPr>
      </w:pPr>
    </w:p>
    <w:p w14:paraId="667ECF8F" w14:textId="77777777" w:rsidR="00D61FFD" w:rsidRDefault="00D61FFD" w:rsidP="0009385D">
      <w:pPr>
        <w:jc w:val="center"/>
        <w:rPr>
          <w:b/>
          <w:i/>
        </w:rPr>
      </w:pPr>
    </w:p>
    <w:p w14:paraId="667ECF90" w14:textId="77777777" w:rsidR="00D61FFD" w:rsidRDefault="00D61FFD" w:rsidP="0009385D">
      <w:pPr>
        <w:jc w:val="center"/>
        <w:rPr>
          <w:b/>
          <w:i/>
        </w:rPr>
      </w:pPr>
    </w:p>
    <w:p w14:paraId="667ECF91" w14:textId="77777777" w:rsidR="00D61FFD" w:rsidRDefault="00D61FFD" w:rsidP="0009385D">
      <w:pPr>
        <w:jc w:val="center"/>
        <w:rPr>
          <w:b/>
          <w:i/>
        </w:rPr>
      </w:pPr>
    </w:p>
    <w:p w14:paraId="667ECF92" w14:textId="77777777" w:rsidR="00D61FFD" w:rsidRDefault="00D61FFD" w:rsidP="0009385D">
      <w:pPr>
        <w:jc w:val="center"/>
        <w:rPr>
          <w:b/>
          <w:i/>
        </w:rPr>
      </w:pPr>
    </w:p>
    <w:p w14:paraId="667ECF93" w14:textId="77777777" w:rsidR="00D61FFD" w:rsidRDefault="00D61FFD" w:rsidP="0009385D">
      <w:pPr>
        <w:jc w:val="center"/>
        <w:rPr>
          <w:b/>
          <w:i/>
        </w:rPr>
      </w:pPr>
    </w:p>
    <w:p w14:paraId="667ECF94" w14:textId="77777777" w:rsidR="00D61FFD" w:rsidRDefault="00D61FFD" w:rsidP="0009385D">
      <w:pPr>
        <w:jc w:val="center"/>
        <w:rPr>
          <w:b/>
          <w:i/>
        </w:rPr>
      </w:pPr>
    </w:p>
    <w:p w14:paraId="667ECF95" w14:textId="77777777" w:rsidR="00D61FFD" w:rsidRDefault="00D61FFD" w:rsidP="0009385D">
      <w:pPr>
        <w:jc w:val="center"/>
        <w:rPr>
          <w:b/>
          <w:i/>
        </w:rPr>
      </w:pPr>
    </w:p>
    <w:p w14:paraId="667ECF96" w14:textId="77777777" w:rsidR="00D61FFD" w:rsidRDefault="00D61FFD" w:rsidP="0009385D">
      <w:pPr>
        <w:jc w:val="center"/>
        <w:rPr>
          <w:b/>
          <w:i/>
        </w:rPr>
      </w:pPr>
    </w:p>
    <w:p w14:paraId="667ECF97" w14:textId="77777777" w:rsidR="00D61FFD" w:rsidRDefault="00D61FFD" w:rsidP="0009385D">
      <w:pPr>
        <w:jc w:val="center"/>
        <w:rPr>
          <w:b/>
          <w:i/>
        </w:rPr>
      </w:pPr>
    </w:p>
    <w:p w14:paraId="667ECF98" w14:textId="77777777" w:rsidR="0009385D" w:rsidRDefault="0009385D" w:rsidP="0009385D">
      <w:pPr>
        <w:jc w:val="center"/>
        <w:rPr>
          <w:b/>
          <w:i/>
        </w:rPr>
      </w:pPr>
      <w:r>
        <w:rPr>
          <w:b/>
          <w:i/>
        </w:rPr>
        <w:t>Обоснование применяемых поправок:</w:t>
      </w:r>
    </w:p>
    <w:p w14:paraId="667ECF99" w14:textId="77777777" w:rsidR="00D61FFD" w:rsidRDefault="00D61FFD" w:rsidP="00D61FFD">
      <w:pPr>
        <w:jc w:val="both"/>
      </w:pPr>
      <w:r>
        <w:lastRenderedPageBreak/>
        <w:t>Согласно справочнику оценщика по справочнику оценщика недвижимости - 2017, том 1, часть 1 «Производственно-складская недвижимость и сходные типы объектов», стр. 45, ценообразующими факторами являются следующие:</w:t>
      </w:r>
    </w:p>
    <w:tbl>
      <w:tblPr>
        <w:tblStyle w:val="af0"/>
        <w:tblW w:w="0" w:type="auto"/>
        <w:tblLook w:val="04A0" w:firstRow="1" w:lastRow="0" w:firstColumn="1" w:lastColumn="0" w:noHBand="0" w:noVBand="1"/>
      </w:tblPr>
      <w:tblGrid>
        <w:gridCol w:w="9853"/>
      </w:tblGrid>
      <w:tr w:rsidR="00D61FFD" w14:paraId="667ECF9B" w14:textId="77777777" w:rsidTr="0078780A">
        <w:tc>
          <w:tcPr>
            <w:tcW w:w="9853" w:type="dxa"/>
          </w:tcPr>
          <w:p w14:paraId="667ECF9A" w14:textId="77777777" w:rsidR="00D61FFD" w:rsidRDefault="00E346DF" w:rsidP="0078780A">
            <w:pPr>
              <w:jc w:val="center"/>
              <w:rPr>
                <w:b/>
                <w:i/>
              </w:rPr>
            </w:pPr>
            <w:r>
              <w:rPr>
                <w:noProof/>
              </w:rPr>
              <w:pict w14:anchorId="667ED278">
                <v:shape id="_x0000_i1037" type="#_x0000_t75" alt="" style="width:269.5pt;height:224.75pt;mso-width-percent:0;mso-height-percent:0;mso-width-percent:0;mso-height-percent:0">
                  <v:imagedata r:id="rId312" o:title=""/>
                </v:shape>
              </w:pict>
            </w:r>
          </w:p>
        </w:tc>
      </w:tr>
    </w:tbl>
    <w:p w14:paraId="667ECF9C" w14:textId="77777777" w:rsidR="00D61FFD" w:rsidRPr="00DF2C06" w:rsidRDefault="00D61FFD" w:rsidP="00D61FFD">
      <w:pPr>
        <w:pStyle w:val="aff4"/>
        <w:numPr>
          <w:ilvl w:val="0"/>
          <w:numId w:val="20"/>
        </w:numPr>
        <w:jc w:val="both"/>
        <w:rPr>
          <w:b/>
          <w:i/>
          <w:color w:val="0000FF"/>
        </w:rPr>
      </w:pPr>
      <w:r>
        <w:t>Корректировка на торг по справочнику оценщика недвижимости - 2017, том 1, часть 1 «Производственно-складская недвижимость и сходные типы объектов», стр. 294.</w:t>
      </w:r>
    </w:p>
    <w:tbl>
      <w:tblPr>
        <w:tblStyle w:val="af0"/>
        <w:tblW w:w="0" w:type="auto"/>
        <w:tblInd w:w="720" w:type="dxa"/>
        <w:tblLook w:val="04A0" w:firstRow="1" w:lastRow="0" w:firstColumn="1" w:lastColumn="0" w:noHBand="0" w:noVBand="1"/>
      </w:tblPr>
      <w:tblGrid>
        <w:gridCol w:w="9133"/>
      </w:tblGrid>
      <w:tr w:rsidR="00D61FFD" w14:paraId="667ECF9E" w14:textId="77777777" w:rsidTr="0078780A">
        <w:tc>
          <w:tcPr>
            <w:tcW w:w="9853" w:type="dxa"/>
          </w:tcPr>
          <w:p w14:paraId="667ECF9D" w14:textId="77777777" w:rsidR="00D61FFD" w:rsidRDefault="00D61FFD" w:rsidP="0078780A">
            <w:pPr>
              <w:pStyle w:val="aff4"/>
              <w:ind w:left="0"/>
              <w:jc w:val="center"/>
              <w:rPr>
                <w:b/>
                <w:i/>
                <w:color w:val="0000FF"/>
              </w:rPr>
            </w:pPr>
            <w:r>
              <w:rPr>
                <w:b/>
                <w:i/>
                <w:noProof/>
                <w:color w:val="0000FF"/>
              </w:rPr>
              <w:drawing>
                <wp:inline distT="0" distB="0" distL="0" distR="0" wp14:anchorId="667ED279" wp14:editId="667ED27A">
                  <wp:extent cx="4991862" cy="2597261"/>
                  <wp:effectExtent l="1905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342" cstate="print"/>
                          <a:srcRect/>
                          <a:stretch>
                            <a:fillRect/>
                          </a:stretch>
                        </pic:blipFill>
                        <pic:spPr bwMode="auto">
                          <a:xfrm>
                            <a:off x="0" y="0"/>
                            <a:ext cx="4991663" cy="2597157"/>
                          </a:xfrm>
                          <a:prstGeom prst="rect">
                            <a:avLst/>
                          </a:prstGeom>
                          <a:noFill/>
                          <a:ln w="9525">
                            <a:noFill/>
                            <a:miter lim="800000"/>
                            <a:headEnd/>
                            <a:tailEnd/>
                          </a:ln>
                        </pic:spPr>
                      </pic:pic>
                    </a:graphicData>
                  </a:graphic>
                </wp:inline>
              </w:drawing>
            </w:r>
          </w:p>
        </w:tc>
      </w:tr>
    </w:tbl>
    <w:p w14:paraId="667ECF9F" w14:textId="77777777" w:rsidR="00D61FFD" w:rsidRPr="00E60619" w:rsidRDefault="00D61FFD" w:rsidP="00D61FFD">
      <w:pPr>
        <w:pStyle w:val="aff4"/>
        <w:jc w:val="both"/>
        <w:rPr>
          <w:b/>
          <w:i/>
          <w:color w:val="0000FF"/>
        </w:rPr>
      </w:pPr>
    </w:p>
    <w:p w14:paraId="667ECFA0" w14:textId="77777777" w:rsidR="00D61FFD" w:rsidRPr="00301B74" w:rsidRDefault="00D61FFD" w:rsidP="00D61FFD">
      <w:pPr>
        <w:pStyle w:val="aff4"/>
        <w:numPr>
          <w:ilvl w:val="0"/>
          <w:numId w:val="20"/>
        </w:numPr>
        <w:jc w:val="both"/>
        <w:rPr>
          <w:b/>
          <w:i/>
          <w:color w:val="0000FF"/>
        </w:rPr>
      </w:pPr>
      <w:r>
        <w:t>Корректировка на размер определена по справочнику оценщика недвижимости - 2017, том 1, часть 1 «Производственно-складская недвижимость и сходные типы объектов», стр. 158.</w:t>
      </w:r>
    </w:p>
    <w:tbl>
      <w:tblPr>
        <w:tblStyle w:val="af0"/>
        <w:tblW w:w="0" w:type="auto"/>
        <w:tblInd w:w="720" w:type="dxa"/>
        <w:tblLook w:val="04A0" w:firstRow="1" w:lastRow="0" w:firstColumn="1" w:lastColumn="0" w:noHBand="0" w:noVBand="1"/>
      </w:tblPr>
      <w:tblGrid>
        <w:gridCol w:w="9133"/>
      </w:tblGrid>
      <w:tr w:rsidR="00D61FFD" w14:paraId="667ECFA2" w14:textId="77777777" w:rsidTr="0078780A">
        <w:tc>
          <w:tcPr>
            <w:tcW w:w="9853" w:type="dxa"/>
          </w:tcPr>
          <w:p w14:paraId="667ECFA1" w14:textId="77777777" w:rsidR="00D61FFD" w:rsidRDefault="0030454D" w:rsidP="0078780A">
            <w:pPr>
              <w:pStyle w:val="aff4"/>
              <w:ind w:left="0"/>
              <w:jc w:val="center"/>
              <w:rPr>
                <w:bCs/>
              </w:rPr>
            </w:pPr>
            <w:r>
              <w:rPr>
                <w:bCs/>
                <w:noProof/>
              </w:rPr>
              <w:drawing>
                <wp:inline distT="0" distB="0" distL="0" distR="0" wp14:anchorId="667ED27B" wp14:editId="667ED27C">
                  <wp:extent cx="6115685" cy="1953260"/>
                  <wp:effectExtent l="1905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343" cstate="print"/>
                          <a:srcRect/>
                          <a:stretch>
                            <a:fillRect/>
                          </a:stretch>
                        </pic:blipFill>
                        <pic:spPr bwMode="auto">
                          <a:xfrm>
                            <a:off x="0" y="0"/>
                            <a:ext cx="6115685" cy="1953260"/>
                          </a:xfrm>
                          <a:prstGeom prst="rect">
                            <a:avLst/>
                          </a:prstGeom>
                          <a:noFill/>
                          <a:ln w="9525">
                            <a:noFill/>
                            <a:miter lim="800000"/>
                            <a:headEnd/>
                            <a:tailEnd/>
                          </a:ln>
                        </pic:spPr>
                      </pic:pic>
                    </a:graphicData>
                  </a:graphic>
                </wp:inline>
              </w:drawing>
            </w:r>
          </w:p>
        </w:tc>
      </w:tr>
    </w:tbl>
    <w:p w14:paraId="667ECFA3" w14:textId="77777777" w:rsidR="00D61FFD" w:rsidRPr="00D25644" w:rsidRDefault="00D61FFD" w:rsidP="00D61FFD">
      <w:pPr>
        <w:pStyle w:val="aff4"/>
        <w:numPr>
          <w:ilvl w:val="0"/>
          <w:numId w:val="20"/>
        </w:numPr>
        <w:jc w:val="both"/>
        <w:rPr>
          <w:bCs/>
        </w:rPr>
      </w:pPr>
      <w:r w:rsidRPr="004D278E">
        <w:lastRenderedPageBreak/>
        <w:t xml:space="preserve">Корректировка на </w:t>
      </w:r>
      <w:r>
        <w:t>материал стен определена по справочнику оценщика недвижимости - 2017, том 1, часть 1 «Производственно-складская недвижимость и сходные типы объектов», стр. 1</w:t>
      </w:r>
      <w:r w:rsidR="00FA1EF4">
        <w:t>89</w:t>
      </w:r>
      <w:r w:rsidRPr="004D278E">
        <w:t>.</w:t>
      </w:r>
      <w:r w:rsidR="00FA1EF4">
        <w:t xml:space="preserve"> Поправка введена для аналога № 3 – 0,83.</w:t>
      </w:r>
    </w:p>
    <w:tbl>
      <w:tblPr>
        <w:tblStyle w:val="af0"/>
        <w:tblW w:w="0" w:type="auto"/>
        <w:tblInd w:w="720" w:type="dxa"/>
        <w:tblLook w:val="04A0" w:firstRow="1" w:lastRow="0" w:firstColumn="1" w:lastColumn="0" w:noHBand="0" w:noVBand="1"/>
      </w:tblPr>
      <w:tblGrid>
        <w:gridCol w:w="9133"/>
      </w:tblGrid>
      <w:tr w:rsidR="00D61FFD" w14:paraId="667ECFA5" w14:textId="77777777" w:rsidTr="0078780A">
        <w:tc>
          <w:tcPr>
            <w:tcW w:w="9853" w:type="dxa"/>
          </w:tcPr>
          <w:p w14:paraId="667ECFA4" w14:textId="77777777" w:rsidR="00D61FFD" w:rsidRDefault="00FA1EF4" w:rsidP="0078780A">
            <w:pPr>
              <w:pStyle w:val="aff4"/>
              <w:ind w:left="0"/>
              <w:jc w:val="center"/>
              <w:rPr>
                <w:bCs/>
              </w:rPr>
            </w:pPr>
            <w:r>
              <w:rPr>
                <w:bCs/>
                <w:noProof/>
              </w:rPr>
              <w:drawing>
                <wp:inline distT="0" distB="0" distL="0" distR="0" wp14:anchorId="667ED27D" wp14:editId="667ED27E">
                  <wp:extent cx="4392015" cy="1828220"/>
                  <wp:effectExtent l="19050" t="0" r="853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344" cstate="print"/>
                          <a:srcRect/>
                          <a:stretch>
                            <a:fillRect/>
                          </a:stretch>
                        </pic:blipFill>
                        <pic:spPr bwMode="auto">
                          <a:xfrm>
                            <a:off x="0" y="0"/>
                            <a:ext cx="4390184" cy="1827458"/>
                          </a:xfrm>
                          <a:prstGeom prst="rect">
                            <a:avLst/>
                          </a:prstGeom>
                          <a:noFill/>
                          <a:ln w="9525">
                            <a:noFill/>
                            <a:miter lim="800000"/>
                            <a:headEnd/>
                            <a:tailEnd/>
                          </a:ln>
                        </pic:spPr>
                      </pic:pic>
                    </a:graphicData>
                  </a:graphic>
                </wp:inline>
              </w:drawing>
            </w:r>
          </w:p>
        </w:tc>
      </w:tr>
    </w:tbl>
    <w:p w14:paraId="667ECFA6" w14:textId="77777777" w:rsidR="00D61FFD" w:rsidRDefault="00D61FFD" w:rsidP="00D61FFD">
      <w:pPr>
        <w:pStyle w:val="aff4"/>
        <w:numPr>
          <w:ilvl w:val="0"/>
          <w:numId w:val="20"/>
        </w:numPr>
        <w:spacing w:after="120"/>
        <w:jc w:val="both"/>
      </w:pPr>
      <w:r>
        <w:t xml:space="preserve">Корректировка </w:t>
      </w:r>
      <w:r w:rsidRPr="004D278E">
        <w:t>местоположение</w:t>
      </w:r>
      <w:r>
        <w:t xml:space="preserve"> в пределах города, согласно классификации по справочнику оценщика недвижимости - 2017</w:t>
      </w:r>
      <w:r w:rsidR="00FA1EF4">
        <w:t xml:space="preserve">, </w:t>
      </w:r>
      <w:r>
        <w:t>том 1, часть 1 «Производственно-складская недвижимость и сходные типы объектов», стр. 125.</w:t>
      </w:r>
      <w:r w:rsidR="00FA1EF4">
        <w:t xml:space="preserve"> Поправка не требуется – в</w:t>
      </w:r>
      <w:r>
        <w:t>се объекты расположены равноценно в промышленных зонах.</w:t>
      </w:r>
    </w:p>
    <w:tbl>
      <w:tblPr>
        <w:tblStyle w:val="af0"/>
        <w:tblW w:w="0" w:type="auto"/>
        <w:tblInd w:w="360" w:type="dxa"/>
        <w:tblLook w:val="04A0" w:firstRow="1" w:lastRow="0" w:firstColumn="1" w:lastColumn="0" w:noHBand="0" w:noVBand="1"/>
      </w:tblPr>
      <w:tblGrid>
        <w:gridCol w:w="9493"/>
      </w:tblGrid>
      <w:tr w:rsidR="00D61FFD" w14:paraId="667ECFA8" w14:textId="77777777" w:rsidTr="0078780A">
        <w:tc>
          <w:tcPr>
            <w:tcW w:w="9493" w:type="dxa"/>
          </w:tcPr>
          <w:p w14:paraId="667ECFA7" w14:textId="77777777" w:rsidR="00D61FFD" w:rsidRDefault="00FA1EF4" w:rsidP="0078780A">
            <w:pPr>
              <w:spacing w:after="120"/>
              <w:jc w:val="center"/>
            </w:pPr>
            <w:r>
              <w:rPr>
                <w:noProof/>
              </w:rPr>
              <w:drawing>
                <wp:inline distT="0" distB="0" distL="0" distR="0" wp14:anchorId="667ED27F" wp14:editId="667ED280">
                  <wp:extent cx="4721199" cy="2403199"/>
                  <wp:effectExtent l="19050" t="0" r="3201"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345" cstate="print"/>
                          <a:srcRect/>
                          <a:stretch>
                            <a:fillRect/>
                          </a:stretch>
                        </pic:blipFill>
                        <pic:spPr bwMode="auto">
                          <a:xfrm>
                            <a:off x="0" y="0"/>
                            <a:ext cx="4721660" cy="2403433"/>
                          </a:xfrm>
                          <a:prstGeom prst="rect">
                            <a:avLst/>
                          </a:prstGeom>
                          <a:noFill/>
                          <a:ln w="9525">
                            <a:noFill/>
                            <a:miter lim="800000"/>
                            <a:headEnd/>
                            <a:tailEnd/>
                          </a:ln>
                        </pic:spPr>
                      </pic:pic>
                    </a:graphicData>
                  </a:graphic>
                </wp:inline>
              </w:drawing>
            </w:r>
          </w:p>
        </w:tc>
      </w:tr>
    </w:tbl>
    <w:p w14:paraId="667ECFA9" w14:textId="77777777" w:rsidR="00D61FFD" w:rsidRPr="008D137E" w:rsidRDefault="00D61FFD" w:rsidP="00D61FFD">
      <w:pPr>
        <w:pStyle w:val="aff4"/>
        <w:numPr>
          <w:ilvl w:val="0"/>
          <w:numId w:val="20"/>
        </w:numPr>
        <w:spacing w:after="120"/>
        <w:jc w:val="both"/>
      </w:pPr>
      <w:r w:rsidRPr="008D137E">
        <w:t>Корректировки на местоположение в</w:t>
      </w:r>
      <w:r>
        <w:t xml:space="preserve"> пределах региона</w:t>
      </w:r>
      <w:r w:rsidRPr="008D137E">
        <w:t>, согласно справочнику оценщика недвижимости Лейф</w:t>
      </w:r>
      <w:r>
        <w:t xml:space="preserve">ера Л.А. - 2016, том 3, стр. 53. Поправка </w:t>
      </w:r>
      <w:r w:rsidR="00FA1EF4">
        <w:t>не требуется – все объекты расположены в районных центрах</w:t>
      </w:r>
      <w:r>
        <w:t>.</w:t>
      </w:r>
    </w:p>
    <w:tbl>
      <w:tblPr>
        <w:tblStyle w:val="af0"/>
        <w:tblW w:w="0" w:type="auto"/>
        <w:tblInd w:w="360" w:type="dxa"/>
        <w:tblLook w:val="04A0" w:firstRow="1" w:lastRow="0" w:firstColumn="1" w:lastColumn="0" w:noHBand="0" w:noVBand="1"/>
      </w:tblPr>
      <w:tblGrid>
        <w:gridCol w:w="9493"/>
      </w:tblGrid>
      <w:tr w:rsidR="00D61FFD" w14:paraId="667ECFAB" w14:textId="77777777" w:rsidTr="0078780A">
        <w:tc>
          <w:tcPr>
            <w:tcW w:w="9493" w:type="dxa"/>
          </w:tcPr>
          <w:p w14:paraId="667ECFAA" w14:textId="77777777" w:rsidR="00D61FFD" w:rsidRDefault="00E346DF" w:rsidP="0078780A">
            <w:pPr>
              <w:pStyle w:val="aff4"/>
              <w:spacing w:before="40" w:after="40"/>
              <w:ind w:left="0"/>
              <w:jc w:val="center"/>
            </w:pPr>
            <w:r>
              <w:rPr>
                <w:noProof/>
              </w:rPr>
              <w:pict w14:anchorId="667ED281">
                <v:shape id="_x0000_i1036" type="#_x0000_t75" alt="" style="width:260.05pt;height:236.95pt;mso-width-percent:0;mso-height-percent:0;mso-width-percent:0;mso-height-percent:0">
                  <v:imagedata r:id="rId317" o:title=""/>
                </v:shape>
              </w:pict>
            </w:r>
          </w:p>
        </w:tc>
      </w:tr>
    </w:tbl>
    <w:p w14:paraId="667ECFAC" w14:textId="77777777" w:rsidR="00D61FFD" w:rsidRDefault="00D61FFD" w:rsidP="00D61FFD">
      <w:pPr>
        <w:pStyle w:val="aff4"/>
        <w:numPr>
          <w:ilvl w:val="0"/>
          <w:numId w:val="20"/>
        </w:numPr>
        <w:spacing w:after="120"/>
        <w:jc w:val="both"/>
      </w:pPr>
      <w:r w:rsidRPr="004D278E">
        <w:lastRenderedPageBreak/>
        <w:t>Корректировка на использование</w:t>
      </w:r>
      <w:r>
        <w:t xml:space="preserve"> не требуется – все объекты промышленные объекты.</w:t>
      </w:r>
    </w:p>
    <w:p w14:paraId="667ECFAD" w14:textId="77777777" w:rsidR="00D61FFD" w:rsidRDefault="00D61FFD" w:rsidP="00D61FFD">
      <w:pPr>
        <w:pStyle w:val="aff4"/>
        <w:numPr>
          <w:ilvl w:val="0"/>
          <w:numId w:val="20"/>
        </w:numPr>
        <w:spacing w:after="120"/>
        <w:jc w:val="both"/>
      </w:pPr>
      <w:r>
        <w:rPr>
          <w:noProof/>
        </w:rPr>
        <w:t>Поправка на коммуникации не требуется – все здания оснащены электроснабжением, водопроводом и канализацией.</w:t>
      </w:r>
    </w:p>
    <w:p w14:paraId="667ECFAE" w14:textId="77777777" w:rsidR="00D61FFD" w:rsidRDefault="00D61FFD" w:rsidP="00D61FFD">
      <w:pPr>
        <w:pStyle w:val="aff4"/>
        <w:numPr>
          <w:ilvl w:val="0"/>
          <w:numId w:val="20"/>
        </w:numPr>
        <w:spacing w:after="120"/>
        <w:jc w:val="both"/>
      </w:pPr>
      <w:r>
        <w:rPr>
          <w:noProof/>
        </w:rPr>
        <w:t>Поправка на наличие отопления</w:t>
      </w:r>
      <w:r w:rsidRPr="006A65F7">
        <w:rPr>
          <w:noProof/>
        </w:rPr>
        <w:t xml:space="preserve"> </w:t>
      </w:r>
      <w:r>
        <w:t>по справочнику оценщика недвижимости - 2017, том 1, часть 1 «Производственно-складская недвижимость и сходные типы объектов», стр. 172. Не требуется – все объекты с отоплением.</w:t>
      </w:r>
    </w:p>
    <w:tbl>
      <w:tblPr>
        <w:tblStyle w:val="af0"/>
        <w:tblW w:w="0" w:type="auto"/>
        <w:tblInd w:w="720" w:type="dxa"/>
        <w:tblLook w:val="04A0" w:firstRow="1" w:lastRow="0" w:firstColumn="1" w:lastColumn="0" w:noHBand="0" w:noVBand="1"/>
      </w:tblPr>
      <w:tblGrid>
        <w:gridCol w:w="9133"/>
      </w:tblGrid>
      <w:tr w:rsidR="00D61FFD" w14:paraId="667ECFB0" w14:textId="77777777" w:rsidTr="0078780A">
        <w:tc>
          <w:tcPr>
            <w:tcW w:w="9853" w:type="dxa"/>
          </w:tcPr>
          <w:p w14:paraId="667ECFAF" w14:textId="77777777" w:rsidR="00D61FFD" w:rsidRDefault="00E346DF" w:rsidP="0078780A">
            <w:pPr>
              <w:pStyle w:val="aff4"/>
              <w:spacing w:after="120"/>
              <w:ind w:left="0"/>
              <w:jc w:val="center"/>
            </w:pPr>
            <w:r>
              <w:rPr>
                <w:noProof/>
              </w:rPr>
              <w:pict w14:anchorId="667ED282">
                <v:shape id="_x0000_i1035" type="#_x0000_t75" alt="" style="width:289.4pt;height:123.75pt;mso-width-percent:0;mso-height-percent:0;mso-width-percent:0;mso-height-percent:0">
                  <v:imagedata r:id="rId318" o:title=""/>
                </v:shape>
              </w:pict>
            </w:r>
          </w:p>
        </w:tc>
      </w:tr>
    </w:tbl>
    <w:p w14:paraId="667ECFB1" w14:textId="77777777" w:rsidR="00D61FFD" w:rsidRDefault="00D61FFD" w:rsidP="00D61FFD">
      <w:pPr>
        <w:pStyle w:val="aff4"/>
        <w:numPr>
          <w:ilvl w:val="0"/>
          <w:numId w:val="20"/>
        </w:numPr>
        <w:spacing w:after="120"/>
        <w:jc w:val="both"/>
      </w:pPr>
      <w:r>
        <w:rPr>
          <w:noProof/>
        </w:rPr>
        <w:t>Поправка на отделку не требуется – все объекты с отделкой требующей ремонта.</w:t>
      </w:r>
    </w:p>
    <w:p w14:paraId="667ECFB2" w14:textId="77777777" w:rsidR="00D61FFD" w:rsidRDefault="00D61FFD" w:rsidP="00D61FFD">
      <w:pPr>
        <w:pStyle w:val="aff4"/>
        <w:numPr>
          <w:ilvl w:val="0"/>
          <w:numId w:val="20"/>
        </w:numPr>
        <w:spacing w:after="120"/>
        <w:jc w:val="both"/>
      </w:pPr>
      <w:r>
        <w:rPr>
          <w:noProof/>
        </w:rPr>
        <w:t xml:space="preserve">Поправка на тип объекта </w:t>
      </w:r>
      <w:r>
        <w:t>по справочнику оценщика недвижимости - 2017, том 1, часть 1 «Производственно-складская недвижимость и сходные типы объектов», стр. 168</w:t>
      </w:r>
      <w:r>
        <w:rPr>
          <w:noProof/>
        </w:rPr>
        <w:t>. Не требуется – все объекты здания с земельными участками.</w:t>
      </w:r>
    </w:p>
    <w:tbl>
      <w:tblPr>
        <w:tblStyle w:val="af0"/>
        <w:tblW w:w="0" w:type="auto"/>
        <w:tblLook w:val="04A0" w:firstRow="1" w:lastRow="0" w:firstColumn="1" w:lastColumn="0" w:noHBand="0" w:noVBand="1"/>
      </w:tblPr>
      <w:tblGrid>
        <w:gridCol w:w="9588"/>
      </w:tblGrid>
      <w:tr w:rsidR="00D61FFD" w14:paraId="667ECFB4" w14:textId="77777777" w:rsidTr="0078780A">
        <w:trPr>
          <w:trHeight w:val="3030"/>
        </w:trPr>
        <w:tc>
          <w:tcPr>
            <w:tcW w:w="9588" w:type="dxa"/>
          </w:tcPr>
          <w:p w14:paraId="667ECFB3" w14:textId="77777777" w:rsidR="00D61FFD" w:rsidRDefault="00E346DF" w:rsidP="0078780A">
            <w:pPr>
              <w:spacing w:after="120"/>
              <w:jc w:val="center"/>
            </w:pPr>
            <w:r>
              <w:rPr>
                <w:noProof/>
              </w:rPr>
              <w:pict w14:anchorId="667ED283">
                <v:shape id="_x0000_i1034" type="#_x0000_t75" alt="" style="width:308.6pt;height:154.5pt;mso-width-percent:0;mso-height-percent:0;mso-width-percent:0;mso-height-percent:0">
                  <v:imagedata r:id="rId319" o:title=""/>
                </v:shape>
              </w:pict>
            </w:r>
          </w:p>
        </w:tc>
      </w:tr>
    </w:tbl>
    <w:p w14:paraId="667ECFB5" w14:textId="77777777" w:rsidR="00D61FFD" w:rsidRDefault="00D61FFD" w:rsidP="00D61FFD">
      <w:pPr>
        <w:pStyle w:val="aff4"/>
        <w:numPr>
          <w:ilvl w:val="0"/>
          <w:numId w:val="20"/>
        </w:numPr>
        <w:spacing w:after="120"/>
        <w:jc w:val="both"/>
      </w:pPr>
      <w:r>
        <w:t xml:space="preserve">Поправка на физическое состояние  определена по справочнику оценщика недвижимости - 2017, том 1, часть 1 «Производственно-складская недвижимость и сходные типы объектов», стр. 209. Поправка требуется для аналога № </w:t>
      </w:r>
      <w:r w:rsidR="00FA1EF4">
        <w:t>3</w:t>
      </w:r>
      <w:r>
        <w:t xml:space="preserve">, так как здание </w:t>
      </w:r>
      <w:r w:rsidR="00FA1EF4">
        <w:t>новое</w:t>
      </w:r>
      <w:r>
        <w:t xml:space="preserve">, тогда как объект оценки и аналоги №№ 1, </w:t>
      </w:r>
      <w:r w:rsidR="00FA1EF4">
        <w:t>2</w:t>
      </w:r>
      <w:r>
        <w:t xml:space="preserve"> – в неудовлетворител</w:t>
      </w:r>
      <w:r w:rsidR="00FA1EF4">
        <w:t>ьном. Поправка составляет – 0,72/1,22=0,59</w:t>
      </w:r>
      <w:r>
        <w:t>.</w:t>
      </w:r>
    </w:p>
    <w:tbl>
      <w:tblPr>
        <w:tblStyle w:val="af0"/>
        <w:tblW w:w="0" w:type="auto"/>
        <w:tblInd w:w="720" w:type="dxa"/>
        <w:tblLook w:val="04A0" w:firstRow="1" w:lastRow="0" w:firstColumn="1" w:lastColumn="0" w:noHBand="0" w:noVBand="1"/>
      </w:tblPr>
      <w:tblGrid>
        <w:gridCol w:w="9133"/>
      </w:tblGrid>
      <w:tr w:rsidR="00D61FFD" w14:paraId="667ECFB7" w14:textId="77777777" w:rsidTr="0078780A">
        <w:tc>
          <w:tcPr>
            <w:tcW w:w="9853" w:type="dxa"/>
          </w:tcPr>
          <w:p w14:paraId="667ECFB6" w14:textId="77777777" w:rsidR="00D61FFD" w:rsidRDefault="00FA1EF4" w:rsidP="0078780A">
            <w:pPr>
              <w:pStyle w:val="aff4"/>
              <w:spacing w:after="120"/>
              <w:ind w:left="0"/>
              <w:jc w:val="center"/>
            </w:pPr>
            <w:r>
              <w:rPr>
                <w:noProof/>
              </w:rPr>
              <w:drawing>
                <wp:inline distT="0" distB="0" distL="0" distR="0" wp14:anchorId="667ED284" wp14:editId="667ED285">
                  <wp:extent cx="4620597" cy="2216506"/>
                  <wp:effectExtent l="19050" t="0" r="8553"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46" cstate="print"/>
                          <a:srcRect/>
                          <a:stretch>
                            <a:fillRect/>
                          </a:stretch>
                        </pic:blipFill>
                        <pic:spPr bwMode="auto">
                          <a:xfrm>
                            <a:off x="0" y="0"/>
                            <a:ext cx="4618578" cy="2215537"/>
                          </a:xfrm>
                          <a:prstGeom prst="rect">
                            <a:avLst/>
                          </a:prstGeom>
                          <a:noFill/>
                          <a:ln w="9525">
                            <a:noFill/>
                            <a:miter lim="800000"/>
                            <a:headEnd/>
                            <a:tailEnd/>
                          </a:ln>
                        </pic:spPr>
                      </pic:pic>
                    </a:graphicData>
                  </a:graphic>
                </wp:inline>
              </w:drawing>
            </w:r>
          </w:p>
        </w:tc>
      </w:tr>
    </w:tbl>
    <w:p w14:paraId="667ECFB8" w14:textId="77777777" w:rsidR="00D61FFD" w:rsidRDefault="00D61FFD" w:rsidP="00D61FFD">
      <w:pPr>
        <w:pStyle w:val="aff4"/>
        <w:numPr>
          <w:ilvl w:val="0"/>
          <w:numId w:val="20"/>
        </w:numPr>
        <w:jc w:val="both"/>
        <w:rPr>
          <w:noProof/>
        </w:rPr>
      </w:pPr>
      <w:r w:rsidRPr="000C1D81">
        <w:rPr>
          <w:noProof/>
        </w:rPr>
        <w:t>Корректировка на дату</w:t>
      </w:r>
      <w:r>
        <w:rPr>
          <w:noProof/>
        </w:rPr>
        <w:t xml:space="preserve"> оценки не требуется – все аналоги актуальны на дату оценки.</w:t>
      </w:r>
    </w:p>
    <w:p w14:paraId="667ECFB9" w14:textId="77777777" w:rsidR="00D61FFD" w:rsidRDefault="00D61FFD" w:rsidP="00D61FFD">
      <w:pPr>
        <w:pStyle w:val="aff4"/>
        <w:numPr>
          <w:ilvl w:val="0"/>
          <w:numId w:val="20"/>
        </w:numPr>
        <w:jc w:val="both"/>
        <w:rPr>
          <w:noProof/>
        </w:rPr>
      </w:pPr>
      <w:r>
        <w:rPr>
          <w:noProof/>
        </w:rPr>
        <w:t>Поправка на долю административно-бытовых помещений не требуется – нет таких помещений</w:t>
      </w:r>
    </w:p>
    <w:p w14:paraId="667ECFBA" w14:textId="77777777" w:rsidR="00D61FFD" w:rsidRDefault="00D61FFD" w:rsidP="00D61FFD">
      <w:pPr>
        <w:pStyle w:val="aff4"/>
        <w:numPr>
          <w:ilvl w:val="0"/>
          <w:numId w:val="20"/>
        </w:numPr>
        <w:jc w:val="both"/>
        <w:rPr>
          <w:noProof/>
        </w:rPr>
      </w:pPr>
      <w:r>
        <w:rPr>
          <w:noProof/>
        </w:rPr>
        <w:lastRenderedPageBreak/>
        <w:t>Поправка на рабочую высоту потолков не требуется – все объекты с равноценной высотой потолков.</w:t>
      </w:r>
    </w:p>
    <w:p w14:paraId="667ECFBB" w14:textId="77777777" w:rsidR="00D61FFD" w:rsidRDefault="00D61FFD" w:rsidP="00D61FFD">
      <w:pPr>
        <w:pStyle w:val="aff4"/>
        <w:numPr>
          <w:ilvl w:val="0"/>
          <w:numId w:val="20"/>
        </w:numPr>
        <w:jc w:val="both"/>
        <w:rPr>
          <w:noProof/>
        </w:rPr>
      </w:pPr>
      <w:r>
        <w:rPr>
          <w:noProof/>
        </w:rPr>
        <w:t>Поправка на доступную электротехническую мощность не требуется – все объекты оснащены необходмой электротехнической мощностью для промышленных зданий.</w:t>
      </w:r>
    </w:p>
    <w:p w14:paraId="667ECFBC" w14:textId="77777777" w:rsidR="00D61FFD" w:rsidRDefault="00D61FFD" w:rsidP="00D61FFD">
      <w:pPr>
        <w:pStyle w:val="aff4"/>
        <w:numPr>
          <w:ilvl w:val="0"/>
          <w:numId w:val="20"/>
        </w:numPr>
        <w:jc w:val="both"/>
        <w:rPr>
          <w:noProof/>
        </w:rPr>
      </w:pPr>
      <w:r>
        <w:rPr>
          <w:noProof/>
        </w:rPr>
        <w:t>Поправка на наличие грузоподъемных механизмов</w:t>
      </w:r>
      <w:r w:rsidRPr="00182D33">
        <w:t xml:space="preserve"> </w:t>
      </w:r>
      <w:r w:rsidR="00FA1EF4">
        <w:t>по справочнику оценщика недвижимости - 2017, том 1, часть 1 «Производственно-складская недвижимость и сходные типы объектов», стр. 197</w:t>
      </w:r>
      <w:r>
        <w:t>.</w:t>
      </w:r>
      <w:r w:rsidR="00FA1EF4">
        <w:t xml:space="preserve"> Поправка требуется для всех аналогов, расчет: 1/0,88=1,14.</w:t>
      </w:r>
    </w:p>
    <w:tbl>
      <w:tblPr>
        <w:tblStyle w:val="af0"/>
        <w:tblW w:w="0" w:type="auto"/>
        <w:tblInd w:w="720" w:type="dxa"/>
        <w:tblLook w:val="04A0" w:firstRow="1" w:lastRow="0" w:firstColumn="1" w:lastColumn="0" w:noHBand="0" w:noVBand="1"/>
      </w:tblPr>
      <w:tblGrid>
        <w:gridCol w:w="9133"/>
      </w:tblGrid>
      <w:tr w:rsidR="00FA1EF4" w14:paraId="667ECFBE" w14:textId="77777777" w:rsidTr="00FA1EF4">
        <w:tc>
          <w:tcPr>
            <w:tcW w:w="9853" w:type="dxa"/>
          </w:tcPr>
          <w:p w14:paraId="667ECFBD" w14:textId="77777777" w:rsidR="00FA1EF4" w:rsidRDefault="00FA1EF4" w:rsidP="00FA1EF4">
            <w:pPr>
              <w:pStyle w:val="aff4"/>
              <w:ind w:left="0"/>
              <w:jc w:val="center"/>
              <w:rPr>
                <w:noProof/>
              </w:rPr>
            </w:pPr>
            <w:r>
              <w:rPr>
                <w:noProof/>
              </w:rPr>
              <w:drawing>
                <wp:inline distT="0" distB="0" distL="0" distR="0" wp14:anchorId="667ED286" wp14:editId="667ED287">
                  <wp:extent cx="3989680" cy="1842187"/>
                  <wp:effectExtent l="19050" t="0" r="0"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47" cstate="print"/>
                          <a:srcRect/>
                          <a:stretch>
                            <a:fillRect/>
                          </a:stretch>
                        </pic:blipFill>
                        <pic:spPr bwMode="auto">
                          <a:xfrm>
                            <a:off x="0" y="0"/>
                            <a:ext cx="3991034" cy="1842812"/>
                          </a:xfrm>
                          <a:prstGeom prst="rect">
                            <a:avLst/>
                          </a:prstGeom>
                          <a:noFill/>
                          <a:ln w="9525">
                            <a:noFill/>
                            <a:miter lim="800000"/>
                            <a:headEnd/>
                            <a:tailEnd/>
                          </a:ln>
                        </pic:spPr>
                      </pic:pic>
                    </a:graphicData>
                  </a:graphic>
                </wp:inline>
              </w:drawing>
            </w:r>
          </w:p>
        </w:tc>
      </w:tr>
    </w:tbl>
    <w:p w14:paraId="667ECFBF" w14:textId="77777777" w:rsidR="00D61FFD" w:rsidRDefault="00D61FFD" w:rsidP="00D61FFD">
      <w:pPr>
        <w:pStyle w:val="aff4"/>
        <w:numPr>
          <w:ilvl w:val="0"/>
          <w:numId w:val="20"/>
        </w:numPr>
        <w:jc w:val="both"/>
      </w:pPr>
      <w:r>
        <w:t>Поправка на наличие холодильных камер не требуется – все объекты без холодильных камер.</w:t>
      </w:r>
    </w:p>
    <w:p w14:paraId="667ECFC0" w14:textId="77777777" w:rsidR="00D61FFD" w:rsidRPr="00F1768A" w:rsidRDefault="00D61FFD" w:rsidP="00D61FFD">
      <w:pPr>
        <w:pStyle w:val="aff4"/>
        <w:numPr>
          <w:ilvl w:val="0"/>
          <w:numId w:val="20"/>
        </w:numPr>
        <w:jc w:val="both"/>
        <w:rPr>
          <w:b/>
        </w:rPr>
      </w:pPr>
      <w:r>
        <w:t>Поправка на наличие ж/д ветки определена по справочнику оценщика недвижимости - 2017, том 1, часть 1 «Производственно-складская недвижимость и сходные типы объектов», стр. 143. Не требуется – все объекты без ж/д путей.</w:t>
      </w:r>
    </w:p>
    <w:tbl>
      <w:tblPr>
        <w:tblStyle w:val="af0"/>
        <w:tblW w:w="0" w:type="auto"/>
        <w:tblInd w:w="720" w:type="dxa"/>
        <w:tblLook w:val="04A0" w:firstRow="1" w:lastRow="0" w:firstColumn="1" w:lastColumn="0" w:noHBand="0" w:noVBand="1"/>
      </w:tblPr>
      <w:tblGrid>
        <w:gridCol w:w="9133"/>
      </w:tblGrid>
      <w:tr w:rsidR="00D61FFD" w14:paraId="667ECFC2" w14:textId="77777777" w:rsidTr="0078780A">
        <w:tc>
          <w:tcPr>
            <w:tcW w:w="9133" w:type="dxa"/>
          </w:tcPr>
          <w:p w14:paraId="667ECFC1" w14:textId="77777777" w:rsidR="00D61FFD" w:rsidRDefault="00E346DF" w:rsidP="0078780A">
            <w:pPr>
              <w:pStyle w:val="aff4"/>
              <w:ind w:left="0"/>
              <w:jc w:val="center"/>
              <w:rPr>
                <w:b/>
              </w:rPr>
            </w:pPr>
            <w:r>
              <w:rPr>
                <w:noProof/>
              </w:rPr>
              <w:pict w14:anchorId="667ED288">
                <v:shape id="_x0000_i1033" type="#_x0000_t75" alt="" style="width:287.3pt;height:160.8pt;mso-width-percent:0;mso-height-percent:0;mso-width-percent:0;mso-height-percent:0">
                  <v:imagedata r:id="rId321" o:title=""/>
                </v:shape>
              </w:pict>
            </w:r>
          </w:p>
        </w:tc>
      </w:tr>
    </w:tbl>
    <w:p w14:paraId="667ECFC3" w14:textId="77777777" w:rsidR="0009385D" w:rsidRDefault="00D61FFD" w:rsidP="00226D23">
      <w:pPr>
        <w:pStyle w:val="aff4"/>
        <w:numPr>
          <w:ilvl w:val="0"/>
          <w:numId w:val="20"/>
        </w:numPr>
        <w:jc w:val="both"/>
      </w:pPr>
      <w:r>
        <w:t>Поправка</w:t>
      </w:r>
      <w:r w:rsidR="00226D23">
        <w:t xml:space="preserve"> на площадь земельного участка не вводится в данном случае, потому как информация о площади земельного участка имеется только по одному объекту-аналогу, тогда как аналоги №№ 2, 3 – без данных о земельных участках.</w:t>
      </w:r>
    </w:p>
    <w:p w14:paraId="667ECFC4" w14:textId="77777777" w:rsidR="00226D23" w:rsidRDefault="00226D23" w:rsidP="00226D23">
      <w:pPr>
        <w:pStyle w:val="aff4"/>
        <w:numPr>
          <w:ilvl w:val="0"/>
          <w:numId w:val="20"/>
        </w:numPr>
        <w:jc w:val="both"/>
      </w:pPr>
      <w:r>
        <w:t>Поправка на ограждение территории по справочнику оценщика недвижимости - 2017, том 1, часть 1 «Производственно-складская недвижимость и сходные типы объектов», стр. 151.</w:t>
      </w:r>
      <w:r w:rsidR="000178C9">
        <w:t xml:space="preserve"> Требуется для всех аналогов в размере 1,08.</w:t>
      </w:r>
    </w:p>
    <w:tbl>
      <w:tblPr>
        <w:tblStyle w:val="af0"/>
        <w:tblW w:w="0" w:type="auto"/>
        <w:tblInd w:w="720" w:type="dxa"/>
        <w:tblLook w:val="04A0" w:firstRow="1" w:lastRow="0" w:firstColumn="1" w:lastColumn="0" w:noHBand="0" w:noVBand="1"/>
      </w:tblPr>
      <w:tblGrid>
        <w:gridCol w:w="9133"/>
      </w:tblGrid>
      <w:tr w:rsidR="00226D23" w14:paraId="667ECFC6" w14:textId="77777777" w:rsidTr="00226D23">
        <w:tc>
          <w:tcPr>
            <w:tcW w:w="9853" w:type="dxa"/>
          </w:tcPr>
          <w:p w14:paraId="667ECFC5" w14:textId="77777777" w:rsidR="00226D23" w:rsidRDefault="00226D23" w:rsidP="00226D23">
            <w:pPr>
              <w:pStyle w:val="aff4"/>
              <w:ind w:left="0"/>
              <w:jc w:val="both"/>
            </w:pPr>
            <w:r>
              <w:rPr>
                <w:noProof/>
              </w:rPr>
              <w:drawing>
                <wp:inline distT="0" distB="0" distL="0" distR="0" wp14:anchorId="667ED289" wp14:editId="667ED28A">
                  <wp:extent cx="4135984" cy="1880110"/>
                  <wp:effectExtent l="19050" t="0" r="0"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48" cstate="print"/>
                          <a:srcRect/>
                          <a:stretch>
                            <a:fillRect/>
                          </a:stretch>
                        </pic:blipFill>
                        <pic:spPr bwMode="auto">
                          <a:xfrm>
                            <a:off x="0" y="0"/>
                            <a:ext cx="4136362" cy="1880282"/>
                          </a:xfrm>
                          <a:prstGeom prst="rect">
                            <a:avLst/>
                          </a:prstGeom>
                          <a:noFill/>
                          <a:ln w="9525">
                            <a:noFill/>
                            <a:miter lim="800000"/>
                            <a:headEnd/>
                            <a:tailEnd/>
                          </a:ln>
                        </pic:spPr>
                      </pic:pic>
                    </a:graphicData>
                  </a:graphic>
                </wp:inline>
              </w:drawing>
            </w:r>
          </w:p>
        </w:tc>
      </w:tr>
    </w:tbl>
    <w:p w14:paraId="667ECFC7" w14:textId="77777777" w:rsidR="0009385D" w:rsidRPr="000E5332" w:rsidRDefault="0009385D" w:rsidP="0009385D">
      <w:pPr>
        <w:jc w:val="center"/>
        <w:rPr>
          <w:b/>
        </w:rPr>
      </w:pPr>
      <w:r w:rsidRPr="000E5332">
        <w:rPr>
          <w:b/>
        </w:rPr>
        <w:t>Анализ выборки объектов-аналогов</w:t>
      </w:r>
    </w:p>
    <w:p w14:paraId="667ECFC8" w14:textId="77777777" w:rsidR="0009385D" w:rsidRPr="00517D33" w:rsidRDefault="0009385D" w:rsidP="0009385D">
      <w:pPr>
        <w:ind w:firstLine="709"/>
        <w:jc w:val="both"/>
      </w:pPr>
      <w:r w:rsidRPr="00517D33">
        <w:lastRenderedPageBreak/>
        <w:t>Проверка результата на точность определялась на основании коэффициента вариации.</w:t>
      </w:r>
    </w:p>
    <w:p w14:paraId="667ECFC9" w14:textId="77777777" w:rsidR="0009385D" w:rsidRPr="00517D33" w:rsidRDefault="0009385D" w:rsidP="0009385D">
      <w:pPr>
        <w:ind w:firstLine="709"/>
        <w:jc w:val="both"/>
      </w:pPr>
      <w:r w:rsidRPr="00517D33">
        <w:t>Коэффициент вариации — это показатель, отражающий разброс значений относительно среднего (отношение</w:t>
      </w:r>
      <w:r>
        <w:t xml:space="preserve"> </w:t>
      </w:r>
      <w:r w:rsidRPr="00517D33">
        <w:t>стандартного отклонения к среднеарифметическому значению). Коэффициент вариации является</w:t>
      </w:r>
      <w:r>
        <w:t xml:space="preserve"> </w:t>
      </w:r>
      <w:r w:rsidRPr="00517D33">
        <w:t>относительной мерой рассеяния признака. Коэффициент вариации используется и как показатель</w:t>
      </w:r>
      <w:r>
        <w:t xml:space="preserve"> </w:t>
      </w:r>
      <w:r w:rsidRPr="00517D33">
        <w:t>однородности выборочных наблюдений. Коэффициент вариации измеряется в процентах.</w:t>
      </w:r>
      <w:r>
        <w:t xml:space="preserve"> </w:t>
      </w:r>
      <w:r w:rsidRPr="00517D33">
        <w:t>Если коэффициент равен 0%, то ряд абсолютно однородный, т.е. все значения между собой равны.</w:t>
      </w:r>
      <w:r>
        <w:t xml:space="preserve"> </w:t>
      </w:r>
      <w:r w:rsidRPr="00517D33">
        <w:t>Считается, что если коэффициент вариации не превышает 10 %, то выборку можно считать однородной, т. е.</w:t>
      </w:r>
      <w:r>
        <w:t xml:space="preserve"> </w:t>
      </w:r>
      <w:r w:rsidRPr="00517D33">
        <w:t>полученной из одной генеральной совокупности. Чем больше значение коэффициента вариации, тем</w:t>
      </w:r>
      <w:r>
        <w:t xml:space="preserve"> </w:t>
      </w:r>
      <w:r w:rsidRPr="00517D33">
        <w:t>относительно больший разброс и меньшая выравненность исследуемых значений.</w:t>
      </w:r>
      <w:r>
        <w:t xml:space="preserve"> </w:t>
      </w:r>
      <w:r w:rsidRPr="00517D33">
        <w:t>Если коэффициент вариации меньше 10%, то изменчивость вариационного ряда принято считать</w:t>
      </w:r>
      <w:r>
        <w:t xml:space="preserve"> </w:t>
      </w:r>
      <w:r w:rsidRPr="00517D33">
        <w:t>незначительной, от 10% до 20% относится к средней, больше 20% и меньше 33% к значительной и если</w:t>
      </w:r>
      <w:r>
        <w:t xml:space="preserve"> </w:t>
      </w:r>
      <w:r w:rsidRPr="00517D33">
        <w:t>коэффициент вариации превышает 33%, то это говорит о неоднородности информации и необходимости</w:t>
      </w:r>
      <w:r>
        <w:t xml:space="preserve"> </w:t>
      </w:r>
      <w:r w:rsidRPr="00517D33">
        <w:t>исключения самых больших и самых маленьких значений.</w:t>
      </w:r>
    </w:p>
    <w:p w14:paraId="667ECFCA" w14:textId="77777777" w:rsidR="0009385D" w:rsidRDefault="0009385D" w:rsidP="0009385D">
      <w:pPr>
        <w:ind w:firstLine="709"/>
        <w:jc w:val="both"/>
      </w:pPr>
      <w:r w:rsidRPr="00517D33">
        <w:t>Коэффициент вариации рассчитывается путем деления среднеквадратического (стандартного)</w:t>
      </w:r>
      <w:r>
        <w:t xml:space="preserve"> </w:t>
      </w:r>
      <w:r w:rsidRPr="00517D33">
        <w:t>отклонения на среднее арифметическое значение. Математическая формула такова:</w:t>
      </w:r>
      <w:r>
        <w:t xml:space="preserve"> </w:t>
      </w:r>
      <w:r>
        <w:rPr>
          <w:lang w:val="en-US"/>
        </w:rPr>
        <w:t>V</w:t>
      </w:r>
      <w:r w:rsidRPr="00517D33">
        <w:t>=</w:t>
      </w:r>
      <w:r>
        <w:rPr>
          <w:lang w:val="en-US"/>
        </w:rPr>
        <w:t>Q</w:t>
      </w:r>
      <w:r w:rsidRPr="00517D33">
        <w:t>/</w:t>
      </w:r>
      <w:r>
        <w:rPr>
          <w:lang w:val="en-US"/>
        </w:rPr>
        <w:t>a</w:t>
      </w:r>
      <w:r w:rsidRPr="00517D33">
        <w:t>*100%</w:t>
      </w:r>
      <w:r>
        <w:t xml:space="preserve">, где </w:t>
      </w:r>
      <w:r>
        <w:rPr>
          <w:lang w:val="en-US"/>
        </w:rPr>
        <w:t>V</w:t>
      </w:r>
      <w:r>
        <w:t xml:space="preserve">- коэффициент вариации, </w:t>
      </w:r>
      <w:r>
        <w:rPr>
          <w:lang w:val="en-US"/>
        </w:rPr>
        <w:t>Q</w:t>
      </w:r>
      <w:r>
        <w:t xml:space="preserve"> - </w:t>
      </w:r>
      <w:r w:rsidRPr="00517D33">
        <w:t>среднеквадратическое (стандартное) отклонение</w:t>
      </w:r>
      <w:r>
        <w:t xml:space="preserve">, А - </w:t>
      </w:r>
      <w:r w:rsidRPr="00517D33">
        <w:t>среднее арифметическое значение</w:t>
      </w:r>
      <w:r>
        <w:t>.</w:t>
      </w:r>
    </w:p>
    <w:p w14:paraId="667ECFCB" w14:textId="77777777" w:rsidR="0009385D" w:rsidRDefault="0009385D" w:rsidP="0009385D">
      <w:pPr>
        <w:ind w:firstLine="709"/>
        <w:jc w:val="both"/>
      </w:pPr>
      <w:r w:rsidRPr="00517D33">
        <w:t>Расчет выполнен в среде MS Excel.</w:t>
      </w:r>
      <w:r>
        <w:t xml:space="preserve"> Средствами</w:t>
      </w:r>
      <w:r w:rsidRPr="00517D33">
        <w:t xml:space="preserve"> Excel коэффициент вариации рассчитывается с помощью следующей формулы:</w:t>
      </w:r>
      <w:r>
        <w:t xml:space="preserve"> </w:t>
      </w:r>
      <w:r w:rsidRPr="00517D33">
        <w:t>=СТАНДОТКЛОН(ссылка на ряд)/СРЗНАЧ(ссылка на ряд)</w:t>
      </w:r>
      <w:r>
        <w:t xml:space="preserve">, где </w:t>
      </w:r>
      <w:r w:rsidRPr="00517D33">
        <w:t>СТАНДОТКЛОН(ссылка на ряд) — формула для расчета значения стандартного отклонения в Excel;</w:t>
      </w:r>
      <w:r>
        <w:t xml:space="preserve"> </w:t>
      </w:r>
      <w:r w:rsidRPr="00517D33">
        <w:t>СРЗНАЧ(ссылка на ряд) — среднее з</w:t>
      </w:r>
      <w:r>
        <w:t xml:space="preserve">начение за анализируемый период. </w:t>
      </w:r>
    </w:p>
    <w:p w14:paraId="667ECFCC" w14:textId="77777777" w:rsidR="0009385D" w:rsidRPr="006367C0" w:rsidRDefault="0009385D" w:rsidP="0009385D">
      <w:pPr>
        <w:ind w:firstLine="709"/>
        <w:jc w:val="both"/>
      </w:pPr>
      <w:r w:rsidRPr="006367C0">
        <w:t>Результаты расчета представлены в таблице ниже:</w:t>
      </w:r>
    </w:p>
    <w:tbl>
      <w:tblPr>
        <w:tblW w:w="9106" w:type="dxa"/>
        <w:jc w:val="center"/>
        <w:tblLook w:val="04A0" w:firstRow="1" w:lastRow="0" w:firstColumn="1" w:lastColumn="0" w:noHBand="0" w:noVBand="1"/>
      </w:tblPr>
      <w:tblGrid>
        <w:gridCol w:w="5988"/>
        <w:gridCol w:w="3118"/>
      </w:tblGrid>
      <w:tr w:rsidR="0009385D" w:rsidRPr="00B75A7B" w14:paraId="667ECFCF" w14:textId="77777777" w:rsidTr="0009385D">
        <w:trPr>
          <w:trHeight w:val="179"/>
          <w:jc w:val="center"/>
        </w:trPr>
        <w:tc>
          <w:tcPr>
            <w:tcW w:w="5988" w:type="dxa"/>
            <w:tcBorders>
              <w:top w:val="single" w:sz="4" w:space="0" w:color="auto"/>
              <w:left w:val="single" w:sz="4" w:space="0" w:color="auto"/>
              <w:bottom w:val="single" w:sz="4" w:space="0" w:color="auto"/>
              <w:right w:val="single" w:sz="4" w:space="0" w:color="auto"/>
            </w:tcBorders>
            <w:shd w:val="clear" w:color="000000" w:fill="C5D9F1"/>
            <w:vAlign w:val="bottom"/>
            <w:hideMark/>
          </w:tcPr>
          <w:p w14:paraId="667ECFCD" w14:textId="77777777" w:rsidR="0009385D" w:rsidRPr="00B75A7B" w:rsidRDefault="0009385D" w:rsidP="0009385D">
            <w:pPr>
              <w:jc w:val="center"/>
              <w:rPr>
                <w:b/>
              </w:rPr>
            </w:pPr>
            <w:r w:rsidRPr="00B75A7B">
              <w:rPr>
                <w:b/>
              </w:rPr>
              <w:t>Показатель</w:t>
            </w:r>
          </w:p>
        </w:tc>
        <w:tc>
          <w:tcPr>
            <w:tcW w:w="3118" w:type="dxa"/>
            <w:tcBorders>
              <w:top w:val="single" w:sz="4" w:space="0" w:color="auto"/>
              <w:left w:val="nil"/>
              <w:bottom w:val="single" w:sz="4" w:space="0" w:color="auto"/>
              <w:right w:val="single" w:sz="4" w:space="0" w:color="auto"/>
            </w:tcBorders>
            <w:shd w:val="clear" w:color="000000" w:fill="C5D9F1"/>
            <w:vAlign w:val="bottom"/>
            <w:hideMark/>
          </w:tcPr>
          <w:p w14:paraId="667ECFCE" w14:textId="77777777" w:rsidR="0009385D" w:rsidRPr="00B75A7B" w:rsidRDefault="0009385D" w:rsidP="0009385D">
            <w:pPr>
              <w:jc w:val="center"/>
              <w:rPr>
                <w:b/>
              </w:rPr>
            </w:pPr>
            <w:r w:rsidRPr="00B75A7B">
              <w:rPr>
                <w:b/>
              </w:rPr>
              <w:t>Значение</w:t>
            </w:r>
          </w:p>
        </w:tc>
      </w:tr>
      <w:tr w:rsidR="00170B12" w:rsidRPr="00B75A7B" w14:paraId="667ECFD2" w14:textId="77777777" w:rsidTr="0009385D">
        <w:trPr>
          <w:trHeight w:val="179"/>
          <w:jc w:val="center"/>
        </w:trPr>
        <w:tc>
          <w:tcPr>
            <w:tcW w:w="5988" w:type="dxa"/>
            <w:tcBorders>
              <w:top w:val="nil"/>
              <w:left w:val="single" w:sz="4" w:space="0" w:color="auto"/>
              <w:bottom w:val="single" w:sz="4" w:space="0" w:color="auto"/>
              <w:right w:val="single" w:sz="4" w:space="0" w:color="auto"/>
            </w:tcBorders>
            <w:shd w:val="clear" w:color="auto" w:fill="auto"/>
            <w:vAlign w:val="bottom"/>
            <w:hideMark/>
          </w:tcPr>
          <w:p w14:paraId="667ECFD0" w14:textId="77777777" w:rsidR="00170B12" w:rsidRPr="00B75A7B" w:rsidRDefault="00170B12" w:rsidP="0009385D">
            <w:pPr>
              <w:jc w:val="center"/>
            </w:pPr>
            <w:r w:rsidRPr="00B75A7B">
              <w:t>Аналог №  1 (цена в руб./кв.м.)</w:t>
            </w:r>
          </w:p>
        </w:tc>
        <w:tc>
          <w:tcPr>
            <w:tcW w:w="3118" w:type="dxa"/>
            <w:tcBorders>
              <w:top w:val="nil"/>
              <w:left w:val="nil"/>
              <w:bottom w:val="single" w:sz="4" w:space="0" w:color="auto"/>
              <w:right w:val="single" w:sz="4" w:space="0" w:color="auto"/>
            </w:tcBorders>
            <w:shd w:val="clear" w:color="auto" w:fill="auto"/>
            <w:vAlign w:val="bottom"/>
            <w:hideMark/>
          </w:tcPr>
          <w:p w14:paraId="667ECFD1" w14:textId="77777777" w:rsidR="00170B12" w:rsidRPr="00170B12" w:rsidRDefault="00170B12">
            <w:pPr>
              <w:jc w:val="center"/>
            </w:pPr>
            <w:r w:rsidRPr="00170B12">
              <w:t>45</w:t>
            </w:r>
          </w:p>
        </w:tc>
      </w:tr>
      <w:tr w:rsidR="00170B12" w:rsidRPr="00B75A7B" w14:paraId="667ECFD5" w14:textId="77777777" w:rsidTr="0009385D">
        <w:trPr>
          <w:trHeight w:val="179"/>
          <w:jc w:val="center"/>
        </w:trPr>
        <w:tc>
          <w:tcPr>
            <w:tcW w:w="5988" w:type="dxa"/>
            <w:tcBorders>
              <w:top w:val="nil"/>
              <w:left w:val="single" w:sz="4" w:space="0" w:color="auto"/>
              <w:bottom w:val="single" w:sz="4" w:space="0" w:color="auto"/>
              <w:right w:val="single" w:sz="4" w:space="0" w:color="auto"/>
            </w:tcBorders>
            <w:shd w:val="clear" w:color="auto" w:fill="auto"/>
            <w:vAlign w:val="bottom"/>
            <w:hideMark/>
          </w:tcPr>
          <w:p w14:paraId="667ECFD3" w14:textId="77777777" w:rsidR="00170B12" w:rsidRPr="00B75A7B" w:rsidRDefault="00170B12" w:rsidP="0009385D">
            <w:pPr>
              <w:jc w:val="center"/>
            </w:pPr>
            <w:r w:rsidRPr="00B75A7B">
              <w:t>Аналог №  2 (цена в руб./кв.м.)</w:t>
            </w:r>
          </w:p>
        </w:tc>
        <w:tc>
          <w:tcPr>
            <w:tcW w:w="3118" w:type="dxa"/>
            <w:tcBorders>
              <w:top w:val="nil"/>
              <w:left w:val="nil"/>
              <w:bottom w:val="single" w:sz="4" w:space="0" w:color="auto"/>
              <w:right w:val="single" w:sz="4" w:space="0" w:color="auto"/>
            </w:tcBorders>
            <w:shd w:val="clear" w:color="auto" w:fill="auto"/>
            <w:vAlign w:val="bottom"/>
            <w:hideMark/>
          </w:tcPr>
          <w:p w14:paraId="667ECFD4" w14:textId="77777777" w:rsidR="00170B12" w:rsidRPr="00170B12" w:rsidRDefault="00170B12">
            <w:pPr>
              <w:jc w:val="center"/>
            </w:pPr>
            <w:r w:rsidRPr="00170B12">
              <w:t>31</w:t>
            </w:r>
          </w:p>
        </w:tc>
      </w:tr>
      <w:tr w:rsidR="00170B12" w:rsidRPr="00B75A7B" w14:paraId="667ECFD8" w14:textId="77777777" w:rsidTr="0009385D">
        <w:trPr>
          <w:trHeight w:val="179"/>
          <w:jc w:val="center"/>
        </w:trPr>
        <w:tc>
          <w:tcPr>
            <w:tcW w:w="5988" w:type="dxa"/>
            <w:tcBorders>
              <w:top w:val="nil"/>
              <w:left w:val="single" w:sz="4" w:space="0" w:color="auto"/>
              <w:bottom w:val="single" w:sz="4" w:space="0" w:color="auto"/>
              <w:right w:val="single" w:sz="4" w:space="0" w:color="auto"/>
            </w:tcBorders>
            <w:shd w:val="clear" w:color="auto" w:fill="auto"/>
            <w:vAlign w:val="bottom"/>
            <w:hideMark/>
          </w:tcPr>
          <w:p w14:paraId="667ECFD6" w14:textId="77777777" w:rsidR="00170B12" w:rsidRPr="00B75A7B" w:rsidRDefault="00170B12" w:rsidP="0009385D">
            <w:pPr>
              <w:jc w:val="center"/>
            </w:pPr>
            <w:r w:rsidRPr="00B75A7B">
              <w:t>Аналог №  3 (цена в руб./кв.м.)</w:t>
            </w:r>
          </w:p>
        </w:tc>
        <w:tc>
          <w:tcPr>
            <w:tcW w:w="3118" w:type="dxa"/>
            <w:tcBorders>
              <w:top w:val="nil"/>
              <w:left w:val="nil"/>
              <w:bottom w:val="single" w:sz="4" w:space="0" w:color="auto"/>
              <w:right w:val="single" w:sz="4" w:space="0" w:color="auto"/>
            </w:tcBorders>
            <w:shd w:val="clear" w:color="auto" w:fill="auto"/>
            <w:vAlign w:val="bottom"/>
            <w:hideMark/>
          </w:tcPr>
          <w:p w14:paraId="667ECFD7" w14:textId="77777777" w:rsidR="00170B12" w:rsidRPr="00170B12" w:rsidRDefault="00170B12">
            <w:pPr>
              <w:jc w:val="center"/>
            </w:pPr>
            <w:r w:rsidRPr="00170B12">
              <w:t>38</w:t>
            </w:r>
          </w:p>
        </w:tc>
      </w:tr>
      <w:tr w:rsidR="00170B12" w:rsidRPr="00B75A7B" w14:paraId="667ECFDB" w14:textId="77777777" w:rsidTr="0009385D">
        <w:trPr>
          <w:trHeight w:val="179"/>
          <w:jc w:val="center"/>
        </w:trPr>
        <w:tc>
          <w:tcPr>
            <w:tcW w:w="5988" w:type="dxa"/>
            <w:tcBorders>
              <w:top w:val="nil"/>
              <w:left w:val="single" w:sz="4" w:space="0" w:color="auto"/>
              <w:bottom w:val="single" w:sz="4" w:space="0" w:color="auto"/>
              <w:right w:val="single" w:sz="4" w:space="0" w:color="auto"/>
            </w:tcBorders>
            <w:shd w:val="clear" w:color="auto" w:fill="auto"/>
            <w:vAlign w:val="bottom"/>
            <w:hideMark/>
          </w:tcPr>
          <w:p w14:paraId="667ECFD9" w14:textId="77777777" w:rsidR="00170B12" w:rsidRPr="00B75A7B" w:rsidRDefault="00170B12" w:rsidP="0009385D">
            <w:pPr>
              <w:jc w:val="center"/>
            </w:pPr>
            <w:r w:rsidRPr="00B75A7B">
              <w:t>Количество объектов выборке</w:t>
            </w:r>
          </w:p>
        </w:tc>
        <w:tc>
          <w:tcPr>
            <w:tcW w:w="3118" w:type="dxa"/>
            <w:tcBorders>
              <w:top w:val="nil"/>
              <w:left w:val="nil"/>
              <w:bottom w:val="single" w:sz="4" w:space="0" w:color="auto"/>
              <w:right w:val="single" w:sz="4" w:space="0" w:color="auto"/>
            </w:tcBorders>
            <w:shd w:val="clear" w:color="auto" w:fill="auto"/>
            <w:vAlign w:val="bottom"/>
            <w:hideMark/>
          </w:tcPr>
          <w:p w14:paraId="667ECFDA" w14:textId="77777777" w:rsidR="00170B12" w:rsidRPr="00170B12" w:rsidRDefault="00170B12">
            <w:pPr>
              <w:jc w:val="center"/>
            </w:pPr>
            <w:r w:rsidRPr="00170B12">
              <w:t>3</w:t>
            </w:r>
          </w:p>
        </w:tc>
      </w:tr>
      <w:tr w:rsidR="00170B12" w:rsidRPr="00B75A7B" w14:paraId="667ECFDE" w14:textId="77777777" w:rsidTr="0009385D">
        <w:trPr>
          <w:trHeight w:val="179"/>
          <w:jc w:val="center"/>
        </w:trPr>
        <w:tc>
          <w:tcPr>
            <w:tcW w:w="5988" w:type="dxa"/>
            <w:tcBorders>
              <w:top w:val="nil"/>
              <w:left w:val="single" w:sz="4" w:space="0" w:color="auto"/>
              <w:bottom w:val="single" w:sz="4" w:space="0" w:color="auto"/>
              <w:right w:val="single" w:sz="4" w:space="0" w:color="auto"/>
            </w:tcBorders>
            <w:shd w:val="clear" w:color="auto" w:fill="auto"/>
            <w:vAlign w:val="bottom"/>
            <w:hideMark/>
          </w:tcPr>
          <w:p w14:paraId="667ECFDC" w14:textId="77777777" w:rsidR="00170B12" w:rsidRPr="00B75A7B" w:rsidRDefault="00170B12" w:rsidP="0009385D">
            <w:pPr>
              <w:jc w:val="center"/>
            </w:pPr>
            <w:r w:rsidRPr="00B75A7B">
              <w:t>Средняя скорректированная цена (руб./кв.м.)</w:t>
            </w:r>
          </w:p>
        </w:tc>
        <w:tc>
          <w:tcPr>
            <w:tcW w:w="3118" w:type="dxa"/>
            <w:tcBorders>
              <w:top w:val="nil"/>
              <w:left w:val="nil"/>
              <w:bottom w:val="single" w:sz="4" w:space="0" w:color="auto"/>
              <w:right w:val="single" w:sz="4" w:space="0" w:color="auto"/>
            </w:tcBorders>
            <w:shd w:val="clear" w:color="auto" w:fill="auto"/>
            <w:vAlign w:val="bottom"/>
            <w:hideMark/>
          </w:tcPr>
          <w:p w14:paraId="667ECFDD" w14:textId="77777777" w:rsidR="00170B12" w:rsidRPr="00170B12" w:rsidRDefault="00170B12">
            <w:pPr>
              <w:jc w:val="center"/>
            </w:pPr>
            <w:r w:rsidRPr="00170B12">
              <w:t>38</w:t>
            </w:r>
          </w:p>
        </w:tc>
      </w:tr>
      <w:tr w:rsidR="00170B12" w:rsidRPr="00B75A7B" w14:paraId="667ECFE1" w14:textId="77777777" w:rsidTr="0009385D">
        <w:trPr>
          <w:trHeight w:val="357"/>
          <w:jc w:val="center"/>
        </w:trPr>
        <w:tc>
          <w:tcPr>
            <w:tcW w:w="5988" w:type="dxa"/>
            <w:tcBorders>
              <w:top w:val="nil"/>
              <w:left w:val="single" w:sz="4" w:space="0" w:color="auto"/>
              <w:bottom w:val="single" w:sz="4" w:space="0" w:color="auto"/>
              <w:right w:val="single" w:sz="4" w:space="0" w:color="auto"/>
            </w:tcBorders>
            <w:shd w:val="clear" w:color="auto" w:fill="auto"/>
            <w:vAlign w:val="bottom"/>
            <w:hideMark/>
          </w:tcPr>
          <w:p w14:paraId="667ECFDF" w14:textId="77777777" w:rsidR="00170B12" w:rsidRPr="00B75A7B" w:rsidRDefault="00170B12" w:rsidP="0009385D">
            <w:pPr>
              <w:jc w:val="center"/>
            </w:pPr>
            <w:r w:rsidRPr="00B75A7B">
              <w:t>Стандартное отклонение скорректированной цены</w:t>
            </w:r>
          </w:p>
        </w:tc>
        <w:tc>
          <w:tcPr>
            <w:tcW w:w="3118" w:type="dxa"/>
            <w:tcBorders>
              <w:top w:val="nil"/>
              <w:left w:val="nil"/>
              <w:bottom w:val="single" w:sz="4" w:space="0" w:color="auto"/>
              <w:right w:val="single" w:sz="4" w:space="0" w:color="auto"/>
            </w:tcBorders>
            <w:shd w:val="clear" w:color="auto" w:fill="auto"/>
            <w:vAlign w:val="bottom"/>
            <w:hideMark/>
          </w:tcPr>
          <w:p w14:paraId="667ECFE0" w14:textId="77777777" w:rsidR="00170B12" w:rsidRPr="00170B12" w:rsidRDefault="00170B12">
            <w:pPr>
              <w:jc w:val="center"/>
            </w:pPr>
            <w:r w:rsidRPr="00170B12">
              <w:t>7</w:t>
            </w:r>
          </w:p>
        </w:tc>
      </w:tr>
      <w:tr w:rsidR="00170B12" w:rsidRPr="00B75A7B" w14:paraId="667ECFE4" w14:textId="77777777" w:rsidTr="0009385D">
        <w:trPr>
          <w:trHeight w:val="179"/>
          <w:jc w:val="center"/>
        </w:trPr>
        <w:tc>
          <w:tcPr>
            <w:tcW w:w="5988" w:type="dxa"/>
            <w:tcBorders>
              <w:top w:val="nil"/>
              <w:left w:val="single" w:sz="4" w:space="0" w:color="auto"/>
              <w:bottom w:val="single" w:sz="4" w:space="0" w:color="auto"/>
              <w:right w:val="single" w:sz="4" w:space="0" w:color="auto"/>
            </w:tcBorders>
            <w:shd w:val="clear" w:color="auto" w:fill="auto"/>
            <w:vAlign w:val="bottom"/>
            <w:hideMark/>
          </w:tcPr>
          <w:p w14:paraId="667ECFE2" w14:textId="77777777" w:rsidR="00170B12" w:rsidRPr="00B75A7B" w:rsidRDefault="00170B12" w:rsidP="0009385D">
            <w:pPr>
              <w:jc w:val="center"/>
            </w:pPr>
            <w:r w:rsidRPr="00B75A7B">
              <w:t>Коэффициент вариации, %</w:t>
            </w:r>
          </w:p>
        </w:tc>
        <w:tc>
          <w:tcPr>
            <w:tcW w:w="3118" w:type="dxa"/>
            <w:tcBorders>
              <w:top w:val="nil"/>
              <w:left w:val="nil"/>
              <w:bottom w:val="single" w:sz="4" w:space="0" w:color="auto"/>
              <w:right w:val="single" w:sz="4" w:space="0" w:color="auto"/>
            </w:tcBorders>
            <w:shd w:val="clear" w:color="auto" w:fill="auto"/>
            <w:vAlign w:val="bottom"/>
            <w:hideMark/>
          </w:tcPr>
          <w:p w14:paraId="667ECFE3" w14:textId="77777777" w:rsidR="00170B12" w:rsidRPr="00170B12" w:rsidRDefault="00170B12">
            <w:pPr>
              <w:jc w:val="center"/>
            </w:pPr>
            <w:r w:rsidRPr="00170B12">
              <w:t>18</w:t>
            </w:r>
          </w:p>
        </w:tc>
      </w:tr>
    </w:tbl>
    <w:p w14:paraId="667ECFE5" w14:textId="77777777" w:rsidR="0009385D" w:rsidRDefault="0009385D" w:rsidP="0009385D">
      <w:pPr>
        <w:ind w:firstLine="708"/>
        <w:jc w:val="both"/>
      </w:pPr>
      <w:r>
        <w:t>З</w:t>
      </w:r>
      <w:r w:rsidRPr="00822265">
        <w:t xml:space="preserve">начение коэффициента вариации, </w:t>
      </w:r>
      <w:r>
        <w:t>определенное</w:t>
      </w:r>
      <w:r w:rsidRPr="00822265">
        <w:t xml:space="preserve"> по рассматрив</w:t>
      </w:r>
      <w:r>
        <w:t xml:space="preserve">аемой выборке </w:t>
      </w:r>
      <w:r w:rsidR="00170B12">
        <w:t xml:space="preserve">не </w:t>
      </w:r>
      <w:r>
        <w:t>превышает 33%, соответственно, в</w:t>
      </w:r>
      <w:r w:rsidRPr="00822265">
        <w:t>ыборка однородна</w:t>
      </w:r>
      <w:r>
        <w:t>, подобранные объекты-аналоги корректны.</w:t>
      </w:r>
    </w:p>
    <w:p w14:paraId="667ECFE6" w14:textId="77777777" w:rsidR="0009385D" w:rsidRDefault="0009385D" w:rsidP="0009385D">
      <w:pPr>
        <w:spacing w:after="120"/>
        <w:jc w:val="center"/>
        <w:rPr>
          <w:b/>
        </w:rPr>
      </w:pPr>
      <w:r>
        <w:rPr>
          <w:b/>
        </w:rPr>
        <w:t>Обоснование удельных весов</w:t>
      </w:r>
      <w:r w:rsidRPr="0018368F">
        <w:rPr>
          <w:b/>
        </w:rPr>
        <w:t>.</w:t>
      </w:r>
    </w:p>
    <w:p w14:paraId="667ECFE7" w14:textId="77777777" w:rsidR="0009385D" w:rsidRDefault="0009385D" w:rsidP="0009385D">
      <w:pPr>
        <w:pStyle w:val="a7"/>
        <w:ind w:firstLine="360"/>
      </w:pPr>
      <w:r w:rsidRPr="00DB7DF5">
        <w:rPr>
          <w:szCs w:val="24"/>
        </w:rPr>
        <w:t>Расчет удельных весов произведен через расчет параметра, обратного удельному весу суммы корректировок по каждому аналогу в общей сумме корректировок аналогов (чем больше удельный вес, тем меньше весовой коэффициент и наоборот). Производить расчет предлагается по следующей формуле (Слепцов Сергей Валентинович</w:t>
      </w:r>
      <w:r>
        <w:rPr>
          <w:szCs w:val="24"/>
        </w:rPr>
        <w:t>, ч</w:t>
      </w:r>
      <w:r w:rsidRPr="00DB7DF5">
        <w:rPr>
          <w:szCs w:val="24"/>
        </w:rPr>
        <w:t>лен РОО</w:t>
      </w:r>
      <w:r>
        <w:rPr>
          <w:szCs w:val="24"/>
        </w:rPr>
        <w:t>, о</w:t>
      </w:r>
      <w:r w:rsidRPr="00DB7DF5">
        <w:rPr>
          <w:szCs w:val="24"/>
        </w:rPr>
        <w:t>публиковано на портале ЭСМИ «APPRAISER.RU. ВЕСТНИК ОЦЕНЩИКА»</w:t>
      </w:r>
      <w:r>
        <w:rPr>
          <w:szCs w:val="24"/>
        </w:rPr>
        <w:t xml:space="preserve">, ссылка: </w:t>
      </w:r>
      <w:hyperlink r:id="rId349" w:tgtFrame="_blank" w:history="1">
        <w:r w:rsidRPr="0077433D">
          <w:rPr>
            <w:szCs w:val="24"/>
          </w:rPr>
          <w:t>appraiser.ru</w:t>
        </w:r>
      </w:hyperlink>
      <w:r w:rsidRPr="0077433D">
        <w:rPr>
          <w:szCs w:val="24"/>
        </w:rPr>
        <w:t>›</w:t>
      </w:r>
      <w:hyperlink r:id="rId350" w:tgtFrame="_blank" w:history="1">
        <w:r w:rsidRPr="0077433D">
          <w:rPr>
            <w:szCs w:val="24"/>
          </w:rPr>
          <w:t>UserFiles…vesovih-koefficientov.doc</w:t>
        </w:r>
      </w:hyperlink>
      <w:r w:rsidRPr="00DB7DF5">
        <w:rPr>
          <w:szCs w:val="24"/>
        </w:rPr>
        <w:t>):</w:t>
      </w:r>
    </w:p>
    <w:p w14:paraId="667ECFE8" w14:textId="77777777" w:rsidR="0009385D" w:rsidRPr="00CB091E" w:rsidRDefault="00E346DF" w:rsidP="0009385D">
      <w:pPr>
        <w:ind w:firstLine="708"/>
        <w:jc w:val="both"/>
      </w:pPr>
      <w:r>
        <w:rPr>
          <w:noProof/>
          <w:position w:val="-32"/>
          <w:sz w:val="20"/>
          <w:szCs w:val="20"/>
          <w:lang w:val="en-US"/>
        </w:rPr>
        <w:pict w14:anchorId="667ED28B">
          <v:shape id="_x0000_i1032" type="#_x0000_t75" alt="" style="width:320.85pt;height:35.65pt;mso-width-percent:0;mso-height-percent:0;mso-width-percent:0;mso-height-percent:0">
            <v:imagedata r:id="rId285" o:title=""/>
          </v:shape>
        </w:pict>
      </w:r>
      <w:r w:rsidR="0009385D">
        <w:tab/>
        <w:t>(1)</w:t>
      </w:r>
    </w:p>
    <w:p w14:paraId="667ECFE9" w14:textId="77777777" w:rsidR="0009385D" w:rsidRDefault="0009385D" w:rsidP="0009385D">
      <w:pPr>
        <w:ind w:firstLine="708"/>
        <w:jc w:val="both"/>
      </w:pPr>
      <w:r w:rsidRPr="00CB091E">
        <w:t>Где</w:t>
      </w:r>
      <w:r>
        <w:t>,</w:t>
      </w:r>
      <w:r w:rsidRPr="00CB091E">
        <w:t xml:space="preserve"> </w:t>
      </w:r>
    </w:p>
    <w:p w14:paraId="667ECFEA" w14:textId="77777777" w:rsidR="0009385D" w:rsidRDefault="0009385D" w:rsidP="0009385D">
      <w:pPr>
        <w:ind w:firstLine="708"/>
        <w:jc w:val="both"/>
      </w:pPr>
      <w:r>
        <w:t>К – искомый весовой коэффициент;</w:t>
      </w:r>
    </w:p>
    <w:p w14:paraId="667ECFEB" w14:textId="77777777" w:rsidR="0009385D" w:rsidRPr="00F3576C" w:rsidRDefault="0009385D" w:rsidP="0009385D">
      <w:pPr>
        <w:ind w:firstLine="708"/>
        <w:jc w:val="both"/>
      </w:pPr>
      <w:r>
        <w:rPr>
          <w:lang w:val="en-US"/>
        </w:rPr>
        <w:t>n</w:t>
      </w:r>
      <w:r>
        <w:t xml:space="preserve"> </w:t>
      </w:r>
      <w:r w:rsidRPr="00D0641B">
        <w:t>–</w:t>
      </w:r>
      <w:r>
        <w:t>номер аналога</w:t>
      </w:r>
    </w:p>
    <w:p w14:paraId="667ECFEC" w14:textId="77777777" w:rsidR="0009385D" w:rsidRDefault="00E346DF" w:rsidP="0009385D">
      <w:pPr>
        <w:ind w:firstLine="708"/>
        <w:jc w:val="both"/>
      </w:pPr>
      <w:r>
        <w:rPr>
          <w:noProof/>
          <w:position w:val="-10"/>
          <w:lang w:val="en-US"/>
        </w:rPr>
        <w:pict w14:anchorId="667ED28C">
          <v:shape id="_x0000_i1031" type="#_x0000_t75" alt="" style="width:16.8pt;height:17.15pt;mso-width-percent:0;mso-height-percent:0;mso-width-percent:0;mso-height-percent:0">
            <v:imagedata r:id="rId287" o:title=""/>
          </v:shape>
        </w:pict>
      </w:r>
      <w:r w:rsidR="0009385D" w:rsidRPr="00CB091E">
        <w:t xml:space="preserve"> - сумма </w:t>
      </w:r>
      <w:r w:rsidR="0009385D">
        <w:t>корректировок по всем аналогам;</w:t>
      </w:r>
    </w:p>
    <w:p w14:paraId="667ECFED" w14:textId="77777777" w:rsidR="0009385D" w:rsidRDefault="00E346DF" w:rsidP="0009385D">
      <w:pPr>
        <w:ind w:firstLine="708"/>
        <w:jc w:val="both"/>
      </w:pPr>
      <w:r>
        <w:rPr>
          <w:noProof/>
          <w:position w:val="-12"/>
          <w:lang w:val="en-US"/>
        </w:rPr>
        <w:pict w14:anchorId="667ED28D">
          <v:shape id="_x0000_i1030" type="#_x0000_t75" alt="" style="width:23.05pt;height:17.15pt;mso-width-percent:0;mso-height-percent:0;mso-width-percent:0;mso-height-percent:0">
            <v:imagedata r:id="rId289" o:title=""/>
          </v:shape>
        </w:pict>
      </w:r>
      <w:r w:rsidR="0009385D" w:rsidRPr="00CB091E">
        <w:t xml:space="preserve"> - сумма </w:t>
      </w:r>
      <w:r w:rsidR="0009385D">
        <w:t>корректировок аналога,</w:t>
      </w:r>
      <w:r w:rsidR="0009385D" w:rsidRPr="00F3576C">
        <w:t xml:space="preserve"> для которого производится расчет</w:t>
      </w:r>
      <w:r w:rsidR="0009385D">
        <w:t>;</w:t>
      </w:r>
    </w:p>
    <w:p w14:paraId="667ECFEE" w14:textId="77777777" w:rsidR="0009385D" w:rsidRDefault="00E346DF" w:rsidP="0009385D">
      <w:pPr>
        <w:ind w:firstLine="708"/>
        <w:jc w:val="both"/>
      </w:pPr>
      <w:r>
        <w:rPr>
          <w:noProof/>
          <w:position w:val="-10"/>
          <w:lang w:val="en-US"/>
        </w:rPr>
        <w:pict w14:anchorId="667ED28E">
          <v:shape id="_x0000_i1029" type="#_x0000_t75" alt="" style="width:13.3pt;height:17.15pt;mso-width-percent:0;mso-height-percent:0;mso-width-percent:0;mso-height-percent:0">
            <v:imagedata r:id="rId291" o:title=""/>
          </v:shape>
        </w:pict>
      </w:r>
      <w:r w:rsidR="0009385D" w:rsidRPr="00CB091E">
        <w:t xml:space="preserve"> - сумма </w:t>
      </w:r>
      <w:r w:rsidR="0009385D">
        <w:t>корректировок 1 –го аналога;</w:t>
      </w:r>
    </w:p>
    <w:p w14:paraId="667ECFEF" w14:textId="77777777" w:rsidR="0009385D" w:rsidRDefault="00E346DF" w:rsidP="0009385D">
      <w:pPr>
        <w:ind w:firstLine="708"/>
        <w:jc w:val="both"/>
      </w:pPr>
      <w:r>
        <w:rPr>
          <w:noProof/>
          <w:position w:val="-10"/>
          <w:lang w:val="en-US"/>
        </w:rPr>
        <w:lastRenderedPageBreak/>
        <w:pict w14:anchorId="667ED28F">
          <v:shape id="_x0000_i1028" type="#_x0000_t75" alt="" style="width:15.05pt;height:17.15pt;mso-width-percent:0;mso-height-percent:0;mso-width-percent:0;mso-height-percent:0">
            <v:imagedata r:id="rId293" o:title=""/>
          </v:shape>
        </w:pict>
      </w:r>
      <w:r w:rsidR="0009385D" w:rsidRPr="00CB091E">
        <w:t xml:space="preserve"> - сумма </w:t>
      </w:r>
      <w:r w:rsidR="0009385D">
        <w:t>корректировок 2-го аналога;</w:t>
      </w:r>
    </w:p>
    <w:p w14:paraId="667ECFF0" w14:textId="77777777" w:rsidR="0009385D" w:rsidRDefault="00E346DF" w:rsidP="0009385D">
      <w:pPr>
        <w:ind w:firstLine="708"/>
        <w:jc w:val="both"/>
      </w:pPr>
      <w:r>
        <w:rPr>
          <w:noProof/>
          <w:position w:val="-12"/>
          <w:lang w:val="en-US"/>
        </w:rPr>
        <w:pict w14:anchorId="667ED290">
          <v:shape id="_x0000_i1027" type="#_x0000_t75" alt="" style="width:15.05pt;height:17.15pt;mso-width-percent:0;mso-height-percent:0;mso-width-percent:0;mso-height-percent:0">
            <v:imagedata r:id="rId295" o:title=""/>
          </v:shape>
        </w:pict>
      </w:r>
      <w:r w:rsidR="0009385D" w:rsidRPr="00CB091E">
        <w:t xml:space="preserve"> - сумма </w:t>
      </w:r>
      <w:r w:rsidR="0009385D">
        <w:t xml:space="preserve">корректировок </w:t>
      </w:r>
      <w:r w:rsidR="0009385D">
        <w:rPr>
          <w:lang w:val="en-US"/>
        </w:rPr>
        <w:t>n</w:t>
      </w:r>
      <w:r w:rsidR="0009385D">
        <w:t>-го аналога.</w:t>
      </w:r>
    </w:p>
    <w:p w14:paraId="667ECFF1" w14:textId="77777777" w:rsidR="0009385D" w:rsidRDefault="0009385D" w:rsidP="0009385D">
      <w:pPr>
        <w:ind w:firstLine="708"/>
        <w:jc w:val="both"/>
      </w:pPr>
      <w:r>
        <w:t>Данную формулу можно упростить, умножив числитель и знаменатель на 1/</w:t>
      </w:r>
      <w:r w:rsidR="00E346DF">
        <w:rPr>
          <w:noProof/>
          <w:position w:val="-14"/>
        </w:rPr>
        <w:pict w14:anchorId="667ED291">
          <v:shape id="_x0000_i1026" type="#_x0000_t75" alt="" style="width:43.7pt;height:20.6pt;mso-width-percent:0;mso-height-percent:0;mso-width-percent:0;mso-height-percent:0">
            <v:imagedata r:id="rId297" o:title=""/>
          </v:shape>
        </w:pict>
      </w:r>
      <w:r>
        <w:t>, в результате получим</w:t>
      </w:r>
    </w:p>
    <w:p w14:paraId="667ECFF2" w14:textId="77777777" w:rsidR="0009385D" w:rsidRPr="00F77116" w:rsidRDefault="00E346DF" w:rsidP="0009385D">
      <w:pPr>
        <w:ind w:firstLine="708"/>
        <w:jc w:val="both"/>
      </w:pPr>
      <w:r>
        <w:rPr>
          <w:noProof/>
          <w:position w:val="-32"/>
          <w:sz w:val="20"/>
          <w:szCs w:val="20"/>
          <w:lang w:val="en-US"/>
        </w:rPr>
        <w:pict w14:anchorId="667ED292">
          <v:shape id="_x0000_i1025" type="#_x0000_t75" alt="" style="width:221.25pt;height:38.1pt;mso-width-percent:0;mso-height-percent:0;mso-width-percent:0;mso-height-percent:0">
            <v:imagedata r:id="rId299" o:title=""/>
          </v:shape>
        </w:pict>
      </w:r>
      <w:r w:rsidR="0009385D">
        <w:tab/>
      </w:r>
      <w:r w:rsidR="0009385D">
        <w:tab/>
      </w:r>
      <w:r w:rsidR="0009385D">
        <w:tab/>
      </w:r>
      <w:r w:rsidR="0009385D">
        <w:tab/>
        <w:t>(2)</w:t>
      </w:r>
    </w:p>
    <w:p w14:paraId="667ECFF3" w14:textId="77777777" w:rsidR="0009385D" w:rsidRDefault="0009385D" w:rsidP="0009385D">
      <w:pPr>
        <w:ind w:firstLine="708"/>
        <w:jc w:val="center"/>
      </w:pPr>
    </w:p>
    <w:p w14:paraId="667ECFF4" w14:textId="77777777" w:rsidR="0009385D" w:rsidRPr="00EB0BCF" w:rsidRDefault="0009385D" w:rsidP="0009385D">
      <w:pPr>
        <w:jc w:val="center"/>
        <w:rPr>
          <w:sz w:val="20"/>
          <w:szCs w:val="20"/>
        </w:rPr>
      </w:pPr>
    </w:p>
    <w:p w14:paraId="667ECFF5" w14:textId="77777777" w:rsidR="0009385D" w:rsidRPr="004403BB" w:rsidRDefault="0009385D" w:rsidP="0009385D">
      <w:pPr>
        <w:ind w:firstLine="708"/>
        <w:jc w:val="center"/>
      </w:pPr>
      <w:r w:rsidRPr="004403BB">
        <w:t>Таблица расчета удельных весов по формуле (2).</w:t>
      </w:r>
    </w:p>
    <w:tbl>
      <w:tblPr>
        <w:tblW w:w="97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40"/>
        <w:gridCol w:w="1417"/>
        <w:gridCol w:w="1800"/>
        <w:gridCol w:w="2058"/>
        <w:gridCol w:w="1713"/>
      </w:tblGrid>
      <w:tr w:rsidR="0009385D" w:rsidRPr="00DD21DA" w14:paraId="667ECFFB" w14:textId="77777777" w:rsidTr="0009385D">
        <w:trPr>
          <w:trHeight w:val="63"/>
          <w:jc w:val="center"/>
        </w:trPr>
        <w:tc>
          <w:tcPr>
            <w:tcW w:w="2740" w:type="dxa"/>
            <w:shd w:val="clear" w:color="auto" w:fill="auto"/>
            <w:noWrap/>
            <w:vAlign w:val="center"/>
          </w:tcPr>
          <w:p w14:paraId="667ECFF6" w14:textId="77777777" w:rsidR="0009385D" w:rsidRPr="00DD21DA" w:rsidRDefault="0009385D" w:rsidP="0009385D">
            <w:pPr>
              <w:jc w:val="center"/>
            </w:pPr>
          </w:p>
        </w:tc>
        <w:tc>
          <w:tcPr>
            <w:tcW w:w="1417" w:type="dxa"/>
            <w:shd w:val="clear" w:color="auto" w:fill="auto"/>
            <w:noWrap/>
            <w:vAlign w:val="center"/>
          </w:tcPr>
          <w:p w14:paraId="667ECFF7" w14:textId="77777777" w:rsidR="0009385D" w:rsidRPr="00DD21DA" w:rsidRDefault="0009385D" w:rsidP="0009385D">
            <w:pPr>
              <w:jc w:val="center"/>
              <w:rPr>
                <w:bCs/>
              </w:rPr>
            </w:pPr>
            <w:r w:rsidRPr="00DD21DA">
              <w:rPr>
                <w:bCs/>
              </w:rPr>
              <w:t>Аналог 1</w:t>
            </w:r>
          </w:p>
        </w:tc>
        <w:tc>
          <w:tcPr>
            <w:tcW w:w="1800" w:type="dxa"/>
            <w:shd w:val="clear" w:color="auto" w:fill="auto"/>
            <w:noWrap/>
            <w:vAlign w:val="center"/>
          </w:tcPr>
          <w:p w14:paraId="667ECFF8" w14:textId="77777777" w:rsidR="0009385D" w:rsidRPr="00DD21DA" w:rsidRDefault="0009385D" w:rsidP="0009385D">
            <w:pPr>
              <w:jc w:val="center"/>
              <w:rPr>
                <w:bCs/>
              </w:rPr>
            </w:pPr>
            <w:r w:rsidRPr="00DD21DA">
              <w:rPr>
                <w:bCs/>
              </w:rPr>
              <w:t>Аналог 2</w:t>
            </w:r>
          </w:p>
        </w:tc>
        <w:tc>
          <w:tcPr>
            <w:tcW w:w="2058" w:type="dxa"/>
            <w:shd w:val="clear" w:color="auto" w:fill="auto"/>
            <w:noWrap/>
            <w:vAlign w:val="center"/>
          </w:tcPr>
          <w:p w14:paraId="667ECFF9" w14:textId="77777777" w:rsidR="0009385D" w:rsidRPr="00DD21DA" w:rsidRDefault="0009385D" w:rsidP="0009385D">
            <w:pPr>
              <w:jc w:val="center"/>
              <w:rPr>
                <w:bCs/>
              </w:rPr>
            </w:pPr>
            <w:r w:rsidRPr="00DD21DA">
              <w:rPr>
                <w:bCs/>
              </w:rPr>
              <w:t>Аналог 3</w:t>
            </w:r>
          </w:p>
        </w:tc>
        <w:tc>
          <w:tcPr>
            <w:tcW w:w="1713" w:type="dxa"/>
            <w:shd w:val="clear" w:color="auto" w:fill="auto"/>
            <w:noWrap/>
            <w:vAlign w:val="center"/>
          </w:tcPr>
          <w:p w14:paraId="667ECFFA" w14:textId="77777777" w:rsidR="0009385D" w:rsidRPr="00982ECE" w:rsidRDefault="0009385D" w:rsidP="0009385D">
            <w:pPr>
              <w:jc w:val="center"/>
            </w:pPr>
            <w:r w:rsidRPr="00982ECE">
              <w:t>Сумма</w:t>
            </w:r>
          </w:p>
        </w:tc>
      </w:tr>
      <w:tr w:rsidR="00170B12" w:rsidRPr="00DD21DA" w14:paraId="667ED001" w14:textId="77777777" w:rsidTr="009E4EB0">
        <w:trPr>
          <w:trHeight w:val="63"/>
          <w:jc w:val="center"/>
        </w:trPr>
        <w:tc>
          <w:tcPr>
            <w:tcW w:w="2740" w:type="dxa"/>
            <w:shd w:val="clear" w:color="auto" w:fill="auto"/>
            <w:noWrap/>
            <w:vAlign w:val="center"/>
          </w:tcPr>
          <w:p w14:paraId="667ECFFC" w14:textId="77777777" w:rsidR="00170B12" w:rsidRPr="00DD21DA" w:rsidRDefault="00170B12" w:rsidP="0009385D">
            <w:pPr>
              <w:jc w:val="center"/>
            </w:pPr>
            <w:r w:rsidRPr="00DD21DA">
              <w:t>Количество поправок</w:t>
            </w:r>
          </w:p>
        </w:tc>
        <w:tc>
          <w:tcPr>
            <w:tcW w:w="1417" w:type="dxa"/>
            <w:shd w:val="clear" w:color="auto" w:fill="auto"/>
            <w:noWrap/>
            <w:vAlign w:val="bottom"/>
          </w:tcPr>
          <w:p w14:paraId="667ECFFD" w14:textId="77777777" w:rsidR="00170B12" w:rsidRPr="00170B12" w:rsidRDefault="00170B12">
            <w:pPr>
              <w:jc w:val="center"/>
            </w:pPr>
            <w:r w:rsidRPr="00170B12">
              <w:t>4</w:t>
            </w:r>
          </w:p>
        </w:tc>
        <w:tc>
          <w:tcPr>
            <w:tcW w:w="1800" w:type="dxa"/>
            <w:shd w:val="clear" w:color="auto" w:fill="auto"/>
            <w:noWrap/>
            <w:vAlign w:val="bottom"/>
          </w:tcPr>
          <w:p w14:paraId="667ECFFE" w14:textId="77777777" w:rsidR="00170B12" w:rsidRPr="00170B12" w:rsidRDefault="00170B12">
            <w:pPr>
              <w:jc w:val="center"/>
            </w:pPr>
            <w:r w:rsidRPr="00170B12">
              <w:t>4</w:t>
            </w:r>
          </w:p>
        </w:tc>
        <w:tc>
          <w:tcPr>
            <w:tcW w:w="2058" w:type="dxa"/>
            <w:shd w:val="clear" w:color="auto" w:fill="auto"/>
            <w:noWrap/>
            <w:vAlign w:val="bottom"/>
          </w:tcPr>
          <w:p w14:paraId="667ECFFF" w14:textId="77777777" w:rsidR="00170B12" w:rsidRPr="00170B12" w:rsidRDefault="00170B12">
            <w:pPr>
              <w:jc w:val="center"/>
            </w:pPr>
            <w:r w:rsidRPr="00170B12">
              <w:t>6</w:t>
            </w:r>
          </w:p>
        </w:tc>
        <w:tc>
          <w:tcPr>
            <w:tcW w:w="1713" w:type="dxa"/>
            <w:shd w:val="clear" w:color="auto" w:fill="auto"/>
            <w:noWrap/>
            <w:vAlign w:val="bottom"/>
          </w:tcPr>
          <w:p w14:paraId="667ED000" w14:textId="77777777" w:rsidR="00170B12" w:rsidRPr="00170B12" w:rsidRDefault="00170B12">
            <w:pPr>
              <w:jc w:val="right"/>
            </w:pPr>
            <w:r w:rsidRPr="00170B12">
              <w:t>14</w:t>
            </w:r>
          </w:p>
        </w:tc>
      </w:tr>
      <w:tr w:rsidR="00170B12" w:rsidRPr="00DD21DA" w14:paraId="667ED007" w14:textId="77777777" w:rsidTr="009E4EB0">
        <w:trPr>
          <w:trHeight w:val="63"/>
          <w:jc w:val="center"/>
        </w:trPr>
        <w:tc>
          <w:tcPr>
            <w:tcW w:w="2740" w:type="dxa"/>
            <w:shd w:val="clear" w:color="auto" w:fill="auto"/>
            <w:noWrap/>
            <w:vAlign w:val="center"/>
          </w:tcPr>
          <w:p w14:paraId="667ED002" w14:textId="77777777" w:rsidR="00170B12" w:rsidRPr="00DD21DA" w:rsidRDefault="00170B12" w:rsidP="0009385D">
            <w:pPr>
              <w:jc w:val="center"/>
            </w:pPr>
            <w:r w:rsidRPr="00DD21DA">
              <w:t>Удельный вес</w:t>
            </w:r>
          </w:p>
        </w:tc>
        <w:tc>
          <w:tcPr>
            <w:tcW w:w="1417" w:type="dxa"/>
            <w:shd w:val="clear" w:color="auto" w:fill="auto"/>
            <w:noWrap/>
            <w:vAlign w:val="bottom"/>
          </w:tcPr>
          <w:p w14:paraId="667ED003" w14:textId="77777777" w:rsidR="00170B12" w:rsidRPr="00170B12" w:rsidRDefault="00170B12">
            <w:pPr>
              <w:jc w:val="center"/>
              <w:rPr>
                <w:bCs/>
              </w:rPr>
            </w:pPr>
            <w:r w:rsidRPr="00170B12">
              <w:rPr>
                <w:bCs/>
              </w:rPr>
              <w:t>0,368</w:t>
            </w:r>
          </w:p>
        </w:tc>
        <w:tc>
          <w:tcPr>
            <w:tcW w:w="1800" w:type="dxa"/>
            <w:shd w:val="clear" w:color="auto" w:fill="auto"/>
            <w:noWrap/>
            <w:vAlign w:val="bottom"/>
          </w:tcPr>
          <w:p w14:paraId="667ED004" w14:textId="77777777" w:rsidR="00170B12" w:rsidRPr="00170B12" w:rsidRDefault="00170B12">
            <w:pPr>
              <w:jc w:val="center"/>
              <w:rPr>
                <w:bCs/>
              </w:rPr>
            </w:pPr>
            <w:r w:rsidRPr="00170B12">
              <w:rPr>
                <w:bCs/>
              </w:rPr>
              <w:t>0,368</w:t>
            </w:r>
          </w:p>
        </w:tc>
        <w:tc>
          <w:tcPr>
            <w:tcW w:w="2058" w:type="dxa"/>
            <w:shd w:val="clear" w:color="auto" w:fill="auto"/>
            <w:noWrap/>
            <w:vAlign w:val="bottom"/>
          </w:tcPr>
          <w:p w14:paraId="667ED005" w14:textId="77777777" w:rsidR="00170B12" w:rsidRPr="00170B12" w:rsidRDefault="00170B12">
            <w:pPr>
              <w:jc w:val="center"/>
              <w:rPr>
                <w:bCs/>
              </w:rPr>
            </w:pPr>
            <w:r w:rsidRPr="00170B12">
              <w:rPr>
                <w:bCs/>
              </w:rPr>
              <w:t>0,264</w:t>
            </w:r>
          </w:p>
        </w:tc>
        <w:tc>
          <w:tcPr>
            <w:tcW w:w="1713" w:type="dxa"/>
            <w:shd w:val="clear" w:color="auto" w:fill="auto"/>
            <w:noWrap/>
            <w:vAlign w:val="bottom"/>
          </w:tcPr>
          <w:p w14:paraId="667ED006" w14:textId="77777777" w:rsidR="00170B12" w:rsidRPr="00170B12" w:rsidRDefault="00170B12">
            <w:pPr>
              <w:jc w:val="right"/>
            </w:pPr>
            <w:r w:rsidRPr="00170B12">
              <w:t>1,000</w:t>
            </w:r>
          </w:p>
        </w:tc>
      </w:tr>
    </w:tbl>
    <w:p w14:paraId="667ED008" w14:textId="77777777" w:rsidR="0009385D" w:rsidRDefault="0009385D" w:rsidP="0009385D">
      <w:pPr>
        <w:jc w:val="center"/>
      </w:pPr>
    </w:p>
    <w:p w14:paraId="667ED009" w14:textId="77777777" w:rsidR="0009385D" w:rsidRDefault="0009385D" w:rsidP="0009385D">
      <w:pPr>
        <w:ind w:left="709"/>
        <w:jc w:val="both"/>
        <w:rPr>
          <w:bCs/>
          <w:iCs/>
        </w:rPr>
      </w:pPr>
      <w:r>
        <w:rPr>
          <w:bCs/>
          <w:iCs/>
        </w:rPr>
        <w:t>Далее приведена таблица расчета объекта оценки</w:t>
      </w:r>
      <w:r w:rsidR="00170B12">
        <w:rPr>
          <w:bCs/>
          <w:iCs/>
        </w:rPr>
        <w:t xml:space="preserve"> № 1</w:t>
      </w:r>
      <w:r>
        <w:rPr>
          <w:bCs/>
          <w:iCs/>
        </w:rPr>
        <w:t xml:space="preserve"> доходным подходом:</w:t>
      </w:r>
    </w:p>
    <w:tbl>
      <w:tblPr>
        <w:tblW w:w="9581"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5"/>
        <w:gridCol w:w="4586"/>
        <w:gridCol w:w="4200"/>
      </w:tblGrid>
      <w:tr w:rsidR="0009385D" w:rsidRPr="00116850" w14:paraId="667ED00D" w14:textId="77777777" w:rsidTr="0009385D">
        <w:trPr>
          <w:trHeight w:val="188"/>
        </w:trPr>
        <w:tc>
          <w:tcPr>
            <w:tcW w:w="795" w:type="dxa"/>
            <w:shd w:val="clear" w:color="auto" w:fill="auto"/>
            <w:vAlign w:val="center"/>
            <w:hideMark/>
          </w:tcPr>
          <w:p w14:paraId="667ED00A" w14:textId="77777777" w:rsidR="0009385D" w:rsidRPr="00116850" w:rsidRDefault="0009385D" w:rsidP="0009385D">
            <w:pPr>
              <w:jc w:val="center"/>
            </w:pPr>
            <w:r w:rsidRPr="00116850">
              <w:t>1</w:t>
            </w:r>
          </w:p>
        </w:tc>
        <w:tc>
          <w:tcPr>
            <w:tcW w:w="4586" w:type="dxa"/>
            <w:shd w:val="clear" w:color="auto" w:fill="auto"/>
            <w:vAlign w:val="center"/>
            <w:hideMark/>
          </w:tcPr>
          <w:p w14:paraId="667ED00B" w14:textId="77777777" w:rsidR="0009385D" w:rsidRPr="00116850" w:rsidRDefault="0009385D" w:rsidP="0009385D">
            <w:pPr>
              <w:jc w:val="center"/>
            </w:pPr>
            <w:r w:rsidRPr="00116850">
              <w:t>Год владения</w:t>
            </w:r>
          </w:p>
        </w:tc>
        <w:tc>
          <w:tcPr>
            <w:tcW w:w="4200" w:type="dxa"/>
            <w:shd w:val="clear" w:color="auto" w:fill="auto"/>
            <w:noWrap/>
            <w:vAlign w:val="center"/>
            <w:hideMark/>
          </w:tcPr>
          <w:p w14:paraId="667ED00C" w14:textId="77777777" w:rsidR="0009385D" w:rsidRPr="00116850" w:rsidRDefault="0009385D" w:rsidP="0009385D">
            <w:pPr>
              <w:jc w:val="center"/>
            </w:pPr>
            <w:r w:rsidRPr="00116850">
              <w:t>1</w:t>
            </w:r>
          </w:p>
        </w:tc>
      </w:tr>
      <w:tr w:rsidR="00170B12" w:rsidRPr="00116850" w14:paraId="667ED011" w14:textId="77777777" w:rsidTr="00170B12">
        <w:trPr>
          <w:trHeight w:val="188"/>
        </w:trPr>
        <w:tc>
          <w:tcPr>
            <w:tcW w:w="795" w:type="dxa"/>
            <w:shd w:val="clear" w:color="auto" w:fill="auto"/>
            <w:vAlign w:val="center"/>
            <w:hideMark/>
          </w:tcPr>
          <w:p w14:paraId="667ED00E" w14:textId="77777777" w:rsidR="00170B12" w:rsidRPr="00116850" w:rsidRDefault="00170B12" w:rsidP="0009385D">
            <w:pPr>
              <w:jc w:val="center"/>
            </w:pPr>
            <w:r w:rsidRPr="00116850">
              <w:t>2</w:t>
            </w:r>
          </w:p>
        </w:tc>
        <w:tc>
          <w:tcPr>
            <w:tcW w:w="4586" w:type="dxa"/>
            <w:shd w:val="clear" w:color="auto" w:fill="auto"/>
            <w:vAlign w:val="center"/>
            <w:hideMark/>
          </w:tcPr>
          <w:p w14:paraId="667ED00F" w14:textId="77777777" w:rsidR="00170B12" w:rsidRPr="00116850" w:rsidRDefault="00170B12" w:rsidP="0009385D">
            <w:pPr>
              <w:jc w:val="center"/>
            </w:pPr>
            <w:r w:rsidRPr="00116850">
              <w:t>Ставка арендной платы, руб. в мес.</w:t>
            </w:r>
          </w:p>
        </w:tc>
        <w:tc>
          <w:tcPr>
            <w:tcW w:w="4200" w:type="dxa"/>
            <w:shd w:val="clear" w:color="auto" w:fill="auto"/>
            <w:vAlign w:val="center"/>
            <w:hideMark/>
          </w:tcPr>
          <w:p w14:paraId="667ED010" w14:textId="77777777" w:rsidR="00170B12" w:rsidRPr="00170B12" w:rsidRDefault="00170B12" w:rsidP="00170B12">
            <w:pPr>
              <w:jc w:val="center"/>
            </w:pPr>
            <w:r w:rsidRPr="00170B12">
              <w:t>38,0</w:t>
            </w:r>
          </w:p>
        </w:tc>
      </w:tr>
      <w:tr w:rsidR="00170B12" w:rsidRPr="00116850" w14:paraId="667ED015" w14:textId="77777777" w:rsidTr="00170B12">
        <w:trPr>
          <w:trHeight w:val="188"/>
        </w:trPr>
        <w:tc>
          <w:tcPr>
            <w:tcW w:w="795" w:type="dxa"/>
            <w:shd w:val="clear" w:color="auto" w:fill="auto"/>
            <w:vAlign w:val="center"/>
            <w:hideMark/>
          </w:tcPr>
          <w:p w14:paraId="667ED012" w14:textId="77777777" w:rsidR="00170B12" w:rsidRPr="00116850" w:rsidRDefault="00170B12" w:rsidP="0009385D">
            <w:pPr>
              <w:jc w:val="center"/>
            </w:pPr>
            <w:r w:rsidRPr="00116850">
              <w:t>3</w:t>
            </w:r>
          </w:p>
        </w:tc>
        <w:tc>
          <w:tcPr>
            <w:tcW w:w="4586" w:type="dxa"/>
            <w:shd w:val="clear" w:color="auto" w:fill="auto"/>
            <w:vAlign w:val="center"/>
            <w:hideMark/>
          </w:tcPr>
          <w:p w14:paraId="667ED013" w14:textId="77777777" w:rsidR="00170B12" w:rsidRPr="00116850" w:rsidRDefault="00170B12" w:rsidP="0009385D">
            <w:pPr>
              <w:jc w:val="center"/>
            </w:pPr>
            <w:r w:rsidRPr="00116850">
              <w:t>Сдаваемая площадь, кв.м.</w:t>
            </w:r>
          </w:p>
        </w:tc>
        <w:tc>
          <w:tcPr>
            <w:tcW w:w="4200" w:type="dxa"/>
            <w:shd w:val="clear" w:color="auto" w:fill="auto"/>
            <w:noWrap/>
            <w:vAlign w:val="center"/>
            <w:hideMark/>
          </w:tcPr>
          <w:p w14:paraId="667ED014" w14:textId="77777777" w:rsidR="00170B12" w:rsidRPr="00170B12" w:rsidRDefault="00170B12" w:rsidP="00170B12">
            <w:pPr>
              <w:jc w:val="center"/>
            </w:pPr>
            <w:r w:rsidRPr="00170B12">
              <w:t>3 470,00</w:t>
            </w:r>
          </w:p>
        </w:tc>
      </w:tr>
      <w:tr w:rsidR="00170B12" w:rsidRPr="00116850" w14:paraId="667ED019" w14:textId="77777777" w:rsidTr="00170B12">
        <w:trPr>
          <w:trHeight w:val="376"/>
        </w:trPr>
        <w:tc>
          <w:tcPr>
            <w:tcW w:w="795" w:type="dxa"/>
            <w:shd w:val="clear" w:color="auto" w:fill="auto"/>
            <w:vAlign w:val="center"/>
            <w:hideMark/>
          </w:tcPr>
          <w:p w14:paraId="667ED016" w14:textId="77777777" w:rsidR="00170B12" w:rsidRPr="00116850" w:rsidRDefault="00170B12" w:rsidP="0009385D">
            <w:pPr>
              <w:jc w:val="center"/>
            </w:pPr>
            <w:r w:rsidRPr="00116850">
              <w:t>4</w:t>
            </w:r>
          </w:p>
        </w:tc>
        <w:tc>
          <w:tcPr>
            <w:tcW w:w="4586" w:type="dxa"/>
            <w:shd w:val="clear" w:color="auto" w:fill="auto"/>
            <w:vAlign w:val="center"/>
            <w:hideMark/>
          </w:tcPr>
          <w:p w14:paraId="667ED017" w14:textId="77777777" w:rsidR="00170B12" w:rsidRPr="00116850" w:rsidRDefault="00170B12" w:rsidP="0009385D">
            <w:pPr>
              <w:jc w:val="center"/>
            </w:pPr>
            <w:r w:rsidRPr="00116850">
              <w:t>Арендная плата, руб./кв.м. в год, (стр.2 * стр.3 * 12 мес.)</w:t>
            </w:r>
          </w:p>
        </w:tc>
        <w:tc>
          <w:tcPr>
            <w:tcW w:w="4200" w:type="dxa"/>
            <w:shd w:val="clear" w:color="auto" w:fill="auto"/>
            <w:vAlign w:val="center"/>
            <w:hideMark/>
          </w:tcPr>
          <w:p w14:paraId="667ED018" w14:textId="77777777" w:rsidR="00170B12" w:rsidRPr="00170B12" w:rsidRDefault="00170B12" w:rsidP="00170B12">
            <w:pPr>
              <w:jc w:val="center"/>
            </w:pPr>
            <w:r w:rsidRPr="00170B12">
              <w:t>1 582 320</w:t>
            </w:r>
          </w:p>
        </w:tc>
      </w:tr>
      <w:tr w:rsidR="00170B12" w:rsidRPr="00116850" w14:paraId="667ED01D" w14:textId="77777777" w:rsidTr="00170B12">
        <w:trPr>
          <w:trHeight w:val="188"/>
        </w:trPr>
        <w:tc>
          <w:tcPr>
            <w:tcW w:w="795" w:type="dxa"/>
            <w:shd w:val="clear" w:color="auto" w:fill="auto"/>
            <w:vAlign w:val="center"/>
            <w:hideMark/>
          </w:tcPr>
          <w:p w14:paraId="667ED01A" w14:textId="77777777" w:rsidR="00170B12" w:rsidRPr="00116850" w:rsidRDefault="00170B12" w:rsidP="0009385D">
            <w:pPr>
              <w:jc w:val="center"/>
            </w:pPr>
            <w:r w:rsidRPr="00116850">
              <w:t>5</w:t>
            </w:r>
          </w:p>
        </w:tc>
        <w:tc>
          <w:tcPr>
            <w:tcW w:w="4586" w:type="dxa"/>
            <w:shd w:val="clear" w:color="auto" w:fill="auto"/>
            <w:vAlign w:val="center"/>
            <w:hideMark/>
          </w:tcPr>
          <w:p w14:paraId="667ED01B" w14:textId="77777777" w:rsidR="00170B12" w:rsidRPr="00116850" w:rsidRDefault="00170B12" w:rsidP="0009385D">
            <w:pPr>
              <w:jc w:val="center"/>
            </w:pPr>
            <w:r w:rsidRPr="00116850">
              <w:t>Прочие доходы, руб./кв.м. в мес.</w:t>
            </w:r>
          </w:p>
        </w:tc>
        <w:tc>
          <w:tcPr>
            <w:tcW w:w="4200" w:type="dxa"/>
            <w:shd w:val="clear" w:color="auto" w:fill="auto"/>
            <w:vAlign w:val="center"/>
            <w:hideMark/>
          </w:tcPr>
          <w:p w14:paraId="667ED01C" w14:textId="77777777" w:rsidR="00170B12" w:rsidRPr="00170B12" w:rsidRDefault="00170B12" w:rsidP="00170B12">
            <w:pPr>
              <w:jc w:val="center"/>
            </w:pPr>
            <w:r w:rsidRPr="00170B12">
              <w:t>0</w:t>
            </w:r>
          </w:p>
        </w:tc>
      </w:tr>
      <w:tr w:rsidR="00170B12" w:rsidRPr="00116850" w14:paraId="667ED021" w14:textId="77777777" w:rsidTr="00170B12">
        <w:trPr>
          <w:trHeight w:val="376"/>
        </w:trPr>
        <w:tc>
          <w:tcPr>
            <w:tcW w:w="795" w:type="dxa"/>
            <w:shd w:val="clear" w:color="auto" w:fill="auto"/>
            <w:vAlign w:val="center"/>
            <w:hideMark/>
          </w:tcPr>
          <w:p w14:paraId="667ED01E" w14:textId="77777777" w:rsidR="00170B12" w:rsidRPr="00116850" w:rsidRDefault="00170B12" w:rsidP="0009385D">
            <w:pPr>
              <w:jc w:val="center"/>
            </w:pPr>
            <w:r w:rsidRPr="00116850">
              <w:t>6</w:t>
            </w:r>
          </w:p>
        </w:tc>
        <w:tc>
          <w:tcPr>
            <w:tcW w:w="4586" w:type="dxa"/>
            <w:shd w:val="clear" w:color="auto" w:fill="auto"/>
            <w:vAlign w:val="center"/>
            <w:hideMark/>
          </w:tcPr>
          <w:p w14:paraId="667ED01F" w14:textId="77777777" w:rsidR="00170B12" w:rsidRPr="00116850" w:rsidRDefault="00170B12" w:rsidP="0009385D">
            <w:pPr>
              <w:jc w:val="center"/>
              <w:rPr>
                <w:bCs/>
                <w:iCs/>
              </w:rPr>
            </w:pPr>
            <w:r w:rsidRPr="00116850">
              <w:rPr>
                <w:bCs/>
                <w:iCs/>
              </w:rPr>
              <w:t>ИТОГО: потенц</w:t>
            </w:r>
            <w:r>
              <w:rPr>
                <w:bCs/>
                <w:iCs/>
              </w:rPr>
              <w:t>иальный</w:t>
            </w:r>
            <w:r w:rsidRPr="00116850">
              <w:rPr>
                <w:bCs/>
                <w:iCs/>
              </w:rPr>
              <w:t xml:space="preserve"> вал</w:t>
            </w:r>
            <w:r>
              <w:rPr>
                <w:bCs/>
                <w:iCs/>
              </w:rPr>
              <w:t>овый</w:t>
            </w:r>
            <w:r w:rsidRPr="00116850">
              <w:rPr>
                <w:bCs/>
                <w:iCs/>
              </w:rPr>
              <w:t xml:space="preserve"> доход, руб., (стр.4+ стр.5)</w:t>
            </w:r>
          </w:p>
        </w:tc>
        <w:tc>
          <w:tcPr>
            <w:tcW w:w="4200" w:type="dxa"/>
            <w:shd w:val="clear" w:color="auto" w:fill="auto"/>
            <w:vAlign w:val="center"/>
            <w:hideMark/>
          </w:tcPr>
          <w:p w14:paraId="667ED020" w14:textId="77777777" w:rsidR="00170B12" w:rsidRPr="00170B12" w:rsidRDefault="00170B12" w:rsidP="00170B12">
            <w:pPr>
              <w:jc w:val="center"/>
            </w:pPr>
            <w:r w:rsidRPr="00170B12">
              <w:t>1 582 320</w:t>
            </w:r>
          </w:p>
        </w:tc>
      </w:tr>
      <w:tr w:rsidR="00170B12" w:rsidRPr="00116850" w14:paraId="667ED025" w14:textId="77777777" w:rsidTr="00170B12">
        <w:trPr>
          <w:trHeight w:val="188"/>
        </w:trPr>
        <w:tc>
          <w:tcPr>
            <w:tcW w:w="795" w:type="dxa"/>
            <w:shd w:val="clear" w:color="auto" w:fill="auto"/>
            <w:vAlign w:val="center"/>
            <w:hideMark/>
          </w:tcPr>
          <w:p w14:paraId="667ED022" w14:textId="77777777" w:rsidR="00170B12" w:rsidRPr="00116850" w:rsidRDefault="00170B12" w:rsidP="0009385D">
            <w:pPr>
              <w:jc w:val="center"/>
            </w:pPr>
            <w:r w:rsidRPr="00116850">
              <w:t>7</w:t>
            </w:r>
          </w:p>
        </w:tc>
        <w:tc>
          <w:tcPr>
            <w:tcW w:w="4586" w:type="dxa"/>
            <w:shd w:val="clear" w:color="auto" w:fill="auto"/>
            <w:vAlign w:val="center"/>
            <w:hideMark/>
          </w:tcPr>
          <w:p w14:paraId="667ED023" w14:textId="77777777" w:rsidR="00170B12" w:rsidRPr="00116850" w:rsidRDefault="00170B12" w:rsidP="0009385D">
            <w:pPr>
              <w:jc w:val="center"/>
            </w:pPr>
            <w:r w:rsidRPr="00116850">
              <w:t>Убытки от вакансий</w:t>
            </w:r>
            <w:r>
              <w:t xml:space="preserve"> (процент недозагрузки)</w:t>
            </w:r>
            <w:r w:rsidRPr="00116850">
              <w:t>, %</w:t>
            </w:r>
          </w:p>
        </w:tc>
        <w:tc>
          <w:tcPr>
            <w:tcW w:w="4200" w:type="dxa"/>
            <w:shd w:val="clear" w:color="auto" w:fill="auto"/>
            <w:vAlign w:val="center"/>
            <w:hideMark/>
          </w:tcPr>
          <w:p w14:paraId="667ED024" w14:textId="77777777" w:rsidR="00170B12" w:rsidRPr="00170B12" w:rsidRDefault="00170B12" w:rsidP="00170B12">
            <w:pPr>
              <w:jc w:val="center"/>
            </w:pPr>
            <w:r w:rsidRPr="00170B12">
              <w:t>21,8</w:t>
            </w:r>
          </w:p>
        </w:tc>
      </w:tr>
      <w:tr w:rsidR="00170B12" w:rsidRPr="00116850" w14:paraId="667ED029" w14:textId="77777777" w:rsidTr="00170B12">
        <w:trPr>
          <w:trHeight w:val="188"/>
        </w:trPr>
        <w:tc>
          <w:tcPr>
            <w:tcW w:w="795" w:type="dxa"/>
            <w:shd w:val="clear" w:color="auto" w:fill="auto"/>
            <w:vAlign w:val="center"/>
            <w:hideMark/>
          </w:tcPr>
          <w:p w14:paraId="667ED026" w14:textId="77777777" w:rsidR="00170B12" w:rsidRPr="00116850" w:rsidRDefault="00170B12" w:rsidP="0009385D">
            <w:pPr>
              <w:jc w:val="center"/>
            </w:pPr>
            <w:r w:rsidRPr="00116850">
              <w:t>8</w:t>
            </w:r>
          </w:p>
        </w:tc>
        <w:tc>
          <w:tcPr>
            <w:tcW w:w="4586" w:type="dxa"/>
            <w:shd w:val="clear" w:color="auto" w:fill="auto"/>
            <w:vAlign w:val="center"/>
            <w:hideMark/>
          </w:tcPr>
          <w:p w14:paraId="667ED027" w14:textId="77777777" w:rsidR="00170B12" w:rsidRPr="00116850" w:rsidRDefault="00170B12" w:rsidP="0009385D">
            <w:pPr>
              <w:jc w:val="center"/>
            </w:pPr>
            <w:r w:rsidRPr="00116850">
              <w:t>Убытки от неплатежей, %</w:t>
            </w:r>
          </w:p>
        </w:tc>
        <w:tc>
          <w:tcPr>
            <w:tcW w:w="4200" w:type="dxa"/>
            <w:shd w:val="clear" w:color="auto" w:fill="auto"/>
            <w:vAlign w:val="center"/>
            <w:hideMark/>
          </w:tcPr>
          <w:p w14:paraId="667ED028" w14:textId="77777777" w:rsidR="00170B12" w:rsidRPr="00170B12" w:rsidRDefault="00170B12" w:rsidP="00170B12">
            <w:pPr>
              <w:jc w:val="center"/>
            </w:pPr>
            <w:r w:rsidRPr="00170B12">
              <w:t>0</w:t>
            </w:r>
          </w:p>
        </w:tc>
      </w:tr>
      <w:tr w:rsidR="00170B12" w:rsidRPr="00116850" w14:paraId="667ED02D" w14:textId="77777777" w:rsidTr="00170B12">
        <w:trPr>
          <w:trHeight w:val="376"/>
        </w:trPr>
        <w:tc>
          <w:tcPr>
            <w:tcW w:w="795" w:type="dxa"/>
            <w:shd w:val="clear" w:color="auto" w:fill="auto"/>
            <w:vAlign w:val="center"/>
            <w:hideMark/>
          </w:tcPr>
          <w:p w14:paraId="667ED02A" w14:textId="77777777" w:rsidR="00170B12" w:rsidRPr="00116850" w:rsidRDefault="00170B12" w:rsidP="0009385D">
            <w:pPr>
              <w:jc w:val="center"/>
            </w:pPr>
            <w:r w:rsidRPr="00116850">
              <w:t>9</w:t>
            </w:r>
          </w:p>
        </w:tc>
        <w:tc>
          <w:tcPr>
            <w:tcW w:w="4586" w:type="dxa"/>
            <w:shd w:val="clear" w:color="auto" w:fill="auto"/>
            <w:vAlign w:val="center"/>
            <w:hideMark/>
          </w:tcPr>
          <w:p w14:paraId="667ED02B" w14:textId="77777777" w:rsidR="00170B12" w:rsidRPr="00116850" w:rsidRDefault="00170B12" w:rsidP="0009385D">
            <w:pPr>
              <w:jc w:val="center"/>
              <w:rPr>
                <w:bCs/>
                <w:iCs/>
              </w:rPr>
            </w:pPr>
            <w:r w:rsidRPr="00116850">
              <w:rPr>
                <w:bCs/>
                <w:iCs/>
              </w:rPr>
              <w:t>ИТОГО: действ</w:t>
            </w:r>
            <w:r>
              <w:rPr>
                <w:bCs/>
                <w:iCs/>
              </w:rPr>
              <w:t>ительный</w:t>
            </w:r>
            <w:r w:rsidRPr="00116850">
              <w:rPr>
                <w:bCs/>
                <w:iCs/>
              </w:rPr>
              <w:t xml:space="preserve"> вал</w:t>
            </w:r>
            <w:r>
              <w:rPr>
                <w:bCs/>
                <w:iCs/>
              </w:rPr>
              <w:t>овый</w:t>
            </w:r>
            <w:r w:rsidRPr="00116850">
              <w:rPr>
                <w:bCs/>
                <w:iCs/>
              </w:rPr>
              <w:t xml:space="preserve"> доход, руб., (стр.6 * (1 – (стр.7+стр.8)/100)</w:t>
            </w:r>
          </w:p>
        </w:tc>
        <w:tc>
          <w:tcPr>
            <w:tcW w:w="4200" w:type="dxa"/>
            <w:shd w:val="clear" w:color="auto" w:fill="auto"/>
            <w:vAlign w:val="center"/>
            <w:hideMark/>
          </w:tcPr>
          <w:p w14:paraId="667ED02C" w14:textId="77777777" w:rsidR="00170B12" w:rsidRPr="00170B12" w:rsidRDefault="00170B12" w:rsidP="00170B12">
            <w:pPr>
              <w:jc w:val="center"/>
            </w:pPr>
            <w:r w:rsidRPr="00170B12">
              <w:t>1 237 374</w:t>
            </w:r>
          </w:p>
        </w:tc>
      </w:tr>
      <w:tr w:rsidR="00170B12" w:rsidRPr="00116850" w14:paraId="667ED031" w14:textId="77777777" w:rsidTr="00170B12">
        <w:trPr>
          <w:trHeight w:val="188"/>
        </w:trPr>
        <w:tc>
          <w:tcPr>
            <w:tcW w:w="795" w:type="dxa"/>
            <w:shd w:val="clear" w:color="auto" w:fill="auto"/>
            <w:vAlign w:val="center"/>
            <w:hideMark/>
          </w:tcPr>
          <w:p w14:paraId="667ED02E" w14:textId="77777777" w:rsidR="00170B12" w:rsidRPr="00116850" w:rsidRDefault="00170B12" w:rsidP="0009385D">
            <w:pPr>
              <w:jc w:val="center"/>
            </w:pPr>
            <w:r w:rsidRPr="00116850">
              <w:t>10</w:t>
            </w:r>
          </w:p>
        </w:tc>
        <w:tc>
          <w:tcPr>
            <w:tcW w:w="4586" w:type="dxa"/>
            <w:shd w:val="clear" w:color="auto" w:fill="auto"/>
            <w:vAlign w:val="center"/>
            <w:hideMark/>
          </w:tcPr>
          <w:p w14:paraId="667ED02F" w14:textId="77777777" w:rsidR="00170B12" w:rsidRPr="00116850" w:rsidRDefault="00170B12" w:rsidP="0009385D">
            <w:pPr>
              <w:jc w:val="center"/>
              <w:rPr>
                <w:bCs/>
                <w:iCs/>
              </w:rPr>
            </w:pPr>
            <w:r w:rsidRPr="00116850">
              <w:rPr>
                <w:bCs/>
                <w:iCs/>
              </w:rPr>
              <w:t>Операционные расходы, руб.</w:t>
            </w:r>
          </w:p>
        </w:tc>
        <w:tc>
          <w:tcPr>
            <w:tcW w:w="4200" w:type="dxa"/>
            <w:shd w:val="clear" w:color="auto" w:fill="auto"/>
            <w:vAlign w:val="center"/>
            <w:hideMark/>
          </w:tcPr>
          <w:p w14:paraId="667ED030" w14:textId="77777777" w:rsidR="00170B12" w:rsidRPr="00170B12" w:rsidRDefault="00170B12" w:rsidP="00170B12">
            <w:pPr>
              <w:jc w:val="center"/>
            </w:pPr>
            <w:r w:rsidRPr="00170B12">
              <w:t>160 859</w:t>
            </w:r>
          </w:p>
        </w:tc>
      </w:tr>
      <w:tr w:rsidR="00170B12" w:rsidRPr="00116850" w14:paraId="667ED035" w14:textId="77777777" w:rsidTr="00170B12">
        <w:trPr>
          <w:trHeight w:val="376"/>
        </w:trPr>
        <w:tc>
          <w:tcPr>
            <w:tcW w:w="795" w:type="dxa"/>
            <w:shd w:val="clear" w:color="auto" w:fill="auto"/>
            <w:vAlign w:val="center"/>
            <w:hideMark/>
          </w:tcPr>
          <w:p w14:paraId="667ED032" w14:textId="77777777" w:rsidR="00170B12" w:rsidRPr="00116850" w:rsidRDefault="00170B12" w:rsidP="0009385D">
            <w:pPr>
              <w:jc w:val="center"/>
            </w:pPr>
            <w:r w:rsidRPr="00116850">
              <w:t>11</w:t>
            </w:r>
          </w:p>
        </w:tc>
        <w:tc>
          <w:tcPr>
            <w:tcW w:w="4586" w:type="dxa"/>
            <w:shd w:val="clear" w:color="auto" w:fill="auto"/>
            <w:vAlign w:val="center"/>
            <w:hideMark/>
          </w:tcPr>
          <w:p w14:paraId="667ED033" w14:textId="77777777" w:rsidR="00170B12" w:rsidRPr="00116850" w:rsidRDefault="00170B12" w:rsidP="0009385D">
            <w:pPr>
              <w:jc w:val="center"/>
              <w:rPr>
                <w:bCs/>
                <w:iCs/>
              </w:rPr>
            </w:pPr>
            <w:r w:rsidRPr="00116850">
              <w:rPr>
                <w:bCs/>
                <w:iCs/>
              </w:rPr>
              <w:t>ИТОГО: чистый операционный доход, руб. (стр.9 – стр.10)</w:t>
            </w:r>
          </w:p>
        </w:tc>
        <w:tc>
          <w:tcPr>
            <w:tcW w:w="4200" w:type="dxa"/>
            <w:shd w:val="clear" w:color="auto" w:fill="auto"/>
            <w:vAlign w:val="center"/>
            <w:hideMark/>
          </w:tcPr>
          <w:p w14:paraId="667ED034" w14:textId="77777777" w:rsidR="00170B12" w:rsidRPr="00170B12" w:rsidRDefault="00170B12" w:rsidP="00170B12">
            <w:pPr>
              <w:jc w:val="center"/>
            </w:pPr>
            <w:r w:rsidRPr="00170B12">
              <w:t>1 076 515</w:t>
            </w:r>
          </w:p>
        </w:tc>
      </w:tr>
      <w:tr w:rsidR="00170B12" w:rsidRPr="00116850" w14:paraId="667ED039" w14:textId="77777777" w:rsidTr="00170B12">
        <w:trPr>
          <w:trHeight w:val="188"/>
        </w:trPr>
        <w:tc>
          <w:tcPr>
            <w:tcW w:w="795" w:type="dxa"/>
            <w:shd w:val="clear" w:color="auto" w:fill="auto"/>
            <w:vAlign w:val="center"/>
            <w:hideMark/>
          </w:tcPr>
          <w:p w14:paraId="667ED036" w14:textId="77777777" w:rsidR="00170B12" w:rsidRPr="00116850" w:rsidRDefault="00170B12" w:rsidP="0009385D">
            <w:pPr>
              <w:jc w:val="center"/>
            </w:pPr>
            <w:r w:rsidRPr="00116850">
              <w:t>12</w:t>
            </w:r>
          </w:p>
        </w:tc>
        <w:tc>
          <w:tcPr>
            <w:tcW w:w="4586" w:type="dxa"/>
            <w:shd w:val="clear" w:color="auto" w:fill="auto"/>
            <w:vAlign w:val="center"/>
            <w:hideMark/>
          </w:tcPr>
          <w:p w14:paraId="667ED037" w14:textId="77777777" w:rsidR="00170B12" w:rsidRPr="00116850" w:rsidRDefault="00170B12" w:rsidP="0009385D">
            <w:pPr>
              <w:jc w:val="center"/>
            </w:pPr>
            <w:r w:rsidRPr="00116850">
              <w:t>Ставка капитализации</w:t>
            </w:r>
          </w:p>
        </w:tc>
        <w:tc>
          <w:tcPr>
            <w:tcW w:w="4200" w:type="dxa"/>
            <w:shd w:val="clear" w:color="000000" w:fill="FFFF99"/>
            <w:vAlign w:val="center"/>
            <w:hideMark/>
          </w:tcPr>
          <w:p w14:paraId="667ED038" w14:textId="77777777" w:rsidR="00170B12" w:rsidRPr="00170B12" w:rsidRDefault="00170B12" w:rsidP="00170B12">
            <w:pPr>
              <w:jc w:val="center"/>
            </w:pPr>
            <w:r w:rsidRPr="00170B12">
              <w:t>0,139</w:t>
            </w:r>
          </w:p>
        </w:tc>
      </w:tr>
      <w:tr w:rsidR="00170B12" w:rsidRPr="00116850" w14:paraId="667ED03D" w14:textId="77777777" w:rsidTr="00170B12">
        <w:trPr>
          <w:trHeight w:val="376"/>
        </w:trPr>
        <w:tc>
          <w:tcPr>
            <w:tcW w:w="795" w:type="dxa"/>
            <w:shd w:val="clear" w:color="auto" w:fill="auto"/>
            <w:vAlign w:val="center"/>
            <w:hideMark/>
          </w:tcPr>
          <w:p w14:paraId="667ED03A" w14:textId="77777777" w:rsidR="00170B12" w:rsidRPr="00116850" w:rsidRDefault="00170B12" w:rsidP="0009385D">
            <w:pPr>
              <w:jc w:val="center"/>
            </w:pPr>
            <w:r w:rsidRPr="00116850">
              <w:t>13</w:t>
            </w:r>
          </w:p>
        </w:tc>
        <w:tc>
          <w:tcPr>
            <w:tcW w:w="4586" w:type="dxa"/>
            <w:shd w:val="clear" w:color="auto" w:fill="auto"/>
            <w:vAlign w:val="center"/>
            <w:hideMark/>
          </w:tcPr>
          <w:p w14:paraId="667ED03B" w14:textId="77777777" w:rsidR="00170B12" w:rsidRPr="00116850" w:rsidRDefault="00170B12" w:rsidP="0009385D">
            <w:pPr>
              <w:jc w:val="center"/>
            </w:pPr>
            <w:r w:rsidRPr="00116850">
              <w:t xml:space="preserve">Стоимость  </w:t>
            </w:r>
            <w:r>
              <w:t>по доходному подходу</w:t>
            </w:r>
            <w:r w:rsidRPr="00116850">
              <w:t>, руб., (стр.11/стр.12)</w:t>
            </w:r>
          </w:p>
        </w:tc>
        <w:tc>
          <w:tcPr>
            <w:tcW w:w="4200" w:type="dxa"/>
            <w:shd w:val="clear" w:color="auto" w:fill="auto"/>
            <w:vAlign w:val="center"/>
            <w:hideMark/>
          </w:tcPr>
          <w:p w14:paraId="667ED03C" w14:textId="77777777" w:rsidR="00170B12" w:rsidRPr="00170B12" w:rsidRDefault="00170B12" w:rsidP="00170B12">
            <w:pPr>
              <w:jc w:val="center"/>
            </w:pPr>
            <w:r w:rsidRPr="00170B12">
              <w:t>7 744 712</w:t>
            </w:r>
          </w:p>
        </w:tc>
      </w:tr>
    </w:tbl>
    <w:p w14:paraId="667ED03E" w14:textId="77777777" w:rsidR="0009385D" w:rsidRDefault="0009385D" w:rsidP="0009385D">
      <w:pPr>
        <w:ind w:firstLine="567"/>
        <w:jc w:val="both"/>
      </w:pPr>
    </w:p>
    <w:p w14:paraId="667ED03F" w14:textId="77777777" w:rsidR="0009385D" w:rsidRDefault="0009385D" w:rsidP="0009385D">
      <w:pPr>
        <w:ind w:firstLine="567"/>
        <w:jc w:val="center"/>
        <w:rPr>
          <w:b/>
        </w:rPr>
      </w:pPr>
      <w:r w:rsidRPr="003403A2">
        <w:rPr>
          <w:b/>
        </w:rPr>
        <w:t>Комментарии к таблице:</w:t>
      </w:r>
    </w:p>
    <w:p w14:paraId="667ED040" w14:textId="77777777" w:rsidR="0009385D" w:rsidRDefault="0009385D" w:rsidP="0009385D">
      <w:pPr>
        <w:pStyle w:val="aff4"/>
        <w:numPr>
          <w:ilvl w:val="0"/>
          <w:numId w:val="18"/>
        </w:numPr>
        <w:ind w:left="426" w:hanging="426"/>
        <w:jc w:val="both"/>
      </w:pPr>
      <w:r>
        <w:t>Потенциальный валовой доход есть общий доход, который можно получить от недвижимости при 100 %-ой сдаче в аренду без учета потерь и расходов. Он предполагает доходы от плановой аренды, сверхплановой аренды, рыночной аренды и прочие доходы. Для оцениваемого объекта потенциальный валовой доход предполагается получить  от сдачи в аренду всех площадей оцениваемого здания. Других видов доходов не предполагается.</w:t>
      </w:r>
    </w:p>
    <w:p w14:paraId="667ED041" w14:textId="77777777" w:rsidR="0009385D" w:rsidRDefault="0009385D" w:rsidP="0009385D">
      <w:pPr>
        <w:pStyle w:val="aff4"/>
        <w:numPr>
          <w:ilvl w:val="0"/>
          <w:numId w:val="18"/>
        </w:numPr>
        <w:ind w:left="426" w:hanging="426"/>
        <w:jc w:val="both"/>
      </w:pPr>
      <w:r>
        <w:t xml:space="preserve">Действительный валовой доход предполагает убытки от вакансий и неплатежей. </w:t>
      </w:r>
    </w:p>
    <w:p w14:paraId="667ED042" w14:textId="77777777" w:rsidR="0009385D" w:rsidRDefault="0009385D" w:rsidP="0009385D">
      <w:pPr>
        <w:pStyle w:val="aff4"/>
        <w:numPr>
          <w:ilvl w:val="0"/>
          <w:numId w:val="18"/>
        </w:numPr>
        <w:ind w:left="426" w:hanging="426"/>
        <w:jc w:val="both"/>
      </w:pPr>
      <w:r>
        <w:t xml:space="preserve">Средний рыночный коэффициент недозагрузки объекта оценки принят </w:t>
      </w:r>
      <w:r w:rsidR="00170B12">
        <w:t>21,8% по  справочнику оценщика недвижимости – 2017 «Производственно-складская недвижимость и сходные типы объектов» (доходный подход), стр. 50</w:t>
      </w:r>
      <w:r>
        <w:t>.</w:t>
      </w:r>
    </w:p>
    <w:tbl>
      <w:tblPr>
        <w:tblStyle w:val="af0"/>
        <w:tblW w:w="0" w:type="auto"/>
        <w:tblLook w:val="04A0" w:firstRow="1" w:lastRow="0" w:firstColumn="1" w:lastColumn="0" w:noHBand="0" w:noVBand="1"/>
      </w:tblPr>
      <w:tblGrid>
        <w:gridCol w:w="9853"/>
      </w:tblGrid>
      <w:tr w:rsidR="0009385D" w14:paraId="667ED044" w14:textId="77777777" w:rsidTr="0009385D">
        <w:tc>
          <w:tcPr>
            <w:tcW w:w="9853" w:type="dxa"/>
          </w:tcPr>
          <w:p w14:paraId="667ED043" w14:textId="77777777" w:rsidR="0009385D" w:rsidRDefault="00170B12" w:rsidP="0009385D">
            <w:pPr>
              <w:jc w:val="center"/>
            </w:pPr>
            <w:r>
              <w:rPr>
                <w:noProof/>
              </w:rPr>
              <w:lastRenderedPageBreak/>
              <w:drawing>
                <wp:inline distT="0" distB="0" distL="0" distR="0" wp14:anchorId="667ED293" wp14:editId="667ED294">
                  <wp:extent cx="3989680" cy="2450322"/>
                  <wp:effectExtent l="19050" t="0" r="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51" cstate="print"/>
                          <a:srcRect/>
                          <a:stretch>
                            <a:fillRect/>
                          </a:stretch>
                        </pic:blipFill>
                        <pic:spPr bwMode="auto">
                          <a:xfrm>
                            <a:off x="0" y="0"/>
                            <a:ext cx="3991395" cy="2451375"/>
                          </a:xfrm>
                          <a:prstGeom prst="rect">
                            <a:avLst/>
                          </a:prstGeom>
                          <a:noFill/>
                          <a:ln w="9525">
                            <a:noFill/>
                            <a:miter lim="800000"/>
                            <a:headEnd/>
                            <a:tailEnd/>
                          </a:ln>
                        </pic:spPr>
                      </pic:pic>
                    </a:graphicData>
                  </a:graphic>
                </wp:inline>
              </w:drawing>
            </w:r>
          </w:p>
        </w:tc>
      </w:tr>
    </w:tbl>
    <w:p w14:paraId="667ED045" w14:textId="77777777" w:rsidR="0009385D" w:rsidRDefault="0009385D" w:rsidP="0009385D">
      <w:pPr>
        <w:pStyle w:val="aff4"/>
        <w:numPr>
          <w:ilvl w:val="0"/>
          <w:numId w:val="18"/>
        </w:numPr>
        <w:ind w:left="426" w:hanging="426"/>
        <w:jc w:val="both"/>
      </w:pPr>
      <w:r>
        <w:t xml:space="preserve">Поправка на потери при сборе арендной платы не учитывается, так как на рынке установилась практика авансовых платежей, что установлено на  основании телефонного интервью </w:t>
      </w:r>
      <w:r w:rsidR="00170B12">
        <w:t>с арендодателями объектов, принятых объектами-аналогами</w:t>
      </w:r>
      <w:r>
        <w:t>.</w:t>
      </w:r>
    </w:p>
    <w:p w14:paraId="667ED046" w14:textId="77777777" w:rsidR="0009385D" w:rsidRDefault="0009385D" w:rsidP="0009385D">
      <w:pPr>
        <w:pStyle w:val="aff4"/>
        <w:numPr>
          <w:ilvl w:val="0"/>
          <w:numId w:val="18"/>
        </w:numPr>
        <w:ind w:left="426" w:hanging="426"/>
        <w:jc w:val="both"/>
      </w:pPr>
      <w:r>
        <w:t xml:space="preserve">К переменным (операционным) относят расходы, которые связаны с интенсивностью загрузки собственности арендаторами и уровнем предоставляемых услуг. При небольших различиях они практически для каждого вида собственности одни и те же. Это: расходы на управление; расходы на заключение договоров аренды; заработная плата обслуживающего персонала; расходы на вывоз  мусора;  расходы на эксплуатацию и ремонт; расходы на содержание территории; расходы на обеспечение безопасности и страхование; налог на имущество, плата за землю и расходы на замещение. </w:t>
      </w:r>
    </w:p>
    <w:p w14:paraId="667ED047" w14:textId="77777777" w:rsidR="0009385D" w:rsidRDefault="0009385D" w:rsidP="0009385D">
      <w:pPr>
        <w:pStyle w:val="aff4"/>
        <w:ind w:left="426"/>
        <w:jc w:val="both"/>
      </w:pPr>
      <w:r>
        <w:t xml:space="preserve">Размер операционных расходов принят </w:t>
      </w:r>
      <w:r w:rsidR="00170B12">
        <w:t>13</w:t>
      </w:r>
      <w:r>
        <w:t xml:space="preserve">% </w:t>
      </w:r>
      <w:r w:rsidR="00170B12">
        <w:t>по  справочнику оценщика недвижимости – 2017 «Производственно-складская недвижимость и сходные типы объектов» (доходный подход), стр. 72</w:t>
      </w:r>
      <w:r>
        <w:t>.</w:t>
      </w:r>
    </w:p>
    <w:tbl>
      <w:tblPr>
        <w:tblStyle w:val="af0"/>
        <w:tblW w:w="0" w:type="auto"/>
        <w:tblLook w:val="04A0" w:firstRow="1" w:lastRow="0" w:firstColumn="1" w:lastColumn="0" w:noHBand="0" w:noVBand="1"/>
      </w:tblPr>
      <w:tblGrid>
        <w:gridCol w:w="9853"/>
      </w:tblGrid>
      <w:tr w:rsidR="0009385D" w14:paraId="667ED049" w14:textId="77777777" w:rsidTr="0009385D">
        <w:tc>
          <w:tcPr>
            <w:tcW w:w="9853" w:type="dxa"/>
          </w:tcPr>
          <w:p w14:paraId="667ED048" w14:textId="77777777" w:rsidR="0009385D" w:rsidRDefault="00170B12" w:rsidP="0009385D">
            <w:pPr>
              <w:jc w:val="center"/>
              <w:rPr>
                <w:color w:val="000000"/>
              </w:rPr>
            </w:pPr>
            <w:r>
              <w:rPr>
                <w:noProof/>
                <w:color w:val="000000"/>
              </w:rPr>
              <w:drawing>
                <wp:inline distT="0" distB="0" distL="0" distR="0" wp14:anchorId="667ED295" wp14:editId="667ED296">
                  <wp:extent cx="3996995" cy="2414450"/>
                  <wp:effectExtent l="19050" t="0" r="3505"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52" cstate="print"/>
                          <a:srcRect/>
                          <a:stretch>
                            <a:fillRect/>
                          </a:stretch>
                        </pic:blipFill>
                        <pic:spPr bwMode="auto">
                          <a:xfrm>
                            <a:off x="0" y="0"/>
                            <a:ext cx="3997136" cy="2414535"/>
                          </a:xfrm>
                          <a:prstGeom prst="rect">
                            <a:avLst/>
                          </a:prstGeom>
                          <a:noFill/>
                          <a:ln w="9525">
                            <a:noFill/>
                            <a:miter lim="800000"/>
                            <a:headEnd/>
                            <a:tailEnd/>
                          </a:ln>
                        </pic:spPr>
                      </pic:pic>
                    </a:graphicData>
                  </a:graphic>
                </wp:inline>
              </w:drawing>
            </w:r>
          </w:p>
        </w:tc>
      </w:tr>
    </w:tbl>
    <w:p w14:paraId="667ED04A" w14:textId="77777777" w:rsidR="009E3B00" w:rsidRPr="009E3B00" w:rsidRDefault="009E3B00" w:rsidP="009E3B00"/>
    <w:p w14:paraId="667ED04B" w14:textId="77777777" w:rsidR="009E3B00" w:rsidRDefault="009E3B00" w:rsidP="001B369F">
      <w:pPr>
        <w:jc w:val="center"/>
        <w:rPr>
          <w:b/>
          <w:i/>
        </w:rPr>
      </w:pPr>
    </w:p>
    <w:p w14:paraId="667ED04C" w14:textId="77777777" w:rsidR="009E3B00" w:rsidRDefault="009E3B00" w:rsidP="001B369F">
      <w:pPr>
        <w:jc w:val="center"/>
        <w:rPr>
          <w:b/>
          <w:i/>
        </w:rPr>
      </w:pPr>
    </w:p>
    <w:p w14:paraId="667ED04D" w14:textId="77777777" w:rsidR="009E3B00" w:rsidRDefault="009E3B00" w:rsidP="001B369F">
      <w:pPr>
        <w:jc w:val="center"/>
        <w:rPr>
          <w:b/>
          <w:i/>
        </w:rPr>
      </w:pPr>
    </w:p>
    <w:p w14:paraId="667ED04E" w14:textId="77777777" w:rsidR="009E3B00" w:rsidRDefault="009E3B00" w:rsidP="001B369F">
      <w:pPr>
        <w:jc w:val="center"/>
        <w:rPr>
          <w:b/>
          <w:i/>
        </w:rPr>
      </w:pPr>
    </w:p>
    <w:p w14:paraId="667ED04F" w14:textId="77777777" w:rsidR="00523AAF" w:rsidRPr="00523AAF" w:rsidRDefault="00523AAF" w:rsidP="00BA1157">
      <w:pPr>
        <w:pStyle w:val="3"/>
        <w:keepNext w:val="0"/>
        <w:pageBreakBefore/>
        <w:numPr>
          <w:ilvl w:val="0"/>
          <w:numId w:val="1"/>
        </w:numPr>
        <w:ind w:left="567" w:hanging="567"/>
        <w:jc w:val="center"/>
        <w:rPr>
          <w:i/>
          <w:color w:val="0000FF"/>
        </w:rPr>
      </w:pPr>
      <w:bookmarkStart w:id="85" w:name="_Toc516740711"/>
      <w:bookmarkStart w:id="86" w:name="_Toc162777763"/>
      <w:bookmarkStart w:id="87" w:name="_Toc162842577"/>
      <w:bookmarkStart w:id="88" w:name="_Toc162859377"/>
      <w:bookmarkStart w:id="89" w:name="_Toc164824573"/>
      <w:r w:rsidRPr="00523AAF">
        <w:rPr>
          <w:i/>
          <w:color w:val="0000FF"/>
        </w:rPr>
        <w:lastRenderedPageBreak/>
        <w:t>Описание процедуры согласования результатов и выводы, полученные на основании проведенных расчетов по подходам</w:t>
      </w:r>
      <w:bookmarkEnd w:id="85"/>
    </w:p>
    <w:p w14:paraId="667ED050" w14:textId="77777777" w:rsidR="00523AAF" w:rsidRDefault="00523AAF" w:rsidP="00523AAF">
      <w:pPr>
        <w:pStyle w:val="a7"/>
        <w:ind w:firstLine="567"/>
      </w:pPr>
    </w:p>
    <w:p w14:paraId="667ED051" w14:textId="77777777" w:rsidR="00DB7848" w:rsidRDefault="00523AAF" w:rsidP="00523AAF">
      <w:pPr>
        <w:pStyle w:val="a7"/>
        <w:ind w:firstLine="567"/>
      </w:pPr>
      <w:r>
        <w:t xml:space="preserve">Целью согласования результатов всех используемых подходов является определение рыночной стоимости объекта, исходя из результатов анализа, преимуществ и недостатков каждого из них. Так как рыночная стоимость – характеристика вероятностная, то наиболее приемлемым является способ согласования результатов, когда для каждого подхода учитывается весовой коэффициент, величина которого зависит от достоверности каждого подхода. </w:t>
      </w:r>
    </w:p>
    <w:p w14:paraId="667ED052" w14:textId="77777777" w:rsidR="00523AAF" w:rsidRDefault="00523AAF" w:rsidP="00523AAF">
      <w:pPr>
        <w:pStyle w:val="a7"/>
        <w:ind w:firstLine="567"/>
      </w:pPr>
      <w:r>
        <w:t>Анализируя применимость каждого подхода для оценки данного объекта недвижимости, мы пришли к следующим выводам:</w:t>
      </w:r>
    </w:p>
    <w:p w14:paraId="667ED053" w14:textId="77777777" w:rsidR="00523AAF" w:rsidRDefault="00523AAF" w:rsidP="00BA1157">
      <w:pPr>
        <w:pStyle w:val="a7"/>
        <w:numPr>
          <w:ilvl w:val="0"/>
          <w:numId w:val="8"/>
        </w:numPr>
        <w:tabs>
          <w:tab w:val="clear" w:pos="1116"/>
          <w:tab w:val="num" w:pos="567"/>
        </w:tabs>
        <w:ind w:left="567" w:hanging="567"/>
      </w:pPr>
      <w:r>
        <w:t>Затратный подход позволяет наилучшим образом учесть конструктивные особенности и физическое состояние объекта оценки. В то же время информационная база, используемая при определении стоимости замещения несовершенна. При расчете восстановительной стоимости приходиться полагаться на усредненные мультипликаторы, применяемые к стоимости заме</w:t>
      </w:r>
      <w:r w:rsidR="003274CD">
        <w:t>щения</w:t>
      </w:r>
      <w:r w:rsidR="0042043D">
        <w:t>.</w:t>
      </w:r>
    </w:p>
    <w:p w14:paraId="667ED054" w14:textId="77777777" w:rsidR="00523AAF" w:rsidRDefault="00523AAF" w:rsidP="00BA1157">
      <w:pPr>
        <w:pStyle w:val="a7"/>
        <w:numPr>
          <w:ilvl w:val="0"/>
          <w:numId w:val="8"/>
        </w:numPr>
        <w:tabs>
          <w:tab w:val="clear" w:pos="1116"/>
          <w:tab w:val="num" w:pos="567"/>
        </w:tabs>
        <w:ind w:left="567" w:hanging="567"/>
      </w:pPr>
      <w:r w:rsidRPr="007D52E3">
        <w:t xml:space="preserve">Сравнительный подход в наибольшей степени отражает ту цену, которая может возникнуть на свободном конкурентном рынке. Трудность реализации данного подхода заключается в сложности поиска информации об условиях продаж объектов, их цене и прочих данных. В приведенных расчетах оценщик опирался на данные о ценовой ситуации  и </w:t>
      </w:r>
      <w:r w:rsidR="00FC6A9B">
        <w:t>конъюнктуре рынка недвижимости</w:t>
      </w:r>
      <w:r w:rsidR="00DF6BFC">
        <w:t>.</w:t>
      </w:r>
    </w:p>
    <w:p w14:paraId="667ED055" w14:textId="77777777" w:rsidR="00523AAF" w:rsidRPr="007D52E3" w:rsidRDefault="00FE7CF0" w:rsidP="00BA1157">
      <w:pPr>
        <w:pStyle w:val="a7"/>
        <w:numPr>
          <w:ilvl w:val="0"/>
          <w:numId w:val="8"/>
        </w:numPr>
        <w:tabs>
          <w:tab w:val="clear" w:pos="1116"/>
          <w:tab w:val="num" w:pos="567"/>
        </w:tabs>
        <w:ind w:left="567" w:hanging="567"/>
      </w:pPr>
      <w:r w:rsidRPr="007D52E3">
        <w:t>Доходный подход построен на рыночных данных. Основным источником погрешности подхода является неопределенность, связанная с использованием прогнозных данных по инфляции, недозагрузке и операционным расходам</w:t>
      </w:r>
      <w:r w:rsidR="00DF6BFC">
        <w:t>.</w:t>
      </w:r>
    </w:p>
    <w:p w14:paraId="667ED056" w14:textId="77777777" w:rsidR="00523AAF" w:rsidRDefault="00523AAF" w:rsidP="00523AAF">
      <w:pPr>
        <w:pStyle w:val="a7"/>
        <w:ind w:firstLine="567"/>
      </w:pPr>
    </w:p>
    <w:p w14:paraId="667ED057" w14:textId="77777777" w:rsidR="00523AAF" w:rsidRDefault="00523AAF" w:rsidP="00523AAF">
      <w:pPr>
        <w:pStyle w:val="a7"/>
        <w:ind w:firstLine="567"/>
      </w:pPr>
      <w:r>
        <w:t>Учитывая вышеизложенные рассуждения,  подходам присвоены соответствующие удельные веса, указанные в таблицах согласования результатов оценки.</w:t>
      </w:r>
    </w:p>
    <w:p w14:paraId="667ED058" w14:textId="77777777" w:rsidR="00523AAF" w:rsidRDefault="00541B2B" w:rsidP="00523AAF">
      <w:pPr>
        <w:pStyle w:val="a7"/>
        <w:ind w:firstLine="567"/>
      </w:pPr>
      <w:r>
        <w:t>В итоговом результате из рыночной стоимости ОКС вычтена стоимость земельного участка, потому как предполагаемое использование результатов оценки – банкротство.</w:t>
      </w:r>
    </w:p>
    <w:p w14:paraId="667ED059" w14:textId="77777777" w:rsidR="00541B2B" w:rsidRDefault="00523AAF" w:rsidP="00523AAF">
      <w:pPr>
        <w:pStyle w:val="a7"/>
        <w:ind w:firstLine="567"/>
      </w:pPr>
      <w:r>
        <w:t xml:space="preserve"> </w:t>
      </w:r>
    </w:p>
    <w:p w14:paraId="667ED05A" w14:textId="77777777" w:rsidR="00541B2B" w:rsidRDefault="00541B2B" w:rsidP="00523AAF">
      <w:pPr>
        <w:pStyle w:val="a7"/>
        <w:ind w:firstLine="567"/>
      </w:pPr>
    </w:p>
    <w:p w14:paraId="667ED05B" w14:textId="77777777" w:rsidR="00541B2B" w:rsidRDefault="00541B2B" w:rsidP="00523AAF">
      <w:pPr>
        <w:pStyle w:val="a7"/>
        <w:ind w:firstLine="567"/>
      </w:pPr>
    </w:p>
    <w:p w14:paraId="667ED05C" w14:textId="77777777" w:rsidR="00541B2B" w:rsidRDefault="00541B2B" w:rsidP="00523AAF">
      <w:pPr>
        <w:pStyle w:val="a7"/>
        <w:ind w:firstLine="567"/>
      </w:pPr>
    </w:p>
    <w:p w14:paraId="667ED05D" w14:textId="77777777" w:rsidR="00541B2B" w:rsidRDefault="00541B2B" w:rsidP="00523AAF">
      <w:pPr>
        <w:pStyle w:val="a7"/>
        <w:ind w:firstLine="567"/>
      </w:pPr>
    </w:p>
    <w:p w14:paraId="667ED05E" w14:textId="77777777" w:rsidR="00541B2B" w:rsidRDefault="00541B2B" w:rsidP="00523AAF">
      <w:pPr>
        <w:pStyle w:val="a7"/>
        <w:ind w:firstLine="567"/>
      </w:pPr>
    </w:p>
    <w:p w14:paraId="667ED05F" w14:textId="77777777" w:rsidR="00541B2B" w:rsidRDefault="00541B2B" w:rsidP="00523AAF">
      <w:pPr>
        <w:pStyle w:val="a7"/>
        <w:ind w:firstLine="567"/>
      </w:pPr>
    </w:p>
    <w:p w14:paraId="667ED060" w14:textId="77777777" w:rsidR="00541B2B" w:rsidRDefault="00541B2B" w:rsidP="00523AAF">
      <w:pPr>
        <w:pStyle w:val="a7"/>
        <w:ind w:firstLine="567"/>
      </w:pPr>
    </w:p>
    <w:p w14:paraId="667ED061" w14:textId="77777777" w:rsidR="00541B2B" w:rsidRDefault="00541B2B" w:rsidP="00523AAF">
      <w:pPr>
        <w:pStyle w:val="a7"/>
        <w:ind w:firstLine="567"/>
      </w:pPr>
    </w:p>
    <w:p w14:paraId="667ED062" w14:textId="77777777" w:rsidR="00541B2B" w:rsidRDefault="00541B2B" w:rsidP="00523AAF">
      <w:pPr>
        <w:pStyle w:val="a7"/>
        <w:ind w:firstLine="567"/>
      </w:pPr>
    </w:p>
    <w:p w14:paraId="667ED063" w14:textId="77777777" w:rsidR="00541B2B" w:rsidRDefault="00541B2B" w:rsidP="00523AAF">
      <w:pPr>
        <w:pStyle w:val="a7"/>
        <w:ind w:firstLine="567"/>
      </w:pPr>
    </w:p>
    <w:p w14:paraId="667ED064" w14:textId="77777777" w:rsidR="00541B2B" w:rsidRDefault="00541B2B" w:rsidP="00523AAF">
      <w:pPr>
        <w:pStyle w:val="a7"/>
        <w:ind w:firstLine="567"/>
      </w:pPr>
    </w:p>
    <w:p w14:paraId="667ED065" w14:textId="77777777" w:rsidR="00541B2B" w:rsidRDefault="00541B2B" w:rsidP="00523AAF">
      <w:pPr>
        <w:pStyle w:val="a7"/>
        <w:ind w:firstLine="567"/>
      </w:pPr>
    </w:p>
    <w:p w14:paraId="667ED066" w14:textId="77777777" w:rsidR="00541B2B" w:rsidRDefault="00541B2B" w:rsidP="00523AAF">
      <w:pPr>
        <w:pStyle w:val="a7"/>
        <w:ind w:firstLine="567"/>
      </w:pPr>
    </w:p>
    <w:p w14:paraId="667ED067" w14:textId="77777777" w:rsidR="00541B2B" w:rsidRDefault="00541B2B" w:rsidP="00523AAF">
      <w:pPr>
        <w:pStyle w:val="a7"/>
        <w:ind w:firstLine="567"/>
      </w:pPr>
    </w:p>
    <w:p w14:paraId="667ED068" w14:textId="77777777" w:rsidR="00541B2B" w:rsidRDefault="00541B2B" w:rsidP="00523AAF">
      <w:pPr>
        <w:pStyle w:val="a7"/>
        <w:ind w:firstLine="567"/>
      </w:pPr>
    </w:p>
    <w:p w14:paraId="667ED069" w14:textId="77777777" w:rsidR="00541B2B" w:rsidRDefault="00541B2B" w:rsidP="00523AAF">
      <w:pPr>
        <w:pStyle w:val="a7"/>
        <w:ind w:firstLine="567"/>
      </w:pPr>
    </w:p>
    <w:p w14:paraId="667ED06A" w14:textId="77777777" w:rsidR="00541B2B" w:rsidRDefault="00541B2B" w:rsidP="00523AAF">
      <w:pPr>
        <w:pStyle w:val="a7"/>
        <w:ind w:firstLine="567"/>
      </w:pPr>
    </w:p>
    <w:p w14:paraId="667ED06B" w14:textId="77777777" w:rsidR="00541B2B" w:rsidRDefault="00541B2B" w:rsidP="00523AAF">
      <w:pPr>
        <w:pStyle w:val="a7"/>
        <w:ind w:firstLine="567"/>
      </w:pPr>
    </w:p>
    <w:p w14:paraId="667ED06C" w14:textId="77777777" w:rsidR="00541B2B" w:rsidRDefault="00541B2B" w:rsidP="00523AAF">
      <w:pPr>
        <w:pStyle w:val="a7"/>
        <w:ind w:firstLine="567"/>
      </w:pPr>
    </w:p>
    <w:p w14:paraId="667ED06D" w14:textId="77777777" w:rsidR="00541B2B" w:rsidRDefault="00541B2B" w:rsidP="00523AAF">
      <w:pPr>
        <w:pStyle w:val="a7"/>
        <w:ind w:firstLine="567"/>
      </w:pPr>
    </w:p>
    <w:p w14:paraId="667ED06E" w14:textId="77777777" w:rsidR="00541B2B" w:rsidRDefault="00541B2B" w:rsidP="00523AAF">
      <w:pPr>
        <w:pStyle w:val="a7"/>
        <w:ind w:firstLine="567"/>
      </w:pPr>
    </w:p>
    <w:p w14:paraId="667ED06F" w14:textId="77777777" w:rsidR="00541B2B" w:rsidRDefault="00541B2B" w:rsidP="00523AAF">
      <w:pPr>
        <w:pStyle w:val="a7"/>
        <w:ind w:firstLine="567"/>
      </w:pPr>
    </w:p>
    <w:p w14:paraId="667ED070" w14:textId="77777777" w:rsidR="00541B2B" w:rsidRDefault="00541B2B" w:rsidP="00523AAF">
      <w:pPr>
        <w:pStyle w:val="a7"/>
        <w:ind w:firstLine="567"/>
        <w:sectPr w:rsidR="00541B2B" w:rsidSect="009A533C">
          <w:pgSz w:w="11906" w:h="16838" w:code="9"/>
          <w:pgMar w:top="1134" w:right="851" w:bottom="1134" w:left="1418" w:header="709" w:footer="709" w:gutter="0"/>
          <w:cols w:space="720"/>
          <w:docGrid w:linePitch="360"/>
        </w:sectPr>
      </w:pPr>
    </w:p>
    <w:p w14:paraId="667ED071" w14:textId="77777777" w:rsidR="00523AAF" w:rsidRDefault="00523AAF" w:rsidP="00523AAF">
      <w:pPr>
        <w:pStyle w:val="a7"/>
        <w:ind w:firstLine="567"/>
      </w:pPr>
      <w:r>
        <w:lastRenderedPageBreak/>
        <w:t xml:space="preserve">Результаты согласования подходов </w:t>
      </w:r>
      <w:r w:rsidR="00E0000D">
        <w:t xml:space="preserve">по оценке здания </w:t>
      </w:r>
      <w:r>
        <w:t>представлены в таблиц</w:t>
      </w:r>
      <w:r w:rsidR="00FC77C3">
        <w:t>е</w:t>
      </w:r>
      <w:r>
        <w:t xml:space="preserve"> ниже:</w:t>
      </w:r>
    </w:p>
    <w:p w14:paraId="667ED072" w14:textId="77777777" w:rsidR="00541B2B" w:rsidRDefault="00541B2B" w:rsidP="00523AAF">
      <w:pPr>
        <w:pStyle w:val="a7"/>
        <w:ind w:firstLine="567"/>
      </w:pPr>
    </w:p>
    <w:tbl>
      <w:tblPr>
        <w:tblW w:w="15529" w:type="dxa"/>
        <w:tblInd w:w="-31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568"/>
        <w:gridCol w:w="2552"/>
        <w:gridCol w:w="1559"/>
        <w:gridCol w:w="709"/>
        <w:gridCol w:w="1559"/>
        <w:gridCol w:w="850"/>
        <w:gridCol w:w="1560"/>
        <w:gridCol w:w="708"/>
        <w:gridCol w:w="1701"/>
        <w:gridCol w:w="1985"/>
        <w:gridCol w:w="1778"/>
      </w:tblGrid>
      <w:tr w:rsidR="00541B2B" w:rsidRPr="00541B2B" w14:paraId="667ED07E" w14:textId="77777777" w:rsidTr="00541B2B">
        <w:trPr>
          <w:cantSplit/>
          <w:trHeight w:val="273"/>
          <w:tblHeader/>
        </w:trPr>
        <w:tc>
          <w:tcPr>
            <w:tcW w:w="568" w:type="dxa"/>
            <w:shd w:val="clear" w:color="auto" w:fill="auto"/>
            <w:vAlign w:val="center"/>
          </w:tcPr>
          <w:p w14:paraId="667ED073" w14:textId="77777777" w:rsidR="00541B2B" w:rsidRPr="00541B2B" w:rsidRDefault="00541B2B" w:rsidP="00541B2B">
            <w:pPr>
              <w:jc w:val="center"/>
              <w:rPr>
                <w:b/>
                <w:bCs/>
                <w:sz w:val="22"/>
                <w:szCs w:val="22"/>
              </w:rPr>
            </w:pPr>
            <w:r w:rsidRPr="00541B2B">
              <w:rPr>
                <w:b/>
                <w:bCs/>
                <w:sz w:val="22"/>
                <w:szCs w:val="22"/>
              </w:rPr>
              <w:t>№ п/п</w:t>
            </w:r>
          </w:p>
        </w:tc>
        <w:tc>
          <w:tcPr>
            <w:tcW w:w="2552" w:type="dxa"/>
            <w:shd w:val="clear" w:color="auto" w:fill="auto"/>
            <w:vAlign w:val="center"/>
            <w:hideMark/>
          </w:tcPr>
          <w:p w14:paraId="667ED074" w14:textId="77777777" w:rsidR="00541B2B" w:rsidRPr="00541B2B" w:rsidRDefault="00541B2B" w:rsidP="00541B2B">
            <w:pPr>
              <w:jc w:val="center"/>
              <w:rPr>
                <w:b/>
                <w:bCs/>
                <w:sz w:val="22"/>
                <w:szCs w:val="22"/>
              </w:rPr>
            </w:pPr>
            <w:r w:rsidRPr="00541B2B">
              <w:rPr>
                <w:b/>
                <w:bCs/>
                <w:sz w:val="22"/>
                <w:szCs w:val="22"/>
              </w:rPr>
              <w:t>Наименование объекта оценки</w:t>
            </w:r>
          </w:p>
        </w:tc>
        <w:tc>
          <w:tcPr>
            <w:tcW w:w="1559" w:type="dxa"/>
            <w:shd w:val="clear" w:color="auto" w:fill="auto"/>
            <w:vAlign w:val="center"/>
          </w:tcPr>
          <w:p w14:paraId="667ED075" w14:textId="77777777" w:rsidR="00541B2B" w:rsidRPr="00541B2B" w:rsidRDefault="00541B2B" w:rsidP="00541B2B">
            <w:pPr>
              <w:jc w:val="center"/>
              <w:rPr>
                <w:b/>
                <w:bCs/>
                <w:sz w:val="22"/>
                <w:szCs w:val="22"/>
              </w:rPr>
            </w:pPr>
            <w:r w:rsidRPr="00541B2B">
              <w:rPr>
                <w:b/>
                <w:bCs/>
                <w:sz w:val="22"/>
                <w:szCs w:val="22"/>
              </w:rPr>
              <w:t>Затратный подход, руб., в т.ч. НДС 18%</w:t>
            </w:r>
          </w:p>
        </w:tc>
        <w:tc>
          <w:tcPr>
            <w:tcW w:w="709" w:type="dxa"/>
            <w:vAlign w:val="center"/>
          </w:tcPr>
          <w:p w14:paraId="667ED076" w14:textId="77777777" w:rsidR="00541B2B" w:rsidRPr="00541B2B" w:rsidRDefault="00541B2B" w:rsidP="00541B2B">
            <w:pPr>
              <w:jc w:val="center"/>
              <w:rPr>
                <w:b/>
                <w:bCs/>
                <w:sz w:val="22"/>
                <w:szCs w:val="22"/>
              </w:rPr>
            </w:pPr>
            <w:r w:rsidRPr="00541B2B">
              <w:rPr>
                <w:b/>
                <w:bCs/>
                <w:sz w:val="22"/>
                <w:szCs w:val="22"/>
              </w:rPr>
              <w:t>Уд. вес</w:t>
            </w:r>
          </w:p>
        </w:tc>
        <w:tc>
          <w:tcPr>
            <w:tcW w:w="1559" w:type="dxa"/>
            <w:shd w:val="clear" w:color="auto" w:fill="auto"/>
            <w:vAlign w:val="center"/>
          </w:tcPr>
          <w:p w14:paraId="667ED077" w14:textId="77777777" w:rsidR="00541B2B" w:rsidRPr="00541B2B" w:rsidRDefault="00541B2B" w:rsidP="00541B2B">
            <w:pPr>
              <w:jc w:val="center"/>
              <w:rPr>
                <w:b/>
                <w:bCs/>
                <w:sz w:val="22"/>
                <w:szCs w:val="22"/>
              </w:rPr>
            </w:pPr>
            <w:r w:rsidRPr="00541B2B">
              <w:rPr>
                <w:b/>
                <w:bCs/>
                <w:sz w:val="22"/>
                <w:szCs w:val="22"/>
              </w:rPr>
              <w:t>Сравнительный подход, руб., в т.ч. НДС 18%</w:t>
            </w:r>
          </w:p>
        </w:tc>
        <w:tc>
          <w:tcPr>
            <w:tcW w:w="850" w:type="dxa"/>
            <w:vAlign w:val="center"/>
          </w:tcPr>
          <w:p w14:paraId="667ED078" w14:textId="77777777" w:rsidR="00541B2B" w:rsidRPr="00541B2B" w:rsidRDefault="00541B2B" w:rsidP="00541B2B">
            <w:pPr>
              <w:jc w:val="center"/>
              <w:rPr>
                <w:b/>
                <w:bCs/>
                <w:sz w:val="22"/>
                <w:szCs w:val="22"/>
              </w:rPr>
            </w:pPr>
            <w:r w:rsidRPr="00541B2B">
              <w:rPr>
                <w:b/>
                <w:bCs/>
                <w:sz w:val="22"/>
                <w:szCs w:val="22"/>
              </w:rPr>
              <w:t>Уд. вес</w:t>
            </w:r>
          </w:p>
        </w:tc>
        <w:tc>
          <w:tcPr>
            <w:tcW w:w="1560" w:type="dxa"/>
            <w:shd w:val="clear" w:color="auto" w:fill="auto"/>
            <w:vAlign w:val="center"/>
            <w:hideMark/>
          </w:tcPr>
          <w:p w14:paraId="667ED079" w14:textId="77777777" w:rsidR="00541B2B" w:rsidRPr="00541B2B" w:rsidRDefault="00541B2B" w:rsidP="00541B2B">
            <w:pPr>
              <w:jc w:val="center"/>
              <w:rPr>
                <w:b/>
                <w:bCs/>
                <w:sz w:val="22"/>
                <w:szCs w:val="22"/>
              </w:rPr>
            </w:pPr>
            <w:r w:rsidRPr="00541B2B">
              <w:rPr>
                <w:b/>
                <w:bCs/>
                <w:sz w:val="22"/>
                <w:szCs w:val="22"/>
              </w:rPr>
              <w:t>Доходный подход, руб., в т.ч. НДС 18%</w:t>
            </w:r>
          </w:p>
        </w:tc>
        <w:tc>
          <w:tcPr>
            <w:tcW w:w="708" w:type="dxa"/>
            <w:vAlign w:val="center"/>
          </w:tcPr>
          <w:p w14:paraId="667ED07A" w14:textId="77777777" w:rsidR="00541B2B" w:rsidRPr="00541B2B" w:rsidRDefault="00541B2B" w:rsidP="00541B2B">
            <w:pPr>
              <w:jc w:val="center"/>
              <w:rPr>
                <w:b/>
                <w:bCs/>
                <w:sz w:val="22"/>
                <w:szCs w:val="22"/>
              </w:rPr>
            </w:pPr>
            <w:r w:rsidRPr="00541B2B">
              <w:rPr>
                <w:b/>
                <w:bCs/>
                <w:sz w:val="22"/>
                <w:szCs w:val="22"/>
              </w:rPr>
              <w:t>Уд. вес</w:t>
            </w:r>
          </w:p>
        </w:tc>
        <w:tc>
          <w:tcPr>
            <w:tcW w:w="1701" w:type="dxa"/>
            <w:vAlign w:val="center"/>
          </w:tcPr>
          <w:p w14:paraId="667ED07B" w14:textId="77777777" w:rsidR="00541B2B" w:rsidRPr="00541B2B" w:rsidRDefault="00541B2B" w:rsidP="00541B2B">
            <w:pPr>
              <w:jc w:val="center"/>
              <w:rPr>
                <w:b/>
                <w:bCs/>
                <w:sz w:val="22"/>
                <w:szCs w:val="22"/>
              </w:rPr>
            </w:pPr>
            <w:r w:rsidRPr="00541B2B">
              <w:rPr>
                <w:b/>
                <w:bCs/>
                <w:sz w:val="22"/>
                <w:szCs w:val="22"/>
              </w:rPr>
              <w:t>Согласованная стоимость, руб., в т.ч. НДС 18%</w:t>
            </w:r>
            <w:r w:rsidR="001965EF">
              <w:rPr>
                <w:b/>
                <w:bCs/>
                <w:sz w:val="22"/>
                <w:szCs w:val="22"/>
              </w:rPr>
              <w:t xml:space="preserve"> (округленно)</w:t>
            </w:r>
          </w:p>
        </w:tc>
        <w:tc>
          <w:tcPr>
            <w:tcW w:w="1985" w:type="dxa"/>
            <w:vAlign w:val="center"/>
          </w:tcPr>
          <w:p w14:paraId="667ED07C" w14:textId="77777777" w:rsidR="00541B2B" w:rsidRPr="00541B2B" w:rsidRDefault="00541B2B" w:rsidP="00541B2B">
            <w:pPr>
              <w:jc w:val="center"/>
              <w:rPr>
                <w:b/>
                <w:bCs/>
                <w:sz w:val="22"/>
                <w:szCs w:val="22"/>
              </w:rPr>
            </w:pPr>
            <w:r w:rsidRPr="00541B2B">
              <w:rPr>
                <w:b/>
                <w:bCs/>
                <w:sz w:val="22"/>
                <w:szCs w:val="22"/>
              </w:rPr>
              <w:t>Рыночная стоимость земельного участка, руб.</w:t>
            </w:r>
          </w:p>
        </w:tc>
        <w:tc>
          <w:tcPr>
            <w:tcW w:w="1778" w:type="dxa"/>
            <w:vAlign w:val="center"/>
          </w:tcPr>
          <w:p w14:paraId="667ED07D" w14:textId="77777777" w:rsidR="00541B2B" w:rsidRPr="00541B2B" w:rsidRDefault="00541B2B" w:rsidP="00541B2B">
            <w:pPr>
              <w:jc w:val="center"/>
              <w:rPr>
                <w:b/>
                <w:bCs/>
                <w:sz w:val="22"/>
                <w:szCs w:val="22"/>
              </w:rPr>
            </w:pPr>
            <w:r w:rsidRPr="00541B2B">
              <w:rPr>
                <w:b/>
                <w:bCs/>
                <w:sz w:val="22"/>
                <w:szCs w:val="22"/>
              </w:rPr>
              <w:t>Рыночная стоимость без учета земельного участка, руб., в т.ч. НДС 18%</w:t>
            </w:r>
          </w:p>
        </w:tc>
      </w:tr>
      <w:tr w:rsidR="00541B2B" w:rsidRPr="00541B2B" w14:paraId="667ED08B" w14:textId="77777777" w:rsidTr="00541B2B">
        <w:trPr>
          <w:cantSplit/>
          <w:trHeight w:val="173"/>
        </w:trPr>
        <w:tc>
          <w:tcPr>
            <w:tcW w:w="568" w:type="dxa"/>
            <w:vAlign w:val="center"/>
          </w:tcPr>
          <w:p w14:paraId="667ED07F" w14:textId="77777777" w:rsidR="00541B2B" w:rsidRPr="00541B2B" w:rsidRDefault="00541B2B" w:rsidP="00541B2B">
            <w:pPr>
              <w:jc w:val="center"/>
              <w:rPr>
                <w:sz w:val="22"/>
                <w:szCs w:val="22"/>
              </w:rPr>
            </w:pPr>
            <w:r w:rsidRPr="00541B2B">
              <w:rPr>
                <w:sz w:val="22"/>
                <w:szCs w:val="22"/>
              </w:rPr>
              <w:t>1</w:t>
            </w:r>
          </w:p>
        </w:tc>
        <w:tc>
          <w:tcPr>
            <w:tcW w:w="2552" w:type="dxa"/>
            <w:shd w:val="clear" w:color="auto" w:fill="auto"/>
            <w:vAlign w:val="center"/>
            <w:hideMark/>
          </w:tcPr>
          <w:p w14:paraId="667ED080" w14:textId="77777777" w:rsidR="00541B2B" w:rsidRPr="00541B2B" w:rsidRDefault="00541B2B" w:rsidP="00541B2B">
            <w:pPr>
              <w:jc w:val="center"/>
              <w:rPr>
                <w:sz w:val="22"/>
                <w:szCs w:val="22"/>
              </w:rPr>
            </w:pPr>
            <w:r w:rsidRPr="00541B2B">
              <w:rPr>
                <w:sz w:val="22"/>
                <w:szCs w:val="22"/>
              </w:rPr>
              <w:t>Здание литейного цеха, общая площадь 3 470 кв.м.,</w:t>
            </w:r>
          </w:p>
          <w:p w14:paraId="667ED081" w14:textId="77777777" w:rsidR="00541B2B" w:rsidRPr="00541B2B" w:rsidRDefault="00541B2B" w:rsidP="00541B2B">
            <w:pPr>
              <w:jc w:val="center"/>
              <w:rPr>
                <w:sz w:val="22"/>
                <w:szCs w:val="22"/>
              </w:rPr>
            </w:pPr>
            <w:r w:rsidRPr="00541B2B">
              <w:rPr>
                <w:sz w:val="22"/>
                <w:szCs w:val="22"/>
              </w:rPr>
              <w:t>кадастровый №: 67:25:0010612:339, адрес: Смоленская область, район Ярцевский, г. Ярцево, ул. Ленинская, д. 14, строение 6</w:t>
            </w:r>
          </w:p>
        </w:tc>
        <w:tc>
          <w:tcPr>
            <w:tcW w:w="1559" w:type="dxa"/>
            <w:vAlign w:val="center"/>
          </w:tcPr>
          <w:p w14:paraId="667ED082" w14:textId="77777777" w:rsidR="00541B2B" w:rsidRPr="00541B2B" w:rsidRDefault="00541B2B" w:rsidP="00541B2B">
            <w:pPr>
              <w:jc w:val="center"/>
              <w:rPr>
                <w:sz w:val="22"/>
                <w:szCs w:val="22"/>
              </w:rPr>
            </w:pPr>
            <w:r w:rsidRPr="00541B2B">
              <w:rPr>
                <w:sz w:val="22"/>
                <w:szCs w:val="22"/>
              </w:rPr>
              <w:t>11 852 000</w:t>
            </w:r>
          </w:p>
        </w:tc>
        <w:tc>
          <w:tcPr>
            <w:tcW w:w="709" w:type="dxa"/>
            <w:vAlign w:val="center"/>
          </w:tcPr>
          <w:p w14:paraId="667ED083" w14:textId="77777777" w:rsidR="00541B2B" w:rsidRPr="00541B2B" w:rsidRDefault="001965EF" w:rsidP="00541B2B">
            <w:pPr>
              <w:jc w:val="center"/>
              <w:rPr>
                <w:sz w:val="22"/>
                <w:szCs w:val="22"/>
              </w:rPr>
            </w:pPr>
            <w:r>
              <w:rPr>
                <w:sz w:val="22"/>
                <w:szCs w:val="22"/>
              </w:rPr>
              <w:t>0,05</w:t>
            </w:r>
          </w:p>
        </w:tc>
        <w:tc>
          <w:tcPr>
            <w:tcW w:w="1559" w:type="dxa"/>
            <w:vAlign w:val="center"/>
          </w:tcPr>
          <w:p w14:paraId="667ED084" w14:textId="77777777" w:rsidR="00541B2B" w:rsidRPr="00541B2B" w:rsidRDefault="00541B2B" w:rsidP="00541B2B">
            <w:pPr>
              <w:jc w:val="center"/>
              <w:rPr>
                <w:sz w:val="22"/>
                <w:szCs w:val="22"/>
              </w:rPr>
            </w:pPr>
            <w:r w:rsidRPr="00541B2B">
              <w:rPr>
                <w:sz w:val="22"/>
                <w:szCs w:val="22"/>
              </w:rPr>
              <w:t>7 876 900</w:t>
            </w:r>
          </w:p>
        </w:tc>
        <w:tc>
          <w:tcPr>
            <w:tcW w:w="850" w:type="dxa"/>
            <w:vAlign w:val="center"/>
          </w:tcPr>
          <w:p w14:paraId="667ED085" w14:textId="77777777" w:rsidR="00541B2B" w:rsidRPr="00541B2B" w:rsidRDefault="001965EF" w:rsidP="001965EF">
            <w:pPr>
              <w:jc w:val="center"/>
              <w:rPr>
                <w:sz w:val="22"/>
                <w:szCs w:val="22"/>
              </w:rPr>
            </w:pPr>
            <w:r>
              <w:rPr>
                <w:sz w:val="22"/>
                <w:szCs w:val="22"/>
              </w:rPr>
              <w:t>0,7</w:t>
            </w:r>
          </w:p>
        </w:tc>
        <w:tc>
          <w:tcPr>
            <w:tcW w:w="1560" w:type="dxa"/>
            <w:shd w:val="clear" w:color="auto" w:fill="auto"/>
            <w:vAlign w:val="center"/>
            <w:hideMark/>
          </w:tcPr>
          <w:p w14:paraId="667ED086" w14:textId="77777777" w:rsidR="00541B2B" w:rsidRPr="00541B2B" w:rsidRDefault="00541B2B" w:rsidP="00541B2B">
            <w:pPr>
              <w:jc w:val="center"/>
              <w:rPr>
                <w:sz w:val="22"/>
                <w:szCs w:val="22"/>
              </w:rPr>
            </w:pPr>
            <w:r w:rsidRPr="00541B2B">
              <w:rPr>
                <w:sz w:val="22"/>
                <w:szCs w:val="22"/>
              </w:rPr>
              <w:t>7 744 712</w:t>
            </w:r>
          </w:p>
        </w:tc>
        <w:tc>
          <w:tcPr>
            <w:tcW w:w="708" w:type="dxa"/>
            <w:vAlign w:val="center"/>
          </w:tcPr>
          <w:p w14:paraId="667ED087" w14:textId="77777777" w:rsidR="00541B2B" w:rsidRPr="00541B2B" w:rsidRDefault="001965EF" w:rsidP="00541B2B">
            <w:pPr>
              <w:jc w:val="center"/>
              <w:rPr>
                <w:sz w:val="22"/>
                <w:szCs w:val="22"/>
              </w:rPr>
            </w:pPr>
            <w:r>
              <w:rPr>
                <w:sz w:val="22"/>
                <w:szCs w:val="22"/>
              </w:rPr>
              <w:t>0,27</w:t>
            </w:r>
          </w:p>
        </w:tc>
        <w:tc>
          <w:tcPr>
            <w:tcW w:w="1701" w:type="dxa"/>
            <w:vAlign w:val="center"/>
          </w:tcPr>
          <w:p w14:paraId="667ED088" w14:textId="77777777" w:rsidR="00541B2B" w:rsidRPr="00541B2B" w:rsidRDefault="001965EF" w:rsidP="001965EF">
            <w:pPr>
              <w:jc w:val="center"/>
              <w:rPr>
                <w:sz w:val="22"/>
                <w:szCs w:val="22"/>
              </w:rPr>
            </w:pPr>
            <w:r>
              <w:rPr>
                <w:sz w:val="22"/>
                <w:szCs w:val="22"/>
              </w:rPr>
              <w:t>8 043 000</w:t>
            </w:r>
          </w:p>
        </w:tc>
        <w:tc>
          <w:tcPr>
            <w:tcW w:w="1985" w:type="dxa"/>
            <w:vAlign w:val="center"/>
          </w:tcPr>
          <w:p w14:paraId="667ED089" w14:textId="77777777" w:rsidR="00541B2B" w:rsidRPr="00541B2B" w:rsidRDefault="001965EF" w:rsidP="00541B2B">
            <w:pPr>
              <w:jc w:val="center"/>
              <w:rPr>
                <w:sz w:val="22"/>
                <w:szCs w:val="22"/>
              </w:rPr>
            </w:pPr>
            <w:r>
              <w:rPr>
                <w:sz w:val="22"/>
                <w:szCs w:val="22"/>
              </w:rPr>
              <w:t>705 000</w:t>
            </w:r>
          </w:p>
        </w:tc>
        <w:tc>
          <w:tcPr>
            <w:tcW w:w="1778" w:type="dxa"/>
            <w:vAlign w:val="center"/>
          </w:tcPr>
          <w:p w14:paraId="667ED08A" w14:textId="77777777" w:rsidR="00541B2B" w:rsidRPr="00541B2B" w:rsidRDefault="001965EF" w:rsidP="00541B2B">
            <w:pPr>
              <w:jc w:val="center"/>
              <w:rPr>
                <w:sz w:val="22"/>
                <w:szCs w:val="22"/>
              </w:rPr>
            </w:pPr>
            <w:r>
              <w:rPr>
                <w:sz w:val="22"/>
                <w:szCs w:val="22"/>
              </w:rPr>
              <w:t>7 338 000</w:t>
            </w:r>
          </w:p>
        </w:tc>
      </w:tr>
      <w:tr w:rsidR="007F2CCD" w:rsidRPr="00541B2B" w14:paraId="667ED097" w14:textId="77777777" w:rsidTr="00541B2B">
        <w:trPr>
          <w:cantSplit/>
          <w:trHeight w:val="173"/>
        </w:trPr>
        <w:tc>
          <w:tcPr>
            <w:tcW w:w="568" w:type="dxa"/>
            <w:vAlign w:val="center"/>
          </w:tcPr>
          <w:p w14:paraId="667ED08C" w14:textId="77777777" w:rsidR="007F2CCD" w:rsidRPr="00541B2B" w:rsidRDefault="007F2CCD" w:rsidP="00541B2B">
            <w:pPr>
              <w:jc w:val="center"/>
              <w:rPr>
                <w:sz w:val="22"/>
                <w:szCs w:val="22"/>
              </w:rPr>
            </w:pPr>
            <w:r w:rsidRPr="00541B2B">
              <w:rPr>
                <w:sz w:val="22"/>
                <w:szCs w:val="22"/>
              </w:rPr>
              <w:t>2</w:t>
            </w:r>
          </w:p>
        </w:tc>
        <w:tc>
          <w:tcPr>
            <w:tcW w:w="2552" w:type="dxa"/>
            <w:shd w:val="clear" w:color="auto" w:fill="auto"/>
            <w:vAlign w:val="center"/>
            <w:hideMark/>
          </w:tcPr>
          <w:p w14:paraId="667ED08D" w14:textId="77777777" w:rsidR="007F2CCD" w:rsidRPr="00541B2B" w:rsidRDefault="007F2CCD" w:rsidP="00541B2B">
            <w:pPr>
              <w:jc w:val="center"/>
              <w:rPr>
                <w:sz w:val="22"/>
                <w:szCs w:val="22"/>
              </w:rPr>
            </w:pPr>
            <w:r w:rsidRPr="00541B2B">
              <w:rPr>
                <w:sz w:val="22"/>
                <w:szCs w:val="22"/>
              </w:rPr>
              <w:t>Часть здания трансформаторной подстанции, общая площадь 24,4 кв.м., кадастровый №: 67:25:0010612:376, адрес: Смоленская область, район Ярцевский, г. Ярцево, ул. Ленинская, д. 14, строение 12, помещения 1 и 2</w:t>
            </w:r>
          </w:p>
        </w:tc>
        <w:tc>
          <w:tcPr>
            <w:tcW w:w="1559" w:type="dxa"/>
            <w:vAlign w:val="center"/>
          </w:tcPr>
          <w:p w14:paraId="667ED08E" w14:textId="77777777" w:rsidR="007F2CCD" w:rsidRPr="003F7C25" w:rsidRDefault="007F2CCD" w:rsidP="0078780A">
            <w:pPr>
              <w:jc w:val="center"/>
              <w:rPr>
                <w:szCs w:val="22"/>
              </w:rPr>
            </w:pPr>
            <w:r w:rsidRPr="003F7C25">
              <w:rPr>
                <w:sz w:val="22"/>
                <w:szCs w:val="22"/>
              </w:rPr>
              <w:t>491 000</w:t>
            </w:r>
          </w:p>
        </w:tc>
        <w:tc>
          <w:tcPr>
            <w:tcW w:w="709" w:type="dxa"/>
            <w:vAlign w:val="center"/>
          </w:tcPr>
          <w:p w14:paraId="667ED08F" w14:textId="77777777" w:rsidR="007F2CCD" w:rsidRPr="00541B2B" w:rsidRDefault="007F2CCD" w:rsidP="00541B2B">
            <w:pPr>
              <w:jc w:val="center"/>
              <w:rPr>
                <w:sz w:val="22"/>
                <w:szCs w:val="22"/>
              </w:rPr>
            </w:pPr>
            <w:r>
              <w:rPr>
                <w:sz w:val="22"/>
                <w:szCs w:val="22"/>
              </w:rPr>
              <w:t>1</w:t>
            </w:r>
          </w:p>
        </w:tc>
        <w:tc>
          <w:tcPr>
            <w:tcW w:w="1559" w:type="dxa"/>
            <w:vAlign w:val="center"/>
          </w:tcPr>
          <w:p w14:paraId="667ED090" w14:textId="77777777" w:rsidR="007F2CCD" w:rsidRPr="00541B2B" w:rsidRDefault="007F2CCD" w:rsidP="00541B2B">
            <w:pPr>
              <w:jc w:val="center"/>
              <w:rPr>
                <w:sz w:val="22"/>
                <w:szCs w:val="22"/>
              </w:rPr>
            </w:pPr>
            <w:r w:rsidRPr="00541B2B">
              <w:rPr>
                <w:sz w:val="22"/>
                <w:szCs w:val="22"/>
              </w:rPr>
              <w:t>Не применялся</w:t>
            </w:r>
          </w:p>
        </w:tc>
        <w:tc>
          <w:tcPr>
            <w:tcW w:w="850" w:type="dxa"/>
            <w:vAlign w:val="center"/>
          </w:tcPr>
          <w:p w14:paraId="667ED091" w14:textId="77777777" w:rsidR="007F2CCD" w:rsidRPr="00541B2B" w:rsidRDefault="007F2CCD" w:rsidP="00541B2B">
            <w:pPr>
              <w:jc w:val="center"/>
              <w:rPr>
                <w:sz w:val="22"/>
                <w:szCs w:val="22"/>
              </w:rPr>
            </w:pPr>
            <w:r>
              <w:rPr>
                <w:sz w:val="22"/>
                <w:szCs w:val="22"/>
              </w:rPr>
              <w:t>-</w:t>
            </w:r>
          </w:p>
        </w:tc>
        <w:tc>
          <w:tcPr>
            <w:tcW w:w="1560" w:type="dxa"/>
            <w:shd w:val="clear" w:color="auto" w:fill="auto"/>
            <w:vAlign w:val="center"/>
            <w:hideMark/>
          </w:tcPr>
          <w:p w14:paraId="667ED092" w14:textId="77777777" w:rsidR="007F2CCD" w:rsidRPr="00541B2B" w:rsidRDefault="007F2CCD" w:rsidP="00541B2B">
            <w:pPr>
              <w:jc w:val="center"/>
              <w:rPr>
                <w:sz w:val="22"/>
                <w:szCs w:val="22"/>
              </w:rPr>
            </w:pPr>
            <w:r w:rsidRPr="00541B2B">
              <w:rPr>
                <w:sz w:val="22"/>
                <w:szCs w:val="22"/>
              </w:rPr>
              <w:t>Не применялся</w:t>
            </w:r>
          </w:p>
        </w:tc>
        <w:tc>
          <w:tcPr>
            <w:tcW w:w="708" w:type="dxa"/>
            <w:vAlign w:val="center"/>
          </w:tcPr>
          <w:p w14:paraId="667ED093" w14:textId="77777777" w:rsidR="007F2CCD" w:rsidRPr="00541B2B" w:rsidRDefault="007F2CCD" w:rsidP="00541B2B">
            <w:pPr>
              <w:jc w:val="center"/>
              <w:rPr>
                <w:sz w:val="22"/>
                <w:szCs w:val="22"/>
              </w:rPr>
            </w:pPr>
            <w:r>
              <w:rPr>
                <w:sz w:val="22"/>
                <w:szCs w:val="22"/>
              </w:rPr>
              <w:t>-</w:t>
            </w:r>
          </w:p>
        </w:tc>
        <w:tc>
          <w:tcPr>
            <w:tcW w:w="1701" w:type="dxa"/>
            <w:vAlign w:val="center"/>
          </w:tcPr>
          <w:p w14:paraId="667ED094" w14:textId="77777777" w:rsidR="007F2CCD" w:rsidRPr="00541B2B" w:rsidRDefault="007F2CCD" w:rsidP="00541B2B">
            <w:pPr>
              <w:jc w:val="center"/>
              <w:rPr>
                <w:sz w:val="22"/>
                <w:szCs w:val="22"/>
              </w:rPr>
            </w:pPr>
            <w:r w:rsidRPr="003F7C25">
              <w:rPr>
                <w:sz w:val="22"/>
                <w:szCs w:val="22"/>
              </w:rPr>
              <w:t>491 000</w:t>
            </w:r>
          </w:p>
        </w:tc>
        <w:tc>
          <w:tcPr>
            <w:tcW w:w="1985" w:type="dxa"/>
            <w:vAlign w:val="center"/>
          </w:tcPr>
          <w:p w14:paraId="667ED095" w14:textId="77777777" w:rsidR="007F2CCD" w:rsidRPr="00541B2B" w:rsidRDefault="007F2CCD" w:rsidP="00541B2B">
            <w:pPr>
              <w:jc w:val="center"/>
              <w:rPr>
                <w:sz w:val="22"/>
                <w:szCs w:val="22"/>
              </w:rPr>
            </w:pPr>
            <w:r>
              <w:rPr>
                <w:sz w:val="22"/>
                <w:szCs w:val="22"/>
              </w:rPr>
              <w:t>9 000</w:t>
            </w:r>
          </w:p>
        </w:tc>
        <w:tc>
          <w:tcPr>
            <w:tcW w:w="1778" w:type="dxa"/>
            <w:vAlign w:val="center"/>
          </w:tcPr>
          <w:p w14:paraId="667ED096" w14:textId="77777777" w:rsidR="007F2CCD" w:rsidRPr="00541B2B" w:rsidRDefault="007F2CCD" w:rsidP="0078780A">
            <w:pPr>
              <w:jc w:val="center"/>
              <w:rPr>
                <w:sz w:val="22"/>
                <w:szCs w:val="22"/>
              </w:rPr>
            </w:pPr>
            <w:r w:rsidRPr="00541B2B">
              <w:rPr>
                <w:sz w:val="22"/>
                <w:szCs w:val="22"/>
              </w:rPr>
              <w:t>482 000</w:t>
            </w:r>
          </w:p>
        </w:tc>
      </w:tr>
      <w:tr w:rsidR="007F2CCD" w:rsidRPr="00541B2B" w14:paraId="667ED0A3" w14:textId="77777777" w:rsidTr="00541B2B">
        <w:trPr>
          <w:cantSplit/>
          <w:trHeight w:val="173"/>
        </w:trPr>
        <w:tc>
          <w:tcPr>
            <w:tcW w:w="568" w:type="dxa"/>
            <w:vAlign w:val="center"/>
          </w:tcPr>
          <w:p w14:paraId="667ED098" w14:textId="77777777" w:rsidR="007F2CCD" w:rsidRPr="00541B2B" w:rsidRDefault="007F2CCD" w:rsidP="00541B2B">
            <w:pPr>
              <w:jc w:val="center"/>
              <w:rPr>
                <w:sz w:val="22"/>
                <w:szCs w:val="22"/>
              </w:rPr>
            </w:pPr>
            <w:r w:rsidRPr="00541B2B">
              <w:rPr>
                <w:sz w:val="22"/>
                <w:szCs w:val="22"/>
              </w:rPr>
              <w:lastRenderedPageBreak/>
              <w:t>3</w:t>
            </w:r>
          </w:p>
        </w:tc>
        <w:tc>
          <w:tcPr>
            <w:tcW w:w="2552" w:type="dxa"/>
            <w:shd w:val="clear" w:color="auto" w:fill="auto"/>
            <w:vAlign w:val="center"/>
            <w:hideMark/>
          </w:tcPr>
          <w:p w14:paraId="667ED099" w14:textId="77777777" w:rsidR="007F2CCD" w:rsidRPr="00541B2B" w:rsidRDefault="007F2CCD" w:rsidP="00541B2B">
            <w:pPr>
              <w:jc w:val="center"/>
              <w:rPr>
                <w:sz w:val="22"/>
                <w:szCs w:val="22"/>
              </w:rPr>
            </w:pPr>
            <w:r w:rsidRPr="00541B2B">
              <w:rPr>
                <w:sz w:val="22"/>
                <w:szCs w:val="22"/>
              </w:rPr>
              <w:t>Часть здания трансформаторной подстанции, общая площадь 6 кв.м., кадастровый №: 67:25:0010612:375, адрес: Смоленская область, район Ярцевский, г. Ярцево, ул. Ленинская, д. 14, строение 12, помещение 11</w:t>
            </w:r>
          </w:p>
        </w:tc>
        <w:tc>
          <w:tcPr>
            <w:tcW w:w="1559" w:type="dxa"/>
            <w:vAlign w:val="center"/>
          </w:tcPr>
          <w:p w14:paraId="667ED09A" w14:textId="77777777" w:rsidR="007F2CCD" w:rsidRPr="005F3AE5" w:rsidRDefault="007F2CCD" w:rsidP="0078780A">
            <w:pPr>
              <w:jc w:val="center"/>
              <w:rPr>
                <w:szCs w:val="22"/>
              </w:rPr>
            </w:pPr>
            <w:r w:rsidRPr="005F3AE5">
              <w:rPr>
                <w:sz w:val="22"/>
                <w:szCs w:val="22"/>
              </w:rPr>
              <w:t>146 000</w:t>
            </w:r>
          </w:p>
        </w:tc>
        <w:tc>
          <w:tcPr>
            <w:tcW w:w="709" w:type="dxa"/>
            <w:vAlign w:val="center"/>
          </w:tcPr>
          <w:p w14:paraId="667ED09B" w14:textId="77777777" w:rsidR="007F2CCD" w:rsidRPr="00541B2B" w:rsidRDefault="007F2CCD" w:rsidP="00541B2B">
            <w:pPr>
              <w:jc w:val="center"/>
              <w:rPr>
                <w:sz w:val="22"/>
                <w:szCs w:val="22"/>
              </w:rPr>
            </w:pPr>
            <w:r>
              <w:rPr>
                <w:sz w:val="22"/>
                <w:szCs w:val="22"/>
              </w:rPr>
              <w:t>1</w:t>
            </w:r>
          </w:p>
        </w:tc>
        <w:tc>
          <w:tcPr>
            <w:tcW w:w="1559" w:type="dxa"/>
            <w:vAlign w:val="center"/>
          </w:tcPr>
          <w:p w14:paraId="667ED09C" w14:textId="77777777" w:rsidR="007F2CCD" w:rsidRPr="00541B2B" w:rsidRDefault="007F2CCD" w:rsidP="00541B2B">
            <w:pPr>
              <w:jc w:val="center"/>
              <w:rPr>
                <w:sz w:val="22"/>
                <w:szCs w:val="22"/>
              </w:rPr>
            </w:pPr>
            <w:r w:rsidRPr="00541B2B">
              <w:rPr>
                <w:sz w:val="22"/>
                <w:szCs w:val="22"/>
              </w:rPr>
              <w:t>Не применялся</w:t>
            </w:r>
          </w:p>
        </w:tc>
        <w:tc>
          <w:tcPr>
            <w:tcW w:w="850" w:type="dxa"/>
            <w:vAlign w:val="center"/>
          </w:tcPr>
          <w:p w14:paraId="667ED09D" w14:textId="77777777" w:rsidR="007F2CCD" w:rsidRPr="00541B2B" w:rsidRDefault="007F2CCD" w:rsidP="00541B2B">
            <w:pPr>
              <w:jc w:val="center"/>
              <w:rPr>
                <w:sz w:val="22"/>
                <w:szCs w:val="22"/>
              </w:rPr>
            </w:pPr>
            <w:r>
              <w:rPr>
                <w:sz w:val="22"/>
                <w:szCs w:val="22"/>
              </w:rPr>
              <w:t>-</w:t>
            </w:r>
          </w:p>
        </w:tc>
        <w:tc>
          <w:tcPr>
            <w:tcW w:w="1560" w:type="dxa"/>
            <w:shd w:val="clear" w:color="auto" w:fill="auto"/>
            <w:vAlign w:val="center"/>
            <w:hideMark/>
          </w:tcPr>
          <w:p w14:paraId="667ED09E" w14:textId="77777777" w:rsidR="007F2CCD" w:rsidRPr="00541B2B" w:rsidRDefault="007F2CCD" w:rsidP="00541B2B">
            <w:pPr>
              <w:jc w:val="center"/>
              <w:rPr>
                <w:sz w:val="22"/>
                <w:szCs w:val="22"/>
              </w:rPr>
            </w:pPr>
            <w:r w:rsidRPr="00541B2B">
              <w:rPr>
                <w:sz w:val="22"/>
                <w:szCs w:val="22"/>
              </w:rPr>
              <w:t>Не применялся</w:t>
            </w:r>
          </w:p>
        </w:tc>
        <w:tc>
          <w:tcPr>
            <w:tcW w:w="708" w:type="dxa"/>
            <w:vAlign w:val="center"/>
          </w:tcPr>
          <w:p w14:paraId="667ED09F" w14:textId="77777777" w:rsidR="007F2CCD" w:rsidRPr="00541B2B" w:rsidRDefault="007F2CCD" w:rsidP="00541B2B">
            <w:pPr>
              <w:jc w:val="center"/>
              <w:rPr>
                <w:sz w:val="22"/>
                <w:szCs w:val="22"/>
              </w:rPr>
            </w:pPr>
            <w:r>
              <w:rPr>
                <w:sz w:val="22"/>
                <w:szCs w:val="22"/>
              </w:rPr>
              <w:t>-</w:t>
            </w:r>
          </w:p>
        </w:tc>
        <w:tc>
          <w:tcPr>
            <w:tcW w:w="1701" w:type="dxa"/>
            <w:vAlign w:val="center"/>
          </w:tcPr>
          <w:p w14:paraId="667ED0A0" w14:textId="77777777" w:rsidR="007F2CCD" w:rsidRPr="00541B2B" w:rsidRDefault="007F2CCD" w:rsidP="00541B2B">
            <w:pPr>
              <w:jc w:val="center"/>
              <w:rPr>
                <w:sz w:val="22"/>
                <w:szCs w:val="22"/>
              </w:rPr>
            </w:pPr>
            <w:r>
              <w:rPr>
                <w:sz w:val="22"/>
                <w:szCs w:val="22"/>
              </w:rPr>
              <w:t>146 000</w:t>
            </w:r>
          </w:p>
        </w:tc>
        <w:tc>
          <w:tcPr>
            <w:tcW w:w="1985" w:type="dxa"/>
            <w:vAlign w:val="center"/>
          </w:tcPr>
          <w:p w14:paraId="667ED0A1" w14:textId="77777777" w:rsidR="007F2CCD" w:rsidRPr="00541B2B" w:rsidRDefault="007F2CCD" w:rsidP="00541B2B">
            <w:pPr>
              <w:jc w:val="center"/>
              <w:rPr>
                <w:sz w:val="22"/>
                <w:szCs w:val="22"/>
              </w:rPr>
            </w:pPr>
            <w:r>
              <w:rPr>
                <w:sz w:val="22"/>
                <w:szCs w:val="22"/>
              </w:rPr>
              <w:t>5 000</w:t>
            </w:r>
          </w:p>
        </w:tc>
        <w:tc>
          <w:tcPr>
            <w:tcW w:w="1778" w:type="dxa"/>
            <w:vAlign w:val="center"/>
          </w:tcPr>
          <w:p w14:paraId="667ED0A2" w14:textId="77777777" w:rsidR="007F2CCD" w:rsidRPr="00541B2B" w:rsidRDefault="007F2CCD" w:rsidP="0078780A">
            <w:pPr>
              <w:jc w:val="center"/>
              <w:rPr>
                <w:sz w:val="22"/>
                <w:szCs w:val="22"/>
              </w:rPr>
            </w:pPr>
            <w:r w:rsidRPr="00541B2B">
              <w:rPr>
                <w:sz w:val="22"/>
                <w:szCs w:val="22"/>
              </w:rPr>
              <w:t>141 000</w:t>
            </w:r>
          </w:p>
        </w:tc>
      </w:tr>
      <w:tr w:rsidR="006C15BC" w:rsidRPr="00541B2B" w14:paraId="667ED0AF" w14:textId="77777777" w:rsidTr="00541B2B">
        <w:trPr>
          <w:cantSplit/>
          <w:trHeight w:val="173"/>
        </w:trPr>
        <w:tc>
          <w:tcPr>
            <w:tcW w:w="568" w:type="dxa"/>
            <w:vAlign w:val="center"/>
          </w:tcPr>
          <w:p w14:paraId="667ED0A4" w14:textId="77777777" w:rsidR="006C15BC" w:rsidRPr="00541B2B" w:rsidRDefault="006C15BC" w:rsidP="00541B2B">
            <w:pPr>
              <w:jc w:val="center"/>
              <w:rPr>
                <w:sz w:val="22"/>
                <w:szCs w:val="22"/>
              </w:rPr>
            </w:pPr>
            <w:r w:rsidRPr="00541B2B">
              <w:rPr>
                <w:sz w:val="22"/>
                <w:szCs w:val="22"/>
              </w:rPr>
              <w:t>4</w:t>
            </w:r>
          </w:p>
        </w:tc>
        <w:tc>
          <w:tcPr>
            <w:tcW w:w="2552" w:type="dxa"/>
            <w:shd w:val="clear" w:color="auto" w:fill="auto"/>
            <w:vAlign w:val="center"/>
            <w:hideMark/>
          </w:tcPr>
          <w:p w14:paraId="667ED0A5" w14:textId="77777777" w:rsidR="006C15BC" w:rsidRPr="00541B2B" w:rsidRDefault="006C15BC" w:rsidP="00541B2B">
            <w:pPr>
              <w:jc w:val="center"/>
              <w:rPr>
                <w:sz w:val="22"/>
                <w:szCs w:val="22"/>
              </w:rPr>
            </w:pPr>
            <w:r w:rsidRPr="00541B2B">
              <w:rPr>
                <w:sz w:val="22"/>
                <w:szCs w:val="22"/>
              </w:rPr>
              <w:t>Ограждение и площадки под складирование материалов для цеха по переработке древесины, заготовке и переработке лома черных металлов, общая площадь 2 878 кв.м., кадастровый №: 67:25:0010723:387, адрес: Смоленская область, район Ярцевский, г. Ярцево, ул. 5-я Литейная, строение 22А</w:t>
            </w:r>
          </w:p>
        </w:tc>
        <w:tc>
          <w:tcPr>
            <w:tcW w:w="1559" w:type="dxa"/>
            <w:vAlign w:val="center"/>
          </w:tcPr>
          <w:p w14:paraId="667ED0A6" w14:textId="77777777" w:rsidR="006C15BC" w:rsidRPr="00541B2B" w:rsidRDefault="00C56E67" w:rsidP="00541B2B">
            <w:pPr>
              <w:jc w:val="center"/>
              <w:rPr>
                <w:sz w:val="22"/>
                <w:szCs w:val="22"/>
              </w:rPr>
            </w:pPr>
            <w:r w:rsidRPr="002A55F4">
              <w:rPr>
                <w:sz w:val="22"/>
                <w:szCs w:val="22"/>
              </w:rPr>
              <w:t>2 483 000</w:t>
            </w:r>
          </w:p>
        </w:tc>
        <w:tc>
          <w:tcPr>
            <w:tcW w:w="709" w:type="dxa"/>
            <w:vAlign w:val="center"/>
          </w:tcPr>
          <w:p w14:paraId="667ED0A7" w14:textId="77777777" w:rsidR="006C15BC" w:rsidRPr="00541B2B" w:rsidRDefault="00C56E67" w:rsidP="00541B2B">
            <w:pPr>
              <w:jc w:val="center"/>
              <w:rPr>
                <w:sz w:val="22"/>
                <w:szCs w:val="22"/>
              </w:rPr>
            </w:pPr>
            <w:r>
              <w:rPr>
                <w:sz w:val="22"/>
                <w:szCs w:val="22"/>
              </w:rPr>
              <w:t>1</w:t>
            </w:r>
          </w:p>
        </w:tc>
        <w:tc>
          <w:tcPr>
            <w:tcW w:w="1559" w:type="dxa"/>
            <w:vAlign w:val="center"/>
          </w:tcPr>
          <w:p w14:paraId="667ED0A8" w14:textId="77777777" w:rsidR="006C15BC" w:rsidRPr="00541B2B" w:rsidRDefault="006C15BC" w:rsidP="00541B2B">
            <w:pPr>
              <w:jc w:val="center"/>
              <w:rPr>
                <w:sz w:val="22"/>
                <w:szCs w:val="22"/>
              </w:rPr>
            </w:pPr>
            <w:r w:rsidRPr="00541B2B">
              <w:rPr>
                <w:sz w:val="22"/>
                <w:szCs w:val="22"/>
              </w:rPr>
              <w:t>Не применялся</w:t>
            </w:r>
          </w:p>
        </w:tc>
        <w:tc>
          <w:tcPr>
            <w:tcW w:w="850" w:type="dxa"/>
            <w:vAlign w:val="center"/>
          </w:tcPr>
          <w:p w14:paraId="667ED0A9" w14:textId="77777777" w:rsidR="006C15BC" w:rsidRPr="00541B2B" w:rsidRDefault="00C56E67" w:rsidP="00541B2B">
            <w:pPr>
              <w:jc w:val="center"/>
              <w:rPr>
                <w:sz w:val="22"/>
                <w:szCs w:val="22"/>
              </w:rPr>
            </w:pPr>
            <w:r>
              <w:rPr>
                <w:sz w:val="22"/>
                <w:szCs w:val="22"/>
              </w:rPr>
              <w:t>-</w:t>
            </w:r>
          </w:p>
        </w:tc>
        <w:tc>
          <w:tcPr>
            <w:tcW w:w="1560" w:type="dxa"/>
            <w:shd w:val="clear" w:color="auto" w:fill="auto"/>
            <w:vAlign w:val="center"/>
            <w:hideMark/>
          </w:tcPr>
          <w:p w14:paraId="667ED0AA" w14:textId="77777777" w:rsidR="006C15BC" w:rsidRPr="00541B2B" w:rsidRDefault="006C15BC" w:rsidP="00541B2B">
            <w:pPr>
              <w:jc w:val="center"/>
              <w:rPr>
                <w:sz w:val="22"/>
                <w:szCs w:val="22"/>
              </w:rPr>
            </w:pPr>
            <w:r w:rsidRPr="00541B2B">
              <w:rPr>
                <w:sz w:val="22"/>
                <w:szCs w:val="22"/>
              </w:rPr>
              <w:t>Не применялся</w:t>
            </w:r>
          </w:p>
        </w:tc>
        <w:tc>
          <w:tcPr>
            <w:tcW w:w="708" w:type="dxa"/>
            <w:vAlign w:val="center"/>
          </w:tcPr>
          <w:p w14:paraId="667ED0AB" w14:textId="77777777" w:rsidR="006C15BC" w:rsidRPr="00541B2B" w:rsidRDefault="00C56E67" w:rsidP="00541B2B">
            <w:pPr>
              <w:jc w:val="center"/>
              <w:rPr>
                <w:sz w:val="22"/>
                <w:szCs w:val="22"/>
              </w:rPr>
            </w:pPr>
            <w:r>
              <w:rPr>
                <w:sz w:val="22"/>
                <w:szCs w:val="22"/>
              </w:rPr>
              <w:t>-</w:t>
            </w:r>
          </w:p>
        </w:tc>
        <w:tc>
          <w:tcPr>
            <w:tcW w:w="1701" w:type="dxa"/>
            <w:vAlign w:val="center"/>
          </w:tcPr>
          <w:p w14:paraId="667ED0AC" w14:textId="77777777" w:rsidR="006C15BC" w:rsidRPr="00541B2B" w:rsidRDefault="00C56E67" w:rsidP="00541B2B">
            <w:pPr>
              <w:jc w:val="center"/>
              <w:rPr>
                <w:sz w:val="22"/>
                <w:szCs w:val="22"/>
              </w:rPr>
            </w:pPr>
            <w:r w:rsidRPr="002A55F4">
              <w:rPr>
                <w:sz w:val="22"/>
                <w:szCs w:val="22"/>
              </w:rPr>
              <w:t>2 483 000</w:t>
            </w:r>
          </w:p>
        </w:tc>
        <w:tc>
          <w:tcPr>
            <w:tcW w:w="1985" w:type="dxa"/>
            <w:vAlign w:val="center"/>
          </w:tcPr>
          <w:p w14:paraId="667ED0AD" w14:textId="77777777" w:rsidR="006C15BC" w:rsidRPr="00541B2B" w:rsidRDefault="00C56E67" w:rsidP="00541B2B">
            <w:pPr>
              <w:jc w:val="center"/>
              <w:rPr>
                <w:sz w:val="22"/>
                <w:szCs w:val="22"/>
              </w:rPr>
            </w:pPr>
            <w:r w:rsidRPr="002A55F4">
              <w:rPr>
                <w:sz w:val="22"/>
                <w:szCs w:val="22"/>
              </w:rPr>
              <w:t>1 273 000</w:t>
            </w:r>
          </w:p>
        </w:tc>
        <w:tc>
          <w:tcPr>
            <w:tcW w:w="1778" w:type="dxa"/>
            <w:vAlign w:val="center"/>
          </w:tcPr>
          <w:p w14:paraId="667ED0AE" w14:textId="77777777" w:rsidR="006C15BC" w:rsidRPr="00541B2B" w:rsidRDefault="006C15BC" w:rsidP="0078780A">
            <w:pPr>
              <w:jc w:val="center"/>
              <w:rPr>
                <w:sz w:val="22"/>
                <w:szCs w:val="22"/>
              </w:rPr>
            </w:pPr>
            <w:r w:rsidRPr="00541B2B">
              <w:rPr>
                <w:sz w:val="22"/>
                <w:szCs w:val="22"/>
              </w:rPr>
              <w:t>1 210 000</w:t>
            </w:r>
          </w:p>
        </w:tc>
      </w:tr>
      <w:tr w:rsidR="006C15BC" w:rsidRPr="00541B2B" w14:paraId="667ED0BC" w14:textId="77777777" w:rsidTr="00541B2B">
        <w:trPr>
          <w:cantSplit/>
          <w:trHeight w:val="173"/>
        </w:trPr>
        <w:tc>
          <w:tcPr>
            <w:tcW w:w="568" w:type="dxa"/>
            <w:vAlign w:val="center"/>
          </w:tcPr>
          <w:p w14:paraId="667ED0B0" w14:textId="77777777" w:rsidR="006C15BC" w:rsidRPr="00541B2B" w:rsidRDefault="006C15BC" w:rsidP="00541B2B">
            <w:pPr>
              <w:jc w:val="center"/>
              <w:rPr>
                <w:sz w:val="22"/>
                <w:szCs w:val="22"/>
              </w:rPr>
            </w:pPr>
            <w:r w:rsidRPr="00541B2B">
              <w:rPr>
                <w:sz w:val="22"/>
                <w:szCs w:val="22"/>
              </w:rPr>
              <w:lastRenderedPageBreak/>
              <w:t>5</w:t>
            </w:r>
          </w:p>
        </w:tc>
        <w:tc>
          <w:tcPr>
            <w:tcW w:w="2552" w:type="dxa"/>
            <w:shd w:val="clear" w:color="auto" w:fill="auto"/>
            <w:vAlign w:val="center"/>
            <w:hideMark/>
          </w:tcPr>
          <w:p w14:paraId="667ED0B1" w14:textId="77777777" w:rsidR="006C15BC" w:rsidRPr="00541B2B" w:rsidRDefault="006C15BC" w:rsidP="00541B2B">
            <w:pPr>
              <w:jc w:val="center"/>
              <w:rPr>
                <w:sz w:val="22"/>
                <w:szCs w:val="22"/>
              </w:rPr>
            </w:pPr>
            <w:r w:rsidRPr="00541B2B">
              <w:rPr>
                <w:sz w:val="22"/>
                <w:szCs w:val="22"/>
              </w:rPr>
              <w:t>Сборно-разборный склад, общая площадь 428,5 кв.м.,</w:t>
            </w:r>
          </w:p>
          <w:p w14:paraId="667ED0B2" w14:textId="77777777" w:rsidR="006C15BC" w:rsidRPr="00541B2B" w:rsidRDefault="006C15BC" w:rsidP="00541B2B">
            <w:pPr>
              <w:jc w:val="center"/>
              <w:rPr>
                <w:sz w:val="22"/>
                <w:szCs w:val="22"/>
              </w:rPr>
            </w:pPr>
            <w:r w:rsidRPr="00541B2B">
              <w:rPr>
                <w:sz w:val="22"/>
                <w:szCs w:val="22"/>
              </w:rPr>
              <w:t>кадастровый (или условный) номер: 67:25:0010723:299, адрес: Смоленская область, район Ярцевский, г. Ярцево, ул. 5-я Литейная, строение 22</w:t>
            </w:r>
          </w:p>
        </w:tc>
        <w:tc>
          <w:tcPr>
            <w:tcW w:w="1559" w:type="dxa"/>
            <w:vAlign w:val="center"/>
          </w:tcPr>
          <w:p w14:paraId="667ED0B3" w14:textId="77777777" w:rsidR="006C15BC" w:rsidRPr="00541B2B" w:rsidRDefault="00BC178F" w:rsidP="00541B2B">
            <w:pPr>
              <w:jc w:val="center"/>
              <w:rPr>
                <w:sz w:val="22"/>
                <w:szCs w:val="22"/>
              </w:rPr>
            </w:pPr>
            <w:r w:rsidRPr="002065F5">
              <w:rPr>
                <w:sz w:val="22"/>
                <w:szCs w:val="22"/>
              </w:rPr>
              <w:t>1 246 000</w:t>
            </w:r>
          </w:p>
        </w:tc>
        <w:tc>
          <w:tcPr>
            <w:tcW w:w="709" w:type="dxa"/>
            <w:vAlign w:val="center"/>
          </w:tcPr>
          <w:p w14:paraId="667ED0B4" w14:textId="77777777" w:rsidR="006C15BC" w:rsidRPr="00541B2B" w:rsidRDefault="00BC178F" w:rsidP="00541B2B">
            <w:pPr>
              <w:jc w:val="center"/>
              <w:rPr>
                <w:sz w:val="22"/>
                <w:szCs w:val="22"/>
              </w:rPr>
            </w:pPr>
            <w:r>
              <w:rPr>
                <w:sz w:val="22"/>
                <w:szCs w:val="22"/>
              </w:rPr>
              <w:t>1</w:t>
            </w:r>
          </w:p>
        </w:tc>
        <w:tc>
          <w:tcPr>
            <w:tcW w:w="1559" w:type="dxa"/>
            <w:vAlign w:val="center"/>
          </w:tcPr>
          <w:p w14:paraId="667ED0B5" w14:textId="77777777" w:rsidR="006C15BC" w:rsidRPr="00541B2B" w:rsidRDefault="006C15BC" w:rsidP="00541B2B">
            <w:pPr>
              <w:jc w:val="center"/>
              <w:rPr>
                <w:sz w:val="22"/>
                <w:szCs w:val="22"/>
              </w:rPr>
            </w:pPr>
            <w:r w:rsidRPr="00541B2B">
              <w:rPr>
                <w:sz w:val="22"/>
                <w:szCs w:val="22"/>
              </w:rPr>
              <w:t>Не применялся</w:t>
            </w:r>
          </w:p>
        </w:tc>
        <w:tc>
          <w:tcPr>
            <w:tcW w:w="850" w:type="dxa"/>
            <w:vAlign w:val="center"/>
          </w:tcPr>
          <w:p w14:paraId="667ED0B6" w14:textId="77777777" w:rsidR="006C15BC" w:rsidRPr="00541B2B" w:rsidRDefault="00BC178F" w:rsidP="00541B2B">
            <w:pPr>
              <w:jc w:val="center"/>
              <w:rPr>
                <w:sz w:val="22"/>
                <w:szCs w:val="22"/>
              </w:rPr>
            </w:pPr>
            <w:r>
              <w:rPr>
                <w:sz w:val="22"/>
                <w:szCs w:val="22"/>
              </w:rPr>
              <w:t>-</w:t>
            </w:r>
          </w:p>
        </w:tc>
        <w:tc>
          <w:tcPr>
            <w:tcW w:w="1560" w:type="dxa"/>
            <w:shd w:val="clear" w:color="auto" w:fill="auto"/>
            <w:vAlign w:val="center"/>
            <w:hideMark/>
          </w:tcPr>
          <w:p w14:paraId="667ED0B7" w14:textId="77777777" w:rsidR="006C15BC" w:rsidRPr="00541B2B" w:rsidRDefault="006C15BC" w:rsidP="00541B2B">
            <w:pPr>
              <w:jc w:val="center"/>
              <w:rPr>
                <w:sz w:val="22"/>
                <w:szCs w:val="22"/>
              </w:rPr>
            </w:pPr>
            <w:r w:rsidRPr="00541B2B">
              <w:rPr>
                <w:sz w:val="22"/>
                <w:szCs w:val="22"/>
              </w:rPr>
              <w:t>Не применялся</w:t>
            </w:r>
          </w:p>
        </w:tc>
        <w:tc>
          <w:tcPr>
            <w:tcW w:w="708" w:type="dxa"/>
            <w:vAlign w:val="center"/>
          </w:tcPr>
          <w:p w14:paraId="667ED0B8" w14:textId="77777777" w:rsidR="006C15BC" w:rsidRPr="00541B2B" w:rsidRDefault="00BC178F" w:rsidP="00541B2B">
            <w:pPr>
              <w:jc w:val="center"/>
              <w:rPr>
                <w:sz w:val="22"/>
                <w:szCs w:val="22"/>
              </w:rPr>
            </w:pPr>
            <w:r>
              <w:rPr>
                <w:sz w:val="22"/>
                <w:szCs w:val="22"/>
              </w:rPr>
              <w:t>-</w:t>
            </w:r>
          </w:p>
        </w:tc>
        <w:tc>
          <w:tcPr>
            <w:tcW w:w="1701" w:type="dxa"/>
            <w:vAlign w:val="center"/>
          </w:tcPr>
          <w:p w14:paraId="667ED0B9" w14:textId="77777777" w:rsidR="006C15BC" w:rsidRPr="00541B2B" w:rsidRDefault="00BC178F" w:rsidP="00541B2B">
            <w:pPr>
              <w:jc w:val="center"/>
              <w:rPr>
                <w:sz w:val="22"/>
                <w:szCs w:val="22"/>
              </w:rPr>
            </w:pPr>
            <w:r w:rsidRPr="002065F5">
              <w:rPr>
                <w:sz w:val="22"/>
                <w:szCs w:val="22"/>
              </w:rPr>
              <w:t>1 246 000</w:t>
            </w:r>
          </w:p>
        </w:tc>
        <w:tc>
          <w:tcPr>
            <w:tcW w:w="1985" w:type="dxa"/>
            <w:vAlign w:val="center"/>
          </w:tcPr>
          <w:p w14:paraId="667ED0BA" w14:textId="77777777" w:rsidR="006C15BC" w:rsidRPr="00541B2B" w:rsidRDefault="00BC178F" w:rsidP="00541B2B">
            <w:pPr>
              <w:jc w:val="center"/>
              <w:rPr>
                <w:sz w:val="22"/>
                <w:szCs w:val="22"/>
              </w:rPr>
            </w:pPr>
            <w:r w:rsidRPr="002065F5">
              <w:rPr>
                <w:sz w:val="22"/>
                <w:szCs w:val="22"/>
              </w:rPr>
              <w:t>292 000</w:t>
            </w:r>
          </w:p>
        </w:tc>
        <w:tc>
          <w:tcPr>
            <w:tcW w:w="1778" w:type="dxa"/>
            <w:vAlign w:val="center"/>
          </w:tcPr>
          <w:p w14:paraId="667ED0BB" w14:textId="77777777" w:rsidR="006C15BC" w:rsidRPr="00541B2B" w:rsidRDefault="006C15BC" w:rsidP="0078780A">
            <w:pPr>
              <w:jc w:val="center"/>
              <w:rPr>
                <w:sz w:val="22"/>
                <w:szCs w:val="22"/>
              </w:rPr>
            </w:pPr>
            <w:r w:rsidRPr="00541B2B">
              <w:rPr>
                <w:sz w:val="22"/>
                <w:szCs w:val="22"/>
              </w:rPr>
              <w:t>954 000</w:t>
            </w:r>
          </w:p>
        </w:tc>
      </w:tr>
      <w:tr w:rsidR="006C15BC" w:rsidRPr="00541B2B" w14:paraId="667ED0C8" w14:textId="77777777" w:rsidTr="006C15BC">
        <w:trPr>
          <w:cantSplit/>
          <w:trHeight w:val="173"/>
        </w:trPr>
        <w:tc>
          <w:tcPr>
            <w:tcW w:w="568" w:type="dxa"/>
            <w:vAlign w:val="center"/>
          </w:tcPr>
          <w:p w14:paraId="667ED0BD" w14:textId="77777777" w:rsidR="006C15BC" w:rsidRPr="00541B2B" w:rsidRDefault="006C15BC" w:rsidP="00541B2B">
            <w:pPr>
              <w:jc w:val="center"/>
              <w:rPr>
                <w:sz w:val="22"/>
                <w:szCs w:val="22"/>
              </w:rPr>
            </w:pPr>
            <w:r w:rsidRPr="00541B2B">
              <w:rPr>
                <w:sz w:val="22"/>
                <w:szCs w:val="22"/>
              </w:rPr>
              <w:t>6</w:t>
            </w:r>
          </w:p>
        </w:tc>
        <w:tc>
          <w:tcPr>
            <w:tcW w:w="2552" w:type="dxa"/>
            <w:shd w:val="clear" w:color="auto" w:fill="auto"/>
            <w:vAlign w:val="center"/>
            <w:hideMark/>
          </w:tcPr>
          <w:p w14:paraId="667ED0BE" w14:textId="77777777" w:rsidR="006C15BC" w:rsidRPr="00541B2B" w:rsidRDefault="006C15BC" w:rsidP="00541B2B">
            <w:pPr>
              <w:jc w:val="center"/>
              <w:rPr>
                <w:sz w:val="22"/>
                <w:szCs w:val="22"/>
              </w:rPr>
            </w:pPr>
            <w:r w:rsidRPr="00541B2B">
              <w:rPr>
                <w:sz w:val="22"/>
                <w:szCs w:val="22"/>
              </w:rPr>
              <w:t>Земельный участок, кадастровый № 67:25:0010612:45, общая площадь: 5 210 кв.м., категория земель: земли населенных пунктов, разрешенное использование: под зданием литейного цеха, адрес: Смоленская область, район Ярцевский, г. Ярцево, ул. Ленинская, 14 строение 6</w:t>
            </w:r>
          </w:p>
        </w:tc>
        <w:tc>
          <w:tcPr>
            <w:tcW w:w="1559" w:type="dxa"/>
            <w:vAlign w:val="center"/>
          </w:tcPr>
          <w:p w14:paraId="667ED0BF" w14:textId="77777777" w:rsidR="006C15BC" w:rsidRPr="00541B2B" w:rsidRDefault="006C15BC" w:rsidP="00541B2B">
            <w:pPr>
              <w:jc w:val="center"/>
              <w:rPr>
                <w:sz w:val="22"/>
                <w:szCs w:val="22"/>
              </w:rPr>
            </w:pPr>
            <w:r w:rsidRPr="00541B2B">
              <w:rPr>
                <w:sz w:val="22"/>
                <w:szCs w:val="22"/>
              </w:rPr>
              <w:t>Не применялся</w:t>
            </w:r>
          </w:p>
        </w:tc>
        <w:tc>
          <w:tcPr>
            <w:tcW w:w="709" w:type="dxa"/>
            <w:vAlign w:val="center"/>
          </w:tcPr>
          <w:p w14:paraId="667ED0C0" w14:textId="77777777" w:rsidR="006C15BC" w:rsidRPr="00541B2B" w:rsidRDefault="006C15BC" w:rsidP="00541B2B">
            <w:pPr>
              <w:jc w:val="center"/>
              <w:rPr>
                <w:sz w:val="22"/>
                <w:szCs w:val="22"/>
              </w:rPr>
            </w:pPr>
            <w:r>
              <w:rPr>
                <w:sz w:val="22"/>
                <w:szCs w:val="22"/>
              </w:rPr>
              <w:t>-</w:t>
            </w:r>
          </w:p>
        </w:tc>
        <w:tc>
          <w:tcPr>
            <w:tcW w:w="1559" w:type="dxa"/>
            <w:vAlign w:val="center"/>
          </w:tcPr>
          <w:p w14:paraId="667ED0C1" w14:textId="77777777" w:rsidR="006C15BC" w:rsidRPr="00541B2B" w:rsidRDefault="006C15BC" w:rsidP="00541B2B">
            <w:pPr>
              <w:jc w:val="center"/>
              <w:rPr>
                <w:sz w:val="22"/>
                <w:szCs w:val="22"/>
              </w:rPr>
            </w:pPr>
            <w:r w:rsidRPr="00541B2B">
              <w:rPr>
                <w:sz w:val="22"/>
                <w:szCs w:val="22"/>
              </w:rPr>
              <w:t>705 000</w:t>
            </w:r>
          </w:p>
        </w:tc>
        <w:tc>
          <w:tcPr>
            <w:tcW w:w="850" w:type="dxa"/>
            <w:vAlign w:val="center"/>
          </w:tcPr>
          <w:p w14:paraId="667ED0C2" w14:textId="77777777" w:rsidR="006C15BC" w:rsidRPr="00541B2B" w:rsidRDefault="006C15BC" w:rsidP="00541B2B">
            <w:pPr>
              <w:jc w:val="center"/>
              <w:rPr>
                <w:sz w:val="22"/>
                <w:szCs w:val="22"/>
              </w:rPr>
            </w:pPr>
            <w:r>
              <w:rPr>
                <w:sz w:val="22"/>
                <w:szCs w:val="22"/>
              </w:rPr>
              <w:t>1</w:t>
            </w:r>
          </w:p>
        </w:tc>
        <w:tc>
          <w:tcPr>
            <w:tcW w:w="1560" w:type="dxa"/>
            <w:shd w:val="clear" w:color="auto" w:fill="auto"/>
            <w:vAlign w:val="center"/>
            <w:hideMark/>
          </w:tcPr>
          <w:p w14:paraId="667ED0C3" w14:textId="77777777" w:rsidR="006C15BC" w:rsidRPr="00541B2B" w:rsidRDefault="006C15BC" w:rsidP="00541B2B">
            <w:pPr>
              <w:jc w:val="center"/>
              <w:rPr>
                <w:sz w:val="22"/>
                <w:szCs w:val="22"/>
              </w:rPr>
            </w:pPr>
            <w:r w:rsidRPr="00541B2B">
              <w:rPr>
                <w:sz w:val="22"/>
                <w:szCs w:val="22"/>
              </w:rPr>
              <w:t>Не применялся</w:t>
            </w:r>
          </w:p>
        </w:tc>
        <w:tc>
          <w:tcPr>
            <w:tcW w:w="708" w:type="dxa"/>
            <w:vAlign w:val="center"/>
          </w:tcPr>
          <w:p w14:paraId="667ED0C4" w14:textId="77777777" w:rsidR="006C15BC" w:rsidRPr="00541B2B" w:rsidRDefault="006C15BC" w:rsidP="00541B2B">
            <w:pPr>
              <w:jc w:val="center"/>
              <w:rPr>
                <w:sz w:val="22"/>
                <w:szCs w:val="22"/>
              </w:rPr>
            </w:pPr>
            <w:r>
              <w:rPr>
                <w:sz w:val="22"/>
                <w:szCs w:val="22"/>
              </w:rPr>
              <w:t>-</w:t>
            </w:r>
          </w:p>
        </w:tc>
        <w:tc>
          <w:tcPr>
            <w:tcW w:w="1701" w:type="dxa"/>
            <w:vAlign w:val="center"/>
          </w:tcPr>
          <w:p w14:paraId="667ED0C5" w14:textId="77777777" w:rsidR="006C15BC" w:rsidRDefault="006C15BC" w:rsidP="006C15BC">
            <w:pPr>
              <w:jc w:val="center"/>
            </w:pPr>
            <w:r w:rsidRPr="009F2E0E">
              <w:rPr>
                <w:sz w:val="22"/>
                <w:szCs w:val="22"/>
              </w:rPr>
              <w:t>705 000</w:t>
            </w:r>
          </w:p>
        </w:tc>
        <w:tc>
          <w:tcPr>
            <w:tcW w:w="1985" w:type="dxa"/>
            <w:vAlign w:val="center"/>
          </w:tcPr>
          <w:p w14:paraId="667ED0C6" w14:textId="77777777" w:rsidR="006C15BC" w:rsidRDefault="006C15BC" w:rsidP="006C15BC">
            <w:pPr>
              <w:jc w:val="center"/>
            </w:pPr>
            <w:r>
              <w:rPr>
                <w:sz w:val="22"/>
                <w:szCs w:val="22"/>
              </w:rPr>
              <w:t>-</w:t>
            </w:r>
          </w:p>
        </w:tc>
        <w:tc>
          <w:tcPr>
            <w:tcW w:w="1778" w:type="dxa"/>
            <w:vAlign w:val="center"/>
          </w:tcPr>
          <w:p w14:paraId="667ED0C7" w14:textId="77777777" w:rsidR="006C15BC" w:rsidRDefault="006C15BC" w:rsidP="006C15BC">
            <w:pPr>
              <w:jc w:val="center"/>
            </w:pPr>
            <w:r w:rsidRPr="009F2E0E">
              <w:rPr>
                <w:sz w:val="22"/>
                <w:szCs w:val="22"/>
              </w:rPr>
              <w:t>705 000</w:t>
            </w:r>
          </w:p>
        </w:tc>
      </w:tr>
      <w:tr w:rsidR="006C15BC" w:rsidRPr="00541B2B" w14:paraId="667ED0D4" w14:textId="77777777" w:rsidTr="00541B2B">
        <w:trPr>
          <w:cantSplit/>
          <w:trHeight w:val="173"/>
        </w:trPr>
        <w:tc>
          <w:tcPr>
            <w:tcW w:w="568" w:type="dxa"/>
            <w:vAlign w:val="center"/>
          </w:tcPr>
          <w:p w14:paraId="667ED0C9" w14:textId="77777777" w:rsidR="006C15BC" w:rsidRPr="00541B2B" w:rsidRDefault="006C15BC" w:rsidP="00541B2B">
            <w:pPr>
              <w:jc w:val="center"/>
              <w:rPr>
                <w:sz w:val="22"/>
                <w:szCs w:val="22"/>
              </w:rPr>
            </w:pPr>
            <w:r w:rsidRPr="00541B2B">
              <w:rPr>
                <w:sz w:val="22"/>
                <w:szCs w:val="22"/>
              </w:rPr>
              <w:lastRenderedPageBreak/>
              <w:t>7</w:t>
            </w:r>
          </w:p>
        </w:tc>
        <w:tc>
          <w:tcPr>
            <w:tcW w:w="2552" w:type="dxa"/>
            <w:shd w:val="clear" w:color="auto" w:fill="auto"/>
            <w:vAlign w:val="center"/>
            <w:hideMark/>
          </w:tcPr>
          <w:p w14:paraId="667ED0CA" w14:textId="77777777" w:rsidR="006C15BC" w:rsidRPr="00541B2B" w:rsidRDefault="006C15BC" w:rsidP="00541B2B">
            <w:pPr>
              <w:jc w:val="center"/>
              <w:rPr>
                <w:sz w:val="22"/>
                <w:szCs w:val="22"/>
              </w:rPr>
            </w:pPr>
            <w:r w:rsidRPr="00541B2B">
              <w:rPr>
                <w:sz w:val="22"/>
                <w:szCs w:val="22"/>
              </w:rPr>
              <w:t>Земельный участок, кадастровый № 67:25:0010612:95, общая площадь: 63 кв.м., категория земель: земли населенных пунктов, разрешенное использование: под здание трансформаторной подстанции, адрес: Смоленская область, район Ярцевский, г. Ярцево, ул. Ленинская, д. 14, строен 12, помещения 1 и 2</w:t>
            </w:r>
          </w:p>
        </w:tc>
        <w:tc>
          <w:tcPr>
            <w:tcW w:w="1559" w:type="dxa"/>
            <w:vAlign w:val="center"/>
          </w:tcPr>
          <w:p w14:paraId="667ED0CB" w14:textId="77777777" w:rsidR="006C15BC" w:rsidRPr="00541B2B" w:rsidRDefault="006C15BC" w:rsidP="00541B2B">
            <w:pPr>
              <w:jc w:val="center"/>
              <w:rPr>
                <w:sz w:val="22"/>
                <w:szCs w:val="22"/>
              </w:rPr>
            </w:pPr>
            <w:r w:rsidRPr="00541B2B">
              <w:rPr>
                <w:sz w:val="22"/>
                <w:szCs w:val="22"/>
              </w:rPr>
              <w:t>Не применялся</w:t>
            </w:r>
          </w:p>
        </w:tc>
        <w:tc>
          <w:tcPr>
            <w:tcW w:w="709" w:type="dxa"/>
            <w:vAlign w:val="center"/>
          </w:tcPr>
          <w:p w14:paraId="667ED0CC" w14:textId="77777777" w:rsidR="006C15BC" w:rsidRPr="00541B2B" w:rsidRDefault="006C15BC" w:rsidP="00541B2B">
            <w:pPr>
              <w:jc w:val="center"/>
              <w:rPr>
                <w:sz w:val="22"/>
                <w:szCs w:val="22"/>
              </w:rPr>
            </w:pPr>
            <w:r>
              <w:rPr>
                <w:sz w:val="22"/>
                <w:szCs w:val="22"/>
              </w:rPr>
              <w:t>-</w:t>
            </w:r>
          </w:p>
        </w:tc>
        <w:tc>
          <w:tcPr>
            <w:tcW w:w="1559" w:type="dxa"/>
            <w:vAlign w:val="center"/>
          </w:tcPr>
          <w:p w14:paraId="667ED0CD" w14:textId="77777777" w:rsidR="006C15BC" w:rsidRPr="00541B2B" w:rsidRDefault="006C15BC" w:rsidP="00541B2B">
            <w:pPr>
              <w:jc w:val="center"/>
              <w:rPr>
                <w:sz w:val="22"/>
                <w:szCs w:val="22"/>
              </w:rPr>
            </w:pPr>
            <w:r w:rsidRPr="00541B2B">
              <w:rPr>
                <w:sz w:val="22"/>
                <w:szCs w:val="22"/>
              </w:rPr>
              <w:t>9 000</w:t>
            </w:r>
          </w:p>
        </w:tc>
        <w:tc>
          <w:tcPr>
            <w:tcW w:w="850" w:type="dxa"/>
            <w:vAlign w:val="center"/>
          </w:tcPr>
          <w:p w14:paraId="667ED0CE" w14:textId="77777777" w:rsidR="006C15BC" w:rsidRPr="00541B2B" w:rsidRDefault="006C15BC" w:rsidP="00541B2B">
            <w:pPr>
              <w:jc w:val="center"/>
              <w:rPr>
                <w:sz w:val="22"/>
                <w:szCs w:val="22"/>
              </w:rPr>
            </w:pPr>
            <w:r>
              <w:rPr>
                <w:sz w:val="22"/>
                <w:szCs w:val="22"/>
              </w:rPr>
              <w:t>1</w:t>
            </w:r>
          </w:p>
        </w:tc>
        <w:tc>
          <w:tcPr>
            <w:tcW w:w="1560" w:type="dxa"/>
            <w:shd w:val="clear" w:color="auto" w:fill="auto"/>
            <w:vAlign w:val="center"/>
            <w:hideMark/>
          </w:tcPr>
          <w:p w14:paraId="667ED0CF" w14:textId="77777777" w:rsidR="006C15BC" w:rsidRPr="00541B2B" w:rsidRDefault="006C15BC" w:rsidP="00541B2B">
            <w:pPr>
              <w:jc w:val="center"/>
              <w:rPr>
                <w:sz w:val="22"/>
                <w:szCs w:val="22"/>
              </w:rPr>
            </w:pPr>
            <w:r w:rsidRPr="00541B2B">
              <w:rPr>
                <w:sz w:val="22"/>
                <w:szCs w:val="22"/>
              </w:rPr>
              <w:t>Не применялся</w:t>
            </w:r>
          </w:p>
        </w:tc>
        <w:tc>
          <w:tcPr>
            <w:tcW w:w="708" w:type="dxa"/>
            <w:vAlign w:val="center"/>
          </w:tcPr>
          <w:p w14:paraId="667ED0D0" w14:textId="77777777" w:rsidR="006C15BC" w:rsidRPr="00541B2B" w:rsidRDefault="006C15BC" w:rsidP="00541B2B">
            <w:pPr>
              <w:jc w:val="center"/>
              <w:rPr>
                <w:sz w:val="22"/>
                <w:szCs w:val="22"/>
              </w:rPr>
            </w:pPr>
            <w:r>
              <w:rPr>
                <w:sz w:val="22"/>
                <w:szCs w:val="22"/>
              </w:rPr>
              <w:t>-</w:t>
            </w:r>
          </w:p>
        </w:tc>
        <w:tc>
          <w:tcPr>
            <w:tcW w:w="1701" w:type="dxa"/>
            <w:vAlign w:val="center"/>
          </w:tcPr>
          <w:p w14:paraId="667ED0D1" w14:textId="77777777" w:rsidR="006C15BC" w:rsidRPr="00541B2B" w:rsidRDefault="006C15BC" w:rsidP="00541B2B">
            <w:pPr>
              <w:jc w:val="center"/>
              <w:rPr>
                <w:sz w:val="22"/>
                <w:szCs w:val="22"/>
              </w:rPr>
            </w:pPr>
            <w:r w:rsidRPr="00541B2B">
              <w:rPr>
                <w:sz w:val="22"/>
                <w:szCs w:val="22"/>
              </w:rPr>
              <w:t>9 000</w:t>
            </w:r>
          </w:p>
        </w:tc>
        <w:tc>
          <w:tcPr>
            <w:tcW w:w="1985" w:type="dxa"/>
            <w:vAlign w:val="center"/>
          </w:tcPr>
          <w:p w14:paraId="667ED0D2" w14:textId="77777777" w:rsidR="006C15BC" w:rsidRPr="00541B2B" w:rsidRDefault="006C15BC" w:rsidP="00541B2B">
            <w:pPr>
              <w:jc w:val="center"/>
              <w:rPr>
                <w:sz w:val="22"/>
                <w:szCs w:val="22"/>
              </w:rPr>
            </w:pPr>
            <w:r>
              <w:rPr>
                <w:sz w:val="22"/>
                <w:szCs w:val="22"/>
              </w:rPr>
              <w:t>-</w:t>
            </w:r>
          </w:p>
        </w:tc>
        <w:tc>
          <w:tcPr>
            <w:tcW w:w="1778" w:type="dxa"/>
            <w:vAlign w:val="center"/>
          </w:tcPr>
          <w:p w14:paraId="667ED0D3" w14:textId="77777777" w:rsidR="006C15BC" w:rsidRPr="00541B2B" w:rsidRDefault="006C15BC" w:rsidP="00541B2B">
            <w:pPr>
              <w:jc w:val="center"/>
              <w:rPr>
                <w:sz w:val="22"/>
                <w:szCs w:val="22"/>
              </w:rPr>
            </w:pPr>
            <w:r w:rsidRPr="00541B2B">
              <w:rPr>
                <w:sz w:val="22"/>
                <w:szCs w:val="22"/>
              </w:rPr>
              <w:t>9 000</w:t>
            </w:r>
          </w:p>
        </w:tc>
      </w:tr>
      <w:tr w:rsidR="006C15BC" w:rsidRPr="00541B2B" w14:paraId="667ED0E0" w14:textId="77777777" w:rsidTr="00541B2B">
        <w:trPr>
          <w:cantSplit/>
          <w:trHeight w:val="173"/>
        </w:trPr>
        <w:tc>
          <w:tcPr>
            <w:tcW w:w="568" w:type="dxa"/>
            <w:vAlign w:val="center"/>
          </w:tcPr>
          <w:p w14:paraId="667ED0D5" w14:textId="77777777" w:rsidR="006C15BC" w:rsidRPr="00541B2B" w:rsidRDefault="006C15BC" w:rsidP="00541B2B">
            <w:pPr>
              <w:jc w:val="center"/>
              <w:rPr>
                <w:sz w:val="22"/>
                <w:szCs w:val="22"/>
              </w:rPr>
            </w:pPr>
            <w:r w:rsidRPr="00541B2B">
              <w:rPr>
                <w:sz w:val="22"/>
                <w:szCs w:val="22"/>
              </w:rPr>
              <w:t>8</w:t>
            </w:r>
          </w:p>
        </w:tc>
        <w:tc>
          <w:tcPr>
            <w:tcW w:w="2552" w:type="dxa"/>
            <w:shd w:val="clear" w:color="auto" w:fill="auto"/>
            <w:vAlign w:val="center"/>
            <w:hideMark/>
          </w:tcPr>
          <w:p w14:paraId="667ED0D6" w14:textId="77777777" w:rsidR="006C15BC" w:rsidRPr="00541B2B" w:rsidRDefault="006C15BC" w:rsidP="00541B2B">
            <w:pPr>
              <w:jc w:val="center"/>
              <w:rPr>
                <w:sz w:val="22"/>
                <w:szCs w:val="22"/>
              </w:rPr>
            </w:pPr>
            <w:r w:rsidRPr="00541B2B">
              <w:rPr>
                <w:sz w:val="22"/>
                <w:szCs w:val="22"/>
              </w:rPr>
              <w:t>Земельный участок, кадастровый № 67:25:0010612:100, общая площадь: 35 кв.м., категория земель: земли населенных пунктов, разрешенное использование: под здание трансформаторной подстанции, адрес: Смоленская область, район Ярцевский, г. Ярцево, ул. Ленинская, д. 14, строен 12, помещение 11</w:t>
            </w:r>
          </w:p>
        </w:tc>
        <w:tc>
          <w:tcPr>
            <w:tcW w:w="1559" w:type="dxa"/>
            <w:vAlign w:val="center"/>
          </w:tcPr>
          <w:p w14:paraId="667ED0D7" w14:textId="77777777" w:rsidR="006C15BC" w:rsidRPr="00541B2B" w:rsidRDefault="006C15BC" w:rsidP="00541B2B">
            <w:pPr>
              <w:jc w:val="center"/>
              <w:rPr>
                <w:sz w:val="22"/>
                <w:szCs w:val="22"/>
              </w:rPr>
            </w:pPr>
            <w:r w:rsidRPr="00541B2B">
              <w:rPr>
                <w:sz w:val="22"/>
                <w:szCs w:val="22"/>
              </w:rPr>
              <w:t>Не применялся</w:t>
            </w:r>
          </w:p>
        </w:tc>
        <w:tc>
          <w:tcPr>
            <w:tcW w:w="709" w:type="dxa"/>
            <w:vAlign w:val="center"/>
          </w:tcPr>
          <w:p w14:paraId="667ED0D8" w14:textId="77777777" w:rsidR="006C15BC" w:rsidRPr="00541B2B" w:rsidRDefault="006C15BC" w:rsidP="00541B2B">
            <w:pPr>
              <w:jc w:val="center"/>
              <w:rPr>
                <w:sz w:val="22"/>
                <w:szCs w:val="22"/>
              </w:rPr>
            </w:pPr>
            <w:r>
              <w:rPr>
                <w:sz w:val="22"/>
                <w:szCs w:val="22"/>
              </w:rPr>
              <w:t>-</w:t>
            </w:r>
          </w:p>
        </w:tc>
        <w:tc>
          <w:tcPr>
            <w:tcW w:w="1559" w:type="dxa"/>
            <w:vAlign w:val="center"/>
          </w:tcPr>
          <w:p w14:paraId="667ED0D9" w14:textId="77777777" w:rsidR="006C15BC" w:rsidRPr="00541B2B" w:rsidRDefault="006C15BC" w:rsidP="00541B2B">
            <w:pPr>
              <w:jc w:val="center"/>
              <w:rPr>
                <w:sz w:val="22"/>
                <w:szCs w:val="22"/>
              </w:rPr>
            </w:pPr>
            <w:r w:rsidRPr="00541B2B">
              <w:rPr>
                <w:sz w:val="22"/>
                <w:szCs w:val="22"/>
              </w:rPr>
              <w:t>5 000</w:t>
            </w:r>
          </w:p>
        </w:tc>
        <w:tc>
          <w:tcPr>
            <w:tcW w:w="850" w:type="dxa"/>
            <w:vAlign w:val="center"/>
          </w:tcPr>
          <w:p w14:paraId="667ED0DA" w14:textId="77777777" w:rsidR="006C15BC" w:rsidRPr="00541B2B" w:rsidRDefault="006C15BC" w:rsidP="00541B2B">
            <w:pPr>
              <w:jc w:val="center"/>
              <w:rPr>
                <w:sz w:val="22"/>
                <w:szCs w:val="22"/>
              </w:rPr>
            </w:pPr>
            <w:r>
              <w:rPr>
                <w:sz w:val="22"/>
                <w:szCs w:val="22"/>
              </w:rPr>
              <w:t>1</w:t>
            </w:r>
          </w:p>
        </w:tc>
        <w:tc>
          <w:tcPr>
            <w:tcW w:w="1560" w:type="dxa"/>
            <w:shd w:val="clear" w:color="auto" w:fill="auto"/>
            <w:vAlign w:val="center"/>
            <w:hideMark/>
          </w:tcPr>
          <w:p w14:paraId="667ED0DB" w14:textId="77777777" w:rsidR="006C15BC" w:rsidRPr="00541B2B" w:rsidRDefault="006C15BC" w:rsidP="00541B2B">
            <w:pPr>
              <w:jc w:val="center"/>
              <w:rPr>
                <w:sz w:val="22"/>
                <w:szCs w:val="22"/>
              </w:rPr>
            </w:pPr>
            <w:r w:rsidRPr="00541B2B">
              <w:rPr>
                <w:sz w:val="22"/>
                <w:szCs w:val="22"/>
              </w:rPr>
              <w:t>Не применялся</w:t>
            </w:r>
          </w:p>
        </w:tc>
        <w:tc>
          <w:tcPr>
            <w:tcW w:w="708" w:type="dxa"/>
            <w:vAlign w:val="center"/>
          </w:tcPr>
          <w:p w14:paraId="667ED0DC" w14:textId="77777777" w:rsidR="006C15BC" w:rsidRPr="00541B2B" w:rsidRDefault="006C15BC" w:rsidP="00541B2B">
            <w:pPr>
              <w:jc w:val="center"/>
              <w:rPr>
                <w:sz w:val="22"/>
                <w:szCs w:val="22"/>
              </w:rPr>
            </w:pPr>
            <w:r>
              <w:rPr>
                <w:sz w:val="22"/>
                <w:szCs w:val="22"/>
              </w:rPr>
              <w:t>-</w:t>
            </w:r>
          </w:p>
        </w:tc>
        <w:tc>
          <w:tcPr>
            <w:tcW w:w="1701" w:type="dxa"/>
            <w:vAlign w:val="center"/>
          </w:tcPr>
          <w:p w14:paraId="667ED0DD" w14:textId="77777777" w:rsidR="006C15BC" w:rsidRPr="00541B2B" w:rsidRDefault="006C15BC" w:rsidP="00541B2B">
            <w:pPr>
              <w:jc w:val="center"/>
              <w:rPr>
                <w:sz w:val="22"/>
                <w:szCs w:val="22"/>
              </w:rPr>
            </w:pPr>
            <w:r w:rsidRPr="00541B2B">
              <w:rPr>
                <w:sz w:val="22"/>
                <w:szCs w:val="22"/>
              </w:rPr>
              <w:t>5 000</w:t>
            </w:r>
          </w:p>
        </w:tc>
        <w:tc>
          <w:tcPr>
            <w:tcW w:w="1985" w:type="dxa"/>
            <w:vAlign w:val="center"/>
          </w:tcPr>
          <w:p w14:paraId="667ED0DE" w14:textId="77777777" w:rsidR="006C15BC" w:rsidRPr="00541B2B" w:rsidRDefault="006C15BC" w:rsidP="00541B2B">
            <w:pPr>
              <w:jc w:val="center"/>
              <w:rPr>
                <w:sz w:val="22"/>
                <w:szCs w:val="22"/>
              </w:rPr>
            </w:pPr>
            <w:r>
              <w:rPr>
                <w:sz w:val="22"/>
                <w:szCs w:val="22"/>
              </w:rPr>
              <w:t>-</w:t>
            </w:r>
          </w:p>
        </w:tc>
        <w:tc>
          <w:tcPr>
            <w:tcW w:w="1778" w:type="dxa"/>
            <w:vAlign w:val="center"/>
          </w:tcPr>
          <w:p w14:paraId="667ED0DF" w14:textId="77777777" w:rsidR="006C15BC" w:rsidRPr="00541B2B" w:rsidRDefault="006C15BC" w:rsidP="00541B2B">
            <w:pPr>
              <w:jc w:val="center"/>
              <w:rPr>
                <w:sz w:val="22"/>
                <w:szCs w:val="22"/>
              </w:rPr>
            </w:pPr>
            <w:r w:rsidRPr="00541B2B">
              <w:rPr>
                <w:sz w:val="22"/>
                <w:szCs w:val="22"/>
              </w:rPr>
              <w:t>5 000</w:t>
            </w:r>
          </w:p>
        </w:tc>
      </w:tr>
      <w:tr w:rsidR="006C15BC" w:rsidRPr="00541B2B" w14:paraId="667ED0EC" w14:textId="77777777" w:rsidTr="00541B2B">
        <w:trPr>
          <w:cantSplit/>
          <w:trHeight w:val="173"/>
        </w:trPr>
        <w:tc>
          <w:tcPr>
            <w:tcW w:w="568" w:type="dxa"/>
            <w:vAlign w:val="center"/>
          </w:tcPr>
          <w:p w14:paraId="667ED0E1" w14:textId="77777777" w:rsidR="006C15BC" w:rsidRPr="00541B2B" w:rsidRDefault="006C15BC" w:rsidP="00541B2B">
            <w:pPr>
              <w:jc w:val="center"/>
              <w:rPr>
                <w:sz w:val="22"/>
                <w:szCs w:val="22"/>
              </w:rPr>
            </w:pPr>
            <w:r w:rsidRPr="00541B2B">
              <w:rPr>
                <w:sz w:val="22"/>
                <w:szCs w:val="22"/>
              </w:rPr>
              <w:lastRenderedPageBreak/>
              <w:t>9</w:t>
            </w:r>
          </w:p>
        </w:tc>
        <w:tc>
          <w:tcPr>
            <w:tcW w:w="2552" w:type="dxa"/>
            <w:shd w:val="clear" w:color="auto" w:fill="auto"/>
            <w:vAlign w:val="center"/>
            <w:hideMark/>
          </w:tcPr>
          <w:p w14:paraId="667ED0E2" w14:textId="77777777" w:rsidR="006C15BC" w:rsidRPr="00541B2B" w:rsidRDefault="006C15BC" w:rsidP="00541B2B">
            <w:pPr>
              <w:jc w:val="center"/>
              <w:rPr>
                <w:sz w:val="22"/>
                <w:szCs w:val="22"/>
              </w:rPr>
            </w:pPr>
            <w:r w:rsidRPr="00541B2B">
              <w:rPr>
                <w:sz w:val="22"/>
                <w:szCs w:val="22"/>
              </w:rPr>
              <w:t>Земельный участок, кадастровый № 67:25:0010723:177, общая площадь: 6 805 кв.м., категория земель: земли населенных пунктов, разрешенное использование: под расширение производства, адрес: Смоленская область, район Ярцевский, г. Ярцево, ул. 5-я Литейная, 24</w:t>
            </w:r>
          </w:p>
        </w:tc>
        <w:tc>
          <w:tcPr>
            <w:tcW w:w="1559" w:type="dxa"/>
            <w:vAlign w:val="center"/>
          </w:tcPr>
          <w:p w14:paraId="667ED0E3" w14:textId="77777777" w:rsidR="006C15BC" w:rsidRPr="00541B2B" w:rsidRDefault="006C15BC" w:rsidP="00541B2B">
            <w:pPr>
              <w:jc w:val="center"/>
              <w:rPr>
                <w:sz w:val="22"/>
                <w:szCs w:val="22"/>
              </w:rPr>
            </w:pPr>
            <w:r w:rsidRPr="00541B2B">
              <w:rPr>
                <w:sz w:val="22"/>
                <w:szCs w:val="22"/>
              </w:rPr>
              <w:t>Не применялся</w:t>
            </w:r>
          </w:p>
        </w:tc>
        <w:tc>
          <w:tcPr>
            <w:tcW w:w="709" w:type="dxa"/>
            <w:vAlign w:val="center"/>
          </w:tcPr>
          <w:p w14:paraId="667ED0E4" w14:textId="77777777" w:rsidR="006C15BC" w:rsidRPr="00541B2B" w:rsidRDefault="006C15BC" w:rsidP="00541B2B">
            <w:pPr>
              <w:jc w:val="center"/>
              <w:rPr>
                <w:sz w:val="22"/>
                <w:szCs w:val="22"/>
              </w:rPr>
            </w:pPr>
            <w:r>
              <w:rPr>
                <w:sz w:val="22"/>
                <w:szCs w:val="22"/>
              </w:rPr>
              <w:t>-</w:t>
            </w:r>
          </w:p>
        </w:tc>
        <w:tc>
          <w:tcPr>
            <w:tcW w:w="1559" w:type="dxa"/>
            <w:vAlign w:val="center"/>
          </w:tcPr>
          <w:p w14:paraId="667ED0E5" w14:textId="77777777" w:rsidR="006C15BC" w:rsidRPr="00541B2B" w:rsidRDefault="006C15BC" w:rsidP="00541B2B">
            <w:pPr>
              <w:jc w:val="center"/>
              <w:rPr>
                <w:sz w:val="22"/>
                <w:szCs w:val="22"/>
              </w:rPr>
            </w:pPr>
            <w:r w:rsidRPr="00541B2B">
              <w:rPr>
                <w:sz w:val="22"/>
                <w:szCs w:val="22"/>
              </w:rPr>
              <w:t>920 000</w:t>
            </w:r>
          </w:p>
        </w:tc>
        <w:tc>
          <w:tcPr>
            <w:tcW w:w="850" w:type="dxa"/>
            <w:vAlign w:val="center"/>
          </w:tcPr>
          <w:p w14:paraId="667ED0E6" w14:textId="77777777" w:rsidR="006C15BC" w:rsidRPr="00541B2B" w:rsidRDefault="006C15BC" w:rsidP="00541B2B">
            <w:pPr>
              <w:jc w:val="center"/>
              <w:rPr>
                <w:sz w:val="22"/>
                <w:szCs w:val="22"/>
              </w:rPr>
            </w:pPr>
            <w:r>
              <w:rPr>
                <w:sz w:val="22"/>
                <w:szCs w:val="22"/>
              </w:rPr>
              <w:t>1</w:t>
            </w:r>
          </w:p>
        </w:tc>
        <w:tc>
          <w:tcPr>
            <w:tcW w:w="1560" w:type="dxa"/>
            <w:shd w:val="clear" w:color="auto" w:fill="auto"/>
            <w:vAlign w:val="center"/>
            <w:hideMark/>
          </w:tcPr>
          <w:p w14:paraId="667ED0E7" w14:textId="77777777" w:rsidR="006C15BC" w:rsidRPr="00541B2B" w:rsidRDefault="006C15BC" w:rsidP="00541B2B">
            <w:pPr>
              <w:jc w:val="center"/>
              <w:rPr>
                <w:sz w:val="22"/>
                <w:szCs w:val="22"/>
              </w:rPr>
            </w:pPr>
            <w:r w:rsidRPr="00541B2B">
              <w:rPr>
                <w:sz w:val="22"/>
                <w:szCs w:val="22"/>
              </w:rPr>
              <w:t>Не применялся</w:t>
            </w:r>
          </w:p>
        </w:tc>
        <w:tc>
          <w:tcPr>
            <w:tcW w:w="708" w:type="dxa"/>
            <w:vAlign w:val="center"/>
          </w:tcPr>
          <w:p w14:paraId="667ED0E8" w14:textId="77777777" w:rsidR="006C15BC" w:rsidRPr="00541B2B" w:rsidRDefault="006C15BC" w:rsidP="00541B2B">
            <w:pPr>
              <w:jc w:val="center"/>
              <w:rPr>
                <w:sz w:val="22"/>
                <w:szCs w:val="22"/>
              </w:rPr>
            </w:pPr>
            <w:r>
              <w:rPr>
                <w:sz w:val="22"/>
                <w:szCs w:val="22"/>
              </w:rPr>
              <w:t>-</w:t>
            </w:r>
          </w:p>
        </w:tc>
        <w:tc>
          <w:tcPr>
            <w:tcW w:w="1701" w:type="dxa"/>
            <w:vAlign w:val="center"/>
          </w:tcPr>
          <w:p w14:paraId="667ED0E9" w14:textId="77777777" w:rsidR="006C15BC" w:rsidRPr="00541B2B" w:rsidRDefault="006C15BC" w:rsidP="00541B2B">
            <w:pPr>
              <w:jc w:val="center"/>
              <w:rPr>
                <w:sz w:val="22"/>
                <w:szCs w:val="22"/>
              </w:rPr>
            </w:pPr>
            <w:r w:rsidRPr="00541B2B">
              <w:rPr>
                <w:sz w:val="22"/>
                <w:szCs w:val="22"/>
              </w:rPr>
              <w:t>920 000</w:t>
            </w:r>
          </w:p>
        </w:tc>
        <w:tc>
          <w:tcPr>
            <w:tcW w:w="1985" w:type="dxa"/>
            <w:vAlign w:val="center"/>
          </w:tcPr>
          <w:p w14:paraId="667ED0EA" w14:textId="77777777" w:rsidR="006C15BC" w:rsidRPr="00541B2B" w:rsidRDefault="006C15BC" w:rsidP="00541B2B">
            <w:pPr>
              <w:jc w:val="center"/>
              <w:rPr>
                <w:sz w:val="22"/>
                <w:szCs w:val="22"/>
              </w:rPr>
            </w:pPr>
            <w:r>
              <w:rPr>
                <w:sz w:val="22"/>
                <w:szCs w:val="22"/>
              </w:rPr>
              <w:t>-</w:t>
            </w:r>
          </w:p>
        </w:tc>
        <w:tc>
          <w:tcPr>
            <w:tcW w:w="1778" w:type="dxa"/>
            <w:vAlign w:val="center"/>
          </w:tcPr>
          <w:p w14:paraId="667ED0EB" w14:textId="77777777" w:rsidR="006C15BC" w:rsidRPr="00541B2B" w:rsidRDefault="006C15BC" w:rsidP="00541B2B">
            <w:pPr>
              <w:jc w:val="center"/>
              <w:rPr>
                <w:sz w:val="22"/>
                <w:szCs w:val="22"/>
              </w:rPr>
            </w:pPr>
            <w:r w:rsidRPr="00541B2B">
              <w:rPr>
                <w:sz w:val="22"/>
                <w:szCs w:val="22"/>
              </w:rPr>
              <w:t>920 000</w:t>
            </w:r>
          </w:p>
        </w:tc>
      </w:tr>
      <w:tr w:rsidR="006C15BC" w:rsidRPr="00541B2B" w14:paraId="667ED0F8" w14:textId="77777777" w:rsidTr="00541B2B">
        <w:trPr>
          <w:cantSplit/>
          <w:trHeight w:val="173"/>
        </w:trPr>
        <w:tc>
          <w:tcPr>
            <w:tcW w:w="568" w:type="dxa"/>
            <w:vAlign w:val="center"/>
          </w:tcPr>
          <w:p w14:paraId="667ED0ED" w14:textId="77777777" w:rsidR="006C15BC" w:rsidRPr="00541B2B" w:rsidRDefault="006C15BC" w:rsidP="00541B2B">
            <w:pPr>
              <w:jc w:val="center"/>
              <w:rPr>
                <w:sz w:val="22"/>
                <w:szCs w:val="22"/>
              </w:rPr>
            </w:pPr>
            <w:r w:rsidRPr="00541B2B">
              <w:rPr>
                <w:sz w:val="22"/>
                <w:szCs w:val="22"/>
              </w:rPr>
              <w:t>10</w:t>
            </w:r>
          </w:p>
        </w:tc>
        <w:tc>
          <w:tcPr>
            <w:tcW w:w="2552" w:type="dxa"/>
            <w:shd w:val="clear" w:color="auto" w:fill="auto"/>
            <w:vAlign w:val="center"/>
            <w:hideMark/>
          </w:tcPr>
          <w:p w14:paraId="667ED0EE" w14:textId="77777777" w:rsidR="006C15BC" w:rsidRPr="00541B2B" w:rsidRDefault="006C15BC" w:rsidP="00541B2B">
            <w:pPr>
              <w:jc w:val="center"/>
              <w:rPr>
                <w:sz w:val="22"/>
                <w:szCs w:val="22"/>
              </w:rPr>
            </w:pPr>
            <w:r w:rsidRPr="00541B2B">
              <w:rPr>
                <w:sz w:val="22"/>
                <w:szCs w:val="22"/>
              </w:rPr>
              <w:t>Земельный участок, кадастровый № 67:25:0010723:95, общая площадь: 9 415 кв.м., категория земель: земли населенных пунктов, разрешенное использование: под ограждение и площадки под складирование материалов для цеха по переработке древесины, адрес: Смоленская область, район Ярцевский, г. Ярцево, ул. 5-я Литейная, строение 22а</w:t>
            </w:r>
          </w:p>
        </w:tc>
        <w:tc>
          <w:tcPr>
            <w:tcW w:w="1559" w:type="dxa"/>
            <w:vAlign w:val="center"/>
          </w:tcPr>
          <w:p w14:paraId="667ED0EF" w14:textId="77777777" w:rsidR="006C15BC" w:rsidRPr="00541B2B" w:rsidRDefault="006C15BC" w:rsidP="00541B2B">
            <w:pPr>
              <w:jc w:val="center"/>
              <w:rPr>
                <w:sz w:val="22"/>
                <w:szCs w:val="22"/>
              </w:rPr>
            </w:pPr>
            <w:r w:rsidRPr="00541B2B">
              <w:rPr>
                <w:sz w:val="22"/>
                <w:szCs w:val="22"/>
              </w:rPr>
              <w:t>Не применялся</w:t>
            </w:r>
          </w:p>
        </w:tc>
        <w:tc>
          <w:tcPr>
            <w:tcW w:w="709" w:type="dxa"/>
            <w:vAlign w:val="center"/>
          </w:tcPr>
          <w:p w14:paraId="667ED0F0" w14:textId="77777777" w:rsidR="006C15BC" w:rsidRPr="00541B2B" w:rsidRDefault="006C15BC" w:rsidP="00541B2B">
            <w:pPr>
              <w:jc w:val="center"/>
              <w:rPr>
                <w:sz w:val="22"/>
                <w:szCs w:val="22"/>
              </w:rPr>
            </w:pPr>
            <w:r>
              <w:rPr>
                <w:sz w:val="22"/>
                <w:szCs w:val="22"/>
              </w:rPr>
              <w:t>-</w:t>
            </w:r>
          </w:p>
        </w:tc>
        <w:tc>
          <w:tcPr>
            <w:tcW w:w="1559" w:type="dxa"/>
            <w:vAlign w:val="center"/>
          </w:tcPr>
          <w:p w14:paraId="667ED0F1" w14:textId="77777777" w:rsidR="006C15BC" w:rsidRPr="00541B2B" w:rsidRDefault="006C15BC" w:rsidP="00541B2B">
            <w:pPr>
              <w:jc w:val="center"/>
              <w:rPr>
                <w:sz w:val="22"/>
                <w:szCs w:val="22"/>
              </w:rPr>
            </w:pPr>
            <w:r w:rsidRPr="00541B2B">
              <w:rPr>
                <w:sz w:val="22"/>
                <w:szCs w:val="22"/>
              </w:rPr>
              <w:t>1 273 000</w:t>
            </w:r>
          </w:p>
        </w:tc>
        <w:tc>
          <w:tcPr>
            <w:tcW w:w="850" w:type="dxa"/>
            <w:vAlign w:val="center"/>
          </w:tcPr>
          <w:p w14:paraId="667ED0F2" w14:textId="77777777" w:rsidR="006C15BC" w:rsidRPr="00541B2B" w:rsidRDefault="006C15BC" w:rsidP="00541B2B">
            <w:pPr>
              <w:jc w:val="center"/>
              <w:rPr>
                <w:sz w:val="22"/>
                <w:szCs w:val="22"/>
              </w:rPr>
            </w:pPr>
            <w:r>
              <w:rPr>
                <w:sz w:val="22"/>
                <w:szCs w:val="22"/>
              </w:rPr>
              <w:t>1</w:t>
            </w:r>
          </w:p>
        </w:tc>
        <w:tc>
          <w:tcPr>
            <w:tcW w:w="1560" w:type="dxa"/>
            <w:shd w:val="clear" w:color="auto" w:fill="auto"/>
            <w:vAlign w:val="center"/>
            <w:hideMark/>
          </w:tcPr>
          <w:p w14:paraId="667ED0F3" w14:textId="77777777" w:rsidR="006C15BC" w:rsidRPr="00541B2B" w:rsidRDefault="006C15BC" w:rsidP="00541B2B">
            <w:pPr>
              <w:jc w:val="center"/>
              <w:rPr>
                <w:sz w:val="22"/>
                <w:szCs w:val="22"/>
              </w:rPr>
            </w:pPr>
            <w:r w:rsidRPr="00541B2B">
              <w:rPr>
                <w:sz w:val="22"/>
                <w:szCs w:val="22"/>
              </w:rPr>
              <w:t>Не применялся</w:t>
            </w:r>
          </w:p>
        </w:tc>
        <w:tc>
          <w:tcPr>
            <w:tcW w:w="708" w:type="dxa"/>
            <w:vAlign w:val="center"/>
          </w:tcPr>
          <w:p w14:paraId="667ED0F4" w14:textId="77777777" w:rsidR="006C15BC" w:rsidRPr="00541B2B" w:rsidRDefault="006C15BC" w:rsidP="00541B2B">
            <w:pPr>
              <w:jc w:val="center"/>
              <w:rPr>
                <w:sz w:val="22"/>
                <w:szCs w:val="22"/>
              </w:rPr>
            </w:pPr>
            <w:r>
              <w:rPr>
                <w:sz w:val="22"/>
                <w:szCs w:val="22"/>
              </w:rPr>
              <w:t>-</w:t>
            </w:r>
          </w:p>
        </w:tc>
        <w:tc>
          <w:tcPr>
            <w:tcW w:w="1701" w:type="dxa"/>
            <w:vAlign w:val="center"/>
          </w:tcPr>
          <w:p w14:paraId="667ED0F5" w14:textId="77777777" w:rsidR="006C15BC" w:rsidRPr="00541B2B" w:rsidRDefault="006C15BC" w:rsidP="00541B2B">
            <w:pPr>
              <w:jc w:val="center"/>
              <w:rPr>
                <w:sz w:val="22"/>
                <w:szCs w:val="22"/>
              </w:rPr>
            </w:pPr>
            <w:r w:rsidRPr="00541B2B">
              <w:rPr>
                <w:sz w:val="22"/>
                <w:szCs w:val="22"/>
              </w:rPr>
              <w:t>1 273 000</w:t>
            </w:r>
          </w:p>
        </w:tc>
        <w:tc>
          <w:tcPr>
            <w:tcW w:w="1985" w:type="dxa"/>
            <w:vAlign w:val="center"/>
          </w:tcPr>
          <w:p w14:paraId="667ED0F6" w14:textId="77777777" w:rsidR="006C15BC" w:rsidRPr="00541B2B" w:rsidRDefault="006C15BC" w:rsidP="00541B2B">
            <w:pPr>
              <w:jc w:val="center"/>
              <w:rPr>
                <w:sz w:val="22"/>
                <w:szCs w:val="22"/>
              </w:rPr>
            </w:pPr>
            <w:r>
              <w:rPr>
                <w:sz w:val="22"/>
                <w:szCs w:val="22"/>
              </w:rPr>
              <w:t>-</w:t>
            </w:r>
          </w:p>
        </w:tc>
        <w:tc>
          <w:tcPr>
            <w:tcW w:w="1778" w:type="dxa"/>
            <w:vAlign w:val="center"/>
          </w:tcPr>
          <w:p w14:paraId="667ED0F7" w14:textId="77777777" w:rsidR="006C15BC" w:rsidRPr="00541B2B" w:rsidRDefault="006C15BC" w:rsidP="00541B2B">
            <w:pPr>
              <w:jc w:val="center"/>
              <w:rPr>
                <w:sz w:val="22"/>
                <w:szCs w:val="22"/>
              </w:rPr>
            </w:pPr>
            <w:r w:rsidRPr="00541B2B">
              <w:rPr>
                <w:sz w:val="22"/>
                <w:szCs w:val="22"/>
              </w:rPr>
              <w:t>1 273 000</w:t>
            </w:r>
          </w:p>
        </w:tc>
      </w:tr>
    </w:tbl>
    <w:p w14:paraId="667ED0F9" w14:textId="77777777" w:rsidR="00541B2B" w:rsidRDefault="00541B2B" w:rsidP="004161B7">
      <w:pPr>
        <w:pStyle w:val="a7"/>
        <w:ind w:firstLine="567"/>
        <w:jc w:val="center"/>
        <w:rPr>
          <w:b/>
        </w:rPr>
        <w:sectPr w:rsidR="00541B2B" w:rsidSect="00541B2B">
          <w:pgSz w:w="16838" w:h="11906" w:orient="landscape" w:code="9"/>
          <w:pgMar w:top="1418" w:right="1134" w:bottom="851" w:left="1134" w:header="709" w:footer="709" w:gutter="0"/>
          <w:cols w:space="720"/>
          <w:docGrid w:linePitch="360"/>
        </w:sectPr>
      </w:pPr>
    </w:p>
    <w:p w14:paraId="667ED0FA" w14:textId="77777777" w:rsidR="00094A47" w:rsidRPr="00AA2142" w:rsidRDefault="005943C3" w:rsidP="00BA1157">
      <w:pPr>
        <w:pStyle w:val="3"/>
        <w:keepNext w:val="0"/>
        <w:pageBreakBefore/>
        <w:numPr>
          <w:ilvl w:val="0"/>
          <w:numId w:val="1"/>
        </w:numPr>
        <w:ind w:left="567" w:hanging="567"/>
        <w:jc w:val="center"/>
        <w:rPr>
          <w:bCs/>
          <w:i/>
          <w:iCs/>
          <w:color w:val="0000FF"/>
        </w:rPr>
      </w:pPr>
      <w:bookmarkStart w:id="90" w:name="_Toc516740712"/>
      <w:r w:rsidRPr="00AA2142">
        <w:rPr>
          <w:i/>
          <w:color w:val="0000FF"/>
        </w:rPr>
        <w:lastRenderedPageBreak/>
        <w:t xml:space="preserve">Итоговое заключение </w:t>
      </w:r>
      <w:bookmarkEnd w:id="86"/>
      <w:bookmarkEnd w:id="87"/>
      <w:bookmarkEnd w:id="88"/>
      <w:bookmarkEnd w:id="89"/>
      <w:r w:rsidR="002D7246">
        <w:rPr>
          <w:i/>
          <w:color w:val="0000FF"/>
        </w:rPr>
        <w:t>о рыночной стоимости</w:t>
      </w:r>
      <w:bookmarkEnd w:id="90"/>
    </w:p>
    <w:p w14:paraId="667ED0FB" w14:textId="77777777" w:rsidR="0054366B" w:rsidRDefault="0054366B" w:rsidP="00AF2033">
      <w:pPr>
        <w:ind w:left="14" w:firstLine="708"/>
        <w:jc w:val="both"/>
      </w:pPr>
    </w:p>
    <w:p w14:paraId="667ED0FC" w14:textId="77777777" w:rsidR="004113A2" w:rsidRDefault="004113A2" w:rsidP="00980E56">
      <w:pPr>
        <w:ind w:left="14" w:firstLine="708"/>
        <w:jc w:val="both"/>
      </w:pPr>
      <w:r w:rsidRPr="009258EA">
        <w:t>Оценка была выполнена, а отчёт составлен в соответствии с Федеральным стандартом оценки (далее по тексту ФСО) № 1, утвержденным Министерством экономического развития и торговли приказом № 2</w:t>
      </w:r>
      <w:r>
        <w:t>97</w:t>
      </w:r>
      <w:r w:rsidRPr="009258EA">
        <w:t xml:space="preserve"> от 20.0</w:t>
      </w:r>
      <w:r>
        <w:t>5</w:t>
      </w:r>
      <w:r w:rsidRPr="009258EA">
        <w:t>.20</w:t>
      </w:r>
      <w:r>
        <w:t>15</w:t>
      </w:r>
      <w:r w:rsidRPr="009258EA">
        <w:t xml:space="preserve"> г., ФСО № 2, утвержденным Министерством экономического развития и торговли приказом № 2</w:t>
      </w:r>
      <w:r>
        <w:t>98</w:t>
      </w:r>
      <w:r w:rsidRPr="009258EA">
        <w:t xml:space="preserve"> от 20.</w:t>
      </w:r>
      <w:r>
        <w:t>05</w:t>
      </w:r>
      <w:r w:rsidRPr="009258EA">
        <w:t>.20</w:t>
      </w:r>
      <w:r>
        <w:t>15</w:t>
      </w:r>
      <w:r w:rsidRPr="009258EA">
        <w:t xml:space="preserve"> г., ФСО № 3,  утвержденным Министерством экономического развития и торговли приказом № 2</w:t>
      </w:r>
      <w:r>
        <w:t>99</w:t>
      </w:r>
      <w:r w:rsidRPr="009258EA">
        <w:t xml:space="preserve"> от 20.0</w:t>
      </w:r>
      <w:r>
        <w:t>5</w:t>
      </w:r>
      <w:r w:rsidRPr="009258EA">
        <w:t>.20</w:t>
      </w:r>
      <w:r>
        <w:t>15</w:t>
      </w:r>
      <w:r w:rsidRPr="009258EA">
        <w:t xml:space="preserve"> г., ФСО № 7, утвержденным приказом Минэкономразвития России об утверждении Федерального стандарта оценки "Оценка недвижимости (ФСО № 7)" от 25 сентября 2014 года № 611, а также в соответствии со стандартами и правилами Общероссийской общественной организации «Российское общество оценщиков»</w:t>
      </w:r>
      <w:r>
        <w:t xml:space="preserve">. </w:t>
      </w:r>
    </w:p>
    <w:p w14:paraId="667ED0FD" w14:textId="77777777" w:rsidR="005212B9" w:rsidRDefault="005212B9" w:rsidP="005212B9">
      <w:pPr>
        <w:pStyle w:val="a5"/>
        <w:ind w:firstLine="567"/>
        <w:jc w:val="both"/>
        <w:rPr>
          <w:sz w:val="24"/>
        </w:rPr>
      </w:pPr>
      <w:r>
        <w:rPr>
          <w:sz w:val="24"/>
        </w:rPr>
        <w:t xml:space="preserve">Полученные результаты расчетов рыночной стоимости объекта оценки по состоянию на дату оценки </w:t>
      </w:r>
      <w:r w:rsidR="00490299" w:rsidRPr="00490299">
        <w:rPr>
          <w:b/>
          <w:sz w:val="24"/>
        </w:rPr>
        <w:t>«</w:t>
      </w:r>
      <w:r w:rsidR="00147FAB">
        <w:rPr>
          <w:b/>
          <w:sz w:val="24"/>
        </w:rPr>
        <w:t>08</w:t>
      </w:r>
      <w:r w:rsidR="00490299" w:rsidRPr="00490299">
        <w:rPr>
          <w:b/>
          <w:sz w:val="24"/>
        </w:rPr>
        <w:t xml:space="preserve">» </w:t>
      </w:r>
      <w:r w:rsidR="00147FAB">
        <w:rPr>
          <w:b/>
          <w:sz w:val="24"/>
        </w:rPr>
        <w:t>мая 2018</w:t>
      </w:r>
      <w:r w:rsidRPr="00490299">
        <w:rPr>
          <w:b/>
          <w:sz w:val="24"/>
        </w:rPr>
        <w:t xml:space="preserve"> </w:t>
      </w:r>
      <w:r w:rsidR="00490299" w:rsidRPr="00490299">
        <w:rPr>
          <w:b/>
          <w:sz w:val="24"/>
        </w:rPr>
        <w:t>года</w:t>
      </w:r>
      <w:r w:rsidR="00490299">
        <w:rPr>
          <w:sz w:val="24"/>
        </w:rPr>
        <w:t xml:space="preserve"> </w:t>
      </w:r>
      <w:r>
        <w:rPr>
          <w:sz w:val="24"/>
        </w:rPr>
        <w:t>представлены в таблице ниже:</w:t>
      </w:r>
    </w:p>
    <w:tbl>
      <w:tblPr>
        <w:tblW w:w="988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75"/>
        <w:gridCol w:w="7088"/>
        <w:gridCol w:w="2117"/>
      </w:tblGrid>
      <w:tr w:rsidR="00147FAB" w:rsidRPr="00F403E9" w14:paraId="667ED101" w14:textId="77777777" w:rsidTr="00147FAB">
        <w:trPr>
          <w:cantSplit/>
          <w:trHeight w:val="788"/>
          <w:tblHeader/>
        </w:trPr>
        <w:tc>
          <w:tcPr>
            <w:tcW w:w="675" w:type="dxa"/>
            <w:shd w:val="clear" w:color="000000" w:fill="C5D9F1"/>
            <w:vAlign w:val="center"/>
          </w:tcPr>
          <w:p w14:paraId="667ED0FE" w14:textId="77777777" w:rsidR="00147FAB" w:rsidRPr="00F403E9" w:rsidRDefault="00147FAB" w:rsidP="00147FAB">
            <w:pPr>
              <w:jc w:val="center"/>
              <w:rPr>
                <w:b/>
                <w:bCs/>
              </w:rPr>
            </w:pPr>
            <w:r w:rsidRPr="00F403E9">
              <w:rPr>
                <w:b/>
                <w:bCs/>
              </w:rPr>
              <w:t>№ п/п</w:t>
            </w:r>
          </w:p>
        </w:tc>
        <w:tc>
          <w:tcPr>
            <w:tcW w:w="7088" w:type="dxa"/>
            <w:shd w:val="clear" w:color="000000" w:fill="C5D9F1"/>
            <w:vAlign w:val="center"/>
            <w:hideMark/>
          </w:tcPr>
          <w:p w14:paraId="667ED0FF" w14:textId="77777777" w:rsidR="00147FAB" w:rsidRPr="00F403E9" w:rsidRDefault="00147FAB" w:rsidP="00147FAB">
            <w:pPr>
              <w:jc w:val="center"/>
              <w:rPr>
                <w:b/>
                <w:bCs/>
              </w:rPr>
            </w:pPr>
            <w:r w:rsidRPr="00F403E9">
              <w:rPr>
                <w:b/>
                <w:bCs/>
              </w:rPr>
              <w:t>Наименование объекта оценки</w:t>
            </w:r>
          </w:p>
        </w:tc>
        <w:tc>
          <w:tcPr>
            <w:tcW w:w="2117" w:type="dxa"/>
            <w:shd w:val="clear" w:color="000000" w:fill="C5D9F1"/>
            <w:vAlign w:val="center"/>
            <w:hideMark/>
          </w:tcPr>
          <w:p w14:paraId="667ED100" w14:textId="77777777" w:rsidR="00147FAB" w:rsidRPr="00F403E9" w:rsidRDefault="00147FAB" w:rsidP="00147FAB">
            <w:pPr>
              <w:jc w:val="center"/>
              <w:rPr>
                <w:b/>
                <w:bCs/>
              </w:rPr>
            </w:pPr>
            <w:r w:rsidRPr="00F403E9">
              <w:rPr>
                <w:b/>
                <w:bCs/>
              </w:rPr>
              <w:t>Рыночная стоимость, руб., в т.ч. НДС 18%</w:t>
            </w:r>
          </w:p>
        </w:tc>
      </w:tr>
      <w:tr w:rsidR="00147FAB" w:rsidRPr="00F403E9" w14:paraId="667ED106" w14:textId="77777777" w:rsidTr="00147FAB">
        <w:trPr>
          <w:cantSplit/>
          <w:trHeight w:val="501"/>
        </w:trPr>
        <w:tc>
          <w:tcPr>
            <w:tcW w:w="675" w:type="dxa"/>
          </w:tcPr>
          <w:p w14:paraId="667ED102" w14:textId="77777777" w:rsidR="00147FAB" w:rsidRPr="00F403E9" w:rsidRDefault="00147FAB" w:rsidP="00147FAB">
            <w:pPr>
              <w:jc w:val="center"/>
            </w:pPr>
            <w:r w:rsidRPr="00F403E9">
              <w:t>1</w:t>
            </w:r>
          </w:p>
        </w:tc>
        <w:tc>
          <w:tcPr>
            <w:tcW w:w="7088" w:type="dxa"/>
            <w:shd w:val="clear" w:color="auto" w:fill="auto"/>
            <w:vAlign w:val="center"/>
            <w:hideMark/>
          </w:tcPr>
          <w:p w14:paraId="667ED103" w14:textId="77777777" w:rsidR="00147FAB" w:rsidRPr="00F403E9" w:rsidRDefault="00147FAB" w:rsidP="00147FAB">
            <w:pPr>
              <w:jc w:val="center"/>
            </w:pPr>
            <w:r w:rsidRPr="00F403E9">
              <w:t>Здание литейного цеха, общая площадь 3 470 кв.м.,</w:t>
            </w:r>
          </w:p>
          <w:p w14:paraId="667ED104" w14:textId="77777777" w:rsidR="00147FAB" w:rsidRPr="00F403E9" w:rsidRDefault="00147FAB" w:rsidP="00147FAB">
            <w:pPr>
              <w:jc w:val="center"/>
            </w:pPr>
            <w:r w:rsidRPr="00F403E9">
              <w:t>кадастровый №: 67:25:0010612:339, адрес: Смоленская область, район Ярцевский, г. Ярцево, ул. Ленинская, д. 14, строение 6</w:t>
            </w:r>
          </w:p>
        </w:tc>
        <w:tc>
          <w:tcPr>
            <w:tcW w:w="2117" w:type="dxa"/>
            <w:shd w:val="clear" w:color="auto" w:fill="auto"/>
            <w:vAlign w:val="center"/>
            <w:hideMark/>
          </w:tcPr>
          <w:p w14:paraId="667ED105" w14:textId="77777777" w:rsidR="00147FAB" w:rsidRPr="00F403E9" w:rsidRDefault="00147FAB" w:rsidP="00147FAB">
            <w:pPr>
              <w:jc w:val="center"/>
            </w:pPr>
            <w:r w:rsidRPr="00F403E9">
              <w:t>7 338 000</w:t>
            </w:r>
          </w:p>
        </w:tc>
      </w:tr>
      <w:tr w:rsidR="00147FAB" w:rsidRPr="00F403E9" w14:paraId="667ED10A" w14:textId="77777777" w:rsidTr="00147FAB">
        <w:trPr>
          <w:cantSplit/>
          <w:trHeight w:val="501"/>
        </w:trPr>
        <w:tc>
          <w:tcPr>
            <w:tcW w:w="675" w:type="dxa"/>
          </w:tcPr>
          <w:p w14:paraId="667ED107" w14:textId="77777777" w:rsidR="00147FAB" w:rsidRPr="00F403E9" w:rsidRDefault="00147FAB" w:rsidP="00147FAB">
            <w:pPr>
              <w:jc w:val="center"/>
            </w:pPr>
            <w:r>
              <w:t>2</w:t>
            </w:r>
          </w:p>
        </w:tc>
        <w:tc>
          <w:tcPr>
            <w:tcW w:w="7088" w:type="dxa"/>
            <w:shd w:val="clear" w:color="auto" w:fill="auto"/>
            <w:vAlign w:val="center"/>
            <w:hideMark/>
          </w:tcPr>
          <w:p w14:paraId="667ED108" w14:textId="77777777" w:rsidR="00147FAB" w:rsidRPr="00F403E9" w:rsidRDefault="00147FAB" w:rsidP="00147FAB">
            <w:pPr>
              <w:jc w:val="center"/>
            </w:pPr>
            <w:r w:rsidRPr="00F403E9">
              <w:t>Часть здания трансформаторной подстанции, общая площадь 24,4 кв.м., кадастровый №: 67:25:0010612:376, адрес: Смоленская область, район Ярцевский, г. Ярцево, ул. Ленинская, д. 14, строение 12, помещения 1 и 2</w:t>
            </w:r>
          </w:p>
        </w:tc>
        <w:tc>
          <w:tcPr>
            <w:tcW w:w="2117" w:type="dxa"/>
            <w:shd w:val="clear" w:color="auto" w:fill="auto"/>
            <w:vAlign w:val="center"/>
            <w:hideMark/>
          </w:tcPr>
          <w:p w14:paraId="667ED109" w14:textId="77777777" w:rsidR="00147FAB" w:rsidRPr="00F403E9" w:rsidRDefault="00147FAB" w:rsidP="00147FAB">
            <w:pPr>
              <w:jc w:val="center"/>
            </w:pPr>
            <w:r w:rsidRPr="00F403E9">
              <w:t>482 000</w:t>
            </w:r>
          </w:p>
        </w:tc>
      </w:tr>
      <w:tr w:rsidR="00147FAB" w:rsidRPr="00F403E9" w14:paraId="667ED10E" w14:textId="77777777" w:rsidTr="00147FAB">
        <w:trPr>
          <w:cantSplit/>
          <w:trHeight w:val="501"/>
        </w:trPr>
        <w:tc>
          <w:tcPr>
            <w:tcW w:w="675" w:type="dxa"/>
          </w:tcPr>
          <w:p w14:paraId="667ED10B" w14:textId="77777777" w:rsidR="00147FAB" w:rsidRPr="00F403E9" w:rsidRDefault="00147FAB" w:rsidP="00147FAB">
            <w:pPr>
              <w:jc w:val="center"/>
            </w:pPr>
            <w:r>
              <w:t>3</w:t>
            </w:r>
          </w:p>
        </w:tc>
        <w:tc>
          <w:tcPr>
            <w:tcW w:w="7088" w:type="dxa"/>
            <w:shd w:val="clear" w:color="auto" w:fill="auto"/>
            <w:vAlign w:val="center"/>
            <w:hideMark/>
          </w:tcPr>
          <w:p w14:paraId="667ED10C" w14:textId="77777777" w:rsidR="00147FAB" w:rsidRPr="00F403E9" w:rsidRDefault="00147FAB" w:rsidP="00147FAB">
            <w:pPr>
              <w:jc w:val="center"/>
            </w:pPr>
            <w:r w:rsidRPr="00F403E9">
              <w:t>Часть здания трансформаторной подстанции, общая площадь 6 кв.м., кадастровый №: 67:25:0010612:375, адрес: Смоленская область, район Ярцевский, г. Ярцево, ул. Ленинская, д. 14, строение 12, помещение 11</w:t>
            </w:r>
          </w:p>
        </w:tc>
        <w:tc>
          <w:tcPr>
            <w:tcW w:w="2117" w:type="dxa"/>
            <w:shd w:val="clear" w:color="auto" w:fill="auto"/>
            <w:vAlign w:val="center"/>
            <w:hideMark/>
          </w:tcPr>
          <w:p w14:paraId="667ED10D" w14:textId="77777777" w:rsidR="00147FAB" w:rsidRPr="00F403E9" w:rsidRDefault="00147FAB" w:rsidP="00147FAB">
            <w:pPr>
              <w:jc w:val="center"/>
            </w:pPr>
            <w:r w:rsidRPr="00F403E9">
              <w:t>141 000</w:t>
            </w:r>
          </w:p>
        </w:tc>
      </w:tr>
      <w:tr w:rsidR="00147FAB" w:rsidRPr="00F403E9" w14:paraId="667ED112" w14:textId="77777777" w:rsidTr="00147FAB">
        <w:trPr>
          <w:cantSplit/>
          <w:trHeight w:val="501"/>
        </w:trPr>
        <w:tc>
          <w:tcPr>
            <w:tcW w:w="675" w:type="dxa"/>
          </w:tcPr>
          <w:p w14:paraId="667ED10F" w14:textId="77777777" w:rsidR="00147FAB" w:rsidRPr="00F403E9" w:rsidRDefault="00147FAB" w:rsidP="00147FAB">
            <w:pPr>
              <w:jc w:val="center"/>
            </w:pPr>
            <w:r>
              <w:t>4</w:t>
            </w:r>
          </w:p>
        </w:tc>
        <w:tc>
          <w:tcPr>
            <w:tcW w:w="7088" w:type="dxa"/>
            <w:shd w:val="clear" w:color="auto" w:fill="auto"/>
            <w:vAlign w:val="center"/>
            <w:hideMark/>
          </w:tcPr>
          <w:p w14:paraId="667ED110" w14:textId="77777777" w:rsidR="00147FAB" w:rsidRPr="00F403E9" w:rsidRDefault="00147FAB" w:rsidP="00147FAB">
            <w:pPr>
              <w:jc w:val="center"/>
            </w:pPr>
            <w:r w:rsidRPr="00F403E9">
              <w:t>Ограждение и площадки под складирование материалов для цеха по переработке древесины, заготовке и переработке лома черных металлов, общая площадь 2 878 кв.м., кадастровый №: 67:25:0010723:387, адрес: Смоленская область, район Ярцевский, г. Ярцево, ул. 5-я Литейная, строение 22А</w:t>
            </w:r>
          </w:p>
        </w:tc>
        <w:tc>
          <w:tcPr>
            <w:tcW w:w="2117" w:type="dxa"/>
            <w:shd w:val="clear" w:color="auto" w:fill="auto"/>
            <w:vAlign w:val="center"/>
            <w:hideMark/>
          </w:tcPr>
          <w:p w14:paraId="667ED111" w14:textId="77777777" w:rsidR="00147FAB" w:rsidRPr="00F403E9" w:rsidRDefault="00147FAB" w:rsidP="00147FAB">
            <w:pPr>
              <w:jc w:val="center"/>
            </w:pPr>
            <w:r w:rsidRPr="00F403E9">
              <w:t>1 210 000</w:t>
            </w:r>
          </w:p>
        </w:tc>
      </w:tr>
      <w:tr w:rsidR="00147FAB" w:rsidRPr="00F403E9" w14:paraId="667ED117" w14:textId="77777777" w:rsidTr="00147FAB">
        <w:trPr>
          <w:cantSplit/>
          <w:trHeight w:val="501"/>
        </w:trPr>
        <w:tc>
          <w:tcPr>
            <w:tcW w:w="675" w:type="dxa"/>
          </w:tcPr>
          <w:p w14:paraId="667ED113" w14:textId="77777777" w:rsidR="00147FAB" w:rsidRPr="00F403E9" w:rsidRDefault="00147FAB" w:rsidP="00147FAB">
            <w:pPr>
              <w:jc w:val="center"/>
            </w:pPr>
            <w:r>
              <w:t>5</w:t>
            </w:r>
          </w:p>
        </w:tc>
        <w:tc>
          <w:tcPr>
            <w:tcW w:w="7088" w:type="dxa"/>
            <w:shd w:val="clear" w:color="auto" w:fill="auto"/>
            <w:vAlign w:val="center"/>
            <w:hideMark/>
          </w:tcPr>
          <w:p w14:paraId="667ED114" w14:textId="77777777" w:rsidR="00147FAB" w:rsidRPr="00F403E9" w:rsidRDefault="00147FAB" w:rsidP="00147FAB">
            <w:pPr>
              <w:jc w:val="center"/>
            </w:pPr>
            <w:r w:rsidRPr="00F403E9">
              <w:t>Сборно-разборный склад, общая площадь 428,5 кв.м.,</w:t>
            </w:r>
          </w:p>
          <w:p w14:paraId="667ED115" w14:textId="77777777" w:rsidR="00147FAB" w:rsidRPr="00F403E9" w:rsidRDefault="00147FAB" w:rsidP="00147FAB">
            <w:pPr>
              <w:jc w:val="center"/>
            </w:pPr>
            <w:r w:rsidRPr="00F403E9">
              <w:t>кадастровый (или условный) номер: 67:25:0010723:299, адрес: Смоленская область, район Ярцевский, г. Ярцево, ул. 5-я Литейная, строение 22</w:t>
            </w:r>
          </w:p>
        </w:tc>
        <w:tc>
          <w:tcPr>
            <w:tcW w:w="2117" w:type="dxa"/>
            <w:shd w:val="clear" w:color="auto" w:fill="auto"/>
            <w:vAlign w:val="center"/>
            <w:hideMark/>
          </w:tcPr>
          <w:p w14:paraId="667ED116" w14:textId="77777777" w:rsidR="00147FAB" w:rsidRPr="00F403E9" w:rsidRDefault="00147FAB" w:rsidP="00147FAB">
            <w:pPr>
              <w:jc w:val="center"/>
            </w:pPr>
            <w:r w:rsidRPr="00F403E9">
              <w:t>954 000</w:t>
            </w:r>
          </w:p>
        </w:tc>
      </w:tr>
      <w:tr w:rsidR="00147FAB" w:rsidRPr="00F403E9" w14:paraId="667ED11B" w14:textId="77777777" w:rsidTr="00147FAB">
        <w:trPr>
          <w:cantSplit/>
          <w:trHeight w:val="501"/>
        </w:trPr>
        <w:tc>
          <w:tcPr>
            <w:tcW w:w="675" w:type="dxa"/>
          </w:tcPr>
          <w:p w14:paraId="667ED118" w14:textId="77777777" w:rsidR="00147FAB" w:rsidRPr="00F403E9" w:rsidRDefault="00147FAB" w:rsidP="00147FAB">
            <w:pPr>
              <w:jc w:val="center"/>
            </w:pPr>
            <w:r>
              <w:t>6</w:t>
            </w:r>
          </w:p>
        </w:tc>
        <w:tc>
          <w:tcPr>
            <w:tcW w:w="7088" w:type="dxa"/>
            <w:shd w:val="clear" w:color="auto" w:fill="auto"/>
            <w:vAlign w:val="center"/>
            <w:hideMark/>
          </w:tcPr>
          <w:p w14:paraId="667ED119" w14:textId="77777777" w:rsidR="00147FAB" w:rsidRPr="00F403E9" w:rsidRDefault="00147FAB" w:rsidP="00147FAB">
            <w:pPr>
              <w:jc w:val="center"/>
            </w:pPr>
            <w:r w:rsidRPr="00F403E9">
              <w:t>Земельный участок, кадастровый № 67:25:0010612:45, общая площадь: 5 210 кв.м., категория земель: земли населенных пунктов, разрешенное использование: под зданием литейного цеха, адрес: Смоленская область, район Ярцевский, г. Ярцево, ул. Ленинская, 14 строение 6</w:t>
            </w:r>
          </w:p>
        </w:tc>
        <w:tc>
          <w:tcPr>
            <w:tcW w:w="2117" w:type="dxa"/>
            <w:shd w:val="clear" w:color="auto" w:fill="auto"/>
            <w:vAlign w:val="center"/>
            <w:hideMark/>
          </w:tcPr>
          <w:p w14:paraId="667ED11A" w14:textId="77777777" w:rsidR="00147FAB" w:rsidRPr="00F403E9" w:rsidRDefault="00147FAB" w:rsidP="00147FAB">
            <w:pPr>
              <w:jc w:val="center"/>
            </w:pPr>
            <w:r w:rsidRPr="00F403E9">
              <w:t>705 000</w:t>
            </w:r>
          </w:p>
        </w:tc>
      </w:tr>
      <w:tr w:rsidR="00147FAB" w:rsidRPr="00F403E9" w14:paraId="667ED11F" w14:textId="77777777" w:rsidTr="00147FAB">
        <w:trPr>
          <w:cantSplit/>
          <w:trHeight w:val="501"/>
        </w:trPr>
        <w:tc>
          <w:tcPr>
            <w:tcW w:w="675" w:type="dxa"/>
          </w:tcPr>
          <w:p w14:paraId="667ED11C" w14:textId="77777777" w:rsidR="00147FAB" w:rsidRPr="00F403E9" w:rsidRDefault="00147FAB" w:rsidP="00147FAB">
            <w:pPr>
              <w:jc w:val="center"/>
            </w:pPr>
            <w:r>
              <w:t>7</w:t>
            </w:r>
          </w:p>
        </w:tc>
        <w:tc>
          <w:tcPr>
            <w:tcW w:w="7088" w:type="dxa"/>
            <w:shd w:val="clear" w:color="auto" w:fill="auto"/>
            <w:vAlign w:val="center"/>
            <w:hideMark/>
          </w:tcPr>
          <w:p w14:paraId="667ED11D" w14:textId="77777777" w:rsidR="00147FAB" w:rsidRPr="00F403E9" w:rsidRDefault="00147FAB" w:rsidP="00147FAB">
            <w:pPr>
              <w:jc w:val="center"/>
            </w:pPr>
            <w:r w:rsidRPr="00F403E9">
              <w:t>Земельный участок, кадастровый № 67:25:0010612:95, общая площадь: 63 кв.м., категория земель: земли населенных пунктов, разрешенное использование: под здание трансформаторной подстанции, адрес: Смоленская область, район Ярцевский, г. Ярцево, ул. Ленинская, д. 14, строен 12, помещения 1 и 2</w:t>
            </w:r>
          </w:p>
        </w:tc>
        <w:tc>
          <w:tcPr>
            <w:tcW w:w="2117" w:type="dxa"/>
            <w:shd w:val="clear" w:color="auto" w:fill="auto"/>
            <w:vAlign w:val="center"/>
            <w:hideMark/>
          </w:tcPr>
          <w:p w14:paraId="667ED11E" w14:textId="77777777" w:rsidR="00147FAB" w:rsidRPr="00F403E9" w:rsidRDefault="00147FAB" w:rsidP="00147FAB">
            <w:pPr>
              <w:jc w:val="center"/>
            </w:pPr>
            <w:r w:rsidRPr="00F403E9">
              <w:t>9 000</w:t>
            </w:r>
          </w:p>
        </w:tc>
      </w:tr>
      <w:tr w:rsidR="00147FAB" w:rsidRPr="00F403E9" w14:paraId="667ED123" w14:textId="77777777" w:rsidTr="00147FAB">
        <w:trPr>
          <w:cantSplit/>
          <w:trHeight w:val="501"/>
        </w:trPr>
        <w:tc>
          <w:tcPr>
            <w:tcW w:w="675" w:type="dxa"/>
          </w:tcPr>
          <w:p w14:paraId="667ED120" w14:textId="77777777" w:rsidR="00147FAB" w:rsidRPr="00F403E9" w:rsidRDefault="00147FAB" w:rsidP="00147FAB">
            <w:pPr>
              <w:jc w:val="center"/>
            </w:pPr>
            <w:r>
              <w:t>8</w:t>
            </w:r>
          </w:p>
        </w:tc>
        <w:tc>
          <w:tcPr>
            <w:tcW w:w="7088" w:type="dxa"/>
            <w:shd w:val="clear" w:color="auto" w:fill="auto"/>
            <w:vAlign w:val="center"/>
            <w:hideMark/>
          </w:tcPr>
          <w:p w14:paraId="667ED121" w14:textId="77777777" w:rsidR="00147FAB" w:rsidRPr="00F403E9" w:rsidRDefault="00147FAB" w:rsidP="00147FAB">
            <w:pPr>
              <w:jc w:val="center"/>
            </w:pPr>
            <w:r w:rsidRPr="00F403E9">
              <w:t>Земельный участок, кадастровый № 67:25:0010612:100, общая площадь: 35 кв.м., категория земель: земли населенных пунктов, разрешенное использование: под здание трансформаторной подстанции, адрес: Смоленская область, район Ярцевский, г. Ярцево, ул. Ленинская, д. 14, строен 12, помещение 11</w:t>
            </w:r>
          </w:p>
        </w:tc>
        <w:tc>
          <w:tcPr>
            <w:tcW w:w="2117" w:type="dxa"/>
            <w:shd w:val="clear" w:color="auto" w:fill="auto"/>
            <w:vAlign w:val="center"/>
            <w:hideMark/>
          </w:tcPr>
          <w:p w14:paraId="667ED122" w14:textId="77777777" w:rsidR="00147FAB" w:rsidRPr="00F403E9" w:rsidRDefault="00147FAB" w:rsidP="00147FAB">
            <w:pPr>
              <w:jc w:val="center"/>
            </w:pPr>
            <w:r w:rsidRPr="00F403E9">
              <w:t>5 000</w:t>
            </w:r>
          </w:p>
        </w:tc>
      </w:tr>
      <w:tr w:rsidR="00147FAB" w:rsidRPr="00F403E9" w14:paraId="667ED127" w14:textId="77777777" w:rsidTr="00147FAB">
        <w:trPr>
          <w:cantSplit/>
          <w:trHeight w:val="501"/>
        </w:trPr>
        <w:tc>
          <w:tcPr>
            <w:tcW w:w="675" w:type="dxa"/>
          </w:tcPr>
          <w:p w14:paraId="667ED124" w14:textId="77777777" w:rsidR="00147FAB" w:rsidRPr="00F403E9" w:rsidRDefault="00147FAB" w:rsidP="00147FAB">
            <w:pPr>
              <w:jc w:val="center"/>
            </w:pPr>
            <w:r>
              <w:lastRenderedPageBreak/>
              <w:t>9</w:t>
            </w:r>
          </w:p>
        </w:tc>
        <w:tc>
          <w:tcPr>
            <w:tcW w:w="7088" w:type="dxa"/>
            <w:shd w:val="clear" w:color="auto" w:fill="auto"/>
            <w:vAlign w:val="center"/>
            <w:hideMark/>
          </w:tcPr>
          <w:p w14:paraId="667ED125" w14:textId="77777777" w:rsidR="00147FAB" w:rsidRPr="00F403E9" w:rsidRDefault="00147FAB" w:rsidP="00147FAB">
            <w:pPr>
              <w:jc w:val="center"/>
            </w:pPr>
            <w:r w:rsidRPr="00F403E9">
              <w:t>Земельный участок, кадастровый № 67:25:0010723:177, общая площадь: 6 805 кв.м., категория земель: земли населенных пунктов, разрешенное использование: под расширение производства, адрес: Смоленская область, район Ярцевский, г. Ярцево, ул. 5-я Литейная, 24</w:t>
            </w:r>
          </w:p>
        </w:tc>
        <w:tc>
          <w:tcPr>
            <w:tcW w:w="2117" w:type="dxa"/>
            <w:shd w:val="clear" w:color="auto" w:fill="auto"/>
            <w:vAlign w:val="center"/>
            <w:hideMark/>
          </w:tcPr>
          <w:p w14:paraId="667ED126" w14:textId="77777777" w:rsidR="00147FAB" w:rsidRPr="00F403E9" w:rsidRDefault="00147FAB" w:rsidP="00147FAB">
            <w:pPr>
              <w:jc w:val="center"/>
            </w:pPr>
            <w:r w:rsidRPr="00F403E9">
              <w:t>920 000</w:t>
            </w:r>
          </w:p>
        </w:tc>
      </w:tr>
      <w:tr w:rsidR="00147FAB" w:rsidRPr="00F403E9" w14:paraId="667ED12B" w14:textId="77777777" w:rsidTr="00147FAB">
        <w:trPr>
          <w:cantSplit/>
          <w:trHeight w:val="501"/>
        </w:trPr>
        <w:tc>
          <w:tcPr>
            <w:tcW w:w="675" w:type="dxa"/>
          </w:tcPr>
          <w:p w14:paraId="667ED128" w14:textId="77777777" w:rsidR="00147FAB" w:rsidRPr="00F403E9" w:rsidRDefault="00147FAB" w:rsidP="00147FAB">
            <w:pPr>
              <w:jc w:val="center"/>
            </w:pPr>
            <w:r>
              <w:t>10</w:t>
            </w:r>
          </w:p>
        </w:tc>
        <w:tc>
          <w:tcPr>
            <w:tcW w:w="7088" w:type="dxa"/>
            <w:shd w:val="clear" w:color="auto" w:fill="auto"/>
            <w:vAlign w:val="center"/>
            <w:hideMark/>
          </w:tcPr>
          <w:p w14:paraId="667ED129" w14:textId="77777777" w:rsidR="00147FAB" w:rsidRPr="00F403E9" w:rsidRDefault="00147FAB" w:rsidP="00147FAB">
            <w:pPr>
              <w:jc w:val="center"/>
            </w:pPr>
            <w:r w:rsidRPr="00F403E9">
              <w:t>Земельный участок, кадастровый № 67:25:0010723:95, общая площадь: 9 415 кв.м., категория земель: земли населенных пунктов, разрешенное использование: под ограждение и площадки под складирование материалов для цеха по переработке древесины, адрес: Смоленская область, район Ярцевский, г. Ярцево, ул. 5-я Литейная, строение 22а</w:t>
            </w:r>
          </w:p>
        </w:tc>
        <w:tc>
          <w:tcPr>
            <w:tcW w:w="2117" w:type="dxa"/>
            <w:shd w:val="clear" w:color="auto" w:fill="auto"/>
            <w:vAlign w:val="center"/>
            <w:hideMark/>
          </w:tcPr>
          <w:p w14:paraId="667ED12A" w14:textId="77777777" w:rsidR="00147FAB" w:rsidRPr="00F403E9" w:rsidRDefault="00147FAB" w:rsidP="00147FAB">
            <w:pPr>
              <w:jc w:val="center"/>
            </w:pPr>
            <w:r w:rsidRPr="00F403E9">
              <w:t>1 273 000</w:t>
            </w:r>
          </w:p>
        </w:tc>
      </w:tr>
      <w:tr w:rsidR="00147FAB" w:rsidRPr="008C71CA" w14:paraId="667ED12E" w14:textId="77777777" w:rsidTr="00147FAB">
        <w:trPr>
          <w:cantSplit/>
          <w:trHeight w:val="501"/>
        </w:trPr>
        <w:tc>
          <w:tcPr>
            <w:tcW w:w="7763" w:type="dxa"/>
            <w:gridSpan w:val="2"/>
            <w:vAlign w:val="center"/>
          </w:tcPr>
          <w:p w14:paraId="667ED12C" w14:textId="77777777" w:rsidR="00147FAB" w:rsidRPr="00F403E9" w:rsidRDefault="00147FAB" w:rsidP="00147FAB">
            <w:pPr>
              <w:jc w:val="center"/>
              <w:rPr>
                <w:b/>
              </w:rPr>
            </w:pPr>
            <w:r w:rsidRPr="00F403E9">
              <w:rPr>
                <w:b/>
              </w:rPr>
              <w:t>ИТОГО</w:t>
            </w:r>
          </w:p>
        </w:tc>
        <w:tc>
          <w:tcPr>
            <w:tcW w:w="2117" w:type="dxa"/>
            <w:shd w:val="clear" w:color="auto" w:fill="auto"/>
            <w:vAlign w:val="center"/>
            <w:hideMark/>
          </w:tcPr>
          <w:p w14:paraId="667ED12D" w14:textId="77777777" w:rsidR="00147FAB" w:rsidRPr="00E66F30" w:rsidRDefault="00147FAB" w:rsidP="00147FAB">
            <w:pPr>
              <w:jc w:val="center"/>
              <w:rPr>
                <w:b/>
              </w:rPr>
            </w:pPr>
            <w:r>
              <w:rPr>
                <w:b/>
              </w:rPr>
              <w:t>13 037 </w:t>
            </w:r>
            <w:r w:rsidRPr="00F403E9">
              <w:rPr>
                <w:b/>
              </w:rPr>
              <w:t>000</w:t>
            </w:r>
            <w:r>
              <w:rPr>
                <w:b/>
              </w:rPr>
              <w:t xml:space="preserve"> </w:t>
            </w:r>
            <w:r w:rsidRPr="00F403E9">
              <w:t>(тринадцать миллионов тридцать семь тысяч)</w:t>
            </w:r>
          </w:p>
        </w:tc>
      </w:tr>
    </w:tbl>
    <w:p w14:paraId="667ED12F" w14:textId="77777777" w:rsidR="005212B9" w:rsidRDefault="005212B9" w:rsidP="005212B9">
      <w:pPr>
        <w:pStyle w:val="a5"/>
        <w:ind w:firstLine="567"/>
        <w:jc w:val="both"/>
        <w:rPr>
          <w:sz w:val="24"/>
        </w:rPr>
      </w:pPr>
    </w:p>
    <w:p w14:paraId="667ED130" w14:textId="77777777" w:rsidR="003C220F" w:rsidRDefault="003C220F" w:rsidP="00386B0C">
      <w:pPr>
        <w:ind w:left="14" w:firstLine="708"/>
        <w:jc w:val="both"/>
      </w:pPr>
    </w:p>
    <w:p w14:paraId="667ED131" w14:textId="77777777" w:rsidR="005212B9" w:rsidRDefault="005212B9" w:rsidP="00386B0C">
      <w:pPr>
        <w:pStyle w:val="a5"/>
        <w:jc w:val="both"/>
        <w:rPr>
          <w:sz w:val="24"/>
        </w:rPr>
      </w:pPr>
    </w:p>
    <w:p w14:paraId="667ED132" w14:textId="77777777" w:rsidR="005212B9" w:rsidRDefault="005212B9" w:rsidP="00386B0C">
      <w:pPr>
        <w:pStyle w:val="a5"/>
        <w:jc w:val="both"/>
        <w:rPr>
          <w:sz w:val="24"/>
        </w:rPr>
      </w:pPr>
    </w:p>
    <w:p w14:paraId="667ED133" w14:textId="77777777" w:rsidR="005212B9" w:rsidRDefault="005212B9" w:rsidP="00386B0C">
      <w:pPr>
        <w:pStyle w:val="a5"/>
        <w:jc w:val="both"/>
        <w:rPr>
          <w:sz w:val="24"/>
        </w:rPr>
      </w:pPr>
    </w:p>
    <w:p w14:paraId="667ED134" w14:textId="77777777" w:rsidR="00386B0C" w:rsidRDefault="00386B0C" w:rsidP="00386B0C">
      <w:pPr>
        <w:pStyle w:val="a5"/>
        <w:jc w:val="both"/>
        <w:rPr>
          <w:sz w:val="24"/>
        </w:rPr>
      </w:pPr>
      <w:r>
        <w:rPr>
          <w:sz w:val="24"/>
        </w:rPr>
        <w:t>Оценщик</w:t>
      </w:r>
    </w:p>
    <w:p w14:paraId="667ED135" w14:textId="77777777" w:rsidR="00386B0C" w:rsidRDefault="00386B0C" w:rsidP="00386B0C">
      <w:pPr>
        <w:pStyle w:val="a5"/>
        <w:jc w:val="both"/>
        <w:rPr>
          <w:sz w:val="24"/>
        </w:rPr>
      </w:pPr>
      <w:r>
        <w:rPr>
          <w:sz w:val="24"/>
        </w:rPr>
        <w:t xml:space="preserve">ООО НП «Агентство Оценки»                                         </w:t>
      </w:r>
      <w:r>
        <w:t>__________________</w:t>
      </w:r>
      <w:r>
        <w:rPr>
          <w:sz w:val="24"/>
        </w:rPr>
        <w:t>/</w:t>
      </w:r>
      <w:r w:rsidR="00147FAB">
        <w:rPr>
          <w:sz w:val="24"/>
        </w:rPr>
        <w:t>Орехов М.П</w:t>
      </w:r>
      <w:r>
        <w:rPr>
          <w:sz w:val="24"/>
        </w:rPr>
        <w:t>./</w:t>
      </w:r>
    </w:p>
    <w:p w14:paraId="667ED136" w14:textId="77777777" w:rsidR="002A39FF" w:rsidRPr="001939D2" w:rsidRDefault="00774BAE" w:rsidP="00BA1157">
      <w:pPr>
        <w:pStyle w:val="3"/>
        <w:keepNext w:val="0"/>
        <w:pageBreakBefore/>
        <w:numPr>
          <w:ilvl w:val="0"/>
          <w:numId w:val="1"/>
        </w:numPr>
        <w:ind w:left="567" w:hanging="567"/>
        <w:jc w:val="center"/>
        <w:rPr>
          <w:bCs/>
          <w:i/>
          <w:color w:val="0000FF"/>
        </w:rPr>
      </w:pPr>
      <w:bookmarkStart w:id="91" w:name="_Toc516740713"/>
      <w:r w:rsidRPr="001939D2">
        <w:rPr>
          <w:bCs/>
          <w:i/>
          <w:color w:val="0000FF"/>
        </w:rPr>
        <w:lastRenderedPageBreak/>
        <w:t>И</w:t>
      </w:r>
      <w:r w:rsidR="001939D2" w:rsidRPr="001939D2">
        <w:rPr>
          <w:bCs/>
          <w:i/>
          <w:color w:val="0000FF"/>
        </w:rPr>
        <w:t>сточники информации</w:t>
      </w:r>
      <w:bookmarkEnd w:id="91"/>
    </w:p>
    <w:p w14:paraId="667ED137" w14:textId="77777777" w:rsidR="002A39FF" w:rsidRDefault="002A39FF" w:rsidP="002A39FF">
      <w:pPr>
        <w:rPr>
          <w:b/>
        </w:rPr>
      </w:pPr>
    </w:p>
    <w:p w14:paraId="667ED138" w14:textId="77777777" w:rsidR="0078503D" w:rsidRDefault="0078503D" w:rsidP="00BA1157">
      <w:pPr>
        <w:numPr>
          <w:ilvl w:val="0"/>
          <w:numId w:val="3"/>
        </w:numPr>
        <w:tabs>
          <w:tab w:val="clear" w:pos="1062"/>
          <w:tab w:val="num" w:pos="540"/>
        </w:tabs>
        <w:ind w:left="540" w:hanging="540"/>
        <w:jc w:val="both"/>
      </w:pPr>
      <w:r>
        <w:t>Общая часть к сборникам укрупненных показателей восстановительной стоимости зданий и сооружений, имеющихся в учреждениях и организациях. Москва, 1971 г.</w:t>
      </w:r>
    </w:p>
    <w:p w14:paraId="667ED139" w14:textId="77777777" w:rsidR="0078503D" w:rsidRDefault="0078503D" w:rsidP="00BA1157">
      <w:pPr>
        <w:numPr>
          <w:ilvl w:val="0"/>
          <w:numId w:val="3"/>
        </w:numPr>
        <w:tabs>
          <w:tab w:val="clear" w:pos="1062"/>
          <w:tab w:val="num" w:pos="540"/>
        </w:tabs>
        <w:ind w:left="540" w:hanging="540"/>
        <w:jc w:val="both"/>
      </w:pPr>
      <w:r w:rsidRPr="00171F20">
        <w:t>Постановление Правительства РФ № 1 от 01 января 2002 года</w:t>
      </w:r>
      <w:r>
        <w:t>.</w:t>
      </w:r>
    </w:p>
    <w:p w14:paraId="667ED13A" w14:textId="77777777" w:rsidR="0078503D" w:rsidRDefault="0078503D" w:rsidP="00BA1157">
      <w:pPr>
        <w:numPr>
          <w:ilvl w:val="0"/>
          <w:numId w:val="3"/>
        </w:numPr>
        <w:tabs>
          <w:tab w:val="clear" w:pos="1062"/>
          <w:tab w:val="num" w:pos="540"/>
        </w:tabs>
        <w:ind w:left="540" w:hanging="540"/>
        <w:jc w:val="both"/>
      </w:pPr>
      <w:r w:rsidRPr="00171F20">
        <w:t>П</w:t>
      </w:r>
      <w:r>
        <w:t>остановление совета Министров СССР от 22.10.1990 № 1072 «О единых нормах амортизационных отчислений на полное восстановление основных фондов народного хозяйства СССР».</w:t>
      </w:r>
    </w:p>
    <w:p w14:paraId="667ED13B" w14:textId="77777777" w:rsidR="0078503D" w:rsidRDefault="0078503D" w:rsidP="00BA1157">
      <w:pPr>
        <w:numPr>
          <w:ilvl w:val="0"/>
          <w:numId w:val="3"/>
        </w:numPr>
        <w:tabs>
          <w:tab w:val="clear" w:pos="1062"/>
          <w:tab w:val="num" w:pos="540"/>
        </w:tabs>
        <w:ind w:left="540" w:hanging="540"/>
        <w:jc w:val="both"/>
      </w:pPr>
      <w:r>
        <w:t>Разъяснения по вопросам оценки недвижимости при использовании сборников укрупненных показателей восстановительной стоимости. Москва, 1995 г.</w:t>
      </w:r>
    </w:p>
    <w:p w14:paraId="667ED13C" w14:textId="77777777" w:rsidR="0078503D" w:rsidRDefault="0078503D" w:rsidP="00BA1157">
      <w:pPr>
        <w:numPr>
          <w:ilvl w:val="0"/>
          <w:numId w:val="3"/>
        </w:numPr>
        <w:tabs>
          <w:tab w:val="clear" w:pos="1062"/>
          <w:tab w:val="num" w:pos="540"/>
        </w:tabs>
        <w:ind w:left="540" w:hanging="540"/>
        <w:jc w:val="both"/>
      </w:pPr>
      <w:r>
        <w:t xml:space="preserve">Реконструкция зданий. </w:t>
      </w:r>
      <w:r w:rsidRPr="003D2B57">
        <w:t>Кутуков В.Н. М.: Высшая школа, 1981)</w:t>
      </w:r>
      <w:r>
        <w:t>.</w:t>
      </w:r>
    </w:p>
    <w:p w14:paraId="667ED13D" w14:textId="77777777" w:rsidR="0078503D" w:rsidRDefault="0078503D" w:rsidP="00BA1157">
      <w:pPr>
        <w:numPr>
          <w:ilvl w:val="0"/>
          <w:numId w:val="3"/>
        </w:numPr>
        <w:tabs>
          <w:tab w:val="clear" w:pos="1062"/>
          <w:tab w:val="num" w:pos="540"/>
        </w:tabs>
        <w:ind w:left="540" w:hanging="540"/>
        <w:jc w:val="both"/>
      </w:pPr>
      <w:r>
        <w:t>Сборники укрупненных показателей восстановительной стоимости зданий.</w:t>
      </w:r>
    </w:p>
    <w:p w14:paraId="667ED13E" w14:textId="77777777" w:rsidR="001A04C9" w:rsidRDefault="001A04C9" w:rsidP="00BA1157">
      <w:pPr>
        <w:numPr>
          <w:ilvl w:val="0"/>
          <w:numId w:val="3"/>
        </w:numPr>
        <w:tabs>
          <w:tab w:val="clear" w:pos="1062"/>
          <w:tab w:val="num" w:pos="540"/>
        </w:tabs>
        <w:ind w:left="540" w:hanging="540"/>
        <w:jc w:val="both"/>
      </w:pPr>
      <w:r w:rsidRPr="00132AA1">
        <w:rPr>
          <w:color w:val="000000"/>
        </w:rPr>
        <w:t xml:space="preserve">Справочник оценщика </w:t>
      </w:r>
      <w:r>
        <w:t>недвижимости - 2016, том 2 «Офисно-торговая недвижимость и сходные типы объектов».</w:t>
      </w:r>
    </w:p>
    <w:p w14:paraId="667ED13F" w14:textId="77777777" w:rsidR="0078503D" w:rsidRDefault="00EC1A18" w:rsidP="00BA1157">
      <w:pPr>
        <w:numPr>
          <w:ilvl w:val="0"/>
          <w:numId w:val="3"/>
        </w:numPr>
        <w:tabs>
          <w:tab w:val="clear" w:pos="1062"/>
          <w:tab w:val="num" w:pos="540"/>
        </w:tabs>
        <w:ind w:left="540" w:hanging="540"/>
        <w:jc w:val="both"/>
      </w:pPr>
      <w:r>
        <w:rPr>
          <w:iCs/>
        </w:rPr>
        <w:t>Справочник оценщика недвижимости Лейфера Л.А. - 2016, том 3 «Земельные участки»</w:t>
      </w:r>
      <w:r w:rsidR="0078503D">
        <w:rPr>
          <w:color w:val="000000"/>
        </w:rPr>
        <w:t>.</w:t>
      </w:r>
    </w:p>
    <w:p w14:paraId="667ED140" w14:textId="77777777" w:rsidR="0078503D" w:rsidRDefault="0078503D" w:rsidP="00BA1157">
      <w:pPr>
        <w:numPr>
          <w:ilvl w:val="0"/>
          <w:numId w:val="3"/>
        </w:numPr>
        <w:tabs>
          <w:tab w:val="clear" w:pos="1062"/>
          <w:tab w:val="num" w:pos="540"/>
        </w:tabs>
        <w:ind w:left="540" w:hanging="540"/>
        <w:jc w:val="both"/>
      </w:pPr>
      <w:r w:rsidRPr="00E155B0">
        <w:t>Федеральный закон от 29.07.1998  № 135 – ФЗ «Об оценочной деятельности в Российской Федерации».</w:t>
      </w:r>
    </w:p>
    <w:p w14:paraId="667ED141" w14:textId="77777777" w:rsidR="0078503D" w:rsidRDefault="0078503D" w:rsidP="00BA1157">
      <w:pPr>
        <w:numPr>
          <w:ilvl w:val="0"/>
          <w:numId w:val="3"/>
        </w:numPr>
        <w:tabs>
          <w:tab w:val="clear" w:pos="1062"/>
          <w:tab w:val="num" w:pos="540"/>
        </w:tabs>
        <w:ind w:left="540" w:hanging="540"/>
        <w:jc w:val="both"/>
      </w:pPr>
      <w:r w:rsidRPr="00E155B0">
        <w:t>Федеральный стандарт оценки "Общие понятия оценки, подходы к оценке и требования к проведению оценки (ФСО № 1).</w:t>
      </w:r>
    </w:p>
    <w:p w14:paraId="667ED142" w14:textId="77777777" w:rsidR="0078503D" w:rsidRDefault="0078503D" w:rsidP="00BA1157">
      <w:pPr>
        <w:numPr>
          <w:ilvl w:val="0"/>
          <w:numId w:val="3"/>
        </w:numPr>
        <w:tabs>
          <w:tab w:val="clear" w:pos="1062"/>
          <w:tab w:val="num" w:pos="540"/>
        </w:tabs>
        <w:ind w:left="540" w:hanging="540"/>
        <w:jc w:val="both"/>
      </w:pPr>
      <w:r w:rsidRPr="00E155B0">
        <w:t>Федеральный стандарт оценки "Цель оценки и виды стоимости (ФСО № 2)».</w:t>
      </w:r>
    </w:p>
    <w:p w14:paraId="667ED143" w14:textId="77777777" w:rsidR="0078503D" w:rsidRDefault="0078503D" w:rsidP="00BA1157">
      <w:pPr>
        <w:numPr>
          <w:ilvl w:val="0"/>
          <w:numId w:val="3"/>
        </w:numPr>
        <w:tabs>
          <w:tab w:val="clear" w:pos="1062"/>
          <w:tab w:val="num" w:pos="540"/>
        </w:tabs>
        <w:ind w:left="540" w:hanging="540"/>
        <w:jc w:val="both"/>
      </w:pPr>
      <w:r w:rsidRPr="00E155B0">
        <w:t>Федеральный стандарт оценки "Требования к отчету об оценке (ФСО № 3)».</w:t>
      </w:r>
    </w:p>
    <w:p w14:paraId="667ED144" w14:textId="77777777" w:rsidR="0078503D" w:rsidRDefault="0078503D" w:rsidP="00BA1157">
      <w:pPr>
        <w:numPr>
          <w:ilvl w:val="0"/>
          <w:numId w:val="3"/>
        </w:numPr>
        <w:tabs>
          <w:tab w:val="clear" w:pos="1062"/>
          <w:tab w:val="num" w:pos="540"/>
        </w:tabs>
        <w:ind w:left="540" w:hanging="540"/>
        <w:jc w:val="both"/>
      </w:pPr>
      <w:r w:rsidRPr="00E155B0">
        <w:t>Федеральный стандарт оценки "Оценка недвижимости (ФСО № 7)».</w:t>
      </w:r>
    </w:p>
    <w:p w14:paraId="667ED145" w14:textId="77777777" w:rsidR="0078503D" w:rsidRDefault="0078503D" w:rsidP="00BA1157">
      <w:pPr>
        <w:numPr>
          <w:ilvl w:val="0"/>
          <w:numId w:val="3"/>
        </w:numPr>
        <w:tabs>
          <w:tab w:val="clear" w:pos="1062"/>
          <w:tab w:val="num" w:pos="540"/>
        </w:tabs>
        <w:ind w:left="540" w:hanging="540"/>
        <w:jc w:val="both"/>
      </w:pPr>
      <w:r>
        <w:t>Электронный ресурс: сайт агентства недвижимости «</w:t>
      </w:r>
      <w:r w:rsidR="00E02F47">
        <w:t>Метро</w:t>
      </w:r>
      <w:r>
        <w:t xml:space="preserve">» </w:t>
      </w:r>
      <w:r w:rsidR="00E02F47" w:rsidRPr="0076375D">
        <w:t>http://yarmetro.ru</w:t>
      </w:r>
      <w:r>
        <w:t>.</w:t>
      </w:r>
    </w:p>
    <w:p w14:paraId="667ED146" w14:textId="77777777" w:rsidR="0078503D" w:rsidRDefault="0078503D" w:rsidP="00BA1157">
      <w:pPr>
        <w:numPr>
          <w:ilvl w:val="0"/>
          <w:numId w:val="3"/>
        </w:numPr>
        <w:tabs>
          <w:tab w:val="clear" w:pos="1062"/>
          <w:tab w:val="num" w:pos="540"/>
        </w:tabs>
        <w:ind w:left="540" w:hanging="540"/>
        <w:jc w:val="both"/>
      </w:pPr>
      <w:r>
        <w:t>Электронный ресурс: сайт газеты «Из рук в руки</w:t>
      </w:r>
      <w:r w:rsidR="00E02F47" w:rsidRPr="00E02F47">
        <w:t xml:space="preserve"> http://yaroslavl.irr.ru</w:t>
      </w:r>
      <w:r>
        <w:t>.</w:t>
      </w:r>
    </w:p>
    <w:p w14:paraId="667ED147" w14:textId="77777777" w:rsidR="0078503D" w:rsidRDefault="0078503D" w:rsidP="00BA1157">
      <w:pPr>
        <w:numPr>
          <w:ilvl w:val="0"/>
          <w:numId w:val="3"/>
        </w:numPr>
        <w:tabs>
          <w:tab w:val="clear" w:pos="1062"/>
          <w:tab w:val="num" w:pos="540"/>
        </w:tabs>
        <w:ind w:left="540" w:hanging="540"/>
        <w:jc w:val="both"/>
      </w:pPr>
      <w:r>
        <w:t xml:space="preserve">Электронный ресурс: сайт объявлений «Авито» </w:t>
      </w:r>
      <w:hyperlink r:id="rId353" w:history="1">
        <w:r w:rsidRPr="00E93160">
          <w:rPr>
            <w:rStyle w:val="af3"/>
          </w:rPr>
          <w:t>www.avito.ru/kostroma</w:t>
        </w:r>
      </w:hyperlink>
      <w:r>
        <w:t>.</w:t>
      </w:r>
    </w:p>
    <w:p w14:paraId="667ED148" w14:textId="77777777" w:rsidR="0078503D" w:rsidRDefault="0078503D" w:rsidP="00BA1157">
      <w:pPr>
        <w:numPr>
          <w:ilvl w:val="0"/>
          <w:numId w:val="3"/>
        </w:numPr>
        <w:tabs>
          <w:tab w:val="clear" w:pos="1062"/>
          <w:tab w:val="num" w:pos="540"/>
        </w:tabs>
        <w:ind w:left="540" w:hanging="540"/>
        <w:jc w:val="both"/>
      </w:pPr>
      <w:r>
        <w:t>Электронный ресурс: сайт объявлений «Некоммерческое партнерство «Национальная мультилистинговая система</w:t>
      </w:r>
      <w:r w:rsidR="00E02F47" w:rsidRPr="00E02F47">
        <w:t xml:space="preserve"> http://yaroslavl.nmls.ru</w:t>
      </w:r>
      <w:r>
        <w:t>.</w:t>
      </w:r>
    </w:p>
    <w:p w14:paraId="667ED149" w14:textId="77777777" w:rsidR="0078503D" w:rsidRDefault="0078503D" w:rsidP="00BA1157">
      <w:pPr>
        <w:numPr>
          <w:ilvl w:val="0"/>
          <w:numId w:val="3"/>
        </w:numPr>
        <w:tabs>
          <w:tab w:val="clear" w:pos="1062"/>
          <w:tab w:val="num" w:pos="540"/>
        </w:tabs>
        <w:ind w:left="540" w:hanging="540"/>
        <w:jc w:val="both"/>
      </w:pPr>
      <w:r>
        <w:t xml:space="preserve">Электронный ресурс: справочная информация по объектам недвижимости </w:t>
      </w:r>
      <w:r w:rsidRPr="0028188B">
        <w:t>в режиме online</w:t>
      </w:r>
      <w:r>
        <w:t xml:space="preserve"> </w:t>
      </w:r>
      <w:hyperlink r:id="rId354" w:history="1">
        <w:r w:rsidRPr="004F1A8C">
          <w:rPr>
            <w:rStyle w:val="af3"/>
          </w:rPr>
          <w:t>https://rosreestr.ru</w:t>
        </w:r>
      </w:hyperlink>
      <w:r>
        <w:t>.</w:t>
      </w:r>
    </w:p>
    <w:p w14:paraId="667ED14A" w14:textId="77777777" w:rsidR="0078503D" w:rsidRDefault="0078503D" w:rsidP="00BA1157">
      <w:pPr>
        <w:numPr>
          <w:ilvl w:val="0"/>
          <w:numId w:val="3"/>
        </w:numPr>
        <w:tabs>
          <w:tab w:val="clear" w:pos="1062"/>
          <w:tab w:val="num" w:pos="540"/>
        </w:tabs>
        <w:ind w:left="540" w:hanging="540"/>
        <w:jc w:val="both"/>
      </w:pPr>
      <w:r>
        <w:t xml:space="preserve">Электронный ресурс: </w:t>
      </w:r>
      <w:r w:rsidRPr="00DB7DF5">
        <w:t>ЭСМИ «APPRAISER.RU. ВЕСТНИК ОЦЕНЩИКА»</w:t>
      </w:r>
      <w:r>
        <w:t xml:space="preserve">, ссылка: </w:t>
      </w:r>
      <w:hyperlink r:id="rId355" w:tgtFrame="_blank" w:history="1">
        <w:r w:rsidRPr="0077433D">
          <w:t>appraiser.ru</w:t>
        </w:r>
      </w:hyperlink>
      <w:r w:rsidRPr="0077433D">
        <w:t>›</w:t>
      </w:r>
      <w:hyperlink r:id="rId356" w:tgtFrame="_blank" w:history="1">
        <w:r w:rsidRPr="0077433D">
          <w:t>UserFiles…vesovih-koefficientov.doc</w:t>
        </w:r>
      </w:hyperlink>
      <w:r>
        <w:t>.</w:t>
      </w:r>
    </w:p>
    <w:p w14:paraId="667ED14B" w14:textId="77777777" w:rsidR="00914CDF" w:rsidRDefault="00914CDF" w:rsidP="0078503D">
      <w:pPr>
        <w:ind w:left="540"/>
        <w:jc w:val="both"/>
      </w:pPr>
    </w:p>
    <w:p w14:paraId="667ED14C" w14:textId="77777777" w:rsidR="0078503D" w:rsidRDefault="0078503D" w:rsidP="0078503D">
      <w:pPr>
        <w:ind w:left="540"/>
        <w:jc w:val="both"/>
      </w:pPr>
    </w:p>
    <w:p w14:paraId="667ED14D" w14:textId="77777777" w:rsidR="0078503D" w:rsidRDefault="0078503D" w:rsidP="0078503D">
      <w:pPr>
        <w:ind w:left="540"/>
        <w:jc w:val="both"/>
      </w:pPr>
    </w:p>
    <w:p w14:paraId="667ED14E" w14:textId="77777777" w:rsidR="0078503D" w:rsidRDefault="0078503D" w:rsidP="0078503D">
      <w:pPr>
        <w:ind w:left="540"/>
        <w:jc w:val="both"/>
      </w:pPr>
    </w:p>
    <w:p w14:paraId="667ED14F" w14:textId="77777777" w:rsidR="0078503D" w:rsidRDefault="0078503D" w:rsidP="0078503D">
      <w:pPr>
        <w:ind w:left="540"/>
        <w:jc w:val="both"/>
      </w:pPr>
    </w:p>
    <w:p w14:paraId="667ED150" w14:textId="77777777" w:rsidR="0078503D" w:rsidRDefault="0078503D" w:rsidP="0078503D">
      <w:pPr>
        <w:ind w:left="540"/>
        <w:jc w:val="both"/>
      </w:pPr>
    </w:p>
    <w:p w14:paraId="667ED151" w14:textId="77777777" w:rsidR="0078503D" w:rsidRDefault="0078503D" w:rsidP="0078503D">
      <w:pPr>
        <w:ind w:left="540"/>
        <w:jc w:val="both"/>
      </w:pPr>
    </w:p>
    <w:p w14:paraId="667ED152" w14:textId="77777777" w:rsidR="0078503D" w:rsidRDefault="0078503D" w:rsidP="0078503D">
      <w:pPr>
        <w:ind w:left="540"/>
        <w:jc w:val="both"/>
      </w:pPr>
    </w:p>
    <w:p w14:paraId="667ED153" w14:textId="77777777" w:rsidR="0078503D" w:rsidRDefault="0078503D" w:rsidP="0078503D">
      <w:pPr>
        <w:ind w:left="540"/>
        <w:jc w:val="both"/>
      </w:pPr>
    </w:p>
    <w:p w14:paraId="667ED154" w14:textId="77777777" w:rsidR="0078503D" w:rsidRDefault="0078503D" w:rsidP="0078503D">
      <w:pPr>
        <w:ind w:left="540"/>
        <w:jc w:val="both"/>
      </w:pPr>
    </w:p>
    <w:p w14:paraId="667ED155" w14:textId="77777777" w:rsidR="0078503D" w:rsidRDefault="0078503D" w:rsidP="0078503D">
      <w:pPr>
        <w:ind w:left="540"/>
        <w:jc w:val="both"/>
      </w:pPr>
    </w:p>
    <w:p w14:paraId="667ED156" w14:textId="77777777" w:rsidR="0078503D" w:rsidRDefault="0078503D" w:rsidP="0078503D">
      <w:pPr>
        <w:ind w:left="540"/>
        <w:jc w:val="both"/>
      </w:pPr>
    </w:p>
    <w:p w14:paraId="667ED157" w14:textId="77777777" w:rsidR="0078503D" w:rsidRDefault="0078503D" w:rsidP="0078503D">
      <w:pPr>
        <w:ind w:left="540"/>
        <w:jc w:val="both"/>
      </w:pPr>
    </w:p>
    <w:p w14:paraId="667ED158" w14:textId="77777777" w:rsidR="0078503D" w:rsidRDefault="0078503D" w:rsidP="0078503D">
      <w:pPr>
        <w:ind w:left="540"/>
        <w:jc w:val="both"/>
      </w:pPr>
    </w:p>
    <w:p w14:paraId="667ED159" w14:textId="77777777" w:rsidR="0078503D" w:rsidRDefault="0078503D" w:rsidP="0078503D">
      <w:pPr>
        <w:ind w:left="540"/>
        <w:jc w:val="both"/>
      </w:pPr>
    </w:p>
    <w:p w14:paraId="667ED15A" w14:textId="77777777" w:rsidR="00B75222" w:rsidRDefault="00B75222" w:rsidP="00BA1157">
      <w:pPr>
        <w:pStyle w:val="3"/>
        <w:keepNext w:val="0"/>
        <w:pageBreakBefore/>
        <w:numPr>
          <w:ilvl w:val="0"/>
          <w:numId w:val="1"/>
        </w:numPr>
        <w:ind w:left="567" w:hanging="567"/>
        <w:jc w:val="center"/>
        <w:rPr>
          <w:bCs/>
          <w:i/>
          <w:color w:val="0000FF"/>
        </w:rPr>
      </w:pPr>
      <w:bookmarkStart w:id="92" w:name="_Toc516740714"/>
      <w:r w:rsidRPr="00B75222">
        <w:rPr>
          <w:bCs/>
          <w:i/>
          <w:color w:val="0000FF"/>
        </w:rPr>
        <w:lastRenderedPageBreak/>
        <w:t>Приложение</w:t>
      </w:r>
      <w:bookmarkEnd w:id="92"/>
    </w:p>
    <w:p w14:paraId="667ED15B" w14:textId="77777777" w:rsidR="002357D6" w:rsidRPr="002357D6" w:rsidRDefault="002357D6" w:rsidP="002357D6"/>
    <w:p w14:paraId="667ED15C" w14:textId="77777777" w:rsidR="00147FAB" w:rsidRDefault="00147FAB" w:rsidP="008B2B79">
      <w:pPr>
        <w:pStyle w:val="aff4"/>
        <w:numPr>
          <w:ilvl w:val="0"/>
          <w:numId w:val="10"/>
        </w:numPr>
        <w:spacing w:line="276" w:lineRule="auto"/>
      </w:pPr>
      <w:bookmarkStart w:id="93" w:name="_Toc414011306"/>
      <w:r>
        <w:t>Фотографии объектов оценки.</w:t>
      </w:r>
    </w:p>
    <w:p w14:paraId="667ED15D" w14:textId="77777777" w:rsidR="00147FAB" w:rsidRDefault="00147FAB" w:rsidP="008B2B79">
      <w:pPr>
        <w:pStyle w:val="aff4"/>
        <w:numPr>
          <w:ilvl w:val="0"/>
          <w:numId w:val="11"/>
        </w:numPr>
        <w:jc w:val="both"/>
      </w:pPr>
      <w:r>
        <w:t>Свидетельство о государственной регистрации права от 21.07.2014 67-АВ 166500.</w:t>
      </w:r>
    </w:p>
    <w:p w14:paraId="667ED15E" w14:textId="77777777" w:rsidR="00147FAB" w:rsidRDefault="00147FAB" w:rsidP="008B2B79">
      <w:pPr>
        <w:pStyle w:val="aff4"/>
        <w:numPr>
          <w:ilvl w:val="0"/>
          <w:numId w:val="11"/>
        </w:numPr>
        <w:jc w:val="both"/>
      </w:pPr>
      <w:r>
        <w:t>Свидетельство о государственной регистрации права от 21.07.2014 67-АВ 166499.</w:t>
      </w:r>
    </w:p>
    <w:p w14:paraId="667ED15F" w14:textId="77777777" w:rsidR="00147FAB" w:rsidRDefault="00147FAB" w:rsidP="008B2B79">
      <w:pPr>
        <w:pStyle w:val="aff4"/>
        <w:numPr>
          <w:ilvl w:val="0"/>
          <w:numId w:val="11"/>
        </w:numPr>
        <w:jc w:val="both"/>
      </w:pPr>
      <w:r>
        <w:t>Свидетельство о государственной регистрации права от 19.09.2013 67-АВ 987882.</w:t>
      </w:r>
    </w:p>
    <w:p w14:paraId="667ED160" w14:textId="77777777" w:rsidR="00147FAB" w:rsidRDefault="00147FAB" w:rsidP="008B2B79">
      <w:pPr>
        <w:pStyle w:val="aff4"/>
        <w:numPr>
          <w:ilvl w:val="0"/>
          <w:numId w:val="11"/>
        </w:numPr>
        <w:jc w:val="both"/>
      </w:pPr>
      <w:r>
        <w:t>Свидетельство о государственной регистрации права от 19.09.2013 67-АВ 987881.</w:t>
      </w:r>
    </w:p>
    <w:p w14:paraId="667ED161" w14:textId="77777777" w:rsidR="00147FAB" w:rsidRDefault="00147FAB" w:rsidP="008B2B79">
      <w:pPr>
        <w:pStyle w:val="aff4"/>
        <w:numPr>
          <w:ilvl w:val="0"/>
          <w:numId w:val="11"/>
        </w:numPr>
        <w:jc w:val="both"/>
      </w:pPr>
      <w:r>
        <w:t>Свидетельство о государственной регистрации права от 19.09.2013 67-АВ 987781.</w:t>
      </w:r>
    </w:p>
    <w:p w14:paraId="667ED162" w14:textId="77777777" w:rsidR="00147FAB" w:rsidRDefault="00147FAB" w:rsidP="008B2B79">
      <w:pPr>
        <w:pStyle w:val="aff4"/>
        <w:numPr>
          <w:ilvl w:val="0"/>
          <w:numId w:val="11"/>
        </w:numPr>
        <w:jc w:val="both"/>
      </w:pPr>
      <w:r>
        <w:t>Свидетельство о государственной регистрации права от 29.07.2011 67-АБ 705856.</w:t>
      </w:r>
    </w:p>
    <w:p w14:paraId="667ED163" w14:textId="77777777" w:rsidR="00147FAB" w:rsidRDefault="00147FAB" w:rsidP="008B2B79">
      <w:pPr>
        <w:pStyle w:val="aff4"/>
        <w:numPr>
          <w:ilvl w:val="0"/>
          <w:numId w:val="11"/>
        </w:numPr>
        <w:jc w:val="both"/>
      </w:pPr>
      <w:r>
        <w:t>Свидетельство о государственной регистрации права от 29.07.2011 67-АБ 705858.</w:t>
      </w:r>
    </w:p>
    <w:p w14:paraId="667ED164" w14:textId="77777777" w:rsidR="00147FAB" w:rsidRDefault="00147FAB" w:rsidP="008B2B79">
      <w:pPr>
        <w:pStyle w:val="aff4"/>
        <w:numPr>
          <w:ilvl w:val="0"/>
          <w:numId w:val="11"/>
        </w:numPr>
        <w:jc w:val="both"/>
      </w:pPr>
      <w:r>
        <w:t>Свидетельство о государственной регистрации права от 29.07.2011 67-АБ 705859.</w:t>
      </w:r>
    </w:p>
    <w:p w14:paraId="667ED165" w14:textId="77777777" w:rsidR="00147FAB" w:rsidRDefault="00147FAB" w:rsidP="008B2B79">
      <w:pPr>
        <w:pStyle w:val="aff4"/>
        <w:numPr>
          <w:ilvl w:val="0"/>
          <w:numId w:val="11"/>
        </w:numPr>
        <w:jc w:val="both"/>
      </w:pPr>
      <w:r>
        <w:t>Свидетельство о государственной регистрации права от 29.07.2011 67-АБ 705857.</w:t>
      </w:r>
    </w:p>
    <w:p w14:paraId="667ED166" w14:textId="77777777" w:rsidR="00147FAB" w:rsidRDefault="00147FAB" w:rsidP="008B2B79">
      <w:pPr>
        <w:pStyle w:val="aff4"/>
        <w:numPr>
          <w:ilvl w:val="0"/>
          <w:numId w:val="11"/>
        </w:numPr>
        <w:jc w:val="both"/>
      </w:pPr>
      <w:r>
        <w:t>Свидетельство о государственной регистрации права от 22.09.2011 67-АБ 742772.</w:t>
      </w:r>
    </w:p>
    <w:p w14:paraId="667ED167" w14:textId="77777777" w:rsidR="00147FAB" w:rsidRDefault="00147FAB" w:rsidP="008B2B79">
      <w:pPr>
        <w:pStyle w:val="aff4"/>
        <w:numPr>
          <w:ilvl w:val="0"/>
          <w:numId w:val="11"/>
        </w:numPr>
        <w:jc w:val="both"/>
      </w:pPr>
      <w:r>
        <w:t>Инвентаризационная опись № 1 от 12.04.2017.</w:t>
      </w:r>
    </w:p>
    <w:p w14:paraId="667ED168" w14:textId="77777777" w:rsidR="00147FAB" w:rsidRDefault="00147FAB" w:rsidP="008B2B79">
      <w:pPr>
        <w:pStyle w:val="aff4"/>
        <w:numPr>
          <w:ilvl w:val="0"/>
          <w:numId w:val="11"/>
        </w:numPr>
        <w:jc w:val="both"/>
      </w:pPr>
      <w:r>
        <w:t>Инвентаризационная опись № 2 от 12.04.2017.</w:t>
      </w:r>
    </w:p>
    <w:p w14:paraId="667ED169" w14:textId="77777777" w:rsidR="00147FAB" w:rsidRDefault="00147FAB" w:rsidP="008B2B79">
      <w:pPr>
        <w:pStyle w:val="aff4"/>
        <w:numPr>
          <w:ilvl w:val="0"/>
          <w:numId w:val="11"/>
        </w:numPr>
        <w:jc w:val="both"/>
      </w:pPr>
      <w:r>
        <w:t>Инвентаризационная опись № 3 от 12.04.2017.</w:t>
      </w:r>
    </w:p>
    <w:p w14:paraId="667ED16A" w14:textId="77777777" w:rsidR="00147FAB" w:rsidRDefault="00147FAB" w:rsidP="008B2B79">
      <w:pPr>
        <w:pStyle w:val="aff4"/>
        <w:numPr>
          <w:ilvl w:val="0"/>
          <w:numId w:val="11"/>
        </w:numPr>
        <w:jc w:val="both"/>
      </w:pPr>
      <w:r>
        <w:t>Инвентаризационная опись № 4 от 12.04.2017.</w:t>
      </w:r>
    </w:p>
    <w:p w14:paraId="667ED16B" w14:textId="77777777" w:rsidR="00147FAB" w:rsidRDefault="00147FAB" w:rsidP="008B2B79">
      <w:pPr>
        <w:pStyle w:val="aff4"/>
        <w:numPr>
          <w:ilvl w:val="0"/>
          <w:numId w:val="11"/>
        </w:numPr>
        <w:jc w:val="both"/>
      </w:pPr>
      <w:r>
        <w:t>Технический паспорт здания литейного цеха.</w:t>
      </w:r>
    </w:p>
    <w:p w14:paraId="667ED16C" w14:textId="77777777" w:rsidR="00147FAB" w:rsidRDefault="00147FAB" w:rsidP="008B2B79">
      <w:pPr>
        <w:pStyle w:val="aff4"/>
        <w:numPr>
          <w:ilvl w:val="0"/>
          <w:numId w:val="11"/>
        </w:numPr>
        <w:jc w:val="both"/>
      </w:pPr>
      <w:r>
        <w:t xml:space="preserve">Технический паспорт на часть здания ТП </w:t>
      </w:r>
      <w:r w:rsidR="00507CC8">
        <w:t>6</w:t>
      </w:r>
      <w:r>
        <w:t xml:space="preserve"> кв.м.</w:t>
      </w:r>
    </w:p>
    <w:p w14:paraId="667ED16D" w14:textId="77777777" w:rsidR="00147FAB" w:rsidRDefault="00147FAB" w:rsidP="008B2B79">
      <w:pPr>
        <w:pStyle w:val="aff4"/>
        <w:numPr>
          <w:ilvl w:val="0"/>
          <w:numId w:val="11"/>
        </w:numPr>
        <w:jc w:val="both"/>
      </w:pPr>
      <w:r>
        <w:t>Технический паспорт на часть здания ТП 24,4 кв.м.</w:t>
      </w:r>
    </w:p>
    <w:p w14:paraId="667ED16E" w14:textId="77777777" w:rsidR="00147FAB" w:rsidRDefault="00147FAB" w:rsidP="008B2B79">
      <w:pPr>
        <w:pStyle w:val="aff4"/>
        <w:numPr>
          <w:ilvl w:val="0"/>
          <w:numId w:val="11"/>
        </w:numPr>
        <w:jc w:val="both"/>
      </w:pPr>
      <w:r>
        <w:t>Технический паспорт</w:t>
      </w:r>
      <w:r w:rsidRPr="00F403E9">
        <w:t xml:space="preserve"> </w:t>
      </w:r>
      <w:r>
        <w:t>на о</w:t>
      </w:r>
      <w:r w:rsidRPr="00F403E9">
        <w:t>граждение и площадки под складирование материалов для цеха по переработке древесины, заготовке и переработке лома черных металлов</w:t>
      </w:r>
      <w:r>
        <w:t>.</w:t>
      </w:r>
    </w:p>
    <w:p w14:paraId="667ED16F" w14:textId="77777777" w:rsidR="00147FAB" w:rsidRDefault="00147FAB" w:rsidP="008B2B79">
      <w:pPr>
        <w:pStyle w:val="aff4"/>
        <w:numPr>
          <w:ilvl w:val="0"/>
          <w:numId w:val="10"/>
        </w:numPr>
        <w:spacing w:line="276" w:lineRule="auto"/>
      </w:pPr>
      <w:r>
        <w:t>Технический паспорт на сборно-разборный склад.</w:t>
      </w:r>
    </w:p>
    <w:p w14:paraId="667ED170" w14:textId="77777777" w:rsidR="00147FAB" w:rsidRDefault="00147FAB" w:rsidP="008B2B79">
      <w:pPr>
        <w:pStyle w:val="aff4"/>
        <w:numPr>
          <w:ilvl w:val="0"/>
          <w:numId w:val="10"/>
        </w:numPr>
        <w:spacing w:line="276" w:lineRule="auto"/>
      </w:pPr>
      <w:r w:rsidRPr="006877FB">
        <w:t>Договор обязательного страхования ответственности при осуществлении оценочной деятельности ОСАО «Ингосстрах» от 20.03.2018 № 433-564-016819/18.</w:t>
      </w:r>
    </w:p>
    <w:p w14:paraId="667ED171" w14:textId="77777777" w:rsidR="00147FAB" w:rsidRPr="00705A44" w:rsidRDefault="00147FAB" w:rsidP="008B2B79">
      <w:pPr>
        <w:pStyle w:val="aff4"/>
        <w:numPr>
          <w:ilvl w:val="0"/>
          <w:numId w:val="10"/>
        </w:numPr>
        <w:spacing w:line="276" w:lineRule="auto"/>
      </w:pPr>
      <w:r w:rsidRPr="00705A44">
        <w:t>Свидетельство о членстве в саморегулируемой организации оценщиков Некоммерческое партнерство «Деловой союз оценщиков» № 420 от 26.09.2011.</w:t>
      </w:r>
    </w:p>
    <w:p w14:paraId="667ED172" w14:textId="77777777" w:rsidR="00147FAB" w:rsidRPr="00705A44" w:rsidRDefault="00147FAB" w:rsidP="008B2B79">
      <w:pPr>
        <w:pStyle w:val="aff4"/>
        <w:numPr>
          <w:ilvl w:val="0"/>
          <w:numId w:val="10"/>
        </w:numPr>
        <w:spacing w:line="276" w:lineRule="auto"/>
      </w:pPr>
      <w:r w:rsidRPr="00705A44">
        <w:t>Выписка № 13644 из реестра членов саморегулируемой организации от 26.04.2018.</w:t>
      </w:r>
    </w:p>
    <w:p w14:paraId="667ED173" w14:textId="77777777" w:rsidR="00147FAB" w:rsidRDefault="00147FAB" w:rsidP="008B2B79">
      <w:pPr>
        <w:pStyle w:val="aff4"/>
        <w:numPr>
          <w:ilvl w:val="0"/>
          <w:numId w:val="10"/>
        </w:numPr>
        <w:spacing w:line="276" w:lineRule="auto"/>
      </w:pPr>
      <w:r>
        <w:t>Квалификационный аттестат в области оценочной деятельности</w:t>
      </w:r>
      <w:r w:rsidR="00660D51">
        <w:t xml:space="preserve"> от 13.02.2018 № 003467-1</w:t>
      </w:r>
      <w:r>
        <w:t>.</w:t>
      </w:r>
    </w:p>
    <w:p w14:paraId="667ED174" w14:textId="77777777" w:rsidR="00147FAB" w:rsidRDefault="00147FAB" w:rsidP="008B2B79">
      <w:pPr>
        <w:pStyle w:val="aff4"/>
        <w:numPr>
          <w:ilvl w:val="0"/>
          <w:numId w:val="10"/>
        </w:numPr>
        <w:spacing w:line="276" w:lineRule="auto"/>
      </w:pPr>
      <w:r w:rsidRPr="00DF0AAE">
        <w:t>Страховой полис № 1</w:t>
      </w:r>
      <w:r>
        <w:t>800</w:t>
      </w:r>
      <w:r w:rsidRPr="00705A44">
        <w:t>SB</w:t>
      </w:r>
      <w:r>
        <w:t xml:space="preserve">4000429от 09.02.2018 </w:t>
      </w:r>
      <w:r w:rsidRPr="00DF0AAE">
        <w:t>страхования ответственности оценщика при</w:t>
      </w:r>
      <w:r>
        <w:t xml:space="preserve"> </w:t>
      </w:r>
      <w:r w:rsidRPr="00DF0AAE">
        <w:t>осуществлении оценочной деятельности, САО «ВСК»</w:t>
      </w:r>
      <w:r>
        <w:t>.</w:t>
      </w:r>
    </w:p>
    <w:p w14:paraId="667ED175" w14:textId="77777777" w:rsidR="00A974FE" w:rsidRDefault="00A974FE" w:rsidP="00A974FE">
      <w:pPr>
        <w:spacing w:line="276" w:lineRule="auto"/>
      </w:pPr>
    </w:p>
    <w:p w14:paraId="667ED176" w14:textId="77777777" w:rsidR="00A974FE" w:rsidRDefault="00A974FE" w:rsidP="00A974FE">
      <w:pPr>
        <w:spacing w:line="276" w:lineRule="auto"/>
      </w:pPr>
    </w:p>
    <w:p w14:paraId="667ED177" w14:textId="77777777" w:rsidR="00A974FE" w:rsidRDefault="00A974FE" w:rsidP="00A974FE">
      <w:pPr>
        <w:spacing w:line="276" w:lineRule="auto"/>
      </w:pPr>
    </w:p>
    <w:p w14:paraId="667ED178" w14:textId="77777777" w:rsidR="00A974FE" w:rsidRDefault="00A974FE" w:rsidP="00A974FE">
      <w:pPr>
        <w:spacing w:line="276" w:lineRule="auto"/>
      </w:pPr>
    </w:p>
    <w:p w14:paraId="667ED179" w14:textId="77777777" w:rsidR="00A974FE" w:rsidRDefault="00A974FE" w:rsidP="00A974FE">
      <w:pPr>
        <w:spacing w:line="276" w:lineRule="auto"/>
      </w:pPr>
    </w:p>
    <w:p w14:paraId="667ED17A" w14:textId="77777777" w:rsidR="00A974FE" w:rsidRDefault="00A974FE" w:rsidP="00A974FE">
      <w:pPr>
        <w:spacing w:line="276" w:lineRule="auto"/>
      </w:pPr>
    </w:p>
    <w:p w14:paraId="667ED17B" w14:textId="77777777" w:rsidR="00A974FE" w:rsidRDefault="00A974FE" w:rsidP="00A974FE">
      <w:pPr>
        <w:spacing w:line="276" w:lineRule="auto"/>
      </w:pPr>
    </w:p>
    <w:p w14:paraId="667ED17C" w14:textId="77777777" w:rsidR="00A974FE" w:rsidRDefault="00A974FE" w:rsidP="00A974FE">
      <w:pPr>
        <w:spacing w:line="276" w:lineRule="auto"/>
      </w:pPr>
    </w:p>
    <w:p w14:paraId="667ED17D" w14:textId="77777777" w:rsidR="00A974FE" w:rsidRDefault="00A974FE" w:rsidP="00A974FE">
      <w:pPr>
        <w:spacing w:line="276" w:lineRule="auto"/>
      </w:pPr>
    </w:p>
    <w:p w14:paraId="667ED17E" w14:textId="77777777" w:rsidR="00A974FE" w:rsidRDefault="00A974FE" w:rsidP="00A974FE">
      <w:pPr>
        <w:spacing w:line="276" w:lineRule="auto"/>
      </w:pPr>
    </w:p>
    <w:p w14:paraId="667ED17F" w14:textId="77777777" w:rsidR="00A974FE" w:rsidRDefault="00A974FE" w:rsidP="00A974FE">
      <w:pPr>
        <w:spacing w:line="276" w:lineRule="auto"/>
      </w:pPr>
    </w:p>
    <w:p w14:paraId="667ED180" w14:textId="77777777" w:rsidR="00A974FE" w:rsidRDefault="00A974FE" w:rsidP="00A974FE">
      <w:pPr>
        <w:spacing w:line="276" w:lineRule="auto"/>
      </w:pPr>
    </w:p>
    <w:p w14:paraId="667ED181" w14:textId="77777777" w:rsidR="00A974FE" w:rsidRDefault="00A974FE" w:rsidP="00A974FE">
      <w:pPr>
        <w:spacing w:line="276" w:lineRule="auto"/>
      </w:pPr>
    </w:p>
    <w:p w14:paraId="667ED182" w14:textId="77777777" w:rsidR="00A974FE" w:rsidRDefault="00A974FE" w:rsidP="00A974FE">
      <w:pPr>
        <w:spacing w:line="276" w:lineRule="auto"/>
      </w:pPr>
    </w:p>
    <w:p w14:paraId="667ED183" w14:textId="77777777" w:rsidR="00A974FE" w:rsidRDefault="00A974FE" w:rsidP="00A974FE">
      <w:pPr>
        <w:spacing w:line="276" w:lineRule="auto"/>
      </w:pPr>
    </w:p>
    <w:p w14:paraId="667ED184" w14:textId="77777777" w:rsidR="00A974FE" w:rsidRDefault="00A974FE" w:rsidP="00A974FE">
      <w:pPr>
        <w:spacing w:line="276" w:lineRule="auto"/>
      </w:pPr>
    </w:p>
    <w:p w14:paraId="667ED185" w14:textId="77777777" w:rsidR="00A974FE" w:rsidRDefault="00660D51" w:rsidP="00660D51">
      <w:pPr>
        <w:spacing w:line="276" w:lineRule="auto"/>
        <w:jc w:val="center"/>
        <w:rPr>
          <w:b/>
        </w:rPr>
      </w:pPr>
      <w:r w:rsidRPr="00660D51">
        <w:rPr>
          <w:b/>
        </w:rPr>
        <w:t>Фото литейного цеха</w:t>
      </w:r>
    </w:p>
    <w:p w14:paraId="667ED186" w14:textId="77777777" w:rsidR="00660D51" w:rsidRDefault="00660D51" w:rsidP="00660D51">
      <w:pPr>
        <w:spacing w:line="276" w:lineRule="auto"/>
        <w:jc w:val="center"/>
        <w:rPr>
          <w:b/>
        </w:rPr>
      </w:pPr>
      <w:r>
        <w:rPr>
          <w:b/>
          <w:noProof/>
        </w:rPr>
        <w:lastRenderedPageBreak/>
        <w:drawing>
          <wp:inline distT="0" distB="0" distL="0" distR="0" wp14:anchorId="667ED297" wp14:editId="667ED298">
            <wp:extent cx="6115685" cy="4177030"/>
            <wp:effectExtent l="19050" t="0" r="0"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57" cstate="print"/>
                    <a:srcRect/>
                    <a:stretch>
                      <a:fillRect/>
                    </a:stretch>
                  </pic:blipFill>
                  <pic:spPr bwMode="auto">
                    <a:xfrm>
                      <a:off x="0" y="0"/>
                      <a:ext cx="6115685" cy="4177030"/>
                    </a:xfrm>
                    <a:prstGeom prst="rect">
                      <a:avLst/>
                    </a:prstGeom>
                    <a:noFill/>
                    <a:ln w="9525">
                      <a:noFill/>
                      <a:miter lim="800000"/>
                      <a:headEnd/>
                      <a:tailEnd/>
                    </a:ln>
                  </pic:spPr>
                </pic:pic>
              </a:graphicData>
            </a:graphic>
          </wp:inline>
        </w:drawing>
      </w:r>
    </w:p>
    <w:p w14:paraId="667ED187" w14:textId="77777777" w:rsidR="00660D51" w:rsidRDefault="00660D51" w:rsidP="00660D51">
      <w:pPr>
        <w:spacing w:line="276" w:lineRule="auto"/>
        <w:jc w:val="center"/>
        <w:rPr>
          <w:b/>
        </w:rPr>
      </w:pPr>
      <w:r>
        <w:rPr>
          <w:b/>
          <w:noProof/>
        </w:rPr>
        <w:drawing>
          <wp:inline distT="0" distB="0" distL="0" distR="0" wp14:anchorId="667ED299" wp14:editId="667ED29A">
            <wp:extent cx="6115685" cy="4177030"/>
            <wp:effectExtent l="19050" t="0" r="0"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58" cstate="print"/>
                    <a:srcRect/>
                    <a:stretch>
                      <a:fillRect/>
                    </a:stretch>
                  </pic:blipFill>
                  <pic:spPr bwMode="auto">
                    <a:xfrm>
                      <a:off x="0" y="0"/>
                      <a:ext cx="6115685" cy="4177030"/>
                    </a:xfrm>
                    <a:prstGeom prst="rect">
                      <a:avLst/>
                    </a:prstGeom>
                    <a:noFill/>
                    <a:ln w="9525">
                      <a:noFill/>
                      <a:miter lim="800000"/>
                      <a:headEnd/>
                      <a:tailEnd/>
                    </a:ln>
                  </pic:spPr>
                </pic:pic>
              </a:graphicData>
            </a:graphic>
          </wp:inline>
        </w:drawing>
      </w:r>
    </w:p>
    <w:p w14:paraId="667ED188" w14:textId="77777777" w:rsidR="00660D51" w:rsidRDefault="00660D51" w:rsidP="00660D51">
      <w:pPr>
        <w:spacing w:line="276" w:lineRule="auto"/>
        <w:jc w:val="center"/>
        <w:rPr>
          <w:b/>
        </w:rPr>
      </w:pPr>
      <w:r>
        <w:rPr>
          <w:b/>
          <w:noProof/>
        </w:rPr>
        <w:lastRenderedPageBreak/>
        <w:drawing>
          <wp:inline distT="0" distB="0" distL="0" distR="0" wp14:anchorId="667ED29B" wp14:editId="667ED29C">
            <wp:extent cx="6115685" cy="4184015"/>
            <wp:effectExtent l="19050" t="0" r="0"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59" cstate="print"/>
                    <a:srcRect/>
                    <a:stretch>
                      <a:fillRect/>
                    </a:stretch>
                  </pic:blipFill>
                  <pic:spPr bwMode="auto">
                    <a:xfrm>
                      <a:off x="0" y="0"/>
                      <a:ext cx="6115685" cy="4184015"/>
                    </a:xfrm>
                    <a:prstGeom prst="rect">
                      <a:avLst/>
                    </a:prstGeom>
                    <a:noFill/>
                    <a:ln w="9525">
                      <a:noFill/>
                      <a:miter lim="800000"/>
                      <a:headEnd/>
                      <a:tailEnd/>
                    </a:ln>
                  </pic:spPr>
                </pic:pic>
              </a:graphicData>
            </a:graphic>
          </wp:inline>
        </w:drawing>
      </w:r>
    </w:p>
    <w:p w14:paraId="667ED189" w14:textId="77777777" w:rsidR="00242268" w:rsidRPr="00660D51" w:rsidRDefault="00242268" w:rsidP="00660D51">
      <w:pPr>
        <w:spacing w:line="276" w:lineRule="auto"/>
        <w:jc w:val="center"/>
        <w:rPr>
          <w:b/>
        </w:rPr>
      </w:pPr>
      <w:r>
        <w:rPr>
          <w:b/>
          <w:noProof/>
        </w:rPr>
        <w:drawing>
          <wp:inline distT="0" distB="0" distL="0" distR="0" wp14:anchorId="667ED29D" wp14:editId="667ED29E">
            <wp:extent cx="6115685" cy="1309370"/>
            <wp:effectExtent l="19050" t="0" r="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60" cstate="print"/>
                    <a:srcRect/>
                    <a:stretch>
                      <a:fillRect/>
                    </a:stretch>
                  </pic:blipFill>
                  <pic:spPr bwMode="auto">
                    <a:xfrm>
                      <a:off x="0" y="0"/>
                      <a:ext cx="6115685" cy="1309370"/>
                    </a:xfrm>
                    <a:prstGeom prst="rect">
                      <a:avLst/>
                    </a:prstGeom>
                    <a:noFill/>
                    <a:ln w="9525">
                      <a:noFill/>
                      <a:miter lim="800000"/>
                      <a:headEnd/>
                      <a:tailEnd/>
                    </a:ln>
                  </pic:spPr>
                </pic:pic>
              </a:graphicData>
            </a:graphic>
          </wp:inline>
        </w:drawing>
      </w:r>
    </w:p>
    <w:p w14:paraId="667ED18A" w14:textId="77777777" w:rsidR="00660D51" w:rsidRDefault="00660D51" w:rsidP="00A974FE">
      <w:pPr>
        <w:spacing w:line="276" w:lineRule="auto"/>
      </w:pPr>
    </w:p>
    <w:p w14:paraId="667ED18B" w14:textId="77777777" w:rsidR="005F373C" w:rsidRDefault="005F373C" w:rsidP="00BC178F">
      <w:pPr>
        <w:pStyle w:val="1"/>
        <w:spacing w:line="360" w:lineRule="auto"/>
        <w:jc w:val="center"/>
        <w:rPr>
          <w:u w:val="none"/>
        </w:rPr>
      </w:pPr>
      <w:bookmarkStart w:id="94" w:name="_Toc516238009"/>
      <w:bookmarkStart w:id="95" w:name="_Toc516740715"/>
      <w:r>
        <w:rPr>
          <w:u w:val="none"/>
        </w:rPr>
        <w:t>Фото ТП</w:t>
      </w:r>
    </w:p>
    <w:p w14:paraId="667ED18C" w14:textId="77777777" w:rsidR="005F373C" w:rsidRPr="005F373C" w:rsidRDefault="005F373C" w:rsidP="005F373C">
      <w:r>
        <w:rPr>
          <w:noProof/>
        </w:rPr>
        <w:drawing>
          <wp:inline distT="0" distB="0" distL="0" distR="0" wp14:anchorId="667ED29F" wp14:editId="667ED2A0">
            <wp:extent cx="6115685" cy="2853055"/>
            <wp:effectExtent l="19050" t="0" r="0"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61" cstate="print"/>
                    <a:srcRect/>
                    <a:stretch>
                      <a:fillRect/>
                    </a:stretch>
                  </pic:blipFill>
                  <pic:spPr bwMode="auto">
                    <a:xfrm>
                      <a:off x="0" y="0"/>
                      <a:ext cx="6115685" cy="2853055"/>
                    </a:xfrm>
                    <a:prstGeom prst="rect">
                      <a:avLst/>
                    </a:prstGeom>
                    <a:noFill/>
                    <a:ln w="9525">
                      <a:noFill/>
                      <a:miter lim="800000"/>
                      <a:headEnd/>
                      <a:tailEnd/>
                    </a:ln>
                  </pic:spPr>
                </pic:pic>
              </a:graphicData>
            </a:graphic>
          </wp:inline>
        </w:drawing>
      </w:r>
    </w:p>
    <w:p w14:paraId="667ED18D" w14:textId="77777777" w:rsidR="005F373C" w:rsidRDefault="005F373C" w:rsidP="005F373C"/>
    <w:p w14:paraId="667ED18E" w14:textId="77777777" w:rsidR="005F373C" w:rsidRDefault="005F373C" w:rsidP="005F373C"/>
    <w:p w14:paraId="667ED18F" w14:textId="77777777" w:rsidR="005F373C" w:rsidRDefault="005F373C" w:rsidP="005F373C">
      <w:pPr>
        <w:jc w:val="center"/>
        <w:rPr>
          <w:b/>
        </w:rPr>
      </w:pPr>
      <w:r w:rsidRPr="005F373C">
        <w:rPr>
          <w:b/>
        </w:rPr>
        <w:lastRenderedPageBreak/>
        <w:t>Фото ограждения и площадки для складирования</w:t>
      </w:r>
    </w:p>
    <w:p w14:paraId="667ED190" w14:textId="77777777" w:rsidR="005F373C" w:rsidRDefault="005F373C" w:rsidP="005F373C">
      <w:pPr>
        <w:jc w:val="center"/>
        <w:rPr>
          <w:b/>
        </w:rPr>
      </w:pPr>
      <w:r>
        <w:rPr>
          <w:b/>
          <w:noProof/>
        </w:rPr>
        <w:drawing>
          <wp:inline distT="0" distB="0" distL="0" distR="0" wp14:anchorId="667ED2A1" wp14:editId="667ED2A2">
            <wp:extent cx="6115685" cy="4154805"/>
            <wp:effectExtent l="19050" t="0" r="0"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62" cstate="print"/>
                    <a:srcRect/>
                    <a:stretch>
                      <a:fillRect/>
                    </a:stretch>
                  </pic:blipFill>
                  <pic:spPr bwMode="auto">
                    <a:xfrm>
                      <a:off x="0" y="0"/>
                      <a:ext cx="6115685" cy="4154805"/>
                    </a:xfrm>
                    <a:prstGeom prst="rect">
                      <a:avLst/>
                    </a:prstGeom>
                    <a:noFill/>
                    <a:ln w="9525">
                      <a:noFill/>
                      <a:miter lim="800000"/>
                      <a:headEnd/>
                      <a:tailEnd/>
                    </a:ln>
                  </pic:spPr>
                </pic:pic>
              </a:graphicData>
            </a:graphic>
          </wp:inline>
        </w:drawing>
      </w:r>
    </w:p>
    <w:p w14:paraId="667ED191" w14:textId="77777777" w:rsidR="005F373C" w:rsidRDefault="005F373C" w:rsidP="005F373C">
      <w:pPr>
        <w:jc w:val="center"/>
        <w:rPr>
          <w:b/>
        </w:rPr>
      </w:pPr>
    </w:p>
    <w:p w14:paraId="667ED192" w14:textId="77777777" w:rsidR="00A12782" w:rsidRDefault="00A12782" w:rsidP="005F373C">
      <w:pPr>
        <w:jc w:val="center"/>
        <w:rPr>
          <w:b/>
        </w:rPr>
      </w:pPr>
    </w:p>
    <w:p w14:paraId="667ED193" w14:textId="77777777" w:rsidR="00A12782" w:rsidRDefault="00A12782" w:rsidP="005F373C">
      <w:pPr>
        <w:jc w:val="center"/>
        <w:rPr>
          <w:b/>
        </w:rPr>
      </w:pPr>
    </w:p>
    <w:p w14:paraId="667ED194" w14:textId="77777777" w:rsidR="00A12782" w:rsidRDefault="00A12782" w:rsidP="005F373C">
      <w:pPr>
        <w:jc w:val="center"/>
        <w:rPr>
          <w:b/>
        </w:rPr>
      </w:pPr>
    </w:p>
    <w:p w14:paraId="667ED195" w14:textId="77777777" w:rsidR="00A12782" w:rsidRDefault="00A12782" w:rsidP="005F373C">
      <w:pPr>
        <w:jc w:val="center"/>
        <w:rPr>
          <w:b/>
        </w:rPr>
      </w:pPr>
    </w:p>
    <w:p w14:paraId="667ED196" w14:textId="77777777" w:rsidR="00A12782" w:rsidRDefault="00A12782" w:rsidP="005F373C">
      <w:pPr>
        <w:jc w:val="center"/>
        <w:rPr>
          <w:b/>
        </w:rPr>
      </w:pPr>
    </w:p>
    <w:p w14:paraId="667ED197" w14:textId="77777777" w:rsidR="00A12782" w:rsidRDefault="00A12782" w:rsidP="005F373C">
      <w:pPr>
        <w:jc w:val="center"/>
        <w:rPr>
          <w:b/>
        </w:rPr>
      </w:pPr>
    </w:p>
    <w:p w14:paraId="667ED198" w14:textId="77777777" w:rsidR="00A12782" w:rsidRDefault="00A12782" w:rsidP="005F373C">
      <w:pPr>
        <w:jc w:val="center"/>
        <w:rPr>
          <w:b/>
        </w:rPr>
      </w:pPr>
    </w:p>
    <w:p w14:paraId="667ED199" w14:textId="77777777" w:rsidR="00A12782" w:rsidRDefault="00A12782" w:rsidP="005F373C">
      <w:pPr>
        <w:jc w:val="center"/>
        <w:rPr>
          <w:b/>
        </w:rPr>
      </w:pPr>
    </w:p>
    <w:p w14:paraId="667ED19A" w14:textId="77777777" w:rsidR="00A12782" w:rsidRDefault="00A12782" w:rsidP="005F373C">
      <w:pPr>
        <w:jc w:val="center"/>
        <w:rPr>
          <w:b/>
        </w:rPr>
      </w:pPr>
    </w:p>
    <w:p w14:paraId="667ED19B" w14:textId="77777777" w:rsidR="00A12782" w:rsidRDefault="00A12782" w:rsidP="005F373C">
      <w:pPr>
        <w:jc w:val="center"/>
        <w:rPr>
          <w:b/>
        </w:rPr>
      </w:pPr>
    </w:p>
    <w:p w14:paraId="667ED19C" w14:textId="77777777" w:rsidR="00A12782" w:rsidRDefault="00A12782" w:rsidP="005F373C">
      <w:pPr>
        <w:jc w:val="center"/>
        <w:rPr>
          <w:b/>
        </w:rPr>
      </w:pPr>
    </w:p>
    <w:p w14:paraId="667ED19D" w14:textId="77777777" w:rsidR="00A12782" w:rsidRDefault="00A12782" w:rsidP="005F373C">
      <w:pPr>
        <w:jc w:val="center"/>
        <w:rPr>
          <w:b/>
        </w:rPr>
      </w:pPr>
    </w:p>
    <w:p w14:paraId="667ED19E" w14:textId="77777777" w:rsidR="00A12782" w:rsidRDefault="00A12782" w:rsidP="005F373C">
      <w:pPr>
        <w:jc w:val="center"/>
        <w:rPr>
          <w:b/>
        </w:rPr>
      </w:pPr>
    </w:p>
    <w:p w14:paraId="667ED19F" w14:textId="77777777" w:rsidR="00A12782" w:rsidRDefault="00A12782" w:rsidP="005F373C">
      <w:pPr>
        <w:jc w:val="center"/>
        <w:rPr>
          <w:b/>
        </w:rPr>
      </w:pPr>
    </w:p>
    <w:p w14:paraId="667ED1A0" w14:textId="77777777" w:rsidR="00A12782" w:rsidRDefault="00A12782" w:rsidP="005F373C">
      <w:pPr>
        <w:jc w:val="center"/>
        <w:rPr>
          <w:b/>
        </w:rPr>
      </w:pPr>
    </w:p>
    <w:p w14:paraId="667ED1A1" w14:textId="77777777" w:rsidR="00A12782" w:rsidRDefault="00A12782" w:rsidP="005F373C">
      <w:pPr>
        <w:jc w:val="center"/>
        <w:rPr>
          <w:b/>
        </w:rPr>
      </w:pPr>
    </w:p>
    <w:p w14:paraId="667ED1A2" w14:textId="77777777" w:rsidR="00A12782" w:rsidRDefault="00A12782" w:rsidP="005F373C">
      <w:pPr>
        <w:jc w:val="center"/>
        <w:rPr>
          <w:b/>
        </w:rPr>
      </w:pPr>
    </w:p>
    <w:p w14:paraId="667ED1A3" w14:textId="77777777" w:rsidR="00A12782" w:rsidRDefault="00A12782" w:rsidP="005F373C">
      <w:pPr>
        <w:jc w:val="center"/>
        <w:rPr>
          <w:b/>
        </w:rPr>
      </w:pPr>
    </w:p>
    <w:p w14:paraId="667ED1A4" w14:textId="77777777" w:rsidR="00A12782" w:rsidRDefault="00A12782" w:rsidP="005F373C">
      <w:pPr>
        <w:jc w:val="center"/>
        <w:rPr>
          <w:b/>
        </w:rPr>
      </w:pPr>
    </w:p>
    <w:p w14:paraId="667ED1A5" w14:textId="77777777" w:rsidR="00A12782" w:rsidRDefault="00A12782" w:rsidP="005F373C">
      <w:pPr>
        <w:jc w:val="center"/>
        <w:rPr>
          <w:b/>
        </w:rPr>
      </w:pPr>
    </w:p>
    <w:p w14:paraId="667ED1A6" w14:textId="77777777" w:rsidR="00A12782" w:rsidRDefault="00A12782" w:rsidP="005F373C">
      <w:pPr>
        <w:jc w:val="center"/>
        <w:rPr>
          <w:b/>
        </w:rPr>
      </w:pPr>
    </w:p>
    <w:p w14:paraId="667ED1A7" w14:textId="77777777" w:rsidR="00A12782" w:rsidRDefault="00A12782" w:rsidP="005F373C">
      <w:pPr>
        <w:jc w:val="center"/>
        <w:rPr>
          <w:b/>
        </w:rPr>
      </w:pPr>
    </w:p>
    <w:p w14:paraId="667ED1A8" w14:textId="77777777" w:rsidR="00A12782" w:rsidRDefault="00A12782" w:rsidP="005F373C">
      <w:pPr>
        <w:jc w:val="center"/>
        <w:rPr>
          <w:b/>
        </w:rPr>
      </w:pPr>
    </w:p>
    <w:p w14:paraId="667ED1A9" w14:textId="77777777" w:rsidR="00A12782" w:rsidRDefault="00A12782" w:rsidP="005F373C">
      <w:pPr>
        <w:jc w:val="center"/>
        <w:rPr>
          <w:b/>
        </w:rPr>
      </w:pPr>
    </w:p>
    <w:p w14:paraId="667ED1AA" w14:textId="77777777" w:rsidR="00A12782" w:rsidRDefault="00A12782" w:rsidP="005F373C">
      <w:pPr>
        <w:jc w:val="center"/>
        <w:rPr>
          <w:b/>
        </w:rPr>
      </w:pPr>
    </w:p>
    <w:p w14:paraId="667ED1AB" w14:textId="77777777" w:rsidR="00A12782" w:rsidRDefault="00A12782" w:rsidP="005F373C">
      <w:pPr>
        <w:jc w:val="center"/>
        <w:rPr>
          <w:b/>
        </w:rPr>
      </w:pPr>
    </w:p>
    <w:p w14:paraId="667ED1AC" w14:textId="77777777" w:rsidR="00A12782" w:rsidRDefault="00A12782" w:rsidP="005F373C">
      <w:pPr>
        <w:jc w:val="center"/>
        <w:rPr>
          <w:b/>
        </w:rPr>
      </w:pPr>
    </w:p>
    <w:p w14:paraId="667ED1AD" w14:textId="77777777" w:rsidR="005B2873" w:rsidRDefault="005B2873" w:rsidP="005F373C">
      <w:pPr>
        <w:jc w:val="center"/>
        <w:rPr>
          <w:b/>
        </w:rPr>
      </w:pPr>
      <w:r>
        <w:rPr>
          <w:b/>
        </w:rPr>
        <w:t>Фото сборно-разборного склада</w:t>
      </w:r>
    </w:p>
    <w:p w14:paraId="667ED1AE" w14:textId="77777777" w:rsidR="005B2873" w:rsidRDefault="00A12782" w:rsidP="005F373C">
      <w:pPr>
        <w:jc w:val="center"/>
        <w:rPr>
          <w:b/>
        </w:rPr>
      </w:pPr>
      <w:r>
        <w:rPr>
          <w:b/>
          <w:noProof/>
        </w:rPr>
        <w:lastRenderedPageBreak/>
        <w:drawing>
          <wp:inline distT="0" distB="0" distL="0" distR="0" wp14:anchorId="667ED2A3" wp14:editId="667ED2A4">
            <wp:extent cx="6115685" cy="4169410"/>
            <wp:effectExtent l="19050" t="0" r="0"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63" cstate="print"/>
                    <a:srcRect/>
                    <a:stretch>
                      <a:fillRect/>
                    </a:stretch>
                  </pic:blipFill>
                  <pic:spPr bwMode="auto">
                    <a:xfrm>
                      <a:off x="0" y="0"/>
                      <a:ext cx="6115685" cy="4169410"/>
                    </a:xfrm>
                    <a:prstGeom prst="rect">
                      <a:avLst/>
                    </a:prstGeom>
                    <a:noFill/>
                    <a:ln w="9525">
                      <a:noFill/>
                      <a:miter lim="800000"/>
                      <a:headEnd/>
                      <a:tailEnd/>
                    </a:ln>
                  </pic:spPr>
                </pic:pic>
              </a:graphicData>
            </a:graphic>
          </wp:inline>
        </w:drawing>
      </w:r>
    </w:p>
    <w:p w14:paraId="667ED1AF" w14:textId="77777777" w:rsidR="00A12782" w:rsidRDefault="00A12782" w:rsidP="005F373C">
      <w:pPr>
        <w:jc w:val="center"/>
        <w:rPr>
          <w:b/>
        </w:rPr>
      </w:pPr>
      <w:r>
        <w:rPr>
          <w:b/>
          <w:noProof/>
        </w:rPr>
        <w:drawing>
          <wp:inline distT="0" distB="0" distL="0" distR="0" wp14:anchorId="667ED2A5" wp14:editId="667ED2A6">
            <wp:extent cx="6115685" cy="1375410"/>
            <wp:effectExtent l="1905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64" cstate="print"/>
                    <a:srcRect/>
                    <a:stretch>
                      <a:fillRect/>
                    </a:stretch>
                  </pic:blipFill>
                  <pic:spPr bwMode="auto">
                    <a:xfrm>
                      <a:off x="0" y="0"/>
                      <a:ext cx="6115685" cy="1375410"/>
                    </a:xfrm>
                    <a:prstGeom prst="rect">
                      <a:avLst/>
                    </a:prstGeom>
                    <a:noFill/>
                    <a:ln w="9525">
                      <a:noFill/>
                      <a:miter lim="800000"/>
                      <a:headEnd/>
                      <a:tailEnd/>
                    </a:ln>
                  </pic:spPr>
                </pic:pic>
              </a:graphicData>
            </a:graphic>
          </wp:inline>
        </w:drawing>
      </w:r>
    </w:p>
    <w:p w14:paraId="667ED1B0" w14:textId="77777777" w:rsidR="00923A3F" w:rsidRDefault="00923A3F" w:rsidP="005F373C">
      <w:pPr>
        <w:jc w:val="center"/>
        <w:rPr>
          <w:b/>
        </w:rPr>
      </w:pPr>
    </w:p>
    <w:p w14:paraId="667ED1B1" w14:textId="77777777" w:rsidR="00923A3F" w:rsidRDefault="00923A3F" w:rsidP="005F373C">
      <w:pPr>
        <w:jc w:val="center"/>
        <w:rPr>
          <w:b/>
        </w:rPr>
      </w:pPr>
    </w:p>
    <w:p w14:paraId="667ED1B2" w14:textId="77777777" w:rsidR="00923A3F" w:rsidRDefault="00923A3F" w:rsidP="005F373C">
      <w:pPr>
        <w:jc w:val="center"/>
        <w:rPr>
          <w:b/>
        </w:rPr>
      </w:pPr>
    </w:p>
    <w:p w14:paraId="667ED1B3" w14:textId="77777777" w:rsidR="00923A3F" w:rsidRDefault="00923A3F" w:rsidP="005F373C">
      <w:pPr>
        <w:jc w:val="center"/>
        <w:rPr>
          <w:b/>
        </w:rPr>
      </w:pPr>
    </w:p>
    <w:p w14:paraId="667ED1B4" w14:textId="77777777" w:rsidR="00923A3F" w:rsidRDefault="00923A3F" w:rsidP="005F373C">
      <w:pPr>
        <w:jc w:val="center"/>
        <w:rPr>
          <w:b/>
        </w:rPr>
      </w:pPr>
    </w:p>
    <w:p w14:paraId="667ED1B5" w14:textId="77777777" w:rsidR="00923A3F" w:rsidRDefault="00923A3F" w:rsidP="005F373C">
      <w:pPr>
        <w:jc w:val="center"/>
        <w:rPr>
          <w:b/>
        </w:rPr>
      </w:pPr>
    </w:p>
    <w:p w14:paraId="667ED1B6" w14:textId="77777777" w:rsidR="00923A3F" w:rsidRDefault="00923A3F" w:rsidP="005F373C">
      <w:pPr>
        <w:jc w:val="center"/>
        <w:rPr>
          <w:b/>
        </w:rPr>
      </w:pPr>
    </w:p>
    <w:p w14:paraId="667ED1B7" w14:textId="77777777" w:rsidR="00923A3F" w:rsidRDefault="00923A3F" w:rsidP="005F373C">
      <w:pPr>
        <w:jc w:val="center"/>
        <w:rPr>
          <w:b/>
        </w:rPr>
      </w:pPr>
    </w:p>
    <w:p w14:paraId="667ED1B8" w14:textId="77777777" w:rsidR="00923A3F" w:rsidRDefault="00923A3F" w:rsidP="005F373C">
      <w:pPr>
        <w:jc w:val="center"/>
        <w:rPr>
          <w:b/>
        </w:rPr>
      </w:pPr>
    </w:p>
    <w:p w14:paraId="667ED1B9" w14:textId="77777777" w:rsidR="00923A3F" w:rsidRDefault="00923A3F" w:rsidP="005F373C">
      <w:pPr>
        <w:jc w:val="center"/>
        <w:rPr>
          <w:b/>
        </w:rPr>
      </w:pPr>
    </w:p>
    <w:p w14:paraId="667ED1BA" w14:textId="77777777" w:rsidR="00923A3F" w:rsidRDefault="00923A3F" w:rsidP="005F373C">
      <w:pPr>
        <w:jc w:val="center"/>
        <w:rPr>
          <w:b/>
        </w:rPr>
      </w:pPr>
    </w:p>
    <w:p w14:paraId="667ED1BB" w14:textId="77777777" w:rsidR="00923A3F" w:rsidRDefault="00923A3F" w:rsidP="005F373C">
      <w:pPr>
        <w:jc w:val="center"/>
        <w:rPr>
          <w:b/>
        </w:rPr>
      </w:pPr>
    </w:p>
    <w:p w14:paraId="667ED1BC" w14:textId="77777777" w:rsidR="00923A3F" w:rsidRDefault="00923A3F" w:rsidP="005F373C">
      <w:pPr>
        <w:jc w:val="center"/>
        <w:rPr>
          <w:b/>
        </w:rPr>
      </w:pPr>
    </w:p>
    <w:p w14:paraId="667ED1BD" w14:textId="77777777" w:rsidR="00923A3F" w:rsidRDefault="00923A3F" w:rsidP="005F373C">
      <w:pPr>
        <w:jc w:val="center"/>
        <w:rPr>
          <w:b/>
        </w:rPr>
      </w:pPr>
    </w:p>
    <w:p w14:paraId="667ED1BE" w14:textId="77777777" w:rsidR="00923A3F" w:rsidRDefault="00923A3F" w:rsidP="005F373C">
      <w:pPr>
        <w:jc w:val="center"/>
        <w:rPr>
          <w:b/>
        </w:rPr>
      </w:pPr>
    </w:p>
    <w:p w14:paraId="667ED1BF" w14:textId="77777777" w:rsidR="00923A3F" w:rsidRDefault="00923A3F" w:rsidP="005F373C">
      <w:pPr>
        <w:jc w:val="center"/>
        <w:rPr>
          <w:b/>
        </w:rPr>
      </w:pPr>
    </w:p>
    <w:p w14:paraId="667ED1C0" w14:textId="77777777" w:rsidR="00923A3F" w:rsidRDefault="00923A3F" w:rsidP="005F373C">
      <w:pPr>
        <w:jc w:val="center"/>
        <w:rPr>
          <w:b/>
        </w:rPr>
      </w:pPr>
    </w:p>
    <w:p w14:paraId="667ED1C1" w14:textId="77777777" w:rsidR="00923A3F" w:rsidRDefault="00923A3F" w:rsidP="005F373C">
      <w:pPr>
        <w:jc w:val="center"/>
        <w:rPr>
          <w:b/>
        </w:rPr>
      </w:pPr>
    </w:p>
    <w:p w14:paraId="667ED1C2" w14:textId="77777777" w:rsidR="00923A3F" w:rsidRDefault="00923A3F" w:rsidP="005F373C">
      <w:pPr>
        <w:jc w:val="center"/>
        <w:rPr>
          <w:b/>
        </w:rPr>
      </w:pPr>
    </w:p>
    <w:p w14:paraId="667ED1C3" w14:textId="77777777" w:rsidR="00923A3F" w:rsidRDefault="00923A3F" w:rsidP="005F373C">
      <w:pPr>
        <w:jc w:val="center"/>
        <w:rPr>
          <w:b/>
        </w:rPr>
      </w:pPr>
    </w:p>
    <w:p w14:paraId="667ED1C4" w14:textId="77777777" w:rsidR="00923A3F" w:rsidRDefault="00923A3F" w:rsidP="005F373C">
      <w:pPr>
        <w:jc w:val="center"/>
        <w:rPr>
          <w:b/>
        </w:rPr>
      </w:pPr>
      <w:r>
        <w:rPr>
          <w:b/>
        </w:rPr>
        <w:t>Фото земельного участка – объект оценки № 9</w:t>
      </w:r>
    </w:p>
    <w:p w14:paraId="667ED1C5" w14:textId="77777777" w:rsidR="00923A3F" w:rsidRDefault="00923A3F" w:rsidP="005F373C">
      <w:pPr>
        <w:jc w:val="center"/>
        <w:rPr>
          <w:b/>
        </w:rPr>
      </w:pPr>
      <w:r>
        <w:rPr>
          <w:b/>
          <w:noProof/>
        </w:rPr>
        <w:lastRenderedPageBreak/>
        <w:drawing>
          <wp:inline distT="0" distB="0" distL="0" distR="0" wp14:anchorId="667ED2A7" wp14:editId="667ED2A8">
            <wp:extent cx="6115685" cy="4191635"/>
            <wp:effectExtent l="19050" t="0" r="0"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65" cstate="print"/>
                    <a:srcRect/>
                    <a:stretch>
                      <a:fillRect/>
                    </a:stretch>
                  </pic:blipFill>
                  <pic:spPr bwMode="auto">
                    <a:xfrm>
                      <a:off x="0" y="0"/>
                      <a:ext cx="6115685" cy="4191635"/>
                    </a:xfrm>
                    <a:prstGeom prst="rect">
                      <a:avLst/>
                    </a:prstGeom>
                    <a:noFill/>
                    <a:ln w="9525">
                      <a:noFill/>
                      <a:miter lim="800000"/>
                      <a:headEnd/>
                      <a:tailEnd/>
                    </a:ln>
                  </pic:spPr>
                </pic:pic>
              </a:graphicData>
            </a:graphic>
          </wp:inline>
        </w:drawing>
      </w:r>
    </w:p>
    <w:p w14:paraId="667ED1C6" w14:textId="77777777" w:rsidR="00A12782" w:rsidRPr="005F373C" w:rsidRDefault="00A12782" w:rsidP="005F373C">
      <w:pPr>
        <w:jc w:val="center"/>
        <w:rPr>
          <w:b/>
        </w:rPr>
      </w:pPr>
    </w:p>
    <w:p w14:paraId="667ED1C7" w14:textId="77777777" w:rsidR="005F373C" w:rsidRPr="005F373C" w:rsidRDefault="005F373C" w:rsidP="005F373C"/>
    <w:p w14:paraId="667ED1C8" w14:textId="77777777" w:rsidR="00A974FE" w:rsidRPr="00BC178F" w:rsidRDefault="00A974FE" w:rsidP="00BC178F">
      <w:pPr>
        <w:pStyle w:val="1"/>
        <w:spacing w:line="360" w:lineRule="auto"/>
        <w:jc w:val="center"/>
        <w:rPr>
          <w:u w:val="none"/>
        </w:rPr>
      </w:pPr>
      <w:r w:rsidRPr="00BC178F">
        <w:rPr>
          <w:u w:val="none"/>
        </w:rPr>
        <w:lastRenderedPageBreak/>
        <w:t>Документы организации</w:t>
      </w:r>
      <w:bookmarkEnd w:id="94"/>
      <w:bookmarkEnd w:id="95"/>
    </w:p>
    <w:p w14:paraId="667ED1C9" w14:textId="77777777" w:rsidR="00A974FE" w:rsidRDefault="00A974FE" w:rsidP="00A974FE">
      <w:pPr>
        <w:spacing w:line="360" w:lineRule="auto"/>
        <w:jc w:val="center"/>
        <w:rPr>
          <w:b/>
        </w:rPr>
      </w:pPr>
      <w:r>
        <w:rPr>
          <w:b/>
          <w:noProof/>
        </w:rPr>
        <w:drawing>
          <wp:inline distT="0" distB="0" distL="0" distR="0" wp14:anchorId="667ED2A9" wp14:editId="667ED2AA">
            <wp:extent cx="6119495" cy="8654207"/>
            <wp:effectExtent l="1905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66" cstate="print"/>
                    <a:srcRect/>
                    <a:stretch>
                      <a:fillRect/>
                    </a:stretch>
                  </pic:blipFill>
                  <pic:spPr bwMode="auto">
                    <a:xfrm>
                      <a:off x="0" y="0"/>
                      <a:ext cx="6119495" cy="8654207"/>
                    </a:xfrm>
                    <a:prstGeom prst="rect">
                      <a:avLst/>
                    </a:prstGeom>
                    <a:noFill/>
                    <a:ln w="9525">
                      <a:noFill/>
                      <a:miter lim="800000"/>
                      <a:headEnd/>
                      <a:tailEnd/>
                    </a:ln>
                  </pic:spPr>
                </pic:pic>
              </a:graphicData>
            </a:graphic>
          </wp:inline>
        </w:drawing>
      </w:r>
    </w:p>
    <w:p w14:paraId="667ED1CA" w14:textId="77777777" w:rsidR="00A974FE" w:rsidRDefault="00A974FE" w:rsidP="00A974FE">
      <w:pPr>
        <w:spacing w:line="360" w:lineRule="auto"/>
        <w:jc w:val="center"/>
        <w:rPr>
          <w:b/>
        </w:rPr>
      </w:pPr>
      <w:r>
        <w:rPr>
          <w:b/>
          <w:noProof/>
        </w:rPr>
        <w:lastRenderedPageBreak/>
        <w:drawing>
          <wp:inline distT="0" distB="0" distL="0" distR="0" wp14:anchorId="667ED2AB" wp14:editId="667ED2AC">
            <wp:extent cx="6119495" cy="8654207"/>
            <wp:effectExtent l="1905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67" cstate="print"/>
                    <a:srcRect/>
                    <a:stretch>
                      <a:fillRect/>
                    </a:stretch>
                  </pic:blipFill>
                  <pic:spPr bwMode="auto">
                    <a:xfrm>
                      <a:off x="0" y="0"/>
                      <a:ext cx="6119495" cy="8654207"/>
                    </a:xfrm>
                    <a:prstGeom prst="rect">
                      <a:avLst/>
                    </a:prstGeom>
                    <a:noFill/>
                    <a:ln w="9525">
                      <a:noFill/>
                      <a:miter lim="800000"/>
                      <a:headEnd/>
                      <a:tailEnd/>
                    </a:ln>
                  </pic:spPr>
                </pic:pic>
              </a:graphicData>
            </a:graphic>
          </wp:inline>
        </w:drawing>
      </w:r>
    </w:p>
    <w:p w14:paraId="667ED1CB" w14:textId="77777777" w:rsidR="00A974FE" w:rsidRDefault="00A974FE" w:rsidP="00A974FE">
      <w:pPr>
        <w:spacing w:line="360" w:lineRule="auto"/>
        <w:jc w:val="center"/>
        <w:rPr>
          <w:b/>
        </w:rPr>
      </w:pPr>
    </w:p>
    <w:p w14:paraId="667ED1CC" w14:textId="77777777" w:rsidR="00A974FE" w:rsidRDefault="00A974FE" w:rsidP="00BC178F">
      <w:pPr>
        <w:pStyle w:val="1"/>
        <w:spacing w:line="360" w:lineRule="auto"/>
        <w:jc w:val="center"/>
        <w:rPr>
          <w:u w:val="none"/>
        </w:rPr>
      </w:pPr>
      <w:bookmarkStart w:id="96" w:name="_Toc516238010"/>
      <w:bookmarkStart w:id="97" w:name="_Toc516740716"/>
      <w:r w:rsidRPr="00BC178F">
        <w:rPr>
          <w:u w:val="none"/>
        </w:rPr>
        <w:lastRenderedPageBreak/>
        <w:t>Документы оценщика</w:t>
      </w:r>
      <w:bookmarkEnd w:id="96"/>
      <w:bookmarkEnd w:id="97"/>
    </w:p>
    <w:p w14:paraId="667ED1CD" w14:textId="77777777" w:rsidR="00BC178F" w:rsidRDefault="00BC178F" w:rsidP="00BC178F">
      <w:r>
        <w:rPr>
          <w:noProof/>
        </w:rPr>
        <w:drawing>
          <wp:inline distT="0" distB="0" distL="0" distR="0" wp14:anchorId="667ED2AD" wp14:editId="667ED2AE">
            <wp:extent cx="6119495" cy="8728544"/>
            <wp:effectExtent l="19050" t="0" r="0"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68" cstate="print"/>
                    <a:srcRect/>
                    <a:stretch>
                      <a:fillRect/>
                    </a:stretch>
                  </pic:blipFill>
                  <pic:spPr bwMode="auto">
                    <a:xfrm>
                      <a:off x="0" y="0"/>
                      <a:ext cx="6119495" cy="8728544"/>
                    </a:xfrm>
                    <a:prstGeom prst="rect">
                      <a:avLst/>
                    </a:prstGeom>
                    <a:noFill/>
                    <a:ln w="9525">
                      <a:noFill/>
                      <a:miter lim="800000"/>
                      <a:headEnd/>
                      <a:tailEnd/>
                    </a:ln>
                  </pic:spPr>
                </pic:pic>
              </a:graphicData>
            </a:graphic>
          </wp:inline>
        </w:drawing>
      </w:r>
    </w:p>
    <w:p w14:paraId="667ED1CE" w14:textId="77777777" w:rsidR="00BC178F" w:rsidRPr="00BC178F" w:rsidRDefault="00BC178F" w:rsidP="00BC178F">
      <w:r>
        <w:rPr>
          <w:noProof/>
        </w:rPr>
        <w:lastRenderedPageBreak/>
        <w:drawing>
          <wp:inline distT="0" distB="0" distL="0" distR="0" wp14:anchorId="667ED2AF" wp14:editId="667ED2B0">
            <wp:extent cx="6119495" cy="8734490"/>
            <wp:effectExtent l="1905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69" cstate="print"/>
                    <a:srcRect/>
                    <a:stretch>
                      <a:fillRect/>
                    </a:stretch>
                  </pic:blipFill>
                  <pic:spPr bwMode="auto">
                    <a:xfrm>
                      <a:off x="0" y="0"/>
                      <a:ext cx="6119495" cy="8734490"/>
                    </a:xfrm>
                    <a:prstGeom prst="rect">
                      <a:avLst/>
                    </a:prstGeom>
                    <a:noFill/>
                    <a:ln w="9525">
                      <a:noFill/>
                      <a:miter lim="800000"/>
                      <a:headEnd/>
                      <a:tailEnd/>
                    </a:ln>
                  </pic:spPr>
                </pic:pic>
              </a:graphicData>
            </a:graphic>
          </wp:inline>
        </w:drawing>
      </w:r>
    </w:p>
    <w:p w14:paraId="667ED1CF" w14:textId="77777777" w:rsidR="00A974FE" w:rsidRDefault="00A974FE" w:rsidP="00A974FE"/>
    <w:p w14:paraId="667ED1D0" w14:textId="77777777" w:rsidR="00A974FE" w:rsidRDefault="00A974FE" w:rsidP="00A974FE"/>
    <w:p w14:paraId="667ED1D1" w14:textId="77777777" w:rsidR="00A974FE" w:rsidRDefault="00A974FE" w:rsidP="00A974FE">
      <w:r>
        <w:rPr>
          <w:noProof/>
        </w:rPr>
        <w:lastRenderedPageBreak/>
        <w:drawing>
          <wp:inline distT="0" distB="0" distL="0" distR="0" wp14:anchorId="667ED2B1" wp14:editId="667ED2B2">
            <wp:extent cx="5636260" cy="7894955"/>
            <wp:effectExtent l="19050" t="0" r="254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70" cstate="print"/>
                    <a:srcRect/>
                    <a:stretch>
                      <a:fillRect/>
                    </a:stretch>
                  </pic:blipFill>
                  <pic:spPr bwMode="auto">
                    <a:xfrm>
                      <a:off x="0" y="0"/>
                      <a:ext cx="5636260" cy="7894955"/>
                    </a:xfrm>
                    <a:prstGeom prst="rect">
                      <a:avLst/>
                    </a:prstGeom>
                    <a:noFill/>
                    <a:ln w="9525">
                      <a:noFill/>
                      <a:miter lim="800000"/>
                      <a:headEnd/>
                      <a:tailEnd/>
                    </a:ln>
                  </pic:spPr>
                </pic:pic>
              </a:graphicData>
            </a:graphic>
          </wp:inline>
        </w:drawing>
      </w:r>
    </w:p>
    <w:p w14:paraId="667ED1D2" w14:textId="77777777" w:rsidR="00A974FE" w:rsidRDefault="00A974FE" w:rsidP="00A974FE">
      <w:r>
        <w:rPr>
          <w:noProof/>
        </w:rPr>
        <w:lastRenderedPageBreak/>
        <w:drawing>
          <wp:inline distT="0" distB="0" distL="0" distR="0" wp14:anchorId="667ED2B3" wp14:editId="667ED2B4">
            <wp:extent cx="5588635" cy="7799705"/>
            <wp:effectExtent l="19050" t="0" r="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371" cstate="print"/>
                    <a:srcRect/>
                    <a:stretch>
                      <a:fillRect/>
                    </a:stretch>
                  </pic:blipFill>
                  <pic:spPr bwMode="auto">
                    <a:xfrm>
                      <a:off x="0" y="0"/>
                      <a:ext cx="5588635" cy="7799705"/>
                    </a:xfrm>
                    <a:prstGeom prst="rect">
                      <a:avLst/>
                    </a:prstGeom>
                    <a:noFill/>
                    <a:ln w="9525">
                      <a:noFill/>
                      <a:miter lim="800000"/>
                      <a:headEnd/>
                      <a:tailEnd/>
                    </a:ln>
                  </pic:spPr>
                </pic:pic>
              </a:graphicData>
            </a:graphic>
          </wp:inline>
        </w:drawing>
      </w:r>
    </w:p>
    <w:p w14:paraId="667ED1D3" w14:textId="77777777" w:rsidR="00A974FE" w:rsidRPr="00356D00" w:rsidRDefault="00A974FE" w:rsidP="00A974FE">
      <w:r>
        <w:rPr>
          <w:noProof/>
        </w:rPr>
        <w:lastRenderedPageBreak/>
        <w:drawing>
          <wp:inline distT="0" distB="0" distL="0" distR="0" wp14:anchorId="667ED2B5" wp14:editId="667ED2B6">
            <wp:extent cx="5513705" cy="7745095"/>
            <wp:effectExtent l="19050" t="0" r="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72" cstate="print"/>
                    <a:srcRect/>
                    <a:stretch>
                      <a:fillRect/>
                    </a:stretch>
                  </pic:blipFill>
                  <pic:spPr bwMode="auto">
                    <a:xfrm>
                      <a:off x="0" y="0"/>
                      <a:ext cx="5513705" cy="7745095"/>
                    </a:xfrm>
                    <a:prstGeom prst="rect">
                      <a:avLst/>
                    </a:prstGeom>
                    <a:noFill/>
                    <a:ln w="9525">
                      <a:noFill/>
                      <a:miter lim="800000"/>
                      <a:headEnd/>
                      <a:tailEnd/>
                    </a:ln>
                  </pic:spPr>
                </pic:pic>
              </a:graphicData>
            </a:graphic>
          </wp:inline>
        </w:drawing>
      </w:r>
    </w:p>
    <w:p w14:paraId="667ED1D4" w14:textId="77777777" w:rsidR="00A974FE" w:rsidRDefault="00A974FE" w:rsidP="00A974FE"/>
    <w:p w14:paraId="667ED1D5" w14:textId="77777777" w:rsidR="00A974FE" w:rsidRDefault="00A974FE" w:rsidP="00A974FE"/>
    <w:p w14:paraId="667ED1D6" w14:textId="77777777" w:rsidR="00A974FE" w:rsidRPr="006877FB" w:rsidRDefault="00A974FE" w:rsidP="00A974FE"/>
    <w:bookmarkEnd w:id="93"/>
    <w:p w14:paraId="667ED1D7" w14:textId="77777777" w:rsidR="00B75222" w:rsidRPr="00DF5702" w:rsidRDefault="00B75222" w:rsidP="00D12B08">
      <w:pPr>
        <w:pStyle w:val="29"/>
        <w:spacing w:line="360" w:lineRule="auto"/>
        <w:ind w:left="720"/>
        <w:jc w:val="both"/>
        <w:rPr>
          <w:b w:val="0"/>
          <w:i w:val="0"/>
          <w:color w:val="auto"/>
        </w:rPr>
      </w:pPr>
    </w:p>
    <w:p w14:paraId="667ED1D8" w14:textId="77777777" w:rsidR="0078503D" w:rsidRDefault="0078503D" w:rsidP="0078503D">
      <w:pPr>
        <w:ind w:left="540"/>
        <w:jc w:val="both"/>
      </w:pPr>
    </w:p>
    <w:sectPr w:rsidR="0078503D" w:rsidSect="009A533C">
      <w:pgSz w:w="11906" w:h="16838" w:code="9"/>
      <w:pgMar w:top="1134" w:right="851" w:bottom="1134" w:left="1418"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67CF1FE" w14:textId="77777777" w:rsidR="00E346DF" w:rsidRDefault="00E346DF">
      <w:r>
        <w:separator/>
      </w:r>
    </w:p>
  </w:endnote>
  <w:endnote w:type="continuationSeparator" w:id="0">
    <w:p w14:paraId="26B5FB9F" w14:textId="77777777" w:rsidR="00E346DF" w:rsidRDefault="00E346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2">
    <w:panose1 w:val="050201020105070707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MS Sans Serif">
    <w:panose1 w:val="020B0604020202020204"/>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B0604020202020204"/>
    <w:charset w:val="CC"/>
    <w:family w:val="roman"/>
    <w:pitch w:val="variable"/>
    <w:sig w:usb0="20002A87" w:usb1="80000000" w:usb2="00000008" w:usb3="00000000" w:csb0="000001FF" w:csb1="00000000"/>
  </w:font>
  <w:font w:name="GaramondC">
    <w:altName w:val="Courier New"/>
    <w:panose1 w:val="020B0604020202020204"/>
    <w:charset w:val="00"/>
    <w:family w:val="decorative"/>
    <w:notTrueType/>
    <w:pitch w:val="variable"/>
    <w:sig w:usb0="00000003" w:usb1="00000000" w:usb2="00000000" w:usb3="00000000" w:csb0="00000001" w:csb1="00000000"/>
  </w:font>
  <w:font w:name="Arial CYR">
    <w:panose1 w:val="020B0604020202020204"/>
    <w:charset w:val="CC"/>
    <w:family w:val="swiss"/>
    <w:pitch w:val="variable"/>
    <w:sig w:usb0="20002A87" w:usb1="80000000" w:usb2="00000008" w:usb3="00000000" w:csb0="000001FF" w:csb1="00000000"/>
  </w:font>
  <w:font w:name="13">
    <w:altName w:val="Times New Roman"/>
    <w:panose1 w:val="020B0604020202020204"/>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Gentium Book Basic">
    <w:altName w:val="Times New Roman"/>
    <w:panose1 w:val="020B0604020202020204"/>
    <w:charset w:val="00"/>
    <w:family w:val="auto"/>
    <w:pitch w:val="variable"/>
    <w:sig w:usb0="00000001" w:usb1="4000204A" w:usb2="00000000" w:usb3="00000000" w:csb0="0000001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ED2BB" w14:textId="77777777" w:rsidR="0009385D" w:rsidRDefault="00F91CB6" w:rsidP="00F53D62">
    <w:pPr>
      <w:pStyle w:val="ac"/>
      <w:framePr w:wrap="around" w:vAnchor="text" w:hAnchor="margin" w:xAlign="right" w:y="1"/>
      <w:rPr>
        <w:rStyle w:val="ab"/>
      </w:rPr>
    </w:pPr>
    <w:r>
      <w:rPr>
        <w:rStyle w:val="ab"/>
      </w:rPr>
      <w:fldChar w:fldCharType="begin"/>
    </w:r>
    <w:r w:rsidR="0009385D">
      <w:rPr>
        <w:rStyle w:val="ab"/>
      </w:rPr>
      <w:instrText xml:space="preserve">PAGE  </w:instrText>
    </w:r>
    <w:r>
      <w:rPr>
        <w:rStyle w:val="ab"/>
      </w:rPr>
      <w:fldChar w:fldCharType="separate"/>
    </w:r>
    <w:r w:rsidR="0009385D">
      <w:rPr>
        <w:rStyle w:val="ab"/>
        <w:noProof/>
      </w:rPr>
      <w:t>26</w:t>
    </w:r>
    <w:r>
      <w:rPr>
        <w:rStyle w:val="ab"/>
      </w:rPr>
      <w:fldChar w:fldCharType="end"/>
    </w:r>
  </w:p>
  <w:p w14:paraId="667ED2BC" w14:textId="77777777" w:rsidR="0009385D" w:rsidRDefault="0009385D">
    <w:pPr>
      <w:pStyle w:val="ac"/>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7ED2BD" w14:textId="77777777" w:rsidR="0009385D" w:rsidRDefault="00F91CB6" w:rsidP="00D96774">
    <w:pPr>
      <w:pStyle w:val="ac"/>
      <w:framePr w:wrap="around" w:vAnchor="text" w:hAnchor="margin" w:xAlign="right" w:y="1"/>
      <w:rPr>
        <w:rStyle w:val="ab"/>
      </w:rPr>
    </w:pPr>
    <w:r>
      <w:rPr>
        <w:rStyle w:val="ab"/>
      </w:rPr>
      <w:fldChar w:fldCharType="begin"/>
    </w:r>
    <w:r w:rsidR="0009385D">
      <w:rPr>
        <w:rStyle w:val="ab"/>
      </w:rPr>
      <w:instrText xml:space="preserve">PAGE  </w:instrText>
    </w:r>
    <w:r>
      <w:rPr>
        <w:rStyle w:val="ab"/>
      </w:rPr>
      <w:fldChar w:fldCharType="separate"/>
    </w:r>
    <w:r w:rsidR="008667A2">
      <w:rPr>
        <w:rStyle w:val="ab"/>
        <w:noProof/>
      </w:rPr>
      <w:t>142</w:t>
    </w:r>
    <w:r>
      <w:rPr>
        <w:rStyle w:val="ab"/>
      </w:rPr>
      <w:fldChar w:fldCharType="end"/>
    </w:r>
  </w:p>
  <w:p w14:paraId="667ED2BE" w14:textId="77777777" w:rsidR="0009385D" w:rsidRDefault="0009385D">
    <w:pPr>
      <w:pStyle w:val="ac"/>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0D0DEED" w14:textId="77777777" w:rsidR="00E346DF" w:rsidRDefault="00E346DF">
      <w:r>
        <w:separator/>
      </w:r>
    </w:p>
  </w:footnote>
  <w:footnote w:type="continuationSeparator" w:id="0">
    <w:p w14:paraId="3D678591" w14:textId="77777777" w:rsidR="00E346DF" w:rsidRDefault="00E346D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4"/>
    <w:multiLevelType w:val="multilevel"/>
    <w:tmpl w:val="00000004"/>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21227D3"/>
    <w:multiLevelType w:val="hybridMultilevel"/>
    <w:tmpl w:val="C02CFEA8"/>
    <w:lvl w:ilvl="0" w:tplc="0419000F">
      <w:start w:val="1"/>
      <w:numFmt w:val="decimal"/>
      <w:lvlText w:val="%1."/>
      <w:lvlJc w:val="left"/>
      <w:pPr>
        <w:tabs>
          <w:tab w:val="num" w:pos="720"/>
        </w:tabs>
        <w:ind w:left="720" w:hanging="360"/>
      </w:pPr>
    </w:lvl>
    <w:lvl w:ilvl="1" w:tplc="C0262150">
      <w:start w:val="1"/>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15:restartNumberingAfterBreak="0">
    <w:nsid w:val="0263428A"/>
    <w:multiLevelType w:val="hybridMultilevel"/>
    <w:tmpl w:val="F76A3394"/>
    <w:lvl w:ilvl="0" w:tplc="82906768">
      <w:start w:val="1"/>
      <w:numFmt w:val="bullet"/>
      <w:lvlText w:val=""/>
      <w:lvlJc w:val="left"/>
      <w:pPr>
        <w:tabs>
          <w:tab w:val="num" w:pos="2061"/>
        </w:tabs>
        <w:ind w:left="1494" w:firstLine="0"/>
      </w:pPr>
      <w:rPr>
        <w:rFonts w:ascii="Wingdings" w:hAnsi="Wingdings" w:hint="default"/>
      </w:rPr>
    </w:lvl>
    <w:lvl w:ilvl="1" w:tplc="04190003" w:tentative="1">
      <w:start w:val="1"/>
      <w:numFmt w:val="bullet"/>
      <w:lvlText w:val="o"/>
      <w:lvlJc w:val="left"/>
      <w:pPr>
        <w:tabs>
          <w:tab w:val="num" w:pos="2367"/>
        </w:tabs>
        <w:ind w:left="2367" w:hanging="360"/>
      </w:pPr>
      <w:rPr>
        <w:rFonts w:ascii="Courier New" w:hAnsi="Courier New" w:cs="Courier New" w:hint="default"/>
      </w:rPr>
    </w:lvl>
    <w:lvl w:ilvl="2" w:tplc="04190005" w:tentative="1">
      <w:start w:val="1"/>
      <w:numFmt w:val="bullet"/>
      <w:lvlText w:val=""/>
      <w:lvlJc w:val="left"/>
      <w:pPr>
        <w:tabs>
          <w:tab w:val="num" w:pos="3087"/>
        </w:tabs>
        <w:ind w:left="3087" w:hanging="360"/>
      </w:pPr>
      <w:rPr>
        <w:rFonts w:ascii="Wingdings" w:hAnsi="Wingdings" w:hint="default"/>
      </w:rPr>
    </w:lvl>
    <w:lvl w:ilvl="3" w:tplc="04190001" w:tentative="1">
      <w:start w:val="1"/>
      <w:numFmt w:val="bullet"/>
      <w:lvlText w:val=""/>
      <w:lvlJc w:val="left"/>
      <w:pPr>
        <w:tabs>
          <w:tab w:val="num" w:pos="3807"/>
        </w:tabs>
        <w:ind w:left="3807" w:hanging="360"/>
      </w:pPr>
      <w:rPr>
        <w:rFonts w:ascii="Symbol" w:hAnsi="Symbol" w:hint="default"/>
      </w:rPr>
    </w:lvl>
    <w:lvl w:ilvl="4" w:tplc="04190003" w:tentative="1">
      <w:start w:val="1"/>
      <w:numFmt w:val="bullet"/>
      <w:lvlText w:val="o"/>
      <w:lvlJc w:val="left"/>
      <w:pPr>
        <w:tabs>
          <w:tab w:val="num" w:pos="4527"/>
        </w:tabs>
        <w:ind w:left="4527" w:hanging="360"/>
      </w:pPr>
      <w:rPr>
        <w:rFonts w:ascii="Courier New" w:hAnsi="Courier New" w:cs="Courier New" w:hint="default"/>
      </w:rPr>
    </w:lvl>
    <w:lvl w:ilvl="5" w:tplc="04190005" w:tentative="1">
      <w:start w:val="1"/>
      <w:numFmt w:val="bullet"/>
      <w:lvlText w:val=""/>
      <w:lvlJc w:val="left"/>
      <w:pPr>
        <w:tabs>
          <w:tab w:val="num" w:pos="5247"/>
        </w:tabs>
        <w:ind w:left="5247" w:hanging="360"/>
      </w:pPr>
      <w:rPr>
        <w:rFonts w:ascii="Wingdings" w:hAnsi="Wingdings" w:hint="default"/>
      </w:rPr>
    </w:lvl>
    <w:lvl w:ilvl="6" w:tplc="04190001" w:tentative="1">
      <w:start w:val="1"/>
      <w:numFmt w:val="bullet"/>
      <w:lvlText w:val=""/>
      <w:lvlJc w:val="left"/>
      <w:pPr>
        <w:tabs>
          <w:tab w:val="num" w:pos="5967"/>
        </w:tabs>
        <w:ind w:left="5967" w:hanging="360"/>
      </w:pPr>
      <w:rPr>
        <w:rFonts w:ascii="Symbol" w:hAnsi="Symbol" w:hint="default"/>
      </w:rPr>
    </w:lvl>
    <w:lvl w:ilvl="7" w:tplc="04190003" w:tentative="1">
      <w:start w:val="1"/>
      <w:numFmt w:val="bullet"/>
      <w:lvlText w:val="o"/>
      <w:lvlJc w:val="left"/>
      <w:pPr>
        <w:tabs>
          <w:tab w:val="num" w:pos="6687"/>
        </w:tabs>
        <w:ind w:left="6687" w:hanging="360"/>
      </w:pPr>
      <w:rPr>
        <w:rFonts w:ascii="Courier New" w:hAnsi="Courier New" w:cs="Courier New" w:hint="default"/>
      </w:rPr>
    </w:lvl>
    <w:lvl w:ilvl="8" w:tplc="04190005" w:tentative="1">
      <w:start w:val="1"/>
      <w:numFmt w:val="bullet"/>
      <w:lvlText w:val=""/>
      <w:lvlJc w:val="left"/>
      <w:pPr>
        <w:tabs>
          <w:tab w:val="num" w:pos="7407"/>
        </w:tabs>
        <w:ind w:left="7407" w:hanging="360"/>
      </w:pPr>
      <w:rPr>
        <w:rFonts w:ascii="Wingdings" w:hAnsi="Wingdings" w:hint="default"/>
      </w:rPr>
    </w:lvl>
  </w:abstractNum>
  <w:abstractNum w:abstractNumId="3" w15:restartNumberingAfterBreak="0">
    <w:nsid w:val="07D40BC5"/>
    <w:multiLevelType w:val="hybridMultilevel"/>
    <w:tmpl w:val="5100073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57A1E0C"/>
    <w:multiLevelType w:val="hybridMultilevel"/>
    <w:tmpl w:val="BC1ACB86"/>
    <w:lvl w:ilvl="0" w:tplc="7DEADE82">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5" w15:restartNumberingAfterBreak="0">
    <w:nsid w:val="1D364963"/>
    <w:multiLevelType w:val="hybridMultilevel"/>
    <w:tmpl w:val="F05E0652"/>
    <w:lvl w:ilvl="0" w:tplc="CCB00116">
      <w:start w:val="1"/>
      <w:numFmt w:val="decimal"/>
      <w:lvlText w:val="%1)"/>
      <w:lvlJc w:val="left"/>
      <w:pPr>
        <w:ind w:left="720" w:hanging="360"/>
      </w:pPr>
      <w:rPr>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3F64AA7"/>
    <w:multiLevelType w:val="hybridMultilevel"/>
    <w:tmpl w:val="4986084E"/>
    <w:lvl w:ilvl="0" w:tplc="F104ECD6">
      <w:start w:val="1"/>
      <w:numFmt w:val="decimal"/>
      <w:lvlText w:val="%1."/>
      <w:lvlJc w:val="left"/>
      <w:pPr>
        <w:tabs>
          <w:tab w:val="num" w:pos="1287"/>
        </w:tabs>
        <w:ind w:left="1287" w:hanging="360"/>
      </w:pPr>
      <w:rPr>
        <w:rFont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7" w15:restartNumberingAfterBreak="0">
    <w:nsid w:val="30D472E5"/>
    <w:multiLevelType w:val="hybridMultilevel"/>
    <w:tmpl w:val="F2622B1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5EB4674"/>
    <w:multiLevelType w:val="singleLevel"/>
    <w:tmpl w:val="0419000F"/>
    <w:lvl w:ilvl="0">
      <w:start w:val="1"/>
      <w:numFmt w:val="decimal"/>
      <w:lvlText w:val="%1."/>
      <w:lvlJc w:val="left"/>
      <w:pPr>
        <w:tabs>
          <w:tab w:val="num" w:pos="720"/>
        </w:tabs>
        <w:ind w:left="720" w:hanging="360"/>
      </w:pPr>
      <w:rPr>
        <w:rFonts w:hint="default"/>
      </w:rPr>
    </w:lvl>
  </w:abstractNum>
  <w:abstractNum w:abstractNumId="9" w15:restartNumberingAfterBreak="0">
    <w:nsid w:val="47890DB1"/>
    <w:multiLevelType w:val="hybridMultilevel"/>
    <w:tmpl w:val="F2DC75C2"/>
    <w:lvl w:ilvl="0" w:tplc="201C2E72">
      <w:start w:val="1"/>
      <w:numFmt w:val="bullet"/>
      <w:lvlText w:val=""/>
      <w:lvlJc w:val="left"/>
      <w:pPr>
        <w:tabs>
          <w:tab w:val="num" w:pos="927"/>
        </w:tabs>
        <w:ind w:left="360" w:firstLine="0"/>
      </w:pPr>
      <w:rPr>
        <w:rFonts w:ascii="Wingdings" w:hAnsi="Wingdings" w:hint="default"/>
      </w:rPr>
    </w:lvl>
    <w:lvl w:ilvl="1" w:tplc="201C2E72">
      <w:start w:val="1"/>
      <w:numFmt w:val="bullet"/>
      <w:lvlText w:val=""/>
      <w:lvlJc w:val="left"/>
      <w:pPr>
        <w:tabs>
          <w:tab w:val="num" w:pos="1647"/>
        </w:tabs>
        <w:ind w:left="1080" w:firstLine="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15:restartNumberingAfterBreak="0">
    <w:nsid w:val="48220C1F"/>
    <w:multiLevelType w:val="hybridMultilevel"/>
    <w:tmpl w:val="89B0BED0"/>
    <w:lvl w:ilvl="0" w:tplc="837A86E2">
      <w:start w:val="3"/>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C341ECE"/>
    <w:multiLevelType w:val="hybridMultilevel"/>
    <w:tmpl w:val="056C7310"/>
    <w:lvl w:ilvl="0" w:tplc="FBE87A4A">
      <w:start w:val="1"/>
      <w:numFmt w:val="decimal"/>
      <w:lvlText w:val="%1."/>
      <w:lvlJc w:val="left"/>
      <w:pPr>
        <w:tabs>
          <w:tab w:val="num" w:pos="1062"/>
        </w:tabs>
        <w:ind w:left="1062"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15:restartNumberingAfterBreak="0">
    <w:nsid w:val="501B583D"/>
    <w:multiLevelType w:val="hybridMultilevel"/>
    <w:tmpl w:val="A0242DD6"/>
    <w:lvl w:ilvl="0" w:tplc="EC4A65AE">
      <w:start w:val="1"/>
      <w:numFmt w:val="decimal"/>
      <w:lvlText w:val="%1."/>
      <w:lvlJc w:val="left"/>
      <w:pPr>
        <w:tabs>
          <w:tab w:val="num" w:pos="360"/>
        </w:tabs>
        <w:ind w:left="360" w:hanging="360"/>
      </w:pPr>
      <w:rPr>
        <w:rFonts w:hint="default"/>
        <w:b w:val="0"/>
        <w:i w:val="0"/>
        <w:color w:val="auto"/>
      </w:rPr>
    </w:lvl>
    <w:lvl w:ilvl="1" w:tplc="04190019" w:tentative="1">
      <w:start w:val="1"/>
      <w:numFmt w:val="lowerLetter"/>
      <w:lvlText w:val="%2."/>
      <w:lvlJc w:val="left"/>
      <w:pPr>
        <w:tabs>
          <w:tab w:val="num" w:pos="1506"/>
        </w:tabs>
        <w:ind w:left="1506" w:hanging="360"/>
      </w:pPr>
    </w:lvl>
    <w:lvl w:ilvl="2" w:tplc="0419001B" w:tentative="1">
      <w:start w:val="1"/>
      <w:numFmt w:val="lowerRoman"/>
      <w:lvlText w:val="%3."/>
      <w:lvlJc w:val="right"/>
      <w:pPr>
        <w:tabs>
          <w:tab w:val="num" w:pos="2226"/>
        </w:tabs>
        <w:ind w:left="2226" w:hanging="180"/>
      </w:pPr>
    </w:lvl>
    <w:lvl w:ilvl="3" w:tplc="0419000F" w:tentative="1">
      <w:start w:val="1"/>
      <w:numFmt w:val="decimal"/>
      <w:lvlText w:val="%4."/>
      <w:lvlJc w:val="left"/>
      <w:pPr>
        <w:tabs>
          <w:tab w:val="num" w:pos="2946"/>
        </w:tabs>
        <w:ind w:left="2946" w:hanging="360"/>
      </w:pPr>
    </w:lvl>
    <w:lvl w:ilvl="4" w:tplc="04190019" w:tentative="1">
      <w:start w:val="1"/>
      <w:numFmt w:val="lowerLetter"/>
      <w:lvlText w:val="%5."/>
      <w:lvlJc w:val="left"/>
      <w:pPr>
        <w:tabs>
          <w:tab w:val="num" w:pos="3666"/>
        </w:tabs>
        <w:ind w:left="3666" w:hanging="360"/>
      </w:pPr>
    </w:lvl>
    <w:lvl w:ilvl="5" w:tplc="0419001B" w:tentative="1">
      <w:start w:val="1"/>
      <w:numFmt w:val="lowerRoman"/>
      <w:lvlText w:val="%6."/>
      <w:lvlJc w:val="right"/>
      <w:pPr>
        <w:tabs>
          <w:tab w:val="num" w:pos="4386"/>
        </w:tabs>
        <w:ind w:left="4386" w:hanging="180"/>
      </w:pPr>
    </w:lvl>
    <w:lvl w:ilvl="6" w:tplc="0419000F" w:tentative="1">
      <w:start w:val="1"/>
      <w:numFmt w:val="decimal"/>
      <w:lvlText w:val="%7."/>
      <w:lvlJc w:val="left"/>
      <w:pPr>
        <w:tabs>
          <w:tab w:val="num" w:pos="5106"/>
        </w:tabs>
        <w:ind w:left="5106" w:hanging="360"/>
      </w:pPr>
    </w:lvl>
    <w:lvl w:ilvl="7" w:tplc="04190019" w:tentative="1">
      <w:start w:val="1"/>
      <w:numFmt w:val="lowerLetter"/>
      <w:lvlText w:val="%8."/>
      <w:lvlJc w:val="left"/>
      <w:pPr>
        <w:tabs>
          <w:tab w:val="num" w:pos="5826"/>
        </w:tabs>
        <w:ind w:left="5826" w:hanging="360"/>
      </w:pPr>
    </w:lvl>
    <w:lvl w:ilvl="8" w:tplc="0419001B" w:tentative="1">
      <w:start w:val="1"/>
      <w:numFmt w:val="lowerRoman"/>
      <w:lvlText w:val="%9."/>
      <w:lvlJc w:val="right"/>
      <w:pPr>
        <w:tabs>
          <w:tab w:val="num" w:pos="6546"/>
        </w:tabs>
        <w:ind w:left="6546" w:hanging="180"/>
      </w:pPr>
    </w:lvl>
  </w:abstractNum>
  <w:abstractNum w:abstractNumId="13" w15:restartNumberingAfterBreak="0">
    <w:nsid w:val="50713781"/>
    <w:multiLevelType w:val="hybridMultilevel"/>
    <w:tmpl w:val="10026E9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51847223"/>
    <w:multiLevelType w:val="hybridMultilevel"/>
    <w:tmpl w:val="F05E0652"/>
    <w:lvl w:ilvl="0" w:tplc="CCB00116">
      <w:start w:val="1"/>
      <w:numFmt w:val="decimal"/>
      <w:lvlText w:val="%1)"/>
      <w:lvlJc w:val="left"/>
      <w:pPr>
        <w:ind w:left="720" w:hanging="360"/>
      </w:pPr>
      <w:rPr>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30B57BE"/>
    <w:multiLevelType w:val="hybridMultilevel"/>
    <w:tmpl w:val="F05E0652"/>
    <w:lvl w:ilvl="0" w:tplc="CCB00116">
      <w:start w:val="1"/>
      <w:numFmt w:val="decimal"/>
      <w:lvlText w:val="%1)"/>
      <w:lvlJc w:val="left"/>
      <w:pPr>
        <w:ind w:left="720" w:hanging="360"/>
      </w:pPr>
      <w:rPr>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6FE57043"/>
    <w:multiLevelType w:val="hybridMultilevel"/>
    <w:tmpl w:val="F850B304"/>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7309020D"/>
    <w:multiLevelType w:val="multilevel"/>
    <w:tmpl w:val="D36EAE88"/>
    <w:lvl w:ilvl="0">
      <w:start w:val="5"/>
      <w:numFmt w:val="decimal"/>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8" w15:restartNumberingAfterBreak="0">
    <w:nsid w:val="75F87409"/>
    <w:multiLevelType w:val="hybridMultilevel"/>
    <w:tmpl w:val="2222E8C8"/>
    <w:lvl w:ilvl="0" w:tplc="04190005">
      <w:start w:val="1"/>
      <w:numFmt w:val="decimal"/>
      <w:lvlText w:val="%1."/>
      <w:lvlJc w:val="left"/>
      <w:pPr>
        <w:tabs>
          <w:tab w:val="num" w:pos="1116"/>
        </w:tabs>
        <w:ind w:left="1116" w:hanging="690"/>
      </w:pPr>
      <w:rPr>
        <w:rFonts w:hint="default"/>
      </w:rPr>
    </w:lvl>
    <w:lvl w:ilvl="1" w:tplc="04190003">
      <w:start w:val="2"/>
      <w:numFmt w:val="decimal"/>
      <w:lvlText w:val="%2."/>
      <w:lvlJc w:val="left"/>
      <w:pPr>
        <w:tabs>
          <w:tab w:val="num" w:pos="1506"/>
        </w:tabs>
        <w:ind w:left="1506" w:hanging="360"/>
      </w:pPr>
      <w:rPr>
        <w:rFonts w:hint="default"/>
      </w:rPr>
    </w:lvl>
    <w:lvl w:ilvl="2" w:tplc="04190005" w:tentative="1">
      <w:start w:val="1"/>
      <w:numFmt w:val="lowerRoman"/>
      <w:lvlText w:val="%3."/>
      <w:lvlJc w:val="right"/>
      <w:pPr>
        <w:tabs>
          <w:tab w:val="num" w:pos="2226"/>
        </w:tabs>
        <w:ind w:left="2226" w:hanging="180"/>
      </w:pPr>
    </w:lvl>
    <w:lvl w:ilvl="3" w:tplc="04190001" w:tentative="1">
      <w:start w:val="1"/>
      <w:numFmt w:val="decimal"/>
      <w:lvlText w:val="%4."/>
      <w:lvlJc w:val="left"/>
      <w:pPr>
        <w:tabs>
          <w:tab w:val="num" w:pos="2946"/>
        </w:tabs>
        <w:ind w:left="2946" w:hanging="360"/>
      </w:pPr>
    </w:lvl>
    <w:lvl w:ilvl="4" w:tplc="04190003" w:tentative="1">
      <w:start w:val="1"/>
      <w:numFmt w:val="lowerLetter"/>
      <w:lvlText w:val="%5."/>
      <w:lvlJc w:val="left"/>
      <w:pPr>
        <w:tabs>
          <w:tab w:val="num" w:pos="3666"/>
        </w:tabs>
        <w:ind w:left="3666" w:hanging="360"/>
      </w:pPr>
    </w:lvl>
    <w:lvl w:ilvl="5" w:tplc="04190005" w:tentative="1">
      <w:start w:val="1"/>
      <w:numFmt w:val="lowerRoman"/>
      <w:lvlText w:val="%6."/>
      <w:lvlJc w:val="right"/>
      <w:pPr>
        <w:tabs>
          <w:tab w:val="num" w:pos="4386"/>
        </w:tabs>
        <w:ind w:left="4386" w:hanging="180"/>
      </w:pPr>
    </w:lvl>
    <w:lvl w:ilvl="6" w:tplc="04190001" w:tentative="1">
      <w:start w:val="1"/>
      <w:numFmt w:val="decimal"/>
      <w:lvlText w:val="%7."/>
      <w:lvlJc w:val="left"/>
      <w:pPr>
        <w:tabs>
          <w:tab w:val="num" w:pos="5106"/>
        </w:tabs>
        <w:ind w:left="5106" w:hanging="360"/>
      </w:pPr>
    </w:lvl>
    <w:lvl w:ilvl="7" w:tplc="04190003" w:tentative="1">
      <w:start w:val="1"/>
      <w:numFmt w:val="lowerLetter"/>
      <w:lvlText w:val="%8."/>
      <w:lvlJc w:val="left"/>
      <w:pPr>
        <w:tabs>
          <w:tab w:val="num" w:pos="5826"/>
        </w:tabs>
        <w:ind w:left="5826" w:hanging="360"/>
      </w:pPr>
    </w:lvl>
    <w:lvl w:ilvl="8" w:tplc="04190005" w:tentative="1">
      <w:start w:val="1"/>
      <w:numFmt w:val="lowerRoman"/>
      <w:lvlText w:val="%9."/>
      <w:lvlJc w:val="right"/>
      <w:pPr>
        <w:tabs>
          <w:tab w:val="num" w:pos="6546"/>
        </w:tabs>
        <w:ind w:left="6546" w:hanging="180"/>
      </w:pPr>
    </w:lvl>
  </w:abstractNum>
  <w:abstractNum w:abstractNumId="19" w15:restartNumberingAfterBreak="0">
    <w:nsid w:val="76A439F5"/>
    <w:multiLevelType w:val="hybridMultilevel"/>
    <w:tmpl w:val="6874BF34"/>
    <w:lvl w:ilvl="0" w:tplc="7E9CC6A8">
      <w:start w:val="3"/>
      <w:numFmt w:val="bullet"/>
      <w:lvlText w:val="-"/>
      <w:lvlJc w:val="left"/>
      <w:pPr>
        <w:tabs>
          <w:tab w:val="num" w:pos="1780"/>
        </w:tabs>
        <w:ind w:left="1780" w:hanging="360"/>
      </w:pPr>
      <w:rPr>
        <w:rFonts w:ascii="Times New Roman" w:eastAsia="Times New Roman" w:hAnsi="Times New Roman" w:cs="Times New Roman" w:hint="default"/>
      </w:rPr>
    </w:lvl>
    <w:lvl w:ilvl="1" w:tplc="04190003">
      <w:start w:val="1"/>
      <w:numFmt w:val="decimal"/>
      <w:lvlText w:val="%2."/>
      <w:lvlJc w:val="left"/>
      <w:pPr>
        <w:tabs>
          <w:tab w:val="num" w:pos="2152"/>
        </w:tabs>
        <w:ind w:left="2152" w:hanging="360"/>
      </w:pPr>
      <w:rPr>
        <w:rFonts w:hint="default"/>
      </w:rPr>
    </w:lvl>
    <w:lvl w:ilvl="2" w:tplc="04190005">
      <w:start w:val="10"/>
      <w:numFmt w:val="bullet"/>
      <w:lvlText w:val=""/>
      <w:lvlJc w:val="left"/>
      <w:pPr>
        <w:tabs>
          <w:tab w:val="num" w:pos="2872"/>
        </w:tabs>
        <w:ind w:left="2872" w:hanging="360"/>
      </w:pPr>
      <w:rPr>
        <w:rFonts w:ascii="Wingdings 2" w:eastAsia="Times New Roman" w:hAnsi="Wingdings 2" w:cs="Times New Roman" w:hint="default"/>
      </w:rPr>
    </w:lvl>
    <w:lvl w:ilvl="3" w:tplc="04190001" w:tentative="1">
      <w:start w:val="1"/>
      <w:numFmt w:val="bullet"/>
      <w:lvlText w:val=""/>
      <w:lvlJc w:val="left"/>
      <w:pPr>
        <w:tabs>
          <w:tab w:val="num" w:pos="3592"/>
        </w:tabs>
        <w:ind w:left="3592" w:hanging="360"/>
      </w:pPr>
      <w:rPr>
        <w:rFonts w:ascii="Symbol" w:hAnsi="Symbol" w:hint="default"/>
      </w:rPr>
    </w:lvl>
    <w:lvl w:ilvl="4" w:tplc="04190003" w:tentative="1">
      <w:start w:val="1"/>
      <w:numFmt w:val="bullet"/>
      <w:lvlText w:val="o"/>
      <w:lvlJc w:val="left"/>
      <w:pPr>
        <w:tabs>
          <w:tab w:val="num" w:pos="4312"/>
        </w:tabs>
        <w:ind w:left="4312" w:hanging="360"/>
      </w:pPr>
      <w:rPr>
        <w:rFonts w:ascii="Courier New" w:hAnsi="Courier New" w:cs="Courier New" w:hint="default"/>
      </w:rPr>
    </w:lvl>
    <w:lvl w:ilvl="5" w:tplc="04190005" w:tentative="1">
      <w:start w:val="1"/>
      <w:numFmt w:val="bullet"/>
      <w:lvlText w:val=""/>
      <w:lvlJc w:val="left"/>
      <w:pPr>
        <w:tabs>
          <w:tab w:val="num" w:pos="5032"/>
        </w:tabs>
        <w:ind w:left="5032" w:hanging="360"/>
      </w:pPr>
      <w:rPr>
        <w:rFonts w:ascii="Wingdings" w:hAnsi="Wingdings" w:hint="default"/>
      </w:rPr>
    </w:lvl>
    <w:lvl w:ilvl="6" w:tplc="04190001" w:tentative="1">
      <w:start w:val="1"/>
      <w:numFmt w:val="bullet"/>
      <w:lvlText w:val=""/>
      <w:lvlJc w:val="left"/>
      <w:pPr>
        <w:tabs>
          <w:tab w:val="num" w:pos="5752"/>
        </w:tabs>
        <w:ind w:left="5752" w:hanging="360"/>
      </w:pPr>
      <w:rPr>
        <w:rFonts w:ascii="Symbol" w:hAnsi="Symbol" w:hint="default"/>
      </w:rPr>
    </w:lvl>
    <w:lvl w:ilvl="7" w:tplc="04190003" w:tentative="1">
      <w:start w:val="1"/>
      <w:numFmt w:val="bullet"/>
      <w:lvlText w:val="o"/>
      <w:lvlJc w:val="left"/>
      <w:pPr>
        <w:tabs>
          <w:tab w:val="num" w:pos="6472"/>
        </w:tabs>
        <w:ind w:left="6472" w:hanging="360"/>
      </w:pPr>
      <w:rPr>
        <w:rFonts w:ascii="Courier New" w:hAnsi="Courier New" w:cs="Courier New" w:hint="default"/>
      </w:rPr>
    </w:lvl>
    <w:lvl w:ilvl="8" w:tplc="04190005" w:tentative="1">
      <w:start w:val="1"/>
      <w:numFmt w:val="bullet"/>
      <w:lvlText w:val=""/>
      <w:lvlJc w:val="left"/>
      <w:pPr>
        <w:tabs>
          <w:tab w:val="num" w:pos="7192"/>
        </w:tabs>
        <w:ind w:left="7192" w:hanging="360"/>
      </w:pPr>
      <w:rPr>
        <w:rFonts w:ascii="Wingdings" w:hAnsi="Wingdings" w:hint="default"/>
      </w:rPr>
    </w:lvl>
  </w:abstractNum>
  <w:abstractNum w:abstractNumId="20" w15:restartNumberingAfterBreak="0">
    <w:nsid w:val="782874F8"/>
    <w:multiLevelType w:val="hybridMultilevel"/>
    <w:tmpl w:val="5E820292"/>
    <w:lvl w:ilvl="0" w:tplc="82906768">
      <w:start w:val="1"/>
      <w:numFmt w:val="bullet"/>
      <w:lvlText w:val=""/>
      <w:lvlJc w:val="left"/>
      <w:pPr>
        <w:tabs>
          <w:tab w:val="num" w:pos="1560"/>
        </w:tabs>
        <w:ind w:left="993" w:firstLine="0"/>
      </w:pPr>
      <w:rPr>
        <w:rFonts w:ascii="Wingdings" w:hAnsi="Wingdings" w:hint="default"/>
      </w:rPr>
    </w:lvl>
    <w:lvl w:ilvl="1" w:tplc="04190003" w:tentative="1">
      <w:start w:val="1"/>
      <w:numFmt w:val="bullet"/>
      <w:lvlText w:val="o"/>
      <w:lvlJc w:val="left"/>
      <w:pPr>
        <w:tabs>
          <w:tab w:val="num" w:pos="1866"/>
        </w:tabs>
        <w:ind w:left="1866" w:hanging="360"/>
      </w:pPr>
      <w:rPr>
        <w:rFonts w:ascii="Courier New" w:hAnsi="Courier New" w:cs="Courier New" w:hint="default"/>
      </w:rPr>
    </w:lvl>
    <w:lvl w:ilvl="2" w:tplc="04190005" w:tentative="1">
      <w:start w:val="1"/>
      <w:numFmt w:val="bullet"/>
      <w:lvlText w:val=""/>
      <w:lvlJc w:val="left"/>
      <w:pPr>
        <w:tabs>
          <w:tab w:val="num" w:pos="2586"/>
        </w:tabs>
        <w:ind w:left="2586" w:hanging="360"/>
      </w:pPr>
      <w:rPr>
        <w:rFonts w:ascii="Wingdings" w:hAnsi="Wingdings" w:hint="default"/>
      </w:rPr>
    </w:lvl>
    <w:lvl w:ilvl="3" w:tplc="04190001" w:tentative="1">
      <w:start w:val="1"/>
      <w:numFmt w:val="bullet"/>
      <w:lvlText w:val=""/>
      <w:lvlJc w:val="left"/>
      <w:pPr>
        <w:tabs>
          <w:tab w:val="num" w:pos="3306"/>
        </w:tabs>
        <w:ind w:left="3306" w:hanging="360"/>
      </w:pPr>
      <w:rPr>
        <w:rFonts w:ascii="Symbol" w:hAnsi="Symbol" w:hint="default"/>
      </w:rPr>
    </w:lvl>
    <w:lvl w:ilvl="4" w:tplc="04190003" w:tentative="1">
      <w:start w:val="1"/>
      <w:numFmt w:val="bullet"/>
      <w:lvlText w:val="o"/>
      <w:lvlJc w:val="left"/>
      <w:pPr>
        <w:tabs>
          <w:tab w:val="num" w:pos="4026"/>
        </w:tabs>
        <w:ind w:left="4026" w:hanging="360"/>
      </w:pPr>
      <w:rPr>
        <w:rFonts w:ascii="Courier New" w:hAnsi="Courier New" w:cs="Courier New" w:hint="default"/>
      </w:rPr>
    </w:lvl>
    <w:lvl w:ilvl="5" w:tplc="04190005" w:tentative="1">
      <w:start w:val="1"/>
      <w:numFmt w:val="bullet"/>
      <w:lvlText w:val=""/>
      <w:lvlJc w:val="left"/>
      <w:pPr>
        <w:tabs>
          <w:tab w:val="num" w:pos="4746"/>
        </w:tabs>
        <w:ind w:left="4746" w:hanging="360"/>
      </w:pPr>
      <w:rPr>
        <w:rFonts w:ascii="Wingdings" w:hAnsi="Wingdings" w:hint="default"/>
      </w:rPr>
    </w:lvl>
    <w:lvl w:ilvl="6" w:tplc="04190001" w:tentative="1">
      <w:start w:val="1"/>
      <w:numFmt w:val="bullet"/>
      <w:lvlText w:val=""/>
      <w:lvlJc w:val="left"/>
      <w:pPr>
        <w:tabs>
          <w:tab w:val="num" w:pos="5466"/>
        </w:tabs>
        <w:ind w:left="5466" w:hanging="360"/>
      </w:pPr>
      <w:rPr>
        <w:rFonts w:ascii="Symbol" w:hAnsi="Symbol" w:hint="default"/>
      </w:rPr>
    </w:lvl>
    <w:lvl w:ilvl="7" w:tplc="04190003" w:tentative="1">
      <w:start w:val="1"/>
      <w:numFmt w:val="bullet"/>
      <w:lvlText w:val="o"/>
      <w:lvlJc w:val="left"/>
      <w:pPr>
        <w:tabs>
          <w:tab w:val="num" w:pos="6186"/>
        </w:tabs>
        <w:ind w:left="6186" w:hanging="360"/>
      </w:pPr>
      <w:rPr>
        <w:rFonts w:ascii="Courier New" w:hAnsi="Courier New" w:cs="Courier New" w:hint="default"/>
      </w:rPr>
    </w:lvl>
    <w:lvl w:ilvl="8" w:tplc="04190005" w:tentative="1">
      <w:start w:val="1"/>
      <w:numFmt w:val="bullet"/>
      <w:lvlText w:val=""/>
      <w:lvlJc w:val="left"/>
      <w:pPr>
        <w:tabs>
          <w:tab w:val="num" w:pos="6906"/>
        </w:tabs>
        <w:ind w:left="6906" w:hanging="360"/>
      </w:pPr>
      <w:rPr>
        <w:rFonts w:ascii="Wingdings" w:hAnsi="Wingdings" w:hint="default"/>
      </w:rPr>
    </w:lvl>
  </w:abstractNum>
  <w:num w:numId="1">
    <w:abstractNumId w:val="1"/>
  </w:num>
  <w:num w:numId="2">
    <w:abstractNumId w:val="2"/>
  </w:num>
  <w:num w:numId="3">
    <w:abstractNumId w:val="11"/>
  </w:num>
  <w:num w:numId="4">
    <w:abstractNumId w:val="6"/>
  </w:num>
  <w:num w:numId="5">
    <w:abstractNumId w:val="20"/>
  </w:num>
  <w:num w:numId="6">
    <w:abstractNumId w:val="9"/>
  </w:num>
  <w:num w:numId="7">
    <w:abstractNumId w:val="8"/>
  </w:num>
  <w:num w:numId="8">
    <w:abstractNumId w:val="18"/>
  </w:num>
  <w:num w:numId="9">
    <w:abstractNumId w:val="5"/>
  </w:num>
  <w:num w:numId="10">
    <w:abstractNumId w:val="7"/>
  </w:num>
  <w:num w:numId="11">
    <w:abstractNumId w:val="3"/>
  </w:num>
  <w:num w:numId="12">
    <w:abstractNumId w:val="13"/>
  </w:num>
  <w:num w:numId="13">
    <w:abstractNumId w:val="10"/>
  </w:num>
  <w:num w:numId="14">
    <w:abstractNumId w:val="12"/>
  </w:num>
  <w:num w:numId="15">
    <w:abstractNumId w:val="4"/>
  </w:num>
  <w:num w:numId="16">
    <w:abstractNumId w:val="19"/>
  </w:num>
  <w:num w:numId="17">
    <w:abstractNumId w:val="17"/>
  </w:num>
  <w:num w:numId="18">
    <w:abstractNumId w:val="16"/>
  </w:num>
  <w:num w:numId="19">
    <w:abstractNumId w:val="15"/>
  </w:num>
  <w:num w:numId="20">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86"/>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120"/>
  <w:displayHorizontalDrawingGridEvery w:val="2"/>
  <w:noPunctuationKerning/>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33319"/>
    <w:rsid w:val="00000F8D"/>
    <w:rsid w:val="000026E8"/>
    <w:rsid w:val="000028AE"/>
    <w:rsid w:val="0000294A"/>
    <w:rsid w:val="00002AB9"/>
    <w:rsid w:val="00003359"/>
    <w:rsid w:val="0000352F"/>
    <w:rsid w:val="0000391E"/>
    <w:rsid w:val="00003B5E"/>
    <w:rsid w:val="0000442C"/>
    <w:rsid w:val="000044EB"/>
    <w:rsid w:val="000046F0"/>
    <w:rsid w:val="00004F93"/>
    <w:rsid w:val="00005307"/>
    <w:rsid w:val="0000565F"/>
    <w:rsid w:val="00005F52"/>
    <w:rsid w:val="00005FA9"/>
    <w:rsid w:val="00006146"/>
    <w:rsid w:val="0000655F"/>
    <w:rsid w:val="00006776"/>
    <w:rsid w:val="00006A4B"/>
    <w:rsid w:val="00006D23"/>
    <w:rsid w:val="00006FB1"/>
    <w:rsid w:val="0000717A"/>
    <w:rsid w:val="0000748C"/>
    <w:rsid w:val="00007693"/>
    <w:rsid w:val="0000798E"/>
    <w:rsid w:val="00007BF4"/>
    <w:rsid w:val="00010006"/>
    <w:rsid w:val="000101D8"/>
    <w:rsid w:val="00010231"/>
    <w:rsid w:val="00010320"/>
    <w:rsid w:val="0001053D"/>
    <w:rsid w:val="00010933"/>
    <w:rsid w:val="00010EBB"/>
    <w:rsid w:val="00011AD4"/>
    <w:rsid w:val="00011CB5"/>
    <w:rsid w:val="00011DC7"/>
    <w:rsid w:val="00011E6E"/>
    <w:rsid w:val="00011F65"/>
    <w:rsid w:val="0001200A"/>
    <w:rsid w:val="000121C4"/>
    <w:rsid w:val="000123DF"/>
    <w:rsid w:val="00013E70"/>
    <w:rsid w:val="0001431C"/>
    <w:rsid w:val="00014493"/>
    <w:rsid w:val="00014498"/>
    <w:rsid w:val="000145EE"/>
    <w:rsid w:val="00014956"/>
    <w:rsid w:val="00014E30"/>
    <w:rsid w:val="0001504B"/>
    <w:rsid w:val="00015217"/>
    <w:rsid w:val="000154E3"/>
    <w:rsid w:val="000156C7"/>
    <w:rsid w:val="00015B93"/>
    <w:rsid w:val="0001657C"/>
    <w:rsid w:val="0001658F"/>
    <w:rsid w:val="00016680"/>
    <w:rsid w:val="00016924"/>
    <w:rsid w:val="00016E4B"/>
    <w:rsid w:val="000178C7"/>
    <w:rsid w:val="000178C9"/>
    <w:rsid w:val="00017CFA"/>
    <w:rsid w:val="00017EED"/>
    <w:rsid w:val="0002076A"/>
    <w:rsid w:val="00020C42"/>
    <w:rsid w:val="00020D8F"/>
    <w:rsid w:val="00020E2F"/>
    <w:rsid w:val="00021465"/>
    <w:rsid w:val="00021533"/>
    <w:rsid w:val="00021DA2"/>
    <w:rsid w:val="00021EB7"/>
    <w:rsid w:val="0002249D"/>
    <w:rsid w:val="000226C9"/>
    <w:rsid w:val="000227D7"/>
    <w:rsid w:val="00022A80"/>
    <w:rsid w:val="00022DF4"/>
    <w:rsid w:val="00023B71"/>
    <w:rsid w:val="000241A4"/>
    <w:rsid w:val="000241FA"/>
    <w:rsid w:val="000243F9"/>
    <w:rsid w:val="00024675"/>
    <w:rsid w:val="0002505A"/>
    <w:rsid w:val="000250E8"/>
    <w:rsid w:val="00025495"/>
    <w:rsid w:val="00025A4F"/>
    <w:rsid w:val="00025D43"/>
    <w:rsid w:val="000267EF"/>
    <w:rsid w:val="00026800"/>
    <w:rsid w:val="00026CE3"/>
    <w:rsid w:val="00026F10"/>
    <w:rsid w:val="0002712B"/>
    <w:rsid w:val="00027AEE"/>
    <w:rsid w:val="00027B5A"/>
    <w:rsid w:val="00030A3C"/>
    <w:rsid w:val="00030D72"/>
    <w:rsid w:val="000313B9"/>
    <w:rsid w:val="000314D5"/>
    <w:rsid w:val="0003163D"/>
    <w:rsid w:val="00031D9E"/>
    <w:rsid w:val="000323F6"/>
    <w:rsid w:val="00032683"/>
    <w:rsid w:val="00032819"/>
    <w:rsid w:val="00032A97"/>
    <w:rsid w:val="00032AB5"/>
    <w:rsid w:val="00032E07"/>
    <w:rsid w:val="000334A6"/>
    <w:rsid w:val="00033733"/>
    <w:rsid w:val="000340C5"/>
    <w:rsid w:val="000340C7"/>
    <w:rsid w:val="000349CD"/>
    <w:rsid w:val="00034BD5"/>
    <w:rsid w:val="00034CDB"/>
    <w:rsid w:val="00034D11"/>
    <w:rsid w:val="00034DAF"/>
    <w:rsid w:val="000358FF"/>
    <w:rsid w:val="00035984"/>
    <w:rsid w:val="00035C35"/>
    <w:rsid w:val="00036946"/>
    <w:rsid w:val="00036952"/>
    <w:rsid w:val="000370EC"/>
    <w:rsid w:val="0003719A"/>
    <w:rsid w:val="000377AC"/>
    <w:rsid w:val="000379A3"/>
    <w:rsid w:val="00037BE4"/>
    <w:rsid w:val="00040711"/>
    <w:rsid w:val="00040FD2"/>
    <w:rsid w:val="00041086"/>
    <w:rsid w:val="000412E5"/>
    <w:rsid w:val="00041A3F"/>
    <w:rsid w:val="00041B41"/>
    <w:rsid w:val="00041DA2"/>
    <w:rsid w:val="00041DD9"/>
    <w:rsid w:val="00042017"/>
    <w:rsid w:val="0004220A"/>
    <w:rsid w:val="000430A5"/>
    <w:rsid w:val="000434F1"/>
    <w:rsid w:val="000436F6"/>
    <w:rsid w:val="0004399E"/>
    <w:rsid w:val="00043ACE"/>
    <w:rsid w:val="00043CFB"/>
    <w:rsid w:val="00044367"/>
    <w:rsid w:val="000444B1"/>
    <w:rsid w:val="000444C8"/>
    <w:rsid w:val="00044B0E"/>
    <w:rsid w:val="00044F56"/>
    <w:rsid w:val="00044F7F"/>
    <w:rsid w:val="000451F4"/>
    <w:rsid w:val="00045522"/>
    <w:rsid w:val="00045C4D"/>
    <w:rsid w:val="00045EEF"/>
    <w:rsid w:val="0004678A"/>
    <w:rsid w:val="000472F0"/>
    <w:rsid w:val="00047DDD"/>
    <w:rsid w:val="000501A8"/>
    <w:rsid w:val="00050551"/>
    <w:rsid w:val="000505EA"/>
    <w:rsid w:val="00050AE1"/>
    <w:rsid w:val="00050F19"/>
    <w:rsid w:val="00050FED"/>
    <w:rsid w:val="00051468"/>
    <w:rsid w:val="00051BC9"/>
    <w:rsid w:val="0005231F"/>
    <w:rsid w:val="0005233C"/>
    <w:rsid w:val="00052538"/>
    <w:rsid w:val="00052559"/>
    <w:rsid w:val="00052ADD"/>
    <w:rsid w:val="00052CD5"/>
    <w:rsid w:val="00053090"/>
    <w:rsid w:val="00053808"/>
    <w:rsid w:val="000539E9"/>
    <w:rsid w:val="00053A20"/>
    <w:rsid w:val="00053E57"/>
    <w:rsid w:val="0005408B"/>
    <w:rsid w:val="000540FB"/>
    <w:rsid w:val="000543C5"/>
    <w:rsid w:val="00054E81"/>
    <w:rsid w:val="00054F88"/>
    <w:rsid w:val="0005598F"/>
    <w:rsid w:val="00055C28"/>
    <w:rsid w:val="00055E8B"/>
    <w:rsid w:val="000568A8"/>
    <w:rsid w:val="000568D4"/>
    <w:rsid w:val="00056A09"/>
    <w:rsid w:val="00056C3F"/>
    <w:rsid w:val="00057160"/>
    <w:rsid w:val="000572B9"/>
    <w:rsid w:val="00057403"/>
    <w:rsid w:val="0005757E"/>
    <w:rsid w:val="0005768E"/>
    <w:rsid w:val="00057FAF"/>
    <w:rsid w:val="00060C53"/>
    <w:rsid w:val="00060D92"/>
    <w:rsid w:val="00060DC9"/>
    <w:rsid w:val="000615C1"/>
    <w:rsid w:val="000617AF"/>
    <w:rsid w:val="0006223F"/>
    <w:rsid w:val="000624AE"/>
    <w:rsid w:val="000624B8"/>
    <w:rsid w:val="00062844"/>
    <w:rsid w:val="00062C1E"/>
    <w:rsid w:val="00062CD0"/>
    <w:rsid w:val="0006397F"/>
    <w:rsid w:val="00063F08"/>
    <w:rsid w:val="00063FA8"/>
    <w:rsid w:val="000648D3"/>
    <w:rsid w:val="00064DB4"/>
    <w:rsid w:val="00064E14"/>
    <w:rsid w:val="00065F52"/>
    <w:rsid w:val="00065FB7"/>
    <w:rsid w:val="000668AD"/>
    <w:rsid w:val="00066A3E"/>
    <w:rsid w:val="00067144"/>
    <w:rsid w:val="000671D0"/>
    <w:rsid w:val="000673A6"/>
    <w:rsid w:val="00067CEB"/>
    <w:rsid w:val="0007024D"/>
    <w:rsid w:val="000703E7"/>
    <w:rsid w:val="00070699"/>
    <w:rsid w:val="00070ADA"/>
    <w:rsid w:val="00071669"/>
    <w:rsid w:val="0007198B"/>
    <w:rsid w:val="00071B84"/>
    <w:rsid w:val="00071C90"/>
    <w:rsid w:val="00071DF5"/>
    <w:rsid w:val="00071F83"/>
    <w:rsid w:val="000722A5"/>
    <w:rsid w:val="00072C62"/>
    <w:rsid w:val="000731E7"/>
    <w:rsid w:val="0007349A"/>
    <w:rsid w:val="000737B2"/>
    <w:rsid w:val="00073A96"/>
    <w:rsid w:val="00073C04"/>
    <w:rsid w:val="00074BB1"/>
    <w:rsid w:val="00074C12"/>
    <w:rsid w:val="00074C49"/>
    <w:rsid w:val="00074EE7"/>
    <w:rsid w:val="00075950"/>
    <w:rsid w:val="0007632E"/>
    <w:rsid w:val="00076796"/>
    <w:rsid w:val="00076ED9"/>
    <w:rsid w:val="00077136"/>
    <w:rsid w:val="00077EAE"/>
    <w:rsid w:val="00077F4E"/>
    <w:rsid w:val="00080154"/>
    <w:rsid w:val="000802EE"/>
    <w:rsid w:val="000802FD"/>
    <w:rsid w:val="0008079B"/>
    <w:rsid w:val="00080C7C"/>
    <w:rsid w:val="00081056"/>
    <w:rsid w:val="0008128C"/>
    <w:rsid w:val="00081293"/>
    <w:rsid w:val="000813EF"/>
    <w:rsid w:val="000814FB"/>
    <w:rsid w:val="0008174C"/>
    <w:rsid w:val="000817FB"/>
    <w:rsid w:val="00081852"/>
    <w:rsid w:val="00081A6D"/>
    <w:rsid w:val="00081E71"/>
    <w:rsid w:val="0008239C"/>
    <w:rsid w:val="00082A0D"/>
    <w:rsid w:val="00082D6E"/>
    <w:rsid w:val="00082EBB"/>
    <w:rsid w:val="00083450"/>
    <w:rsid w:val="00083CE9"/>
    <w:rsid w:val="00083E3E"/>
    <w:rsid w:val="00083E93"/>
    <w:rsid w:val="00083FB7"/>
    <w:rsid w:val="000841AC"/>
    <w:rsid w:val="0008422C"/>
    <w:rsid w:val="00084307"/>
    <w:rsid w:val="000848AC"/>
    <w:rsid w:val="000849A9"/>
    <w:rsid w:val="00085249"/>
    <w:rsid w:val="000855E2"/>
    <w:rsid w:val="0008640A"/>
    <w:rsid w:val="00087F69"/>
    <w:rsid w:val="000900BB"/>
    <w:rsid w:val="000902A0"/>
    <w:rsid w:val="00090B1C"/>
    <w:rsid w:val="00090DC3"/>
    <w:rsid w:val="00091270"/>
    <w:rsid w:val="00091516"/>
    <w:rsid w:val="00091739"/>
    <w:rsid w:val="00091F53"/>
    <w:rsid w:val="000923A6"/>
    <w:rsid w:val="00092513"/>
    <w:rsid w:val="00092748"/>
    <w:rsid w:val="00092B28"/>
    <w:rsid w:val="00092E76"/>
    <w:rsid w:val="0009316A"/>
    <w:rsid w:val="0009352F"/>
    <w:rsid w:val="000937A6"/>
    <w:rsid w:val="0009385D"/>
    <w:rsid w:val="000939E0"/>
    <w:rsid w:val="00093D6F"/>
    <w:rsid w:val="00094273"/>
    <w:rsid w:val="00094901"/>
    <w:rsid w:val="00094A47"/>
    <w:rsid w:val="00094B0A"/>
    <w:rsid w:val="00094B23"/>
    <w:rsid w:val="00094E5C"/>
    <w:rsid w:val="00094EE0"/>
    <w:rsid w:val="00094FF9"/>
    <w:rsid w:val="000950D4"/>
    <w:rsid w:val="000953A1"/>
    <w:rsid w:val="00095571"/>
    <w:rsid w:val="000955A8"/>
    <w:rsid w:val="00095F8A"/>
    <w:rsid w:val="00096333"/>
    <w:rsid w:val="0009646E"/>
    <w:rsid w:val="000969F6"/>
    <w:rsid w:val="00096D1A"/>
    <w:rsid w:val="000970E0"/>
    <w:rsid w:val="000971FF"/>
    <w:rsid w:val="0009758F"/>
    <w:rsid w:val="000975C3"/>
    <w:rsid w:val="00097D60"/>
    <w:rsid w:val="000A0366"/>
    <w:rsid w:val="000A0450"/>
    <w:rsid w:val="000A0957"/>
    <w:rsid w:val="000A095C"/>
    <w:rsid w:val="000A0971"/>
    <w:rsid w:val="000A09A4"/>
    <w:rsid w:val="000A1A06"/>
    <w:rsid w:val="000A1AA9"/>
    <w:rsid w:val="000A1B22"/>
    <w:rsid w:val="000A1D7B"/>
    <w:rsid w:val="000A1F03"/>
    <w:rsid w:val="000A2367"/>
    <w:rsid w:val="000A2A74"/>
    <w:rsid w:val="000A2C7A"/>
    <w:rsid w:val="000A3641"/>
    <w:rsid w:val="000A368C"/>
    <w:rsid w:val="000A36E0"/>
    <w:rsid w:val="000A37E6"/>
    <w:rsid w:val="000A385B"/>
    <w:rsid w:val="000A3B16"/>
    <w:rsid w:val="000A3EFE"/>
    <w:rsid w:val="000A449A"/>
    <w:rsid w:val="000A4666"/>
    <w:rsid w:val="000A47E6"/>
    <w:rsid w:val="000A49D2"/>
    <w:rsid w:val="000A4EDA"/>
    <w:rsid w:val="000A5079"/>
    <w:rsid w:val="000A53F8"/>
    <w:rsid w:val="000A5736"/>
    <w:rsid w:val="000A5829"/>
    <w:rsid w:val="000A5A28"/>
    <w:rsid w:val="000A5A82"/>
    <w:rsid w:val="000A5E8C"/>
    <w:rsid w:val="000A6875"/>
    <w:rsid w:val="000A6B6E"/>
    <w:rsid w:val="000A6EF2"/>
    <w:rsid w:val="000A722E"/>
    <w:rsid w:val="000A76E7"/>
    <w:rsid w:val="000A7C81"/>
    <w:rsid w:val="000B010F"/>
    <w:rsid w:val="000B0135"/>
    <w:rsid w:val="000B078B"/>
    <w:rsid w:val="000B0A26"/>
    <w:rsid w:val="000B0CD5"/>
    <w:rsid w:val="000B1250"/>
    <w:rsid w:val="000B2164"/>
    <w:rsid w:val="000B244E"/>
    <w:rsid w:val="000B27E0"/>
    <w:rsid w:val="000B2EE3"/>
    <w:rsid w:val="000B2F37"/>
    <w:rsid w:val="000B307C"/>
    <w:rsid w:val="000B307D"/>
    <w:rsid w:val="000B38DB"/>
    <w:rsid w:val="000B3B60"/>
    <w:rsid w:val="000B4362"/>
    <w:rsid w:val="000B4550"/>
    <w:rsid w:val="000B4ACF"/>
    <w:rsid w:val="000B58D4"/>
    <w:rsid w:val="000B5A45"/>
    <w:rsid w:val="000B6D7E"/>
    <w:rsid w:val="000B7269"/>
    <w:rsid w:val="000B7F6F"/>
    <w:rsid w:val="000C00E6"/>
    <w:rsid w:val="000C038C"/>
    <w:rsid w:val="000C07DA"/>
    <w:rsid w:val="000C0FAB"/>
    <w:rsid w:val="000C11F5"/>
    <w:rsid w:val="000C1415"/>
    <w:rsid w:val="000C18B2"/>
    <w:rsid w:val="000C2724"/>
    <w:rsid w:val="000C2918"/>
    <w:rsid w:val="000C298C"/>
    <w:rsid w:val="000C3840"/>
    <w:rsid w:val="000C3871"/>
    <w:rsid w:val="000C3D07"/>
    <w:rsid w:val="000C3E1C"/>
    <w:rsid w:val="000C4414"/>
    <w:rsid w:val="000C4615"/>
    <w:rsid w:val="000C4B77"/>
    <w:rsid w:val="000C529F"/>
    <w:rsid w:val="000C5B98"/>
    <w:rsid w:val="000C5FAD"/>
    <w:rsid w:val="000C6481"/>
    <w:rsid w:val="000C6AF1"/>
    <w:rsid w:val="000C6B68"/>
    <w:rsid w:val="000C6CEF"/>
    <w:rsid w:val="000C7290"/>
    <w:rsid w:val="000C7A1C"/>
    <w:rsid w:val="000C7FF9"/>
    <w:rsid w:val="000D0576"/>
    <w:rsid w:val="000D1116"/>
    <w:rsid w:val="000D1E68"/>
    <w:rsid w:val="000D2093"/>
    <w:rsid w:val="000D2189"/>
    <w:rsid w:val="000D2682"/>
    <w:rsid w:val="000D2F64"/>
    <w:rsid w:val="000D31D1"/>
    <w:rsid w:val="000D3454"/>
    <w:rsid w:val="000D3EDC"/>
    <w:rsid w:val="000D3FCF"/>
    <w:rsid w:val="000D479D"/>
    <w:rsid w:val="000D4C91"/>
    <w:rsid w:val="000D4ED5"/>
    <w:rsid w:val="000D5844"/>
    <w:rsid w:val="000D59B6"/>
    <w:rsid w:val="000D59DC"/>
    <w:rsid w:val="000D5DB7"/>
    <w:rsid w:val="000D60FE"/>
    <w:rsid w:val="000D6241"/>
    <w:rsid w:val="000D642F"/>
    <w:rsid w:val="000D65B9"/>
    <w:rsid w:val="000D6765"/>
    <w:rsid w:val="000D68C4"/>
    <w:rsid w:val="000D69E4"/>
    <w:rsid w:val="000D6A5F"/>
    <w:rsid w:val="000D6FA5"/>
    <w:rsid w:val="000D6FB9"/>
    <w:rsid w:val="000D7100"/>
    <w:rsid w:val="000D714F"/>
    <w:rsid w:val="000D72EA"/>
    <w:rsid w:val="000D74E1"/>
    <w:rsid w:val="000D77B6"/>
    <w:rsid w:val="000E0688"/>
    <w:rsid w:val="000E0AA8"/>
    <w:rsid w:val="000E0DD0"/>
    <w:rsid w:val="000E0FBC"/>
    <w:rsid w:val="000E13D2"/>
    <w:rsid w:val="000E1BEF"/>
    <w:rsid w:val="000E22C2"/>
    <w:rsid w:val="000E247A"/>
    <w:rsid w:val="000E29B9"/>
    <w:rsid w:val="000E2A54"/>
    <w:rsid w:val="000E2CE2"/>
    <w:rsid w:val="000E2FBD"/>
    <w:rsid w:val="000E3201"/>
    <w:rsid w:val="000E3CF6"/>
    <w:rsid w:val="000E43D4"/>
    <w:rsid w:val="000E43E6"/>
    <w:rsid w:val="000E45C0"/>
    <w:rsid w:val="000E56B2"/>
    <w:rsid w:val="000E5D3D"/>
    <w:rsid w:val="000E63ED"/>
    <w:rsid w:val="000E646D"/>
    <w:rsid w:val="000E6502"/>
    <w:rsid w:val="000E6F20"/>
    <w:rsid w:val="000E702A"/>
    <w:rsid w:val="000F00EF"/>
    <w:rsid w:val="000F07A3"/>
    <w:rsid w:val="000F0FA5"/>
    <w:rsid w:val="000F10F2"/>
    <w:rsid w:val="000F1AD0"/>
    <w:rsid w:val="000F2468"/>
    <w:rsid w:val="000F2886"/>
    <w:rsid w:val="000F2B0C"/>
    <w:rsid w:val="000F307F"/>
    <w:rsid w:val="000F339C"/>
    <w:rsid w:val="000F38B3"/>
    <w:rsid w:val="000F3A84"/>
    <w:rsid w:val="000F406E"/>
    <w:rsid w:val="000F4416"/>
    <w:rsid w:val="000F49A1"/>
    <w:rsid w:val="000F533E"/>
    <w:rsid w:val="000F53C3"/>
    <w:rsid w:val="000F613B"/>
    <w:rsid w:val="000F63AA"/>
    <w:rsid w:val="000F6581"/>
    <w:rsid w:val="000F68F2"/>
    <w:rsid w:val="000F6CBA"/>
    <w:rsid w:val="000F6CED"/>
    <w:rsid w:val="000F77AE"/>
    <w:rsid w:val="000F7AD1"/>
    <w:rsid w:val="000F7C46"/>
    <w:rsid w:val="000F7FB4"/>
    <w:rsid w:val="00100276"/>
    <w:rsid w:val="00100503"/>
    <w:rsid w:val="0010093C"/>
    <w:rsid w:val="001009C4"/>
    <w:rsid w:val="00100CCA"/>
    <w:rsid w:val="00100E7C"/>
    <w:rsid w:val="00101177"/>
    <w:rsid w:val="001013CC"/>
    <w:rsid w:val="001014E0"/>
    <w:rsid w:val="00101768"/>
    <w:rsid w:val="00101801"/>
    <w:rsid w:val="00101841"/>
    <w:rsid w:val="00101D51"/>
    <w:rsid w:val="00101FB1"/>
    <w:rsid w:val="00102382"/>
    <w:rsid w:val="00102705"/>
    <w:rsid w:val="00102779"/>
    <w:rsid w:val="0010301C"/>
    <w:rsid w:val="00103054"/>
    <w:rsid w:val="001036C6"/>
    <w:rsid w:val="00103ACB"/>
    <w:rsid w:val="00103B1C"/>
    <w:rsid w:val="00103F9F"/>
    <w:rsid w:val="00104205"/>
    <w:rsid w:val="001042B0"/>
    <w:rsid w:val="00104B0B"/>
    <w:rsid w:val="00104BBE"/>
    <w:rsid w:val="001054C9"/>
    <w:rsid w:val="00105789"/>
    <w:rsid w:val="001058F4"/>
    <w:rsid w:val="00105DA7"/>
    <w:rsid w:val="0010613D"/>
    <w:rsid w:val="001068F2"/>
    <w:rsid w:val="001069D3"/>
    <w:rsid w:val="00106A9B"/>
    <w:rsid w:val="00106CB6"/>
    <w:rsid w:val="00106D3B"/>
    <w:rsid w:val="00106DB4"/>
    <w:rsid w:val="001074C2"/>
    <w:rsid w:val="00107C5E"/>
    <w:rsid w:val="00107EA7"/>
    <w:rsid w:val="00107EE9"/>
    <w:rsid w:val="0011027E"/>
    <w:rsid w:val="00110AB4"/>
    <w:rsid w:val="00110C36"/>
    <w:rsid w:val="001112C2"/>
    <w:rsid w:val="001113D2"/>
    <w:rsid w:val="001118B5"/>
    <w:rsid w:val="00111E3D"/>
    <w:rsid w:val="00112481"/>
    <w:rsid w:val="00113D39"/>
    <w:rsid w:val="00113D8A"/>
    <w:rsid w:val="00113F6B"/>
    <w:rsid w:val="00114824"/>
    <w:rsid w:val="00114BE5"/>
    <w:rsid w:val="001150D4"/>
    <w:rsid w:val="00115EE7"/>
    <w:rsid w:val="0011634E"/>
    <w:rsid w:val="00116850"/>
    <w:rsid w:val="00116ACB"/>
    <w:rsid w:val="00116D37"/>
    <w:rsid w:val="00116DAF"/>
    <w:rsid w:val="001170F4"/>
    <w:rsid w:val="00117802"/>
    <w:rsid w:val="00117B7F"/>
    <w:rsid w:val="00120051"/>
    <w:rsid w:val="00120288"/>
    <w:rsid w:val="001204FC"/>
    <w:rsid w:val="001206F7"/>
    <w:rsid w:val="00120788"/>
    <w:rsid w:val="00120A5B"/>
    <w:rsid w:val="001220B6"/>
    <w:rsid w:val="0012261C"/>
    <w:rsid w:val="001226AE"/>
    <w:rsid w:val="00122763"/>
    <w:rsid w:val="001228CA"/>
    <w:rsid w:val="00122B21"/>
    <w:rsid w:val="00123035"/>
    <w:rsid w:val="001234F3"/>
    <w:rsid w:val="00123E08"/>
    <w:rsid w:val="001242F7"/>
    <w:rsid w:val="001245D5"/>
    <w:rsid w:val="00124EE9"/>
    <w:rsid w:val="00125511"/>
    <w:rsid w:val="001256B5"/>
    <w:rsid w:val="0012598E"/>
    <w:rsid w:val="00125B57"/>
    <w:rsid w:val="00125CA7"/>
    <w:rsid w:val="00125F66"/>
    <w:rsid w:val="00126046"/>
    <w:rsid w:val="00126204"/>
    <w:rsid w:val="001274AD"/>
    <w:rsid w:val="001274FA"/>
    <w:rsid w:val="00127D81"/>
    <w:rsid w:val="00127DC4"/>
    <w:rsid w:val="00127E82"/>
    <w:rsid w:val="0013033A"/>
    <w:rsid w:val="0013096B"/>
    <w:rsid w:val="0013149B"/>
    <w:rsid w:val="0013158C"/>
    <w:rsid w:val="001317A8"/>
    <w:rsid w:val="00131CB1"/>
    <w:rsid w:val="00131D77"/>
    <w:rsid w:val="00132318"/>
    <w:rsid w:val="00132489"/>
    <w:rsid w:val="0013268D"/>
    <w:rsid w:val="0013271E"/>
    <w:rsid w:val="00132AA1"/>
    <w:rsid w:val="00132C90"/>
    <w:rsid w:val="00132D02"/>
    <w:rsid w:val="0013358F"/>
    <w:rsid w:val="0013395E"/>
    <w:rsid w:val="001339C9"/>
    <w:rsid w:val="00134192"/>
    <w:rsid w:val="00134479"/>
    <w:rsid w:val="00134507"/>
    <w:rsid w:val="0013511E"/>
    <w:rsid w:val="00135ACA"/>
    <w:rsid w:val="00135E00"/>
    <w:rsid w:val="00136154"/>
    <w:rsid w:val="00136466"/>
    <w:rsid w:val="001364B3"/>
    <w:rsid w:val="00136D21"/>
    <w:rsid w:val="00136D6E"/>
    <w:rsid w:val="00136EBC"/>
    <w:rsid w:val="00137C5E"/>
    <w:rsid w:val="00137F47"/>
    <w:rsid w:val="001400DA"/>
    <w:rsid w:val="00140654"/>
    <w:rsid w:val="0014076C"/>
    <w:rsid w:val="00140D88"/>
    <w:rsid w:val="0014164B"/>
    <w:rsid w:val="001424E9"/>
    <w:rsid w:val="001426B8"/>
    <w:rsid w:val="00142DED"/>
    <w:rsid w:val="001434DC"/>
    <w:rsid w:val="00143E61"/>
    <w:rsid w:val="001443CD"/>
    <w:rsid w:val="001450D8"/>
    <w:rsid w:val="00145804"/>
    <w:rsid w:val="00145C34"/>
    <w:rsid w:val="00145D18"/>
    <w:rsid w:val="0014603E"/>
    <w:rsid w:val="001463F4"/>
    <w:rsid w:val="0014656A"/>
    <w:rsid w:val="00146852"/>
    <w:rsid w:val="001469DA"/>
    <w:rsid w:val="00146BA2"/>
    <w:rsid w:val="0014756F"/>
    <w:rsid w:val="00147AE2"/>
    <w:rsid w:val="00147DF6"/>
    <w:rsid w:val="00147FAB"/>
    <w:rsid w:val="001504B5"/>
    <w:rsid w:val="00150D06"/>
    <w:rsid w:val="00150EF6"/>
    <w:rsid w:val="00151650"/>
    <w:rsid w:val="00151709"/>
    <w:rsid w:val="00151715"/>
    <w:rsid w:val="00152234"/>
    <w:rsid w:val="001524BB"/>
    <w:rsid w:val="00152513"/>
    <w:rsid w:val="00152881"/>
    <w:rsid w:val="00152A6A"/>
    <w:rsid w:val="00152CD5"/>
    <w:rsid w:val="00152F20"/>
    <w:rsid w:val="001531F8"/>
    <w:rsid w:val="001539FE"/>
    <w:rsid w:val="00153F92"/>
    <w:rsid w:val="00154045"/>
    <w:rsid w:val="001547A6"/>
    <w:rsid w:val="001547FE"/>
    <w:rsid w:val="0015489A"/>
    <w:rsid w:val="00154BD8"/>
    <w:rsid w:val="0015554E"/>
    <w:rsid w:val="00155BF7"/>
    <w:rsid w:val="00155EE2"/>
    <w:rsid w:val="001561A3"/>
    <w:rsid w:val="001565C4"/>
    <w:rsid w:val="001567CB"/>
    <w:rsid w:val="001567D1"/>
    <w:rsid w:val="001569AC"/>
    <w:rsid w:val="00156F25"/>
    <w:rsid w:val="001570D9"/>
    <w:rsid w:val="00157547"/>
    <w:rsid w:val="00157829"/>
    <w:rsid w:val="0016020C"/>
    <w:rsid w:val="0016043A"/>
    <w:rsid w:val="001604B8"/>
    <w:rsid w:val="00160A2F"/>
    <w:rsid w:val="00160B49"/>
    <w:rsid w:val="00160CFB"/>
    <w:rsid w:val="00160D54"/>
    <w:rsid w:val="0016131E"/>
    <w:rsid w:val="00161847"/>
    <w:rsid w:val="00162037"/>
    <w:rsid w:val="0016240C"/>
    <w:rsid w:val="001624DA"/>
    <w:rsid w:val="00162660"/>
    <w:rsid w:val="001626D8"/>
    <w:rsid w:val="0016276D"/>
    <w:rsid w:val="001630EE"/>
    <w:rsid w:val="00163456"/>
    <w:rsid w:val="00163548"/>
    <w:rsid w:val="001635A3"/>
    <w:rsid w:val="00164341"/>
    <w:rsid w:val="0016477A"/>
    <w:rsid w:val="00164D3E"/>
    <w:rsid w:val="00164E44"/>
    <w:rsid w:val="00165150"/>
    <w:rsid w:val="00165652"/>
    <w:rsid w:val="00166956"/>
    <w:rsid w:val="00166A57"/>
    <w:rsid w:val="0016769A"/>
    <w:rsid w:val="00167976"/>
    <w:rsid w:val="00167BBE"/>
    <w:rsid w:val="00167C48"/>
    <w:rsid w:val="00167D0F"/>
    <w:rsid w:val="00170493"/>
    <w:rsid w:val="0017055A"/>
    <w:rsid w:val="00170B12"/>
    <w:rsid w:val="001711ED"/>
    <w:rsid w:val="001714BC"/>
    <w:rsid w:val="001716E7"/>
    <w:rsid w:val="001718AB"/>
    <w:rsid w:val="00171C5F"/>
    <w:rsid w:val="00171CA2"/>
    <w:rsid w:val="001723E1"/>
    <w:rsid w:val="0017249A"/>
    <w:rsid w:val="00172AC2"/>
    <w:rsid w:val="0017300B"/>
    <w:rsid w:val="001740FC"/>
    <w:rsid w:val="001744F8"/>
    <w:rsid w:val="00174758"/>
    <w:rsid w:val="00174CC4"/>
    <w:rsid w:val="00175F2F"/>
    <w:rsid w:val="00176312"/>
    <w:rsid w:val="0017666B"/>
    <w:rsid w:val="00176A88"/>
    <w:rsid w:val="00176E30"/>
    <w:rsid w:val="001774D4"/>
    <w:rsid w:val="001774F8"/>
    <w:rsid w:val="001777C4"/>
    <w:rsid w:val="0017795D"/>
    <w:rsid w:val="00177AD0"/>
    <w:rsid w:val="001801F8"/>
    <w:rsid w:val="00180D26"/>
    <w:rsid w:val="00180FE4"/>
    <w:rsid w:val="00181107"/>
    <w:rsid w:val="0018115B"/>
    <w:rsid w:val="001812E3"/>
    <w:rsid w:val="00181406"/>
    <w:rsid w:val="0018143C"/>
    <w:rsid w:val="00181540"/>
    <w:rsid w:val="0018176A"/>
    <w:rsid w:val="0018197C"/>
    <w:rsid w:val="00181CA2"/>
    <w:rsid w:val="001828EF"/>
    <w:rsid w:val="00182B62"/>
    <w:rsid w:val="00182EEF"/>
    <w:rsid w:val="00183677"/>
    <w:rsid w:val="001840CF"/>
    <w:rsid w:val="001843D3"/>
    <w:rsid w:val="0018469B"/>
    <w:rsid w:val="00184ADC"/>
    <w:rsid w:val="00185039"/>
    <w:rsid w:val="00185264"/>
    <w:rsid w:val="00185427"/>
    <w:rsid w:val="001856BA"/>
    <w:rsid w:val="00185D2F"/>
    <w:rsid w:val="00186278"/>
    <w:rsid w:val="0018646A"/>
    <w:rsid w:val="001864F7"/>
    <w:rsid w:val="0018676F"/>
    <w:rsid w:val="00186793"/>
    <w:rsid w:val="0018679C"/>
    <w:rsid w:val="00186B9A"/>
    <w:rsid w:val="00186BB9"/>
    <w:rsid w:val="00186C52"/>
    <w:rsid w:val="0018757B"/>
    <w:rsid w:val="00187F53"/>
    <w:rsid w:val="0019009D"/>
    <w:rsid w:val="001900BF"/>
    <w:rsid w:val="00190E90"/>
    <w:rsid w:val="00190FE8"/>
    <w:rsid w:val="001912A0"/>
    <w:rsid w:val="001912C2"/>
    <w:rsid w:val="001920AF"/>
    <w:rsid w:val="001923A6"/>
    <w:rsid w:val="00192C6E"/>
    <w:rsid w:val="00193580"/>
    <w:rsid w:val="00193587"/>
    <w:rsid w:val="001939D2"/>
    <w:rsid w:val="00193D34"/>
    <w:rsid w:val="00194741"/>
    <w:rsid w:val="001947A0"/>
    <w:rsid w:val="001947AB"/>
    <w:rsid w:val="00194B2B"/>
    <w:rsid w:val="00194BD6"/>
    <w:rsid w:val="00195154"/>
    <w:rsid w:val="00196362"/>
    <w:rsid w:val="00196402"/>
    <w:rsid w:val="001965EF"/>
    <w:rsid w:val="001968A2"/>
    <w:rsid w:val="00196D6A"/>
    <w:rsid w:val="00197045"/>
    <w:rsid w:val="00197407"/>
    <w:rsid w:val="00197A7F"/>
    <w:rsid w:val="00197B76"/>
    <w:rsid w:val="001A0352"/>
    <w:rsid w:val="001A04C9"/>
    <w:rsid w:val="001A06E5"/>
    <w:rsid w:val="001A0826"/>
    <w:rsid w:val="001A0A88"/>
    <w:rsid w:val="001A0E86"/>
    <w:rsid w:val="001A15AA"/>
    <w:rsid w:val="001A18AB"/>
    <w:rsid w:val="001A1C8C"/>
    <w:rsid w:val="001A2F9D"/>
    <w:rsid w:val="001A473D"/>
    <w:rsid w:val="001A508D"/>
    <w:rsid w:val="001A567D"/>
    <w:rsid w:val="001A642A"/>
    <w:rsid w:val="001A657F"/>
    <w:rsid w:val="001A701F"/>
    <w:rsid w:val="001A737B"/>
    <w:rsid w:val="001A73FA"/>
    <w:rsid w:val="001A741E"/>
    <w:rsid w:val="001A752B"/>
    <w:rsid w:val="001A75E0"/>
    <w:rsid w:val="001A76FB"/>
    <w:rsid w:val="001A7A3D"/>
    <w:rsid w:val="001A7B2F"/>
    <w:rsid w:val="001A7DAA"/>
    <w:rsid w:val="001B067E"/>
    <w:rsid w:val="001B06CE"/>
    <w:rsid w:val="001B0762"/>
    <w:rsid w:val="001B0D0E"/>
    <w:rsid w:val="001B0FCF"/>
    <w:rsid w:val="001B1A64"/>
    <w:rsid w:val="001B1BA5"/>
    <w:rsid w:val="001B1BE4"/>
    <w:rsid w:val="001B217E"/>
    <w:rsid w:val="001B23EC"/>
    <w:rsid w:val="001B243C"/>
    <w:rsid w:val="001B323C"/>
    <w:rsid w:val="001B3395"/>
    <w:rsid w:val="001B3649"/>
    <w:rsid w:val="001B369F"/>
    <w:rsid w:val="001B3980"/>
    <w:rsid w:val="001B3A36"/>
    <w:rsid w:val="001B3A52"/>
    <w:rsid w:val="001B3FC9"/>
    <w:rsid w:val="001B44DD"/>
    <w:rsid w:val="001B4DF2"/>
    <w:rsid w:val="001B4E1D"/>
    <w:rsid w:val="001B5A97"/>
    <w:rsid w:val="001B6137"/>
    <w:rsid w:val="001B6361"/>
    <w:rsid w:val="001B65BF"/>
    <w:rsid w:val="001B6B3C"/>
    <w:rsid w:val="001B6DA2"/>
    <w:rsid w:val="001B7622"/>
    <w:rsid w:val="001B796E"/>
    <w:rsid w:val="001B79C3"/>
    <w:rsid w:val="001B7D1B"/>
    <w:rsid w:val="001B7EA9"/>
    <w:rsid w:val="001C0011"/>
    <w:rsid w:val="001C07ED"/>
    <w:rsid w:val="001C0921"/>
    <w:rsid w:val="001C0AD0"/>
    <w:rsid w:val="001C0DEE"/>
    <w:rsid w:val="001C1318"/>
    <w:rsid w:val="001C1493"/>
    <w:rsid w:val="001C1B7E"/>
    <w:rsid w:val="001C21AF"/>
    <w:rsid w:val="001C2974"/>
    <w:rsid w:val="001C2AA1"/>
    <w:rsid w:val="001C2CEF"/>
    <w:rsid w:val="001C2D0E"/>
    <w:rsid w:val="001C360F"/>
    <w:rsid w:val="001C3662"/>
    <w:rsid w:val="001C377D"/>
    <w:rsid w:val="001C3FBD"/>
    <w:rsid w:val="001C412C"/>
    <w:rsid w:val="001C48BA"/>
    <w:rsid w:val="001C4A6B"/>
    <w:rsid w:val="001C4DC9"/>
    <w:rsid w:val="001C5A44"/>
    <w:rsid w:val="001C5F9C"/>
    <w:rsid w:val="001C5FBB"/>
    <w:rsid w:val="001C63CE"/>
    <w:rsid w:val="001C68CE"/>
    <w:rsid w:val="001C68EA"/>
    <w:rsid w:val="001C6A15"/>
    <w:rsid w:val="001C6B3C"/>
    <w:rsid w:val="001C6CA0"/>
    <w:rsid w:val="001C7278"/>
    <w:rsid w:val="001C75F8"/>
    <w:rsid w:val="001C791C"/>
    <w:rsid w:val="001C7B51"/>
    <w:rsid w:val="001C7E81"/>
    <w:rsid w:val="001D10AA"/>
    <w:rsid w:val="001D12C5"/>
    <w:rsid w:val="001D1714"/>
    <w:rsid w:val="001D1B3A"/>
    <w:rsid w:val="001D1BA5"/>
    <w:rsid w:val="001D1C9A"/>
    <w:rsid w:val="001D2600"/>
    <w:rsid w:val="001D26FF"/>
    <w:rsid w:val="001D2C2E"/>
    <w:rsid w:val="001D2EE4"/>
    <w:rsid w:val="001D347C"/>
    <w:rsid w:val="001D3906"/>
    <w:rsid w:val="001D4060"/>
    <w:rsid w:val="001D4234"/>
    <w:rsid w:val="001D4B36"/>
    <w:rsid w:val="001D4DA3"/>
    <w:rsid w:val="001D4EC8"/>
    <w:rsid w:val="001D52CA"/>
    <w:rsid w:val="001D5464"/>
    <w:rsid w:val="001D550C"/>
    <w:rsid w:val="001D5ECD"/>
    <w:rsid w:val="001D6188"/>
    <w:rsid w:val="001D64F0"/>
    <w:rsid w:val="001D681D"/>
    <w:rsid w:val="001D70EF"/>
    <w:rsid w:val="001D73F1"/>
    <w:rsid w:val="001D7416"/>
    <w:rsid w:val="001D77D7"/>
    <w:rsid w:val="001D7984"/>
    <w:rsid w:val="001D79DF"/>
    <w:rsid w:val="001D7AC8"/>
    <w:rsid w:val="001D7C72"/>
    <w:rsid w:val="001D7CB3"/>
    <w:rsid w:val="001D7D1A"/>
    <w:rsid w:val="001D7D97"/>
    <w:rsid w:val="001E04E1"/>
    <w:rsid w:val="001E058F"/>
    <w:rsid w:val="001E0FDC"/>
    <w:rsid w:val="001E1697"/>
    <w:rsid w:val="001E2517"/>
    <w:rsid w:val="001E273B"/>
    <w:rsid w:val="001E2775"/>
    <w:rsid w:val="001E2A01"/>
    <w:rsid w:val="001E31F5"/>
    <w:rsid w:val="001E3AC8"/>
    <w:rsid w:val="001E4663"/>
    <w:rsid w:val="001E4F40"/>
    <w:rsid w:val="001E4FDA"/>
    <w:rsid w:val="001E5057"/>
    <w:rsid w:val="001E530C"/>
    <w:rsid w:val="001E5830"/>
    <w:rsid w:val="001E59B0"/>
    <w:rsid w:val="001E5DBD"/>
    <w:rsid w:val="001E5DFA"/>
    <w:rsid w:val="001E618F"/>
    <w:rsid w:val="001E624A"/>
    <w:rsid w:val="001E626E"/>
    <w:rsid w:val="001E6335"/>
    <w:rsid w:val="001E6539"/>
    <w:rsid w:val="001E6550"/>
    <w:rsid w:val="001E65B4"/>
    <w:rsid w:val="001E6627"/>
    <w:rsid w:val="001E6A09"/>
    <w:rsid w:val="001E6A8A"/>
    <w:rsid w:val="001E6D29"/>
    <w:rsid w:val="001E6FD6"/>
    <w:rsid w:val="001E7288"/>
    <w:rsid w:val="001E741C"/>
    <w:rsid w:val="001E74E7"/>
    <w:rsid w:val="001E7765"/>
    <w:rsid w:val="001E7B68"/>
    <w:rsid w:val="001E7B6D"/>
    <w:rsid w:val="001E7CE7"/>
    <w:rsid w:val="001E7F11"/>
    <w:rsid w:val="001F070F"/>
    <w:rsid w:val="001F0D7F"/>
    <w:rsid w:val="001F0DB7"/>
    <w:rsid w:val="001F141A"/>
    <w:rsid w:val="001F1CDC"/>
    <w:rsid w:val="001F1D2E"/>
    <w:rsid w:val="001F1DC4"/>
    <w:rsid w:val="001F29E2"/>
    <w:rsid w:val="001F2BB2"/>
    <w:rsid w:val="001F2FAA"/>
    <w:rsid w:val="001F303A"/>
    <w:rsid w:val="001F353E"/>
    <w:rsid w:val="001F3891"/>
    <w:rsid w:val="001F38AD"/>
    <w:rsid w:val="001F3B02"/>
    <w:rsid w:val="001F3C19"/>
    <w:rsid w:val="001F3E1A"/>
    <w:rsid w:val="001F41F6"/>
    <w:rsid w:val="001F452C"/>
    <w:rsid w:val="001F47E7"/>
    <w:rsid w:val="001F49C6"/>
    <w:rsid w:val="001F4C32"/>
    <w:rsid w:val="001F5121"/>
    <w:rsid w:val="001F5643"/>
    <w:rsid w:val="001F5E57"/>
    <w:rsid w:val="001F669F"/>
    <w:rsid w:val="001F690C"/>
    <w:rsid w:val="001F7684"/>
    <w:rsid w:val="001F7770"/>
    <w:rsid w:val="001F7B35"/>
    <w:rsid w:val="001F7FDF"/>
    <w:rsid w:val="002003EB"/>
    <w:rsid w:val="00200B56"/>
    <w:rsid w:val="00200D3C"/>
    <w:rsid w:val="00200FBC"/>
    <w:rsid w:val="00201211"/>
    <w:rsid w:val="00201221"/>
    <w:rsid w:val="00201268"/>
    <w:rsid w:val="002013D4"/>
    <w:rsid w:val="0020194E"/>
    <w:rsid w:val="00201C23"/>
    <w:rsid w:val="00202694"/>
    <w:rsid w:val="002027DE"/>
    <w:rsid w:val="00202D47"/>
    <w:rsid w:val="00202F3B"/>
    <w:rsid w:val="00203289"/>
    <w:rsid w:val="00203C42"/>
    <w:rsid w:val="00203FB8"/>
    <w:rsid w:val="002040CB"/>
    <w:rsid w:val="00204301"/>
    <w:rsid w:val="00204AE7"/>
    <w:rsid w:val="00204E08"/>
    <w:rsid w:val="00205213"/>
    <w:rsid w:val="002054D5"/>
    <w:rsid w:val="0020551B"/>
    <w:rsid w:val="002055E8"/>
    <w:rsid w:val="00205BFA"/>
    <w:rsid w:val="0020662D"/>
    <w:rsid w:val="00206A2F"/>
    <w:rsid w:val="002072D4"/>
    <w:rsid w:val="002078AB"/>
    <w:rsid w:val="002078EE"/>
    <w:rsid w:val="00207EC9"/>
    <w:rsid w:val="00210264"/>
    <w:rsid w:val="0021026C"/>
    <w:rsid w:val="00210722"/>
    <w:rsid w:val="00210FD6"/>
    <w:rsid w:val="00211001"/>
    <w:rsid w:val="002115FE"/>
    <w:rsid w:val="00211B7F"/>
    <w:rsid w:val="00211CE5"/>
    <w:rsid w:val="00212490"/>
    <w:rsid w:val="00212659"/>
    <w:rsid w:val="00212DC8"/>
    <w:rsid w:val="00213141"/>
    <w:rsid w:val="0021379B"/>
    <w:rsid w:val="002137B5"/>
    <w:rsid w:val="002138FF"/>
    <w:rsid w:val="00213BCF"/>
    <w:rsid w:val="002140A2"/>
    <w:rsid w:val="0021461F"/>
    <w:rsid w:val="00214673"/>
    <w:rsid w:val="002146F0"/>
    <w:rsid w:val="00214949"/>
    <w:rsid w:val="002151DE"/>
    <w:rsid w:val="002155FC"/>
    <w:rsid w:val="00215668"/>
    <w:rsid w:val="00215850"/>
    <w:rsid w:val="00215F10"/>
    <w:rsid w:val="00216069"/>
    <w:rsid w:val="00216571"/>
    <w:rsid w:val="00216605"/>
    <w:rsid w:val="00216728"/>
    <w:rsid w:val="00216775"/>
    <w:rsid w:val="00216CF5"/>
    <w:rsid w:val="00216F0A"/>
    <w:rsid w:val="002172BE"/>
    <w:rsid w:val="002172CA"/>
    <w:rsid w:val="00220FC9"/>
    <w:rsid w:val="00221589"/>
    <w:rsid w:val="0022171E"/>
    <w:rsid w:val="00221845"/>
    <w:rsid w:val="0022223E"/>
    <w:rsid w:val="00222676"/>
    <w:rsid w:val="0022271D"/>
    <w:rsid w:val="00222A90"/>
    <w:rsid w:val="00222AF6"/>
    <w:rsid w:val="00222B2E"/>
    <w:rsid w:val="00222C00"/>
    <w:rsid w:val="00222C32"/>
    <w:rsid w:val="002231D4"/>
    <w:rsid w:val="002231E9"/>
    <w:rsid w:val="002238DA"/>
    <w:rsid w:val="00223A78"/>
    <w:rsid w:val="00224ECF"/>
    <w:rsid w:val="002254A1"/>
    <w:rsid w:val="00225811"/>
    <w:rsid w:val="00225D73"/>
    <w:rsid w:val="002265F4"/>
    <w:rsid w:val="00226D23"/>
    <w:rsid w:val="002275B7"/>
    <w:rsid w:val="00227945"/>
    <w:rsid w:val="00227CA5"/>
    <w:rsid w:val="00227FD9"/>
    <w:rsid w:val="00230245"/>
    <w:rsid w:val="00230B1B"/>
    <w:rsid w:val="00230FA6"/>
    <w:rsid w:val="002311A5"/>
    <w:rsid w:val="00231478"/>
    <w:rsid w:val="00231993"/>
    <w:rsid w:val="00231B6F"/>
    <w:rsid w:val="00231B9E"/>
    <w:rsid w:val="00232D34"/>
    <w:rsid w:val="00232EF1"/>
    <w:rsid w:val="002331FD"/>
    <w:rsid w:val="002335F6"/>
    <w:rsid w:val="00233743"/>
    <w:rsid w:val="00233845"/>
    <w:rsid w:val="00233AF5"/>
    <w:rsid w:val="00233BC6"/>
    <w:rsid w:val="00233CEB"/>
    <w:rsid w:val="00233D16"/>
    <w:rsid w:val="00233EF5"/>
    <w:rsid w:val="00233EFA"/>
    <w:rsid w:val="00233FAF"/>
    <w:rsid w:val="002342D9"/>
    <w:rsid w:val="002347B4"/>
    <w:rsid w:val="00234D43"/>
    <w:rsid w:val="002356AC"/>
    <w:rsid w:val="002357D6"/>
    <w:rsid w:val="00235957"/>
    <w:rsid w:val="00235B5E"/>
    <w:rsid w:val="00236A90"/>
    <w:rsid w:val="00236C8F"/>
    <w:rsid w:val="00237179"/>
    <w:rsid w:val="002373B7"/>
    <w:rsid w:val="0023775E"/>
    <w:rsid w:val="002379B9"/>
    <w:rsid w:val="0024019F"/>
    <w:rsid w:val="00240679"/>
    <w:rsid w:val="00240767"/>
    <w:rsid w:val="0024089A"/>
    <w:rsid w:val="002411D3"/>
    <w:rsid w:val="00241418"/>
    <w:rsid w:val="002414FD"/>
    <w:rsid w:val="00241740"/>
    <w:rsid w:val="00241CE1"/>
    <w:rsid w:val="00241D7C"/>
    <w:rsid w:val="002420CA"/>
    <w:rsid w:val="00242268"/>
    <w:rsid w:val="0024228C"/>
    <w:rsid w:val="00242F1B"/>
    <w:rsid w:val="0024304A"/>
    <w:rsid w:val="002431D8"/>
    <w:rsid w:val="002436CC"/>
    <w:rsid w:val="00243E51"/>
    <w:rsid w:val="00243F34"/>
    <w:rsid w:val="00244168"/>
    <w:rsid w:val="00244263"/>
    <w:rsid w:val="002454AF"/>
    <w:rsid w:val="00245569"/>
    <w:rsid w:val="00245C7F"/>
    <w:rsid w:val="0024648C"/>
    <w:rsid w:val="002464B7"/>
    <w:rsid w:val="00246C32"/>
    <w:rsid w:val="00246EE2"/>
    <w:rsid w:val="00247131"/>
    <w:rsid w:val="0024726A"/>
    <w:rsid w:val="002476C8"/>
    <w:rsid w:val="00247832"/>
    <w:rsid w:val="002479A9"/>
    <w:rsid w:val="002503BD"/>
    <w:rsid w:val="0025095B"/>
    <w:rsid w:val="00250A37"/>
    <w:rsid w:val="00251611"/>
    <w:rsid w:val="00251651"/>
    <w:rsid w:val="00251AC4"/>
    <w:rsid w:val="00251BB8"/>
    <w:rsid w:val="00251BE4"/>
    <w:rsid w:val="00251F1E"/>
    <w:rsid w:val="002528FE"/>
    <w:rsid w:val="002539EA"/>
    <w:rsid w:val="00253BDE"/>
    <w:rsid w:val="00253CED"/>
    <w:rsid w:val="00253D9B"/>
    <w:rsid w:val="00254203"/>
    <w:rsid w:val="0025438C"/>
    <w:rsid w:val="0025485F"/>
    <w:rsid w:val="002548EF"/>
    <w:rsid w:val="00254AFA"/>
    <w:rsid w:val="002556CC"/>
    <w:rsid w:val="00255732"/>
    <w:rsid w:val="00255753"/>
    <w:rsid w:val="002558F1"/>
    <w:rsid w:val="00255AA2"/>
    <w:rsid w:val="00255C80"/>
    <w:rsid w:val="00255CC0"/>
    <w:rsid w:val="00255F0C"/>
    <w:rsid w:val="0025607E"/>
    <w:rsid w:val="002563EB"/>
    <w:rsid w:val="00256773"/>
    <w:rsid w:val="00256780"/>
    <w:rsid w:val="00256BBA"/>
    <w:rsid w:val="00256D07"/>
    <w:rsid w:val="00256E20"/>
    <w:rsid w:val="00257101"/>
    <w:rsid w:val="0025775E"/>
    <w:rsid w:val="002577EC"/>
    <w:rsid w:val="00257B1D"/>
    <w:rsid w:val="00257C7C"/>
    <w:rsid w:val="00257CB8"/>
    <w:rsid w:val="00257E18"/>
    <w:rsid w:val="002612FF"/>
    <w:rsid w:val="00261955"/>
    <w:rsid w:val="00261C82"/>
    <w:rsid w:val="00261E84"/>
    <w:rsid w:val="00261ECA"/>
    <w:rsid w:val="002621E1"/>
    <w:rsid w:val="0026276D"/>
    <w:rsid w:val="00262CEE"/>
    <w:rsid w:val="00262EA6"/>
    <w:rsid w:val="0026318C"/>
    <w:rsid w:val="00263F75"/>
    <w:rsid w:val="002642EA"/>
    <w:rsid w:val="00264827"/>
    <w:rsid w:val="00264832"/>
    <w:rsid w:val="00264995"/>
    <w:rsid w:val="00264BEB"/>
    <w:rsid w:val="00264DEC"/>
    <w:rsid w:val="00264DFB"/>
    <w:rsid w:val="00265400"/>
    <w:rsid w:val="002656BA"/>
    <w:rsid w:val="00265B20"/>
    <w:rsid w:val="00265B7F"/>
    <w:rsid w:val="00265BDB"/>
    <w:rsid w:val="00265EE0"/>
    <w:rsid w:val="002662C6"/>
    <w:rsid w:val="00266655"/>
    <w:rsid w:val="00266C0F"/>
    <w:rsid w:val="00267334"/>
    <w:rsid w:val="00267634"/>
    <w:rsid w:val="002678B5"/>
    <w:rsid w:val="00267DA7"/>
    <w:rsid w:val="00267FC1"/>
    <w:rsid w:val="00270218"/>
    <w:rsid w:val="002702F1"/>
    <w:rsid w:val="002705F7"/>
    <w:rsid w:val="0027078C"/>
    <w:rsid w:val="00270B8D"/>
    <w:rsid w:val="00270CB5"/>
    <w:rsid w:val="002713F8"/>
    <w:rsid w:val="00271F00"/>
    <w:rsid w:val="00271F61"/>
    <w:rsid w:val="00272024"/>
    <w:rsid w:val="002734A3"/>
    <w:rsid w:val="0027358A"/>
    <w:rsid w:val="00273A3C"/>
    <w:rsid w:val="00273E30"/>
    <w:rsid w:val="00273FEE"/>
    <w:rsid w:val="0027429C"/>
    <w:rsid w:val="00274615"/>
    <w:rsid w:val="00274EF9"/>
    <w:rsid w:val="00275283"/>
    <w:rsid w:val="002755F4"/>
    <w:rsid w:val="00275756"/>
    <w:rsid w:val="0027590C"/>
    <w:rsid w:val="00275F87"/>
    <w:rsid w:val="00276033"/>
    <w:rsid w:val="00276533"/>
    <w:rsid w:val="00276EB8"/>
    <w:rsid w:val="00276FAD"/>
    <w:rsid w:val="002774CF"/>
    <w:rsid w:val="00277551"/>
    <w:rsid w:val="0027792B"/>
    <w:rsid w:val="00277DFB"/>
    <w:rsid w:val="00277F26"/>
    <w:rsid w:val="00277F4C"/>
    <w:rsid w:val="00280960"/>
    <w:rsid w:val="00280D77"/>
    <w:rsid w:val="00281427"/>
    <w:rsid w:val="002814E4"/>
    <w:rsid w:val="00281C70"/>
    <w:rsid w:val="0028208A"/>
    <w:rsid w:val="002823AF"/>
    <w:rsid w:val="00282608"/>
    <w:rsid w:val="0028350E"/>
    <w:rsid w:val="002839BC"/>
    <w:rsid w:val="00283CD3"/>
    <w:rsid w:val="00283F01"/>
    <w:rsid w:val="002842C9"/>
    <w:rsid w:val="0028435E"/>
    <w:rsid w:val="002843EE"/>
    <w:rsid w:val="002845C7"/>
    <w:rsid w:val="002847D2"/>
    <w:rsid w:val="0028488C"/>
    <w:rsid w:val="00284ACD"/>
    <w:rsid w:val="002859B9"/>
    <w:rsid w:val="00285A30"/>
    <w:rsid w:val="00285B5B"/>
    <w:rsid w:val="00285D1C"/>
    <w:rsid w:val="0028621C"/>
    <w:rsid w:val="00286488"/>
    <w:rsid w:val="00286515"/>
    <w:rsid w:val="002867AC"/>
    <w:rsid w:val="00286832"/>
    <w:rsid w:val="00286923"/>
    <w:rsid w:val="002869A3"/>
    <w:rsid w:val="00286C05"/>
    <w:rsid w:val="002901EB"/>
    <w:rsid w:val="00290286"/>
    <w:rsid w:val="002903B0"/>
    <w:rsid w:val="0029073F"/>
    <w:rsid w:val="00290BC3"/>
    <w:rsid w:val="00290BF9"/>
    <w:rsid w:val="00290E33"/>
    <w:rsid w:val="00291855"/>
    <w:rsid w:val="002918E9"/>
    <w:rsid w:val="00291A68"/>
    <w:rsid w:val="00292224"/>
    <w:rsid w:val="0029236B"/>
    <w:rsid w:val="002928DA"/>
    <w:rsid w:val="002935D5"/>
    <w:rsid w:val="00293BC3"/>
    <w:rsid w:val="00294806"/>
    <w:rsid w:val="00294D7E"/>
    <w:rsid w:val="00294E16"/>
    <w:rsid w:val="00294F7D"/>
    <w:rsid w:val="002950A2"/>
    <w:rsid w:val="00295239"/>
    <w:rsid w:val="002952D6"/>
    <w:rsid w:val="00295A28"/>
    <w:rsid w:val="00295BB0"/>
    <w:rsid w:val="00295C3F"/>
    <w:rsid w:val="00295CD8"/>
    <w:rsid w:val="0029603D"/>
    <w:rsid w:val="0029613E"/>
    <w:rsid w:val="0029627E"/>
    <w:rsid w:val="002967B1"/>
    <w:rsid w:val="002969B6"/>
    <w:rsid w:val="00296BC1"/>
    <w:rsid w:val="00296DB6"/>
    <w:rsid w:val="00296F21"/>
    <w:rsid w:val="00296F85"/>
    <w:rsid w:val="002975FF"/>
    <w:rsid w:val="00297854"/>
    <w:rsid w:val="002978D7"/>
    <w:rsid w:val="00297D0B"/>
    <w:rsid w:val="00297FBF"/>
    <w:rsid w:val="002A005E"/>
    <w:rsid w:val="002A01F1"/>
    <w:rsid w:val="002A0891"/>
    <w:rsid w:val="002A094E"/>
    <w:rsid w:val="002A15EA"/>
    <w:rsid w:val="002A2604"/>
    <w:rsid w:val="002A27F0"/>
    <w:rsid w:val="002A2933"/>
    <w:rsid w:val="002A2F07"/>
    <w:rsid w:val="002A307B"/>
    <w:rsid w:val="002A3541"/>
    <w:rsid w:val="002A385D"/>
    <w:rsid w:val="002A39BF"/>
    <w:rsid w:val="002A39FF"/>
    <w:rsid w:val="002A3BAF"/>
    <w:rsid w:val="002A47C5"/>
    <w:rsid w:val="002A48BD"/>
    <w:rsid w:val="002A4CC6"/>
    <w:rsid w:val="002A5177"/>
    <w:rsid w:val="002A5638"/>
    <w:rsid w:val="002A60BD"/>
    <w:rsid w:val="002A6E54"/>
    <w:rsid w:val="002A7001"/>
    <w:rsid w:val="002A7746"/>
    <w:rsid w:val="002A7849"/>
    <w:rsid w:val="002A79BF"/>
    <w:rsid w:val="002A7A61"/>
    <w:rsid w:val="002A7AB0"/>
    <w:rsid w:val="002A7D7E"/>
    <w:rsid w:val="002A7E55"/>
    <w:rsid w:val="002A7F23"/>
    <w:rsid w:val="002B0198"/>
    <w:rsid w:val="002B0264"/>
    <w:rsid w:val="002B0692"/>
    <w:rsid w:val="002B09A6"/>
    <w:rsid w:val="002B0C51"/>
    <w:rsid w:val="002B10A3"/>
    <w:rsid w:val="002B134D"/>
    <w:rsid w:val="002B1497"/>
    <w:rsid w:val="002B1D97"/>
    <w:rsid w:val="002B224A"/>
    <w:rsid w:val="002B384B"/>
    <w:rsid w:val="002B3BAE"/>
    <w:rsid w:val="002B3FEB"/>
    <w:rsid w:val="002B555B"/>
    <w:rsid w:val="002B587C"/>
    <w:rsid w:val="002B58A2"/>
    <w:rsid w:val="002B5DE0"/>
    <w:rsid w:val="002B62A6"/>
    <w:rsid w:val="002B63D1"/>
    <w:rsid w:val="002B646F"/>
    <w:rsid w:val="002B6785"/>
    <w:rsid w:val="002B67C5"/>
    <w:rsid w:val="002B68BB"/>
    <w:rsid w:val="002B6AB1"/>
    <w:rsid w:val="002B6EEE"/>
    <w:rsid w:val="002B7131"/>
    <w:rsid w:val="002B7935"/>
    <w:rsid w:val="002B7F89"/>
    <w:rsid w:val="002C0062"/>
    <w:rsid w:val="002C01C6"/>
    <w:rsid w:val="002C02C9"/>
    <w:rsid w:val="002C036C"/>
    <w:rsid w:val="002C0CF6"/>
    <w:rsid w:val="002C0E93"/>
    <w:rsid w:val="002C0FBD"/>
    <w:rsid w:val="002C152F"/>
    <w:rsid w:val="002C1A8D"/>
    <w:rsid w:val="002C1F65"/>
    <w:rsid w:val="002C24A8"/>
    <w:rsid w:val="002C24E2"/>
    <w:rsid w:val="002C302E"/>
    <w:rsid w:val="002C30B6"/>
    <w:rsid w:val="002C31EA"/>
    <w:rsid w:val="002C377C"/>
    <w:rsid w:val="002C37DB"/>
    <w:rsid w:val="002C3800"/>
    <w:rsid w:val="002C3C4F"/>
    <w:rsid w:val="002C3DDF"/>
    <w:rsid w:val="002C3E7A"/>
    <w:rsid w:val="002C3FDC"/>
    <w:rsid w:val="002C49B7"/>
    <w:rsid w:val="002C4B3D"/>
    <w:rsid w:val="002C4FF1"/>
    <w:rsid w:val="002C5064"/>
    <w:rsid w:val="002C5187"/>
    <w:rsid w:val="002C55BC"/>
    <w:rsid w:val="002C5912"/>
    <w:rsid w:val="002C5C49"/>
    <w:rsid w:val="002C6F59"/>
    <w:rsid w:val="002C7303"/>
    <w:rsid w:val="002C73CC"/>
    <w:rsid w:val="002D021A"/>
    <w:rsid w:val="002D04B2"/>
    <w:rsid w:val="002D07CE"/>
    <w:rsid w:val="002D0C12"/>
    <w:rsid w:val="002D0E70"/>
    <w:rsid w:val="002D1711"/>
    <w:rsid w:val="002D23B5"/>
    <w:rsid w:val="002D25C7"/>
    <w:rsid w:val="002D2F63"/>
    <w:rsid w:val="002D317F"/>
    <w:rsid w:val="002D31F8"/>
    <w:rsid w:val="002D3A7B"/>
    <w:rsid w:val="002D4309"/>
    <w:rsid w:val="002D43EF"/>
    <w:rsid w:val="002D4B85"/>
    <w:rsid w:val="002D4BE1"/>
    <w:rsid w:val="002D4FC0"/>
    <w:rsid w:val="002D4FFC"/>
    <w:rsid w:val="002D504D"/>
    <w:rsid w:val="002D50F8"/>
    <w:rsid w:val="002D5623"/>
    <w:rsid w:val="002D5984"/>
    <w:rsid w:val="002D6318"/>
    <w:rsid w:val="002D7246"/>
    <w:rsid w:val="002D7830"/>
    <w:rsid w:val="002D789F"/>
    <w:rsid w:val="002D796D"/>
    <w:rsid w:val="002D79D3"/>
    <w:rsid w:val="002D7DF3"/>
    <w:rsid w:val="002E0493"/>
    <w:rsid w:val="002E05F8"/>
    <w:rsid w:val="002E0773"/>
    <w:rsid w:val="002E087A"/>
    <w:rsid w:val="002E0CA9"/>
    <w:rsid w:val="002E1066"/>
    <w:rsid w:val="002E151C"/>
    <w:rsid w:val="002E1A32"/>
    <w:rsid w:val="002E1E90"/>
    <w:rsid w:val="002E24EB"/>
    <w:rsid w:val="002E2762"/>
    <w:rsid w:val="002E282B"/>
    <w:rsid w:val="002E29EE"/>
    <w:rsid w:val="002E2C31"/>
    <w:rsid w:val="002E2DDD"/>
    <w:rsid w:val="002E2FD7"/>
    <w:rsid w:val="002E30AD"/>
    <w:rsid w:val="002E3790"/>
    <w:rsid w:val="002E3EC1"/>
    <w:rsid w:val="002E3F42"/>
    <w:rsid w:val="002E4077"/>
    <w:rsid w:val="002E4126"/>
    <w:rsid w:val="002E42CD"/>
    <w:rsid w:val="002E48AD"/>
    <w:rsid w:val="002E4B86"/>
    <w:rsid w:val="002E4E17"/>
    <w:rsid w:val="002E5203"/>
    <w:rsid w:val="002E5683"/>
    <w:rsid w:val="002E5C98"/>
    <w:rsid w:val="002E5E8A"/>
    <w:rsid w:val="002E67FF"/>
    <w:rsid w:val="002E69B9"/>
    <w:rsid w:val="002E69D3"/>
    <w:rsid w:val="002E6A3F"/>
    <w:rsid w:val="002E718A"/>
    <w:rsid w:val="002E71ED"/>
    <w:rsid w:val="002E77CB"/>
    <w:rsid w:val="002E7B9A"/>
    <w:rsid w:val="002E7CF9"/>
    <w:rsid w:val="002E7D9D"/>
    <w:rsid w:val="002F019C"/>
    <w:rsid w:val="002F0565"/>
    <w:rsid w:val="002F08C9"/>
    <w:rsid w:val="002F0AFD"/>
    <w:rsid w:val="002F1140"/>
    <w:rsid w:val="002F1C74"/>
    <w:rsid w:val="002F236B"/>
    <w:rsid w:val="002F25E7"/>
    <w:rsid w:val="002F2743"/>
    <w:rsid w:val="002F28B8"/>
    <w:rsid w:val="002F2AEA"/>
    <w:rsid w:val="002F31E4"/>
    <w:rsid w:val="002F33FD"/>
    <w:rsid w:val="002F3637"/>
    <w:rsid w:val="002F4003"/>
    <w:rsid w:val="002F458F"/>
    <w:rsid w:val="002F4D6D"/>
    <w:rsid w:val="002F56B8"/>
    <w:rsid w:val="002F5F85"/>
    <w:rsid w:val="002F6B59"/>
    <w:rsid w:val="002F732A"/>
    <w:rsid w:val="002F78ED"/>
    <w:rsid w:val="002F7FA8"/>
    <w:rsid w:val="0030010C"/>
    <w:rsid w:val="003006CC"/>
    <w:rsid w:val="00300A0B"/>
    <w:rsid w:val="00300A7C"/>
    <w:rsid w:val="00301258"/>
    <w:rsid w:val="00301702"/>
    <w:rsid w:val="00301B74"/>
    <w:rsid w:val="003028AA"/>
    <w:rsid w:val="00302C28"/>
    <w:rsid w:val="003031FB"/>
    <w:rsid w:val="00303A7F"/>
    <w:rsid w:val="00303AE4"/>
    <w:rsid w:val="00303E11"/>
    <w:rsid w:val="00303E2D"/>
    <w:rsid w:val="00304156"/>
    <w:rsid w:val="0030443C"/>
    <w:rsid w:val="0030454D"/>
    <w:rsid w:val="00304FA8"/>
    <w:rsid w:val="0030585A"/>
    <w:rsid w:val="00305884"/>
    <w:rsid w:val="00306045"/>
    <w:rsid w:val="003061E1"/>
    <w:rsid w:val="003064AD"/>
    <w:rsid w:val="0030691B"/>
    <w:rsid w:val="00307212"/>
    <w:rsid w:val="0030782D"/>
    <w:rsid w:val="0030788E"/>
    <w:rsid w:val="00307DCD"/>
    <w:rsid w:val="003101CC"/>
    <w:rsid w:val="003103E2"/>
    <w:rsid w:val="00310640"/>
    <w:rsid w:val="003107BE"/>
    <w:rsid w:val="00310948"/>
    <w:rsid w:val="00310B89"/>
    <w:rsid w:val="00310D4E"/>
    <w:rsid w:val="00311011"/>
    <w:rsid w:val="003110FF"/>
    <w:rsid w:val="003112C7"/>
    <w:rsid w:val="00311504"/>
    <w:rsid w:val="003116E5"/>
    <w:rsid w:val="0031191F"/>
    <w:rsid w:val="00311F0A"/>
    <w:rsid w:val="003120F5"/>
    <w:rsid w:val="003129EB"/>
    <w:rsid w:val="003133D7"/>
    <w:rsid w:val="00313724"/>
    <w:rsid w:val="0031386C"/>
    <w:rsid w:val="00313A21"/>
    <w:rsid w:val="00313BCE"/>
    <w:rsid w:val="00313ED0"/>
    <w:rsid w:val="00314013"/>
    <w:rsid w:val="0031408E"/>
    <w:rsid w:val="003141BD"/>
    <w:rsid w:val="003143DB"/>
    <w:rsid w:val="00314625"/>
    <w:rsid w:val="00314B0B"/>
    <w:rsid w:val="00314DA8"/>
    <w:rsid w:val="00315033"/>
    <w:rsid w:val="00315065"/>
    <w:rsid w:val="0031520C"/>
    <w:rsid w:val="00315363"/>
    <w:rsid w:val="0031537A"/>
    <w:rsid w:val="00315769"/>
    <w:rsid w:val="003160AC"/>
    <w:rsid w:val="003160CE"/>
    <w:rsid w:val="00316389"/>
    <w:rsid w:val="00316531"/>
    <w:rsid w:val="00316567"/>
    <w:rsid w:val="00316A80"/>
    <w:rsid w:val="00316BEA"/>
    <w:rsid w:val="00316D15"/>
    <w:rsid w:val="003170C4"/>
    <w:rsid w:val="00317124"/>
    <w:rsid w:val="00317204"/>
    <w:rsid w:val="003172D4"/>
    <w:rsid w:val="0031737C"/>
    <w:rsid w:val="003177B4"/>
    <w:rsid w:val="003178B6"/>
    <w:rsid w:val="00317BB3"/>
    <w:rsid w:val="00317CFB"/>
    <w:rsid w:val="00320225"/>
    <w:rsid w:val="00320378"/>
    <w:rsid w:val="003206BA"/>
    <w:rsid w:val="003207C1"/>
    <w:rsid w:val="00320C00"/>
    <w:rsid w:val="00321042"/>
    <w:rsid w:val="0032107F"/>
    <w:rsid w:val="00321AD0"/>
    <w:rsid w:val="00321C42"/>
    <w:rsid w:val="00321CA6"/>
    <w:rsid w:val="003222A0"/>
    <w:rsid w:val="00322440"/>
    <w:rsid w:val="00322DF9"/>
    <w:rsid w:val="00323088"/>
    <w:rsid w:val="003234DB"/>
    <w:rsid w:val="003235C6"/>
    <w:rsid w:val="0032398F"/>
    <w:rsid w:val="00323B3B"/>
    <w:rsid w:val="00324331"/>
    <w:rsid w:val="003247E0"/>
    <w:rsid w:val="00324D26"/>
    <w:rsid w:val="00324D95"/>
    <w:rsid w:val="003251E6"/>
    <w:rsid w:val="0032530B"/>
    <w:rsid w:val="00325660"/>
    <w:rsid w:val="0032594C"/>
    <w:rsid w:val="003259ED"/>
    <w:rsid w:val="00325B6C"/>
    <w:rsid w:val="00326311"/>
    <w:rsid w:val="0032649F"/>
    <w:rsid w:val="0032655C"/>
    <w:rsid w:val="00326648"/>
    <w:rsid w:val="00326B9B"/>
    <w:rsid w:val="00326CC8"/>
    <w:rsid w:val="00327059"/>
    <w:rsid w:val="0032707D"/>
    <w:rsid w:val="00327161"/>
    <w:rsid w:val="00327184"/>
    <w:rsid w:val="003274CD"/>
    <w:rsid w:val="00327E5F"/>
    <w:rsid w:val="00330414"/>
    <w:rsid w:val="00330685"/>
    <w:rsid w:val="00330A99"/>
    <w:rsid w:val="00330AD8"/>
    <w:rsid w:val="0033115C"/>
    <w:rsid w:val="00331AF3"/>
    <w:rsid w:val="00331F1C"/>
    <w:rsid w:val="00331F70"/>
    <w:rsid w:val="00332313"/>
    <w:rsid w:val="003326EC"/>
    <w:rsid w:val="00332745"/>
    <w:rsid w:val="0033274B"/>
    <w:rsid w:val="00332C40"/>
    <w:rsid w:val="0033316B"/>
    <w:rsid w:val="003331F5"/>
    <w:rsid w:val="00333473"/>
    <w:rsid w:val="00333B27"/>
    <w:rsid w:val="00333B8F"/>
    <w:rsid w:val="00334B6E"/>
    <w:rsid w:val="00334E6B"/>
    <w:rsid w:val="00335018"/>
    <w:rsid w:val="00335312"/>
    <w:rsid w:val="003355D6"/>
    <w:rsid w:val="00335723"/>
    <w:rsid w:val="00335B08"/>
    <w:rsid w:val="00335C21"/>
    <w:rsid w:val="00335CE8"/>
    <w:rsid w:val="00336321"/>
    <w:rsid w:val="003366A5"/>
    <w:rsid w:val="0033681B"/>
    <w:rsid w:val="003368EE"/>
    <w:rsid w:val="003375B0"/>
    <w:rsid w:val="003403A2"/>
    <w:rsid w:val="00340438"/>
    <w:rsid w:val="0034050D"/>
    <w:rsid w:val="00340B42"/>
    <w:rsid w:val="00340BFE"/>
    <w:rsid w:val="00340F34"/>
    <w:rsid w:val="0034113F"/>
    <w:rsid w:val="00341221"/>
    <w:rsid w:val="0034157A"/>
    <w:rsid w:val="003415FC"/>
    <w:rsid w:val="00341742"/>
    <w:rsid w:val="00342565"/>
    <w:rsid w:val="00342781"/>
    <w:rsid w:val="00342F34"/>
    <w:rsid w:val="00343A86"/>
    <w:rsid w:val="00343B07"/>
    <w:rsid w:val="00343B3C"/>
    <w:rsid w:val="003445F5"/>
    <w:rsid w:val="00344729"/>
    <w:rsid w:val="003449CA"/>
    <w:rsid w:val="00344A32"/>
    <w:rsid w:val="003453B5"/>
    <w:rsid w:val="00345417"/>
    <w:rsid w:val="00345A21"/>
    <w:rsid w:val="00345C43"/>
    <w:rsid w:val="003461F0"/>
    <w:rsid w:val="00346294"/>
    <w:rsid w:val="003464AB"/>
    <w:rsid w:val="0034651E"/>
    <w:rsid w:val="00346588"/>
    <w:rsid w:val="00346732"/>
    <w:rsid w:val="0034678D"/>
    <w:rsid w:val="00346833"/>
    <w:rsid w:val="0034761B"/>
    <w:rsid w:val="00347BB5"/>
    <w:rsid w:val="00347C1B"/>
    <w:rsid w:val="00347E2F"/>
    <w:rsid w:val="0035071A"/>
    <w:rsid w:val="00350A0A"/>
    <w:rsid w:val="00350B12"/>
    <w:rsid w:val="00350DD5"/>
    <w:rsid w:val="0035122C"/>
    <w:rsid w:val="003513D1"/>
    <w:rsid w:val="00351477"/>
    <w:rsid w:val="00351AE3"/>
    <w:rsid w:val="0035277A"/>
    <w:rsid w:val="00352AD8"/>
    <w:rsid w:val="003533B0"/>
    <w:rsid w:val="00353592"/>
    <w:rsid w:val="00353D34"/>
    <w:rsid w:val="00354821"/>
    <w:rsid w:val="00354AF8"/>
    <w:rsid w:val="00354FB6"/>
    <w:rsid w:val="003552BA"/>
    <w:rsid w:val="0035563B"/>
    <w:rsid w:val="00355A06"/>
    <w:rsid w:val="00355A8C"/>
    <w:rsid w:val="003562D4"/>
    <w:rsid w:val="003564E0"/>
    <w:rsid w:val="00356506"/>
    <w:rsid w:val="003566FC"/>
    <w:rsid w:val="00356C0C"/>
    <w:rsid w:val="00356FFF"/>
    <w:rsid w:val="0035744D"/>
    <w:rsid w:val="00357E5A"/>
    <w:rsid w:val="00357F27"/>
    <w:rsid w:val="0036032E"/>
    <w:rsid w:val="0036063F"/>
    <w:rsid w:val="0036064C"/>
    <w:rsid w:val="003608E1"/>
    <w:rsid w:val="0036096A"/>
    <w:rsid w:val="00361525"/>
    <w:rsid w:val="00361A29"/>
    <w:rsid w:val="0036213F"/>
    <w:rsid w:val="0036225A"/>
    <w:rsid w:val="003622CE"/>
    <w:rsid w:val="00362E1B"/>
    <w:rsid w:val="0036311A"/>
    <w:rsid w:val="003631A6"/>
    <w:rsid w:val="003633BE"/>
    <w:rsid w:val="0036346C"/>
    <w:rsid w:val="003636AC"/>
    <w:rsid w:val="0036371B"/>
    <w:rsid w:val="00363DBF"/>
    <w:rsid w:val="00363E32"/>
    <w:rsid w:val="003640F6"/>
    <w:rsid w:val="00364D01"/>
    <w:rsid w:val="0036520F"/>
    <w:rsid w:val="0036581F"/>
    <w:rsid w:val="003659AA"/>
    <w:rsid w:val="003663B9"/>
    <w:rsid w:val="0036645C"/>
    <w:rsid w:val="00366881"/>
    <w:rsid w:val="00366E29"/>
    <w:rsid w:val="00367357"/>
    <w:rsid w:val="0036738F"/>
    <w:rsid w:val="00367413"/>
    <w:rsid w:val="003679B2"/>
    <w:rsid w:val="003700EE"/>
    <w:rsid w:val="00370555"/>
    <w:rsid w:val="00370676"/>
    <w:rsid w:val="00370876"/>
    <w:rsid w:val="00370C01"/>
    <w:rsid w:val="00370F74"/>
    <w:rsid w:val="0037129E"/>
    <w:rsid w:val="00371670"/>
    <w:rsid w:val="00371828"/>
    <w:rsid w:val="00372036"/>
    <w:rsid w:val="0037224B"/>
    <w:rsid w:val="003725F4"/>
    <w:rsid w:val="00372B7E"/>
    <w:rsid w:val="00372CFC"/>
    <w:rsid w:val="003733BC"/>
    <w:rsid w:val="003734ED"/>
    <w:rsid w:val="003735A8"/>
    <w:rsid w:val="0037395B"/>
    <w:rsid w:val="00373AAD"/>
    <w:rsid w:val="00373B6A"/>
    <w:rsid w:val="00373BBD"/>
    <w:rsid w:val="003744D4"/>
    <w:rsid w:val="00374837"/>
    <w:rsid w:val="00374859"/>
    <w:rsid w:val="00374A37"/>
    <w:rsid w:val="00374DC5"/>
    <w:rsid w:val="00374E63"/>
    <w:rsid w:val="00375245"/>
    <w:rsid w:val="003753F4"/>
    <w:rsid w:val="003758AC"/>
    <w:rsid w:val="00375A85"/>
    <w:rsid w:val="00375DCB"/>
    <w:rsid w:val="003760A1"/>
    <w:rsid w:val="0037643B"/>
    <w:rsid w:val="003765D6"/>
    <w:rsid w:val="0037681C"/>
    <w:rsid w:val="00376C6A"/>
    <w:rsid w:val="00376E2E"/>
    <w:rsid w:val="00376F6D"/>
    <w:rsid w:val="0037722B"/>
    <w:rsid w:val="00377B07"/>
    <w:rsid w:val="00377BE6"/>
    <w:rsid w:val="00377C14"/>
    <w:rsid w:val="003801F1"/>
    <w:rsid w:val="00381456"/>
    <w:rsid w:val="003814C9"/>
    <w:rsid w:val="003818F8"/>
    <w:rsid w:val="003819BF"/>
    <w:rsid w:val="00381A65"/>
    <w:rsid w:val="0038211D"/>
    <w:rsid w:val="003827B1"/>
    <w:rsid w:val="003827F1"/>
    <w:rsid w:val="00382A89"/>
    <w:rsid w:val="00382B95"/>
    <w:rsid w:val="00383624"/>
    <w:rsid w:val="003839C1"/>
    <w:rsid w:val="00383CB0"/>
    <w:rsid w:val="0038426C"/>
    <w:rsid w:val="00384640"/>
    <w:rsid w:val="00384E35"/>
    <w:rsid w:val="003850B5"/>
    <w:rsid w:val="00385660"/>
    <w:rsid w:val="00385B17"/>
    <w:rsid w:val="00385B47"/>
    <w:rsid w:val="00385E54"/>
    <w:rsid w:val="00385F05"/>
    <w:rsid w:val="0038603D"/>
    <w:rsid w:val="00386764"/>
    <w:rsid w:val="0038697D"/>
    <w:rsid w:val="003869AC"/>
    <w:rsid w:val="00386A02"/>
    <w:rsid w:val="00386B0C"/>
    <w:rsid w:val="00386B8C"/>
    <w:rsid w:val="00386E48"/>
    <w:rsid w:val="00386F11"/>
    <w:rsid w:val="0038793D"/>
    <w:rsid w:val="00387E6D"/>
    <w:rsid w:val="003900EB"/>
    <w:rsid w:val="00390606"/>
    <w:rsid w:val="0039068B"/>
    <w:rsid w:val="003907B6"/>
    <w:rsid w:val="00390A9A"/>
    <w:rsid w:val="00391373"/>
    <w:rsid w:val="00391AF4"/>
    <w:rsid w:val="00391C21"/>
    <w:rsid w:val="00391DC3"/>
    <w:rsid w:val="00391E40"/>
    <w:rsid w:val="00392A1E"/>
    <w:rsid w:val="003931EE"/>
    <w:rsid w:val="00393249"/>
    <w:rsid w:val="00393FA5"/>
    <w:rsid w:val="00394060"/>
    <w:rsid w:val="003941D9"/>
    <w:rsid w:val="003950C9"/>
    <w:rsid w:val="00395110"/>
    <w:rsid w:val="003951A4"/>
    <w:rsid w:val="003954E2"/>
    <w:rsid w:val="003956BA"/>
    <w:rsid w:val="00395AC2"/>
    <w:rsid w:val="00395BC2"/>
    <w:rsid w:val="0039607E"/>
    <w:rsid w:val="003964F8"/>
    <w:rsid w:val="00396E02"/>
    <w:rsid w:val="00397525"/>
    <w:rsid w:val="003A06EB"/>
    <w:rsid w:val="003A0E64"/>
    <w:rsid w:val="003A119B"/>
    <w:rsid w:val="003A13EA"/>
    <w:rsid w:val="003A13EE"/>
    <w:rsid w:val="003A18C1"/>
    <w:rsid w:val="003A1E89"/>
    <w:rsid w:val="003A2063"/>
    <w:rsid w:val="003A2775"/>
    <w:rsid w:val="003A27CC"/>
    <w:rsid w:val="003A2C0D"/>
    <w:rsid w:val="003A2D62"/>
    <w:rsid w:val="003A3D6E"/>
    <w:rsid w:val="003A3ED2"/>
    <w:rsid w:val="003A4291"/>
    <w:rsid w:val="003A465E"/>
    <w:rsid w:val="003A4B2A"/>
    <w:rsid w:val="003A4C01"/>
    <w:rsid w:val="003A5072"/>
    <w:rsid w:val="003A51CD"/>
    <w:rsid w:val="003A572F"/>
    <w:rsid w:val="003A595F"/>
    <w:rsid w:val="003A5A3A"/>
    <w:rsid w:val="003A5CE1"/>
    <w:rsid w:val="003A64E1"/>
    <w:rsid w:val="003A6B54"/>
    <w:rsid w:val="003A6B77"/>
    <w:rsid w:val="003A7943"/>
    <w:rsid w:val="003A794B"/>
    <w:rsid w:val="003A7F22"/>
    <w:rsid w:val="003B062B"/>
    <w:rsid w:val="003B111E"/>
    <w:rsid w:val="003B1726"/>
    <w:rsid w:val="003B18C7"/>
    <w:rsid w:val="003B1AA2"/>
    <w:rsid w:val="003B1EF6"/>
    <w:rsid w:val="003B2019"/>
    <w:rsid w:val="003B20B6"/>
    <w:rsid w:val="003B21EF"/>
    <w:rsid w:val="003B274C"/>
    <w:rsid w:val="003B2A46"/>
    <w:rsid w:val="003B2BF1"/>
    <w:rsid w:val="003B2C3D"/>
    <w:rsid w:val="003B2C47"/>
    <w:rsid w:val="003B2D01"/>
    <w:rsid w:val="003B37D7"/>
    <w:rsid w:val="003B417E"/>
    <w:rsid w:val="003B4944"/>
    <w:rsid w:val="003B4FB6"/>
    <w:rsid w:val="003B51DA"/>
    <w:rsid w:val="003B5365"/>
    <w:rsid w:val="003B5A13"/>
    <w:rsid w:val="003B5D1F"/>
    <w:rsid w:val="003B6414"/>
    <w:rsid w:val="003B6884"/>
    <w:rsid w:val="003B77C8"/>
    <w:rsid w:val="003B7802"/>
    <w:rsid w:val="003B7C04"/>
    <w:rsid w:val="003B7D75"/>
    <w:rsid w:val="003C05CC"/>
    <w:rsid w:val="003C06C2"/>
    <w:rsid w:val="003C10B4"/>
    <w:rsid w:val="003C1665"/>
    <w:rsid w:val="003C17FB"/>
    <w:rsid w:val="003C209C"/>
    <w:rsid w:val="003C20CA"/>
    <w:rsid w:val="003C2145"/>
    <w:rsid w:val="003C220F"/>
    <w:rsid w:val="003C23C7"/>
    <w:rsid w:val="003C23C9"/>
    <w:rsid w:val="003C273E"/>
    <w:rsid w:val="003C2874"/>
    <w:rsid w:val="003C2B03"/>
    <w:rsid w:val="003C2C00"/>
    <w:rsid w:val="003C2F55"/>
    <w:rsid w:val="003C303D"/>
    <w:rsid w:val="003C31E2"/>
    <w:rsid w:val="003C3748"/>
    <w:rsid w:val="003C39FF"/>
    <w:rsid w:val="003C3BB7"/>
    <w:rsid w:val="003C410E"/>
    <w:rsid w:val="003C4835"/>
    <w:rsid w:val="003C487D"/>
    <w:rsid w:val="003C4EFB"/>
    <w:rsid w:val="003C4F8F"/>
    <w:rsid w:val="003C4FD7"/>
    <w:rsid w:val="003C5333"/>
    <w:rsid w:val="003C53ED"/>
    <w:rsid w:val="003C5463"/>
    <w:rsid w:val="003C562C"/>
    <w:rsid w:val="003C5979"/>
    <w:rsid w:val="003C60AF"/>
    <w:rsid w:val="003C62BE"/>
    <w:rsid w:val="003C666F"/>
    <w:rsid w:val="003C66A6"/>
    <w:rsid w:val="003C66F3"/>
    <w:rsid w:val="003C6BF1"/>
    <w:rsid w:val="003C6EAF"/>
    <w:rsid w:val="003C7995"/>
    <w:rsid w:val="003C7DF1"/>
    <w:rsid w:val="003D0557"/>
    <w:rsid w:val="003D0A15"/>
    <w:rsid w:val="003D0ED7"/>
    <w:rsid w:val="003D198A"/>
    <w:rsid w:val="003D1CAA"/>
    <w:rsid w:val="003D1DB0"/>
    <w:rsid w:val="003D208B"/>
    <w:rsid w:val="003D20CD"/>
    <w:rsid w:val="003D2627"/>
    <w:rsid w:val="003D2AB2"/>
    <w:rsid w:val="003D3085"/>
    <w:rsid w:val="003D31E3"/>
    <w:rsid w:val="003D334B"/>
    <w:rsid w:val="003D3E47"/>
    <w:rsid w:val="003D3EFB"/>
    <w:rsid w:val="003D3F41"/>
    <w:rsid w:val="003D41D2"/>
    <w:rsid w:val="003D41DF"/>
    <w:rsid w:val="003D4248"/>
    <w:rsid w:val="003D45B7"/>
    <w:rsid w:val="003D461C"/>
    <w:rsid w:val="003D4650"/>
    <w:rsid w:val="003D4867"/>
    <w:rsid w:val="003D4BE6"/>
    <w:rsid w:val="003D4F7D"/>
    <w:rsid w:val="003D4FC8"/>
    <w:rsid w:val="003D5232"/>
    <w:rsid w:val="003D52A7"/>
    <w:rsid w:val="003D54F2"/>
    <w:rsid w:val="003D552B"/>
    <w:rsid w:val="003D5654"/>
    <w:rsid w:val="003D5C30"/>
    <w:rsid w:val="003D62FF"/>
    <w:rsid w:val="003D6869"/>
    <w:rsid w:val="003D68AD"/>
    <w:rsid w:val="003D6C4D"/>
    <w:rsid w:val="003D6D07"/>
    <w:rsid w:val="003D71E5"/>
    <w:rsid w:val="003D7274"/>
    <w:rsid w:val="003D72E8"/>
    <w:rsid w:val="003D72FF"/>
    <w:rsid w:val="003D7F23"/>
    <w:rsid w:val="003E0203"/>
    <w:rsid w:val="003E04B6"/>
    <w:rsid w:val="003E05AA"/>
    <w:rsid w:val="003E078D"/>
    <w:rsid w:val="003E09C9"/>
    <w:rsid w:val="003E0AE1"/>
    <w:rsid w:val="003E0C6A"/>
    <w:rsid w:val="003E0EBF"/>
    <w:rsid w:val="003E124B"/>
    <w:rsid w:val="003E1B18"/>
    <w:rsid w:val="003E22DD"/>
    <w:rsid w:val="003E2527"/>
    <w:rsid w:val="003E26A6"/>
    <w:rsid w:val="003E2736"/>
    <w:rsid w:val="003E28BE"/>
    <w:rsid w:val="003E2A5D"/>
    <w:rsid w:val="003E2AFD"/>
    <w:rsid w:val="003E2F2A"/>
    <w:rsid w:val="003E32A1"/>
    <w:rsid w:val="003E3D50"/>
    <w:rsid w:val="003E4869"/>
    <w:rsid w:val="003E4D29"/>
    <w:rsid w:val="003E50CE"/>
    <w:rsid w:val="003E535B"/>
    <w:rsid w:val="003E5974"/>
    <w:rsid w:val="003E59AF"/>
    <w:rsid w:val="003E5BC0"/>
    <w:rsid w:val="003E5CA0"/>
    <w:rsid w:val="003E65DC"/>
    <w:rsid w:val="003E6862"/>
    <w:rsid w:val="003E68C1"/>
    <w:rsid w:val="003E721E"/>
    <w:rsid w:val="003E7D79"/>
    <w:rsid w:val="003F003C"/>
    <w:rsid w:val="003F0200"/>
    <w:rsid w:val="003F0478"/>
    <w:rsid w:val="003F14AC"/>
    <w:rsid w:val="003F18BD"/>
    <w:rsid w:val="003F18C7"/>
    <w:rsid w:val="003F19DB"/>
    <w:rsid w:val="003F1E98"/>
    <w:rsid w:val="003F1F07"/>
    <w:rsid w:val="003F22F7"/>
    <w:rsid w:val="003F23F3"/>
    <w:rsid w:val="003F2590"/>
    <w:rsid w:val="003F2845"/>
    <w:rsid w:val="003F2AC1"/>
    <w:rsid w:val="003F38D7"/>
    <w:rsid w:val="003F3CAC"/>
    <w:rsid w:val="003F4403"/>
    <w:rsid w:val="003F45E2"/>
    <w:rsid w:val="003F472C"/>
    <w:rsid w:val="003F4B59"/>
    <w:rsid w:val="003F4C18"/>
    <w:rsid w:val="003F4C3B"/>
    <w:rsid w:val="003F4E82"/>
    <w:rsid w:val="003F4F87"/>
    <w:rsid w:val="003F5343"/>
    <w:rsid w:val="003F5429"/>
    <w:rsid w:val="003F5724"/>
    <w:rsid w:val="003F5ABF"/>
    <w:rsid w:val="003F5E17"/>
    <w:rsid w:val="003F5EBD"/>
    <w:rsid w:val="003F5FAA"/>
    <w:rsid w:val="003F6179"/>
    <w:rsid w:val="003F65A0"/>
    <w:rsid w:val="003F6C6C"/>
    <w:rsid w:val="003F71FF"/>
    <w:rsid w:val="003F7319"/>
    <w:rsid w:val="003F79FC"/>
    <w:rsid w:val="003F7BFC"/>
    <w:rsid w:val="00400356"/>
    <w:rsid w:val="004006C9"/>
    <w:rsid w:val="00400BD7"/>
    <w:rsid w:val="00400C84"/>
    <w:rsid w:val="00400E51"/>
    <w:rsid w:val="00400E77"/>
    <w:rsid w:val="00402333"/>
    <w:rsid w:val="00402405"/>
    <w:rsid w:val="00402756"/>
    <w:rsid w:val="00402876"/>
    <w:rsid w:val="0040311B"/>
    <w:rsid w:val="00403304"/>
    <w:rsid w:val="0040346D"/>
    <w:rsid w:val="00403C0D"/>
    <w:rsid w:val="00403DC2"/>
    <w:rsid w:val="00403E74"/>
    <w:rsid w:val="00404230"/>
    <w:rsid w:val="00404260"/>
    <w:rsid w:val="00404B50"/>
    <w:rsid w:val="004056B3"/>
    <w:rsid w:val="00405920"/>
    <w:rsid w:val="00405B88"/>
    <w:rsid w:val="00405C9E"/>
    <w:rsid w:val="00405FDD"/>
    <w:rsid w:val="0040613C"/>
    <w:rsid w:val="0040675D"/>
    <w:rsid w:val="00406A2C"/>
    <w:rsid w:val="00406FDF"/>
    <w:rsid w:val="00407C0C"/>
    <w:rsid w:val="0041076A"/>
    <w:rsid w:val="004107EB"/>
    <w:rsid w:val="00410936"/>
    <w:rsid w:val="00410A17"/>
    <w:rsid w:val="00410B23"/>
    <w:rsid w:val="00410B36"/>
    <w:rsid w:val="00410BBE"/>
    <w:rsid w:val="004113A2"/>
    <w:rsid w:val="00411490"/>
    <w:rsid w:val="00411789"/>
    <w:rsid w:val="004118DA"/>
    <w:rsid w:val="00411A6F"/>
    <w:rsid w:val="00411F83"/>
    <w:rsid w:val="0041245F"/>
    <w:rsid w:val="004129EE"/>
    <w:rsid w:val="004130B0"/>
    <w:rsid w:val="004139E8"/>
    <w:rsid w:val="00413F4D"/>
    <w:rsid w:val="00414221"/>
    <w:rsid w:val="00414AAB"/>
    <w:rsid w:val="00414B5B"/>
    <w:rsid w:val="0041511B"/>
    <w:rsid w:val="00415524"/>
    <w:rsid w:val="004159B0"/>
    <w:rsid w:val="00415BFD"/>
    <w:rsid w:val="00415F83"/>
    <w:rsid w:val="004161B7"/>
    <w:rsid w:val="0041651E"/>
    <w:rsid w:val="004166E8"/>
    <w:rsid w:val="004167C2"/>
    <w:rsid w:val="00416C8A"/>
    <w:rsid w:val="00417417"/>
    <w:rsid w:val="00417614"/>
    <w:rsid w:val="0041770C"/>
    <w:rsid w:val="00417DED"/>
    <w:rsid w:val="00417E41"/>
    <w:rsid w:val="00417F71"/>
    <w:rsid w:val="00417FE7"/>
    <w:rsid w:val="0042021E"/>
    <w:rsid w:val="0042043D"/>
    <w:rsid w:val="00420A89"/>
    <w:rsid w:val="004210E2"/>
    <w:rsid w:val="00421447"/>
    <w:rsid w:val="00421A30"/>
    <w:rsid w:val="00421C7E"/>
    <w:rsid w:val="00421D25"/>
    <w:rsid w:val="00421E2F"/>
    <w:rsid w:val="00421EAD"/>
    <w:rsid w:val="00422294"/>
    <w:rsid w:val="0042276E"/>
    <w:rsid w:val="00422978"/>
    <w:rsid w:val="00422BAF"/>
    <w:rsid w:val="00423034"/>
    <w:rsid w:val="004232B1"/>
    <w:rsid w:val="00424099"/>
    <w:rsid w:val="00424867"/>
    <w:rsid w:val="004249CD"/>
    <w:rsid w:val="00424F26"/>
    <w:rsid w:val="00425C34"/>
    <w:rsid w:val="00425E83"/>
    <w:rsid w:val="00425F4E"/>
    <w:rsid w:val="00425FCC"/>
    <w:rsid w:val="0042606B"/>
    <w:rsid w:val="004262FE"/>
    <w:rsid w:val="00426A9B"/>
    <w:rsid w:val="00426C80"/>
    <w:rsid w:val="00427024"/>
    <w:rsid w:val="004271FA"/>
    <w:rsid w:val="0042732B"/>
    <w:rsid w:val="00427372"/>
    <w:rsid w:val="00427396"/>
    <w:rsid w:val="00427511"/>
    <w:rsid w:val="00427932"/>
    <w:rsid w:val="004279AB"/>
    <w:rsid w:val="00427F7E"/>
    <w:rsid w:val="00430370"/>
    <w:rsid w:val="0043059C"/>
    <w:rsid w:val="00430E52"/>
    <w:rsid w:val="00431E82"/>
    <w:rsid w:val="00431F70"/>
    <w:rsid w:val="0043268B"/>
    <w:rsid w:val="004329AA"/>
    <w:rsid w:val="00432AC1"/>
    <w:rsid w:val="00432DBF"/>
    <w:rsid w:val="00432ED5"/>
    <w:rsid w:val="004331AB"/>
    <w:rsid w:val="00433647"/>
    <w:rsid w:val="00433685"/>
    <w:rsid w:val="00433831"/>
    <w:rsid w:val="00433EA3"/>
    <w:rsid w:val="00433F75"/>
    <w:rsid w:val="004345EF"/>
    <w:rsid w:val="00434DFE"/>
    <w:rsid w:val="00435070"/>
    <w:rsid w:val="0043508D"/>
    <w:rsid w:val="00435323"/>
    <w:rsid w:val="0043565D"/>
    <w:rsid w:val="00435999"/>
    <w:rsid w:val="00435A7A"/>
    <w:rsid w:val="00436B20"/>
    <w:rsid w:val="00436C0E"/>
    <w:rsid w:val="0043724E"/>
    <w:rsid w:val="00437C1A"/>
    <w:rsid w:val="00440345"/>
    <w:rsid w:val="004403B6"/>
    <w:rsid w:val="0044089C"/>
    <w:rsid w:val="004416D2"/>
    <w:rsid w:val="004417D8"/>
    <w:rsid w:val="004418B1"/>
    <w:rsid w:val="004419BA"/>
    <w:rsid w:val="004421C6"/>
    <w:rsid w:val="00442632"/>
    <w:rsid w:val="004428BD"/>
    <w:rsid w:val="00442A98"/>
    <w:rsid w:val="00442C31"/>
    <w:rsid w:val="00442D54"/>
    <w:rsid w:val="004432DC"/>
    <w:rsid w:val="00443693"/>
    <w:rsid w:val="0044373A"/>
    <w:rsid w:val="00443E7F"/>
    <w:rsid w:val="004450CD"/>
    <w:rsid w:val="00445A97"/>
    <w:rsid w:val="00445E02"/>
    <w:rsid w:val="00445F15"/>
    <w:rsid w:val="0044621B"/>
    <w:rsid w:val="00446220"/>
    <w:rsid w:val="004462E6"/>
    <w:rsid w:val="00446359"/>
    <w:rsid w:val="00446483"/>
    <w:rsid w:val="0044678A"/>
    <w:rsid w:val="004468DC"/>
    <w:rsid w:val="00446BE6"/>
    <w:rsid w:val="00446D15"/>
    <w:rsid w:val="00446DF1"/>
    <w:rsid w:val="00446E4E"/>
    <w:rsid w:val="004470BF"/>
    <w:rsid w:val="00447101"/>
    <w:rsid w:val="0044736F"/>
    <w:rsid w:val="00447711"/>
    <w:rsid w:val="0044772C"/>
    <w:rsid w:val="00450142"/>
    <w:rsid w:val="0045020A"/>
    <w:rsid w:val="0045088E"/>
    <w:rsid w:val="00450C15"/>
    <w:rsid w:val="00451E8B"/>
    <w:rsid w:val="004522ED"/>
    <w:rsid w:val="00452563"/>
    <w:rsid w:val="004529BF"/>
    <w:rsid w:val="00452CD6"/>
    <w:rsid w:val="00452FF6"/>
    <w:rsid w:val="00453059"/>
    <w:rsid w:val="0045308D"/>
    <w:rsid w:val="0045312C"/>
    <w:rsid w:val="0045339D"/>
    <w:rsid w:val="00453868"/>
    <w:rsid w:val="00453CB8"/>
    <w:rsid w:val="00453E1F"/>
    <w:rsid w:val="004544A8"/>
    <w:rsid w:val="00454638"/>
    <w:rsid w:val="00454AAC"/>
    <w:rsid w:val="00454C84"/>
    <w:rsid w:val="00454CB5"/>
    <w:rsid w:val="00455056"/>
    <w:rsid w:val="00455207"/>
    <w:rsid w:val="0045543F"/>
    <w:rsid w:val="00455B5F"/>
    <w:rsid w:val="00455D1F"/>
    <w:rsid w:val="00455DEF"/>
    <w:rsid w:val="004567D2"/>
    <w:rsid w:val="0045691A"/>
    <w:rsid w:val="0045736A"/>
    <w:rsid w:val="00457699"/>
    <w:rsid w:val="00457733"/>
    <w:rsid w:val="00457760"/>
    <w:rsid w:val="004578E7"/>
    <w:rsid w:val="00457FF8"/>
    <w:rsid w:val="0046098D"/>
    <w:rsid w:val="00460B5E"/>
    <w:rsid w:val="00460E80"/>
    <w:rsid w:val="004622F7"/>
    <w:rsid w:val="0046254C"/>
    <w:rsid w:val="00462C93"/>
    <w:rsid w:val="00462F55"/>
    <w:rsid w:val="00463E20"/>
    <w:rsid w:val="00463E87"/>
    <w:rsid w:val="00463EBF"/>
    <w:rsid w:val="0046400E"/>
    <w:rsid w:val="004640C5"/>
    <w:rsid w:val="0046415A"/>
    <w:rsid w:val="0046486A"/>
    <w:rsid w:val="00464F5B"/>
    <w:rsid w:val="00464FFB"/>
    <w:rsid w:val="00465583"/>
    <w:rsid w:val="004655E3"/>
    <w:rsid w:val="00465884"/>
    <w:rsid w:val="0046611C"/>
    <w:rsid w:val="004664AC"/>
    <w:rsid w:val="00466BDE"/>
    <w:rsid w:val="00467895"/>
    <w:rsid w:val="00467970"/>
    <w:rsid w:val="00467BC8"/>
    <w:rsid w:val="00467D24"/>
    <w:rsid w:val="004700F9"/>
    <w:rsid w:val="00470262"/>
    <w:rsid w:val="00470699"/>
    <w:rsid w:val="0047079C"/>
    <w:rsid w:val="00470C5A"/>
    <w:rsid w:val="00470D65"/>
    <w:rsid w:val="0047104A"/>
    <w:rsid w:val="0047141B"/>
    <w:rsid w:val="0047148F"/>
    <w:rsid w:val="00471924"/>
    <w:rsid w:val="00471AC9"/>
    <w:rsid w:val="00471CB6"/>
    <w:rsid w:val="00471E76"/>
    <w:rsid w:val="004724A5"/>
    <w:rsid w:val="004728B9"/>
    <w:rsid w:val="00472B70"/>
    <w:rsid w:val="00472CA5"/>
    <w:rsid w:val="00472F52"/>
    <w:rsid w:val="00472F77"/>
    <w:rsid w:val="00473071"/>
    <w:rsid w:val="0047384F"/>
    <w:rsid w:val="004742FE"/>
    <w:rsid w:val="004747EC"/>
    <w:rsid w:val="00474A4C"/>
    <w:rsid w:val="00474A81"/>
    <w:rsid w:val="00474BDA"/>
    <w:rsid w:val="00474E88"/>
    <w:rsid w:val="0047505E"/>
    <w:rsid w:val="004750D5"/>
    <w:rsid w:val="0047545F"/>
    <w:rsid w:val="004754FF"/>
    <w:rsid w:val="00475B98"/>
    <w:rsid w:val="00476071"/>
    <w:rsid w:val="004760DF"/>
    <w:rsid w:val="0047679B"/>
    <w:rsid w:val="00476A68"/>
    <w:rsid w:val="00477284"/>
    <w:rsid w:val="0048022D"/>
    <w:rsid w:val="0048035E"/>
    <w:rsid w:val="004812D4"/>
    <w:rsid w:val="004814EA"/>
    <w:rsid w:val="00481851"/>
    <w:rsid w:val="00481DFC"/>
    <w:rsid w:val="00482548"/>
    <w:rsid w:val="00482804"/>
    <w:rsid w:val="004837BD"/>
    <w:rsid w:val="00483CE3"/>
    <w:rsid w:val="00483E5B"/>
    <w:rsid w:val="00484095"/>
    <w:rsid w:val="0048430E"/>
    <w:rsid w:val="0048461D"/>
    <w:rsid w:val="004855D4"/>
    <w:rsid w:val="0048568E"/>
    <w:rsid w:val="00485D25"/>
    <w:rsid w:val="0048603A"/>
    <w:rsid w:val="004861F0"/>
    <w:rsid w:val="004867EA"/>
    <w:rsid w:val="00486B5C"/>
    <w:rsid w:val="004875CE"/>
    <w:rsid w:val="00487750"/>
    <w:rsid w:val="00487ECA"/>
    <w:rsid w:val="00487F5E"/>
    <w:rsid w:val="004901B8"/>
    <w:rsid w:val="00490299"/>
    <w:rsid w:val="00490A03"/>
    <w:rsid w:val="00490BE8"/>
    <w:rsid w:val="00491636"/>
    <w:rsid w:val="00491640"/>
    <w:rsid w:val="004916D6"/>
    <w:rsid w:val="0049184C"/>
    <w:rsid w:val="0049187B"/>
    <w:rsid w:val="00491E65"/>
    <w:rsid w:val="004927CA"/>
    <w:rsid w:val="00492805"/>
    <w:rsid w:val="004928E5"/>
    <w:rsid w:val="004928EA"/>
    <w:rsid w:val="00492A82"/>
    <w:rsid w:val="00492C62"/>
    <w:rsid w:val="004932CA"/>
    <w:rsid w:val="004935E3"/>
    <w:rsid w:val="004939A2"/>
    <w:rsid w:val="00493C16"/>
    <w:rsid w:val="00493CAE"/>
    <w:rsid w:val="00493CB2"/>
    <w:rsid w:val="00493D51"/>
    <w:rsid w:val="00494055"/>
    <w:rsid w:val="00494E36"/>
    <w:rsid w:val="00495026"/>
    <w:rsid w:val="0049568B"/>
    <w:rsid w:val="00495FCA"/>
    <w:rsid w:val="00496209"/>
    <w:rsid w:val="00496662"/>
    <w:rsid w:val="004969EA"/>
    <w:rsid w:val="00496C43"/>
    <w:rsid w:val="00496DAF"/>
    <w:rsid w:val="00496E52"/>
    <w:rsid w:val="004970BA"/>
    <w:rsid w:val="004975B6"/>
    <w:rsid w:val="00497B64"/>
    <w:rsid w:val="00497C5A"/>
    <w:rsid w:val="00497CE7"/>
    <w:rsid w:val="004A0329"/>
    <w:rsid w:val="004A0920"/>
    <w:rsid w:val="004A0F45"/>
    <w:rsid w:val="004A0FAD"/>
    <w:rsid w:val="004A0FB6"/>
    <w:rsid w:val="004A158D"/>
    <w:rsid w:val="004A19ED"/>
    <w:rsid w:val="004A1A88"/>
    <w:rsid w:val="004A1E9E"/>
    <w:rsid w:val="004A2110"/>
    <w:rsid w:val="004A2EC0"/>
    <w:rsid w:val="004A34B3"/>
    <w:rsid w:val="004A3F3A"/>
    <w:rsid w:val="004A4789"/>
    <w:rsid w:val="004A493F"/>
    <w:rsid w:val="004A4FB6"/>
    <w:rsid w:val="004A516A"/>
    <w:rsid w:val="004A52C9"/>
    <w:rsid w:val="004A5DCD"/>
    <w:rsid w:val="004A6222"/>
    <w:rsid w:val="004A6914"/>
    <w:rsid w:val="004A6C25"/>
    <w:rsid w:val="004A6D51"/>
    <w:rsid w:val="004A721A"/>
    <w:rsid w:val="004A7516"/>
    <w:rsid w:val="004A75CC"/>
    <w:rsid w:val="004A78D3"/>
    <w:rsid w:val="004B007F"/>
    <w:rsid w:val="004B0260"/>
    <w:rsid w:val="004B0AE4"/>
    <w:rsid w:val="004B0B1D"/>
    <w:rsid w:val="004B13A9"/>
    <w:rsid w:val="004B17D6"/>
    <w:rsid w:val="004B184B"/>
    <w:rsid w:val="004B1A45"/>
    <w:rsid w:val="004B2901"/>
    <w:rsid w:val="004B2D43"/>
    <w:rsid w:val="004B30E3"/>
    <w:rsid w:val="004B3178"/>
    <w:rsid w:val="004B32BF"/>
    <w:rsid w:val="004B370E"/>
    <w:rsid w:val="004B3A55"/>
    <w:rsid w:val="004B3A5F"/>
    <w:rsid w:val="004B3CCF"/>
    <w:rsid w:val="004B4068"/>
    <w:rsid w:val="004B4449"/>
    <w:rsid w:val="004B4866"/>
    <w:rsid w:val="004B4D3B"/>
    <w:rsid w:val="004B4E55"/>
    <w:rsid w:val="004B562B"/>
    <w:rsid w:val="004B5942"/>
    <w:rsid w:val="004B59D6"/>
    <w:rsid w:val="004B5ADD"/>
    <w:rsid w:val="004B61A5"/>
    <w:rsid w:val="004B65B3"/>
    <w:rsid w:val="004B6ED4"/>
    <w:rsid w:val="004B75A7"/>
    <w:rsid w:val="004B7E6A"/>
    <w:rsid w:val="004C0788"/>
    <w:rsid w:val="004C07A8"/>
    <w:rsid w:val="004C082A"/>
    <w:rsid w:val="004C0A9B"/>
    <w:rsid w:val="004C0B20"/>
    <w:rsid w:val="004C0E3D"/>
    <w:rsid w:val="004C103F"/>
    <w:rsid w:val="004C1273"/>
    <w:rsid w:val="004C16A7"/>
    <w:rsid w:val="004C1DC1"/>
    <w:rsid w:val="004C20A0"/>
    <w:rsid w:val="004C2491"/>
    <w:rsid w:val="004C2514"/>
    <w:rsid w:val="004C25FE"/>
    <w:rsid w:val="004C2E87"/>
    <w:rsid w:val="004C2F38"/>
    <w:rsid w:val="004C34A7"/>
    <w:rsid w:val="004C372F"/>
    <w:rsid w:val="004C3813"/>
    <w:rsid w:val="004C3A57"/>
    <w:rsid w:val="004C3C18"/>
    <w:rsid w:val="004C3DF0"/>
    <w:rsid w:val="004C4891"/>
    <w:rsid w:val="004C4956"/>
    <w:rsid w:val="004C4998"/>
    <w:rsid w:val="004C4DBE"/>
    <w:rsid w:val="004C5327"/>
    <w:rsid w:val="004C561C"/>
    <w:rsid w:val="004C5AC2"/>
    <w:rsid w:val="004C5D3A"/>
    <w:rsid w:val="004C5F57"/>
    <w:rsid w:val="004C60C3"/>
    <w:rsid w:val="004C60EC"/>
    <w:rsid w:val="004C648D"/>
    <w:rsid w:val="004C6C9E"/>
    <w:rsid w:val="004C6ECF"/>
    <w:rsid w:val="004C7045"/>
    <w:rsid w:val="004C709B"/>
    <w:rsid w:val="004C737B"/>
    <w:rsid w:val="004C7389"/>
    <w:rsid w:val="004C74E1"/>
    <w:rsid w:val="004C776B"/>
    <w:rsid w:val="004D0083"/>
    <w:rsid w:val="004D02DA"/>
    <w:rsid w:val="004D035F"/>
    <w:rsid w:val="004D0540"/>
    <w:rsid w:val="004D09AF"/>
    <w:rsid w:val="004D0AA0"/>
    <w:rsid w:val="004D0F7E"/>
    <w:rsid w:val="004D168C"/>
    <w:rsid w:val="004D24BB"/>
    <w:rsid w:val="004D251C"/>
    <w:rsid w:val="004D33F7"/>
    <w:rsid w:val="004D384D"/>
    <w:rsid w:val="004D3AC5"/>
    <w:rsid w:val="004D3BD9"/>
    <w:rsid w:val="004D3E08"/>
    <w:rsid w:val="004D4366"/>
    <w:rsid w:val="004D4909"/>
    <w:rsid w:val="004D4A28"/>
    <w:rsid w:val="004D4B74"/>
    <w:rsid w:val="004D4EF3"/>
    <w:rsid w:val="004D4FD2"/>
    <w:rsid w:val="004D5014"/>
    <w:rsid w:val="004D5230"/>
    <w:rsid w:val="004D53FF"/>
    <w:rsid w:val="004D5460"/>
    <w:rsid w:val="004D5845"/>
    <w:rsid w:val="004D5F5A"/>
    <w:rsid w:val="004D6523"/>
    <w:rsid w:val="004D6539"/>
    <w:rsid w:val="004D698C"/>
    <w:rsid w:val="004D6A85"/>
    <w:rsid w:val="004D6C95"/>
    <w:rsid w:val="004D6DF2"/>
    <w:rsid w:val="004D704D"/>
    <w:rsid w:val="004D708C"/>
    <w:rsid w:val="004D7638"/>
    <w:rsid w:val="004D76C1"/>
    <w:rsid w:val="004E0666"/>
    <w:rsid w:val="004E093C"/>
    <w:rsid w:val="004E09DE"/>
    <w:rsid w:val="004E0E29"/>
    <w:rsid w:val="004E147A"/>
    <w:rsid w:val="004E161C"/>
    <w:rsid w:val="004E1697"/>
    <w:rsid w:val="004E1764"/>
    <w:rsid w:val="004E2113"/>
    <w:rsid w:val="004E2431"/>
    <w:rsid w:val="004E24E8"/>
    <w:rsid w:val="004E257D"/>
    <w:rsid w:val="004E26B2"/>
    <w:rsid w:val="004E290C"/>
    <w:rsid w:val="004E2AB7"/>
    <w:rsid w:val="004E3288"/>
    <w:rsid w:val="004E3582"/>
    <w:rsid w:val="004E3AA2"/>
    <w:rsid w:val="004E3BDC"/>
    <w:rsid w:val="004E3F19"/>
    <w:rsid w:val="004E422F"/>
    <w:rsid w:val="004E55B3"/>
    <w:rsid w:val="004E5B4F"/>
    <w:rsid w:val="004E5BA9"/>
    <w:rsid w:val="004E5C0C"/>
    <w:rsid w:val="004E5E36"/>
    <w:rsid w:val="004E5EE5"/>
    <w:rsid w:val="004E6021"/>
    <w:rsid w:val="004E61DA"/>
    <w:rsid w:val="004E635D"/>
    <w:rsid w:val="004E6476"/>
    <w:rsid w:val="004E64BA"/>
    <w:rsid w:val="004E67DB"/>
    <w:rsid w:val="004E6832"/>
    <w:rsid w:val="004E6EDE"/>
    <w:rsid w:val="004E7143"/>
    <w:rsid w:val="004E735E"/>
    <w:rsid w:val="004E73C8"/>
    <w:rsid w:val="004E78B0"/>
    <w:rsid w:val="004E7B11"/>
    <w:rsid w:val="004F026B"/>
    <w:rsid w:val="004F04A8"/>
    <w:rsid w:val="004F084E"/>
    <w:rsid w:val="004F0A5F"/>
    <w:rsid w:val="004F124F"/>
    <w:rsid w:val="004F19C5"/>
    <w:rsid w:val="004F1AD5"/>
    <w:rsid w:val="004F1E4C"/>
    <w:rsid w:val="004F20B6"/>
    <w:rsid w:val="004F277C"/>
    <w:rsid w:val="004F2780"/>
    <w:rsid w:val="004F315B"/>
    <w:rsid w:val="004F39D9"/>
    <w:rsid w:val="004F4A3A"/>
    <w:rsid w:val="004F4B29"/>
    <w:rsid w:val="004F4BBE"/>
    <w:rsid w:val="004F4F5E"/>
    <w:rsid w:val="004F5392"/>
    <w:rsid w:val="004F573A"/>
    <w:rsid w:val="004F5769"/>
    <w:rsid w:val="004F57D8"/>
    <w:rsid w:val="004F5ADE"/>
    <w:rsid w:val="004F5CDC"/>
    <w:rsid w:val="004F5E86"/>
    <w:rsid w:val="004F60EE"/>
    <w:rsid w:val="004F6782"/>
    <w:rsid w:val="004F6A97"/>
    <w:rsid w:val="004F7FA9"/>
    <w:rsid w:val="00500051"/>
    <w:rsid w:val="00500062"/>
    <w:rsid w:val="005006B8"/>
    <w:rsid w:val="0050076C"/>
    <w:rsid w:val="005009E6"/>
    <w:rsid w:val="00500CF9"/>
    <w:rsid w:val="00500F9E"/>
    <w:rsid w:val="00501A60"/>
    <w:rsid w:val="00501FAA"/>
    <w:rsid w:val="005020E4"/>
    <w:rsid w:val="00502320"/>
    <w:rsid w:val="005026E6"/>
    <w:rsid w:val="00502734"/>
    <w:rsid w:val="00502B8F"/>
    <w:rsid w:val="00503323"/>
    <w:rsid w:val="00503AE2"/>
    <w:rsid w:val="00503B27"/>
    <w:rsid w:val="00503D62"/>
    <w:rsid w:val="005040B1"/>
    <w:rsid w:val="0050442F"/>
    <w:rsid w:val="00504FC0"/>
    <w:rsid w:val="0050585D"/>
    <w:rsid w:val="00505D5F"/>
    <w:rsid w:val="0050613D"/>
    <w:rsid w:val="00506684"/>
    <w:rsid w:val="005068C3"/>
    <w:rsid w:val="005069EE"/>
    <w:rsid w:val="0050717A"/>
    <w:rsid w:val="005073B5"/>
    <w:rsid w:val="00507855"/>
    <w:rsid w:val="00507905"/>
    <w:rsid w:val="00507A3F"/>
    <w:rsid w:val="00507CC8"/>
    <w:rsid w:val="00507D43"/>
    <w:rsid w:val="0051051A"/>
    <w:rsid w:val="0051097A"/>
    <w:rsid w:val="00510DE7"/>
    <w:rsid w:val="00511BD7"/>
    <w:rsid w:val="0051231B"/>
    <w:rsid w:val="0051242C"/>
    <w:rsid w:val="005125F6"/>
    <w:rsid w:val="00512E03"/>
    <w:rsid w:val="00512F36"/>
    <w:rsid w:val="005131AC"/>
    <w:rsid w:val="0051337C"/>
    <w:rsid w:val="00513653"/>
    <w:rsid w:val="0051376C"/>
    <w:rsid w:val="00513A3B"/>
    <w:rsid w:val="0051516F"/>
    <w:rsid w:val="00515327"/>
    <w:rsid w:val="00515584"/>
    <w:rsid w:val="00515667"/>
    <w:rsid w:val="00515E30"/>
    <w:rsid w:val="00516649"/>
    <w:rsid w:val="0051708C"/>
    <w:rsid w:val="00517100"/>
    <w:rsid w:val="00517156"/>
    <w:rsid w:val="005173DA"/>
    <w:rsid w:val="0051790F"/>
    <w:rsid w:val="00517AE4"/>
    <w:rsid w:val="0052008E"/>
    <w:rsid w:val="0052060C"/>
    <w:rsid w:val="00520935"/>
    <w:rsid w:val="00520B6C"/>
    <w:rsid w:val="0052100E"/>
    <w:rsid w:val="0052116E"/>
    <w:rsid w:val="005212B9"/>
    <w:rsid w:val="00521BEC"/>
    <w:rsid w:val="00522302"/>
    <w:rsid w:val="005224CE"/>
    <w:rsid w:val="00522B83"/>
    <w:rsid w:val="00522CBA"/>
    <w:rsid w:val="0052366B"/>
    <w:rsid w:val="00523AAF"/>
    <w:rsid w:val="00523BEE"/>
    <w:rsid w:val="00523E5F"/>
    <w:rsid w:val="005243C3"/>
    <w:rsid w:val="00524BBB"/>
    <w:rsid w:val="00524CDD"/>
    <w:rsid w:val="00525047"/>
    <w:rsid w:val="00525B5A"/>
    <w:rsid w:val="0052601B"/>
    <w:rsid w:val="0052615B"/>
    <w:rsid w:val="005261FD"/>
    <w:rsid w:val="00526543"/>
    <w:rsid w:val="005268C3"/>
    <w:rsid w:val="00526AD2"/>
    <w:rsid w:val="00526F68"/>
    <w:rsid w:val="0052779A"/>
    <w:rsid w:val="00527BCE"/>
    <w:rsid w:val="00530829"/>
    <w:rsid w:val="00530B35"/>
    <w:rsid w:val="00531106"/>
    <w:rsid w:val="005314ED"/>
    <w:rsid w:val="005315C0"/>
    <w:rsid w:val="00531935"/>
    <w:rsid w:val="00531BF7"/>
    <w:rsid w:val="00531CA2"/>
    <w:rsid w:val="005321AF"/>
    <w:rsid w:val="00532A0F"/>
    <w:rsid w:val="00532AA7"/>
    <w:rsid w:val="00532B83"/>
    <w:rsid w:val="00532FC7"/>
    <w:rsid w:val="00532FF3"/>
    <w:rsid w:val="005330FB"/>
    <w:rsid w:val="0053326F"/>
    <w:rsid w:val="00533498"/>
    <w:rsid w:val="00534423"/>
    <w:rsid w:val="005349E9"/>
    <w:rsid w:val="00534B90"/>
    <w:rsid w:val="00534D8D"/>
    <w:rsid w:val="0053548A"/>
    <w:rsid w:val="00535523"/>
    <w:rsid w:val="0053563D"/>
    <w:rsid w:val="00535E52"/>
    <w:rsid w:val="0053628A"/>
    <w:rsid w:val="005368B5"/>
    <w:rsid w:val="00536D13"/>
    <w:rsid w:val="005370D0"/>
    <w:rsid w:val="005374E5"/>
    <w:rsid w:val="00537B60"/>
    <w:rsid w:val="005400B4"/>
    <w:rsid w:val="00540402"/>
    <w:rsid w:val="0054072E"/>
    <w:rsid w:val="005408A2"/>
    <w:rsid w:val="00540CC7"/>
    <w:rsid w:val="00540E77"/>
    <w:rsid w:val="00541B2B"/>
    <w:rsid w:val="00541C97"/>
    <w:rsid w:val="00541EB1"/>
    <w:rsid w:val="005425A3"/>
    <w:rsid w:val="005426E5"/>
    <w:rsid w:val="005428BA"/>
    <w:rsid w:val="005428F5"/>
    <w:rsid w:val="0054290C"/>
    <w:rsid w:val="00542AD6"/>
    <w:rsid w:val="00542C68"/>
    <w:rsid w:val="00543315"/>
    <w:rsid w:val="005434D9"/>
    <w:rsid w:val="0054366B"/>
    <w:rsid w:val="00543860"/>
    <w:rsid w:val="005438A5"/>
    <w:rsid w:val="00543D8B"/>
    <w:rsid w:val="00544019"/>
    <w:rsid w:val="0054426A"/>
    <w:rsid w:val="00544B54"/>
    <w:rsid w:val="005460D8"/>
    <w:rsid w:val="0054662C"/>
    <w:rsid w:val="00546755"/>
    <w:rsid w:val="00546A8C"/>
    <w:rsid w:val="00546CD1"/>
    <w:rsid w:val="00547064"/>
    <w:rsid w:val="00547381"/>
    <w:rsid w:val="0054743F"/>
    <w:rsid w:val="00547C26"/>
    <w:rsid w:val="00547DBD"/>
    <w:rsid w:val="0055019E"/>
    <w:rsid w:val="005501C8"/>
    <w:rsid w:val="00550A58"/>
    <w:rsid w:val="00550ADF"/>
    <w:rsid w:val="00550B55"/>
    <w:rsid w:val="0055145C"/>
    <w:rsid w:val="005517CF"/>
    <w:rsid w:val="0055184A"/>
    <w:rsid w:val="00552296"/>
    <w:rsid w:val="005522BC"/>
    <w:rsid w:val="0055250E"/>
    <w:rsid w:val="0055261F"/>
    <w:rsid w:val="005526D6"/>
    <w:rsid w:val="00553498"/>
    <w:rsid w:val="005536E5"/>
    <w:rsid w:val="005538CF"/>
    <w:rsid w:val="00553AE6"/>
    <w:rsid w:val="00553AF4"/>
    <w:rsid w:val="005542C3"/>
    <w:rsid w:val="005548B1"/>
    <w:rsid w:val="0055568C"/>
    <w:rsid w:val="0055626E"/>
    <w:rsid w:val="0055661E"/>
    <w:rsid w:val="00556D31"/>
    <w:rsid w:val="005570B6"/>
    <w:rsid w:val="00557C94"/>
    <w:rsid w:val="0056045D"/>
    <w:rsid w:val="00560FD4"/>
    <w:rsid w:val="00561016"/>
    <w:rsid w:val="005616BA"/>
    <w:rsid w:val="005618C4"/>
    <w:rsid w:val="00561B42"/>
    <w:rsid w:val="0056213C"/>
    <w:rsid w:val="00562A67"/>
    <w:rsid w:val="00562F08"/>
    <w:rsid w:val="00562FB8"/>
    <w:rsid w:val="005633DA"/>
    <w:rsid w:val="00563B07"/>
    <w:rsid w:val="00564453"/>
    <w:rsid w:val="005644B0"/>
    <w:rsid w:val="005648EC"/>
    <w:rsid w:val="00564CC1"/>
    <w:rsid w:val="00564E2E"/>
    <w:rsid w:val="005655AE"/>
    <w:rsid w:val="00565C8D"/>
    <w:rsid w:val="00565EFB"/>
    <w:rsid w:val="0056619F"/>
    <w:rsid w:val="00566276"/>
    <w:rsid w:val="00566642"/>
    <w:rsid w:val="00566E6D"/>
    <w:rsid w:val="00567158"/>
    <w:rsid w:val="00567216"/>
    <w:rsid w:val="005677FA"/>
    <w:rsid w:val="005678F5"/>
    <w:rsid w:val="00567907"/>
    <w:rsid w:val="00567ECB"/>
    <w:rsid w:val="00570000"/>
    <w:rsid w:val="00570237"/>
    <w:rsid w:val="0057085A"/>
    <w:rsid w:val="00570ADF"/>
    <w:rsid w:val="00570CFA"/>
    <w:rsid w:val="00570D18"/>
    <w:rsid w:val="005710D5"/>
    <w:rsid w:val="0057168B"/>
    <w:rsid w:val="00571716"/>
    <w:rsid w:val="005721D6"/>
    <w:rsid w:val="005722C0"/>
    <w:rsid w:val="005726F1"/>
    <w:rsid w:val="005728ED"/>
    <w:rsid w:val="00572F98"/>
    <w:rsid w:val="0057306A"/>
    <w:rsid w:val="00573122"/>
    <w:rsid w:val="005733E8"/>
    <w:rsid w:val="00573468"/>
    <w:rsid w:val="0057369B"/>
    <w:rsid w:val="005738CA"/>
    <w:rsid w:val="00573BF8"/>
    <w:rsid w:val="00573D3F"/>
    <w:rsid w:val="0057439E"/>
    <w:rsid w:val="005746AB"/>
    <w:rsid w:val="005751E1"/>
    <w:rsid w:val="005758D9"/>
    <w:rsid w:val="0057597B"/>
    <w:rsid w:val="00575A6F"/>
    <w:rsid w:val="00575CFE"/>
    <w:rsid w:val="00575D31"/>
    <w:rsid w:val="0057613B"/>
    <w:rsid w:val="0057672D"/>
    <w:rsid w:val="0057693A"/>
    <w:rsid w:val="00576E48"/>
    <w:rsid w:val="00577067"/>
    <w:rsid w:val="0057724A"/>
    <w:rsid w:val="0057773E"/>
    <w:rsid w:val="00577B52"/>
    <w:rsid w:val="0058019B"/>
    <w:rsid w:val="00580627"/>
    <w:rsid w:val="0058067E"/>
    <w:rsid w:val="00580CE1"/>
    <w:rsid w:val="00581A86"/>
    <w:rsid w:val="00581B62"/>
    <w:rsid w:val="00581CA8"/>
    <w:rsid w:val="00581D18"/>
    <w:rsid w:val="00581E56"/>
    <w:rsid w:val="00581E71"/>
    <w:rsid w:val="00581FC9"/>
    <w:rsid w:val="005823CC"/>
    <w:rsid w:val="005829F8"/>
    <w:rsid w:val="00582D52"/>
    <w:rsid w:val="005832B2"/>
    <w:rsid w:val="00583486"/>
    <w:rsid w:val="00583BB1"/>
    <w:rsid w:val="00583CB3"/>
    <w:rsid w:val="00583D18"/>
    <w:rsid w:val="005841DC"/>
    <w:rsid w:val="00584565"/>
    <w:rsid w:val="0058516F"/>
    <w:rsid w:val="005854F0"/>
    <w:rsid w:val="00585E8A"/>
    <w:rsid w:val="00585F92"/>
    <w:rsid w:val="00585FD4"/>
    <w:rsid w:val="00586349"/>
    <w:rsid w:val="00586F7E"/>
    <w:rsid w:val="005872A9"/>
    <w:rsid w:val="005875C9"/>
    <w:rsid w:val="005877A7"/>
    <w:rsid w:val="00590085"/>
    <w:rsid w:val="0059027F"/>
    <w:rsid w:val="00590740"/>
    <w:rsid w:val="0059081E"/>
    <w:rsid w:val="00591075"/>
    <w:rsid w:val="005910D9"/>
    <w:rsid w:val="00591B78"/>
    <w:rsid w:val="00591C43"/>
    <w:rsid w:val="00591E9A"/>
    <w:rsid w:val="0059202A"/>
    <w:rsid w:val="00592445"/>
    <w:rsid w:val="0059291E"/>
    <w:rsid w:val="00592FEA"/>
    <w:rsid w:val="005937B5"/>
    <w:rsid w:val="00593A03"/>
    <w:rsid w:val="00593C55"/>
    <w:rsid w:val="005943C3"/>
    <w:rsid w:val="00594421"/>
    <w:rsid w:val="005944A5"/>
    <w:rsid w:val="00594657"/>
    <w:rsid w:val="00594D7A"/>
    <w:rsid w:val="00594F18"/>
    <w:rsid w:val="00595669"/>
    <w:rsid w:val="005956DE"/>
    <w:rsid w:val="0059571E"/>
    <w:rsid w:val="00595AEB"/>
    <w:rsid w:val="005962FF"/>
    <w:rsid w:val="005963CF"/>
    <w:rsid w:val="0059650B"/>
    <w:rsid w:val="00596B61"/>
    <w:rsid w:val="005970CF"/>
    <w:rsid w:val="0059717E"/>
    <w:rsid w:val="0059736E"/>
    <w:rsid w:val="005979CE"/>
    <w:rsid w:val="005A0081"/>
    <w:rsid w:val="005A01CB"/>
    <w:rsid w:val="005A06A8"/>
    <w:rsid w:val="005A0E01"/>
    <w:rsid w:val="005A103E"/>
    <w:rsid w:val="005A1A1F"/>
    <w:rsid w:val="005A1C6A"/>
    <w:rsid w:val="005A2155"/>
    <w:rsid w:val="005A21DA"/>
    <w:rsid w:val="005A21EB"/>
    <w:rsid w:val="005A299E"/>
    <w:rsid w:val="005A2C5F"/>
    <w:rsid w:val="005A3343"/>
    <w:rsid w:val="005A34C3"/>
    <w:rsid w:val="005A37DF"/>
    <w:rsid w:val="005A3DA2"/>
    <w:rsid w:val="005A3FE5"/>
    <w:rsid w:val="005A48DC"/>
    <w:rsid w:val="005A57E0"/>
    <w:rsid w:val="005A5D0D"/>
    <w:rsid w:val="005A6943"/>
    <w:rsid w:val="005A699D"/>
    <w:rsid w:val="005A6A59"/>
    <w:rsid w:val="005A6B89"/>
    <w:rsid w:val="005A6BAF"/>
    <w:rsid w:val="005A6EB9"/>
    <w:rsid w:val="005A71C1"/>
    <w:rsid w:val="005A72AC"/>
    <w:rsid w:val="005A76E2"/>
    <w:rsid w:val="005A7886"/>
    <w:rsid w:val="005A7D01"/>
    <w:rsid w:val="005B02D7"/>
    <w:rsid w:val="005B05A8"/>
    <w:rsid w:val="005B094D"/>
    <w:rsid w:val="005B0ED5"/>
    <w:rsid w:val="005B112B"/>
    <w:rsid w:val="005B17F0"/>
    <w:rsid w:val="005B1C5F"/>
    <w:rsid w:val="005B1D2A"/>
    <w:rsid w:val="005B2873"/>
    <w:rsid w:val="005B2989"/>
    <w:rsid w:val="005B34CC"/>
    <w:rsid w:val="005B3923"/>
    <w:rsid w:val="005B3B21"/>
    <w:rsid w:val="005B4496"/>
    <w:rsid w:val="005B4977"/>
    <w:rsid w:val="005B4BDE"/>
    <w:rsid w:val="005B50BE"/>
    <w:rsid w:val="005B54F4"/>
    <w:rsid w:val="005B5AAA"/>
    <w:rsid w:val="005B61ED"/>
    <w:rsid w:val="005B62B1"/>
    <w:rsid w:val="005B65E7"/>
    <w:rsid w:val="005B6708"/>
    <w:rsid w:val="005B6742"/>
    <w:rsid w:val="005B696A"/>
    <w:rsid w:val="005B7077"/>
    <w:rsid w:val="005B7520"/>
    <w:rsid w:val="005B7A71"/>
    <w:rsid w:val="005B7B1B"/>
    <w:rsid w:val="005B7FC2"/>
    <w:rsid w:val="005C06A1"/>
    <w:rsid w:val="005C06CD"/>
    <w:rsid w:val="005C071C"/>
    <w:rsid w:val="005C07E4"/>
    <w:rsid w:val="005C0B1C"/>
    <w:rsid w:val="005C0FC2"/>
    <w:rsid w:val="005C128E"/>
    <w:rsid w:val="005C1CDE"/>
    <w:rsid w:val="005C2267"/>
    <w:rsid w:val="005C233B"/>
    <w:rsid w:val="005C257A"/>
    <w:rsid w:val="005C26BA"/>
    <w:rsid w:val="005C2A43"/>
    <w:rsid w:val="005C4045"/>
    <w:rsid w:val="005C4478"/>
    <w:rsid w:val="005C4A63"/>
    <w:rsid w:val="005C54B5"/>
    <w:rsid w:val="005C5713"/>
    <w:rsid w:val="005C5A42"/>
    <w:rsid w:val="005C5F5B"/>
    <w:rsid w:val="005C6570"/>
    <w:rsid w:val="005C69B7"/>
    <w:rsid w:val="005C6A2A"/>
    <w:rsid w:val="005C6C17"/>
    <w:rsid w:val="005C7783"/>
    <w:rsid w:val="005C785F"/>
    <w:rsid w:val="005C797A"/>
    <w:rsid w:val="005C7AD6"/>
    <w:rsid w:val="005C7B46"/>
    <w:rsid w:val="005D0297"/>
    <w:rsid w:val="005D08E4"/>
    <w:rsid w:val="005D11E9"/>
    <w:rsid w:val="005D134D"/>
    <w:rsid w:val="005D1777"/>
    <w:rsid w:val="005D1D57"/>
    <w:rsid w:val="005D1E20"/>
    <w:rsid w:val="005D1E97"/>
    <w:rsid w:val="005D234B"/>
    <w:rsid w:val="005D248C"/>
    <w:rsid w:val="005D270F"/>
    <w:rsid w:val="005D29A3"/>
    <w:rsid w:val="005D2F9E"/>
    <w:rsid w:val="005D3127"/>
    <w:rsid w:val="005D3D3A"/>
    <w:rsid w:val="005D40E6"/>
    <w:rsid w:val="005D4101"/>
    <w:rsid w:val="005D440A"/>
    <w:rsid w:val="005D44A7"/>
    <w:rsid w:val="005D51DE"/>
    <w:rsid w:val="005D5B45"/>
    <w:rsid w:val="005D5D6B"/>
    <w:rsid w:val="005D61D5"/>
    <w:rsid w:val="005D634B"/>
    <w:rsid w:val="005D65A8"/>
    <w:rsid w:val="005D67C6"/>
    <w:rsid w:val="005D67E4"/>
    <w:rsid w:val="005D721E"/>
    <w:rsid w:val="005D763E"/>
    <w:rsid w:val="005E06C2"/>
    <w:rsid w:val="005E0E10"/>
    <w:rsid w:val="005E1247"/>
    <w:rsid w:val="005E1258"/>
    <w:rsid w:val="005E1A25"/>
    <w:rsid w:val="005E1EFC"/>
    <w:rsid w:val="005E2786"/>
    <w:rsid w:val="005E2C5C"/>
    <w:rsid w:val="005E2CA5"/>
    <w:rsid w:val="005E2FF4"/>
    <w:rsid w:val="005E32D1"/>
    <w:rsid w:val="005E3790"/>
    <w:rsid w:val="005E3794"/>
    <w:rsid w:val="005E3799"/>
    <w:rsid w:val="005E3EEC"/>
    <w:rsid w:val="005E4B47"/>
    <w:rsid w:val="005E4B56"/>
    <w:rsid w:val="005E54E4"/>
    <w:rsid w:val="005E5BED"/>
    <w:rsid w:val="005E5BF7"/>
    <w:rsid w:val="005E61FB"/>
    <w:rsid w:val="005E65B6"/>
    <w:rsid w:val="005E71BF"/>
    <w:rsid w:val="005E74E5"/>
    <w:rsid w:val="005F03FC"/>
    <w:rsid w:val="005F0702"/>
    <w:rsid w:val="005F07A1"/>
    <w:rsid w:val="005F0C25"/>
    <w:rsid w:val="005F1371"/>
    <w:rsid w:val="005F14CD"/>
    <w:rsid w:val="005F17AC"/>
    <w:rsid w:val="005F1D06"/>
    <w:rsid w:val="005F1E5E"/>
    <w:rsid w:val="005F226D"/>
    <w:rsid w:val="005F25C1"/>
    <w:rsid w:val="005F2E41"/>
    <w:rsid w:val="005F3278"/>
    <w:rsid w:val="005F373C"/>
    <w:rsid w:val="005F373D"/>
    <w:rsid w:val="005F3791"/>
    <w:rsid w:val="005F3BEF"/>
    <w:rsid w:val="005F4014"/>
    <w:rsid w:val="005F4102"/>
    <w:rsid w:val="005F4862"/>
    <w:rsid w:val="005F5146"/>
    <w:rsid w:val="005F5A7A"/>
    <w:rsid w:val="005F5BF8"/>
    <w:rsid w:val="005F5CE9"/>
    <w:rsid w:val="005F659B"/>
    <w:rsid w:val="005F65C9"/>
    <w:rsid w:val="005F6B59"/>
    <w:rsid w:val="005F71F8"/>
    <w:rsid w:val="005F770D"/>
    <w:rsid w:val="005F7E83"/>
    <w:rsid w:val="006002E4"/>
    <w:rsid w:val="0060058E"/>
    <w:rsid w:val="0060083D"/>
    <w:rsid w:val="00601196"/>
    <w:rsid w:val="0060137A"/>
    <w:rsid w:val="006013EE"/>
    <w:rsid w:val="006018B8"/>
    <w:rsid w:val="00601D36"/>
    <w:rsid w:val="006020EF"/>
    <w:rsid w:val="00602ADF"/>
    <w:rsid w:val="00602FCC"/>
    <w:rsid w:val="0060304D"/>
    <w:rsid w:val="006034B2"/>
    <w:rsid w:val="00603FB2"/>
    <w:rsid w:val="006041C9"/>
    <w:rsid w:val="0060470D"/>
    <w:rsid w:val="006047F5"/>
    <w:rsid w:val="00604A78"/>
    <w:rsid w:val="00604BE6"/>
    <w:rsid w:val="00604D91"/>
    <w:rsid w:val="00605312"/>
    <w:rsid w:val="006054AF"/>
    <w:rsid w:val="0060599F"/>
    <w:rsid w:val="00605AC1"/>
    <w:rsid w:val="00605B13"/>
    <w:rsid w:val="00605E49"/>
    <w:rsid w:val="00606293"/>
    <w:rsid w:val="00606317"/>
    <w:rsid w:val="0060699A"/>
    <w:rsid w:val="00606AF3"/>
    <w:rsid w:val="00606DAE"/>
    <w:rsid w:val="00606ED4"/>
    <w:rsid w:val="006070BB"/>
    <w:rsid w:val="00607365"/>
    <w:rsid w:val="00607869"/>
    <w:rsid w:val="00607A4B"/>
    <w:rsid w:val="00607CF7"/>
    <w:rsid w:val="00610021"/>
    <w:rsid w:val="00611648"/>
    <w:rsid w:val="00611860"/>
    <w:rsid w:val="0061197B"/>
    <w:rsid w:val="00611B39"/>
    <w:rsid w:val="00611CB9"/>
    <w:rsid w:val="00611E6C"/>
    <w:rsid w:val="00611EF6"/>
    <w:rsid w:val="006123D4"/>
    <w:rsid w:val="00612516"/>
    <w:rsid w:val="006127B9"/>
    <w:rsid w:val="00613629"/>
    <w:rsid w:val="00613893"/>
    <w:rsid w:val="00614116"/>
    <w:rsid w:val="00614258"/>
    <w:rsid w:val="00614578"/>
    <w:rsid w:val="0061523D"/>
    <w:rsid w:val="00615245"/>
    <w:rsid w:val="00615557"/>
    <w:rsid w:val="00615744"/>
    <w:rsid w:val="00615E91"/>
    <w:rsid w:val="00616609"/>
    <w:rsid w:val="006168AC"/>
    <w:rsid w:val="00616D9A"/>
    <w:rsid w:val="00617455"/>
    <w:rsid w:val="00617777"/>
    <w:rsid w:val="00617B70"/>
    <w:rsid w:val="0062074E"/>
    <w:rsid w:val="00620B4C"/>
    <w:rsid w:val="00620C01"/>
    <w:rsid w:val="00620C2F"/>
    <w:rsid w:val="0062127F"/>
    <w:rsid w:val="0062134C"/>
    <w:rsid w:val="006213F0"/>
    <w:rsid w:val="006216DC"/>
    <w:rsid w:val="00622017"/>
    <w:rsid w:val="00622434"/>
    <w:rsid w:val="00622A91"/>
    <w:rsid w:val="00622BBE"/>
    <w:rsid w:val="00622CF7"/>
    <w:rsid w:val="00622EC7"/>
    <w:rsid w:val="00622FCD"/>
    <w:rsid w:val="00623136"/>
    <w:rsid w:val="00623598"/>
    <w:rsid w:val="006235B6"/>
    <w:rsid w:val="00623669"/>
    <w:rsid w:val="00623A65"/>
    <w:rsid w:val="00623A85"/>
    <w:rsid w:val="00623B03"/>
    <w:rsid w:val="00623CFD"/>
    <w:rsid w:val="00623EEC"/>
    <w:rsid w:val="006241EF"/>
    <w:rsid w:val="00624E1D"/>
    <w:rsid w:val="00624FC6"/>
    <w:rsid w:val="0062519C"/>
    <w:rsid w:val="0062531E"/>
    <w:rsid w:val="00625686"/>
    <w:rsid w:val="006266CB"/>
    <w:rsid w:val="0062692A"/>
    <w:rsid w:val="00626EDF"/>
    <w:rsid w:val="0062708A"/>
    <w:rsid w:val="00627277"/>
    <w:rsid w:val="00627316"/>
    <w:rsid w:val="00627609"/>
    <w:rsid w:val="006301F9"/>
    <w:rsid w:val="0063033D"/>
    <w:rsid w:val="00630370"/>
    <w:rsid w:val="00630D09"/>
    <w:rsid w:val="00630EDF"/>
    <w:rsid w:val="00631242"/>
    <w:rsid w:val="0063143B"/>
    <w:rsid w:val="006315A5"/>
    <w:rsid w:val="006317FC"/>
    <w:rsid w:val="00631AC7"/>
    <w:rsid w:val="00631BAF"/>
    <w:rsid w:val="00631C1F"/>
    <w:rsid w:val="00631DDF"/>
    <w:rsid w:val="0063228E"/>
    <w:rsid w:val="0063238B"/>
    <w:rsid w:val="0063292F"/>
    <w:rsid w:val="00632A85"/>
    <w:rsid w:val="00632BAB"/>
    <w:rsid w:val="00632EE6"/>
    <w:rsid w:val="00633187"/>
    <w:rsid w:val="00633319"/>
    <w:rsid w:val="00633747"/>
    <w:rsid w:val="00633A08"/>
    <w:rsid w:val="00633D83"/>
    <w:rsid w:val="006342DA"/>
    <w:rsid w:val="006343CE"/>
    <w:rsid w:val="00634514"/>
    <w:rsid w:val="0063455E"/>
    <w:rsid w:val="006347BD"/>
    <w:rsid w:val="006350FD"/>
    <w:rsid w:val="006352E1"/>
    <w:rsid w:val="006357DF"/>
    <w:rsid w:val="00635FB5"/>
    <w:rsid w:val="00636486"/>
    <w:rsid w:val="006366A0"/>
    <w:rsid w:val="0063672D"/>
    <w:rsid w:val="00636D5C"/>
    <w:rsid w:val="00636E98"/>
    <w:rsid w:val="00637528"/>
    <w:rsid w:val="00637861"/>
    <w:rsid w:val="006379C3"/>
    <w:rsid w:val="00637D7D"/>
    <w:rsid w:val="006408BD"/>
    <w:rsid w:val="00640941"/>
    <w:rsid w:val="00640B61"/>
    <w:rsid w:val="00640D05"/>
    <w:rsid w:val="0064101C"/>
    <w:rsid w:val="00641525"/>
    <w:rsid w:val="006417BA"/>
    <w:rsid w:val="0064218D"/>
    <w:rsid w:val="0064233A"/>
    <w:rsid w:val="00642429"/>
    <w:rsid w:val="006425C2"/>
    <w:rsid w:val="00642B41"/>
    <w:rsid w:val="006435D7"/>
    <w:rsid w:val="00643762"/>
    <w:rsid w:val="00643B62"/>
    <w:rsid w:val="00643C88"/>
    <w:rsid w:val="00643CC0"/>
    <w:rsid w:val="00643E4A"/>
    <w:rsid w:val="00644113"/>
    <w:rsid w:val="006444DC"/>
    <w:rsid w:val="00644C44"/>
    <w:rsid w:val="00644CC0"/>
    <w:rsid w:val="0064519D"/>
    <w:rsid w:val="00645326"/>
    <w:rsid w:val="006459F4"/>
    <w:rsid w:val="006461B8"/>
    <w:rsid w:val="006461F8"/>
    <w:rsid w:val="006462BD"/>
    <w:rsid w:val="006462EF"/>
    <w:rsid w:val="006462F8"/>
    <w:rsid w:val="0064666D"/>
    <w:rsid w:val="00646A12"/>
    <w:rsid w:val="00647075"/>
    <w:rsid w:val="00647C12"/>
    <w:rsid w:val="00647CB3"/>
    <w:rsid w:val="00650377"/>
    <w:rsid w:val="00650720"/>
    <w:rsid w:val="00650AD5"/>
    <w:rsid w:val="00650C06"/>
    <w:rsid w:val="006510F1"/>
    <w:rsid w:val="006512E9"/>
    <w:rsid w:val="00651313"/>
    <w:rsid w:val="0065141A"/>
    <w:rsid w:val="006516B6"/>
    <w:rsid w:val="00651746"/>
    <w:rsid w:val="006519BB"/>
    <w:rsid w:val="00651C9A"/>
    <w:rsid w:val="00651DA0"/>
    <w:rsid w:val="00651EA0"/>
    <w:rsid w:val="00652312"/>
    <w:rsid w:val="00652AE9"/>
    <w:rsid w:val="00652D5D"/>
    <w:rsid w:val="00653488"/>
    <w:rsid w:val="00653A8A"/>
    <w:rsid w:val="00653AE3"/>
    <w:rsid w:val="006540C9"/>
    <w:rsid w:val="006544D2"/>
    <w:rsid w:val="00654554"/>
    <w:rsid w:val="006548B6"/>
    <w:rsid w:val="006549DB"/>
    <w:rsid w:val="00654B38"/>
    <w:rsid w:val="00654E0B"/>
    <w:rsid w:val="00654E96"/>
    <w:rsid w:val="00654EE4"/>
    <w:rsid w:val="00655341"/>
    <w:rsid w:val="0065573D"/>
    <w:rsid w:val="00655742"/>
    <w:rsid w:val="00655C64"/>
    <w:rsid w:val="00655EB8"/>
    <w:rsid w:val="00655FF5"/>
    <w:rsid w:val="00656112"/>
    <w:rsid w:val="00656536"/>
    <w:rsid w:val="00656D44"/>
    <w:rsid w:val="0065753A"/>
    <w:rsid w:val="00657A1B"/>
    <w:rsid w:val="00657A5C"/>
    <w:rsid w:val="00657C7F"/>
    <w:rsid w:val="00657EBB"/>
    <w:rsid w:val="00660950"/>
    <w:rsid w:val="00660A58"/>
    <w:rsid w:val="00660BA6"/>
    <w:rsid w:val="00660D51"/>
    <w:rsid w:val="00661373"/>
    <w:rsid w:val="00661852"/>
    <w:rsid w:val="00661CE8"/>
    <w:rsid w:val="00661D61"/>
    <w:rsid w:val="00662225"/>
    <w:rsid w:val="006626D8"/>
    <w:rsid w:val="00662701"/>
    <w:rsid w:val="00662971"/>
    <w:rsid w:val="006629D2"/>
    <w:rsid w:val="00662ADA"/>
    <w:rsid w:val="00662F3B"/>
    <w:rsid w:val="00663267"/>
    <w:rsid w:val="0066354B"/>
    <w:rsid w:val="00663726"/>
    <w:rsid w:val="006640C1"/>
    <w:rsid w:val="006641E9"/>
    <w:rsid w:val="00664DF6"/>
    <w:rsid w:val="00664F5B"/>
    <w:rsid w:val="00664FE3"/>
    <w:rsid w:val="006654F9"/>
    <w:rsid w:val="00665A2F"/>
    <w:rsid w:val="00665C9F"/>
    <w:rsid w:val="00665DDA"/>
    <w:rsid w:val="0066670B"/>
    <w:rsid w:val="006668AF"/>
    <w:rsid w:val="00666FF2"/>
    <w:rsid w:val="006672B6"/>
    <w:rsid w:val="00667EB5"/>
    <w:rsid w:val="0067011A"/>
    <w:rsid w:val="0067058B"/>
    <w:rsid w:val="00670863"/>
    <w:rsid w:val="00670993"/>
    <w:rsid w:val="00670E06"/>
    <w:rsid w:val="006710C8"/>
    <w:rsid w:val="00671EE0"/>
    <w:rsid w:val="00671F14"/>
    <w:rsid w:val="00672B0C"/>
    <w:rsid w:val="00672E5B"/>
    <w:rsid w:val="0067309A"/>
    <w:rsid w:val="00673527"/>
    <w:rsid w:val="006735B1"/>
    <w:rsid w:val="00673A8C"/>
    <w:rsid w:val="00673E08"/>
    <w:rsid w:val="00673E85"/>
    <w:rsid w:val="006741B4"/>
    <w:rsid w:val="006745DC"/>
    <w:rsid w:val="006746C5"/>
    <w:rsid w:val="00674EB4"/>
    <w:rsid w:val="006750F3"/>
    <w:rsid w:val="00675130"/>
    <w:rsid w:val="006759EC"/>
    <w:rsid w:val="00675F7C"/>
    <w:rsid w:val="00676090"/>
    <w:rsid w:val="006766ED"/>
    <w:rsid w:val="00676990"/>
    <w:rsid w:val="00676D2F"/>
    <w:rsid w:val="00676F33"/>
    <w:rsid w:val="00677286"/>
    <w:rsid w:val="00677688"/>
    <w:rsid w:val="0067790F"/>
    <w:rsid w:val="00677BDB"/>
    <w:rsid w:val="00680380"/>
    <w:rsid w:val="00680926"/>
    <w:rsid w:val="0068099F"/>
    <w:rsid w:val="00680A5F"/>
    <w:rsid w:val="00681688"/>
    <w:rsid w:val="00681698"/>
    <w:rsid w:val="0068209C"/>
    <w:rsid w:val="006828F8"/>
    <w:rsid w:val="00682D78"/>
    <w:rsid w:val="00682E98"/>
    <w:rsid w:val="006833A6"/>
    <w:rsid w:val="00683438"/>
    <w:rsid w:val="006835E2"/>
    <w:rsid w:val="00683728"/>
    <w:rsid w:val="00683CA3"/>
    <w:rsid w:val="00683E6E"/>
    <w:rsid w:val="00684230"/>
    <w:rsid w:val="00684486"/>
    <w:rsid w:val="00684E5D"/>
    <w:rsid w:val="00684FC0"/>
    <w:rsid w:val="006850A4"/>
    <w:rsid w:val="00685339"/>
    <w:rsid w:val="00685380"/>
    <w:rsid w:val="0068565F"/>
    <w:rsid w:val="006857DF"/>
    <w:rsid w:val="0068582D"/>
    <w:rsid w:val="0068594E"/>
    <w:rsid w:val="006859EA"/>
    <w:rsid w:val="00685BB9"/>
    <w:rsid w:val="00686037"/>
    <w:rsid w:val="0068622E"/>
    <w:rsid w:val="006865E3"/>
    <w:rsid w:val="006866D3"/>
    <w:rsid w:val="00686F24"/>
    <w:rsid w:val="00686F70"/>
    <w:rsid w:val="00687765"/>
    <w:rsid w:val="006901EC"/>
    <w:rsid w:val="00690531"/>
    <w:rsid w:val="00690A3E"/>
    <w:rsid w:val="00691CA5"/>
    <w:rsid w:val="00692744"/>
    <w:rsid w:val="00692A4F"/>
    <w:rsid w:val="00692FBF"/>
    <w:rsid w:val="0069371E"/>
    <w:rsid w:val="00694102"/>
    <w:rsid w:val="006944DD"/>
    <w:rsid w:val="0069462E"/>
    <w:rsid w:val="00694B52"/>
    <w:rsid w:val="00694C1A"/>
    <w:rsid w:val="00695ADD"/>
    <w:rsid w:val="00695FCC"/>
    <w:rsid w:val="006961C5"/>
    <w:rsid w:val="006962A1"/>
    <w:rsid w:val="00696B50"/>
    <w:rsid w:val="00696BA8"/>
    <w:rsid w:val="00696E09"/>
    <w:rsid w:val="00697115"/>
    <w:rsid w:val="00697EDA"/>
    <w:rsid w:val="006A0977"/>
    <w:rsid w:val="006A0C20"/>
    <w:rsid w:val="006A0F0E"/>
    <w:rsid w:val="006A0F7D"/>
    <w:rsid w:val="006A1283"/>
    <w:rsid w:val="006A149F"/>
    <w:rsid w:val="006A15BC"/>
    <w:rsid w:val="006A16D4"/>
    <w:rsid w:val="006A1D50"/>
    <w:rsid w:val="006A2DF9"/>
    <w:rsid w:val="006A2FBA"/>
    <w:rsid w:val="006A2FC2"/>
    <w:rsid w:val="006A3530"/>
    <w:rsid w:val="006A37F3"/>
    <w:rsid w:val="006A3B9F"/>
    <w:rsid w:val="006A41BC"/>
    <w:rsid w:val="006A42A6"/>
    <w:rsid w:val="006A46D1"/>
    <w:rsid w:val="006A47C8"/>
    <w:rsid w:val="006A49CC"/>
    <w:rsid w:val="006A4E38"/>
    <w:rsid w:val="006A4FF7"/>
    <w:rsid w:val="006A56C7"/>
    <w:rsid w:val="006A5AE4"/>
    <w:rsid w:val="006A6086"/>
    <w:rsid w:val="006A6102"/>
    <w:rsid w:val="006A611B"/>
    <w:rsid w:val="006A65F7"/>
    <w:rsid w:val="006A6BB4"/>
    <w:rsid w:val="006A6F29"/>
    <w:rsid w:val="006A6F47"/>
    <w:rsid w:val="006A70E5"/>
    <w:rsid w:val="006A7605"/>
    <w:rsid w:val="006A7832"/>
    <w:rsid w:val="006A7CC2"/>
    <w:rsid w:val="006B03A0"/>
    <w:rsid w:val="006B08CF"/>
    <w:rsid w:val="006B0D37"/>
    <w:rsid w:val="006B0D41"/>
    <w:rsid w:val="006B1647"/>
    <w:rsid w:val="006B188F"/>
    <w:rsid w:val="006B19AC"/>
    <w:rsid w:val="006B1D00"/>
    <w:rsid w:val="006B1E1B"/>
    <w:rsid w:val="006B23B0"/>
    <w:rsid w:val="006B2D58"/>
    <w:rsid w:val="006B2FF2"/>
    <w:rsid w:val="006B300C"/>
    <w:rsid w:val="006B342F"/>
    <w:rsid w:val="006B3475"/>
    <w:rsid w:val="006B3621"/>
    <w:rsid w:val="006B3876"/>
    <w:rsid w:val="006B3ED3"/>
    <w:rsid w:val="006B43C9"/>
    <w:rsid w:val="006B466E"/>
    <w:rsid w:val="006B484C"/>
    <w:rsid w:val="006B515A"/>
    <w:rsid w:val="006B56F6"/>
    <w:rsid w:val="006B5741"/>
    <w:rsid w:val="006B5930"/>
    <w:rsid w:val="006B5E98"/>
    <w:rsid w:val="006B6301"/>
    <w:rsid w:val="006B642E"/>
    <w:rsid w:val="006B6445"/>
    <w:rsid w:val="006B6E8A"/>
    <w:rsid w:val="006B7053"/>
    <w:rsid w:val="006B7151"/>
    <w:rsid w:val="006B7162"/>
    <w:rsid w:val="006B7225"/>
    <w:rsid w:val="006B7DE9"/>
    <w:rsid w:val="006C1169"/>
    <w:rsid w:val="006C15BC"/>
    <w:rsid w:val="006C1A2F"/>
    <w:rsid w:val="006C1C47"/>
    <w:rsid w:val="006C1D8D"/>
    <w:rsid w:val="006C1E1F"/>
    <w:rsid w:val="006C221C"/>
    <w:rsid w:val="006C2C42"/>
    <w:rsid w:val="006C2D63"/>
    <w:rsid w:val="006C317A"/>
    <w:rsid w:val="006C3380"/>
    <w:rsid w:val="006C34FF"/>
    <w:rsid w:val="006C36B4"/>
    <w:rsid w:val="006C3EED"/>
    <w:rsid w:val="006C44C1"/>
    <w:rsid w:val="006C4E55"/>
    <w:rsid w:val="006C4F8E"/>
    <w:rsid w:val="006C5331"/>
    <w:rsid w:val="006C56FD"/>
    <w:rsid w:val="006C6251"/>
    <w:rsid w:val="006C653F"/>
    <w:rsid w:val="006C6704"/>
    <w:rsid w:val="006C68C4"/>
    <w:rsid w:val="006C6940"/>
    <w:rsid w:val="006C6A84"/>
    <w:rsid w:val="006C6EEA"/>
    <w:rsid w:val="006C7188"/>
    <w:rsid w:val="006C7254"/>
    <w:rsid w:val="006C7265"/>
    <w:rsid w:val="006C7311"/>
    <w:rsid w:val="006C7492"/>
    <w:rsid w:val="006C79A3"/>
    <w:rsid w:val="006C7AF7"/>
    <w:rsid w:val="006C7F57"/>
    <w:rsid w:val="006D018B"/>
    <w:rsid w:val="006D01CA"/>
    <w:rsid w:val="006D06CD"/>
    <w:rsid w:val="006D071F"/>
    <w:rsid w:val="006D082C"/>
    <w:rsid w:val="006D1692"/>
    <w:rsid w:val="006D1976"/>
    <w:rsid w:val="006D1BF3"/>
    <w:rsid w:val="006D1BFF"/>
    <w:rsid w:val="006D25B9"/>
    <w:rsid w:val="006D27A8"/>
    <w:rsid w:val="006D2CB8"/>
    <w:rsid w:val="006D30C8"/>
    <w:rsid w:val="006D40A6"/>
    <w:rsid w:val="006D447C"/>
    <w:rsid w:val="006D44C9"/>
    <w:rsid w:val="006D4694"/>
    <w:rsid w:val="006D5D4D"/>
    <w:rsid w:val="006D5EDE"/>
    <w:rsid w:val="006D69EB"/>
    <w:rsid w:val="006D75E6"/>
    <w:rsid w:val="006D768A"/>
    <w:rsid w:val="006D7CB3"/>
    <w:rsid w:val="006D7FB9"/>
    <w:rsid w:val="006E0130"/>
    <w:rsid w:val="006E05BC"/>
    <w:rsid w:val="006E05C5"/>
    <w:rsid w:val="006E137F"/>
    <w:rsid w:val="006E139A"/>
    <w:rsid w:val="006E1DDF"/>
    <w:rsid w:val="006E1E54"/>
    <w:rsid w:val="006E1FDC"/>
    <w:rsid w:val="006E23C3"/>
    <w:rsid w:val="006E2996"/>
    <w:rsid w:val="006E29CF"/>
    <w:rsid w:val="006E2D29"/>
    <w:rsid w:val="006E3582"/>
    <w:rsid w:val="006E3AD2"/>
    <w:rsid w:val="006E4030"/>
    <w:rsid w:val="006E45D2"/>
    <w:rsid w:val="006E45ED"/>
    <w:rsid w:val="006E47A1"/>
    <w:rsid w:val="006E483E"/>
    <w:rsid w:val="006E48AB"/>
    <w:rsid w:val="006E5136"/>
    <w:rsid w:val="006E53C9"/>
    <w:rsid w:val="006E564F"/>
    <w:rsid w:val="006E57A3"/>
    <w:rsid w:val="006E59BC"/>
    <w:rsid w:val="006E5C60"/>
    <w:rsid w:val="006E6BB0"/>
    <w:rsid w:val="006E7D50"/>
    <w:rsid w:val="006E7ED4"/>
    <w:rsid w:val="006E7FB1"/>
    <w:rsid w:val="006F0186"/>
    <w:rsid w:val="006F048C"/>
    <w:rsid w:val="006F0B81"/>
    <w:rsid w:val="006F0F24"/>
    <w:rsid w:val="006F1141"/>
    <w:rsid w:val="006F14F3"/>
    <w:rsid w:val="006F14F8"/>
    <w:rsid w:val="006F2064"/>
    <w:rsid w:val="006F24C7"/>
    <w:rsid w:val="006F275A"/>
    <w:rsid w:val="006F2E46"/>
    <w:rsid w:val="006F2FFF"/>
    <w:rsid w:val="006F319E"/>
    <w:rsid w:val="006F3330"/>
    <w:rsid w:val="006F3487"/>
    <w:rsid w:val="006F3A73"/>
    <w:rsid w:val="006F3CAE"/>
    <w:rsid w:val="006F3EE5"/>
    <w:rsid w:val="006F3F79"/>
    <w:rsid w:val="006F41D3"/>
    <w:rsid w:val="006F44AD"/>
    <w:rsid w:val="006F4546"/>
    <w:rsid w:val="006F45AE"/>
    <w:rsid w:val="006F4DD1"/>
    <w:rsid w:val="006F52F5"/>
    <w:rsid w:val="006F5346"/>
    <w:rsid w:val="006F5516"/>
    <w:rsid w:val="006F5B21"/>
    <w:rsid w:val="006F5CDA"/>
    <w:rsid w:val="006F6683"/>
    <w:rsid w:val="006F6E4E"/>
    <w:rsid w:val="006F7093"/>
    <w:rsid w:val="006F70E4"/>
    <w:rsid w:val="006F75CF"/>
    <w:rsid w:val="006F779E"/>
    <w:rsid w:val="006F77B9"/>
    <w:rsid w:val="006F7841"/>
    <w:rsid w:val="006F7C17"/>
    <w:rsid w:val="00700201"/>
    <w:rsid w:val="00700B4E"/>
    <w:rsid w:val="00700C42"/>
    <w:rsid w:val="00700D5C"/>
    <w:rsid w:val="00700E3B"/>
    <w:rsid w:val="0070153E"/>
    <w:rsid w:val="0070155D"/>
    <w:rsid w:val="00701B45"/>
    <w:rsid w:val="00701DEF"/>
    <w:rsid w:val="00701FCC"/>
    <w:rsid w:val="00702138"/>
    <w:rsid w:val="00702464"/>
    <w:rsid w:val="00702910"/>
    <w:rsid w:val="00703136"/>
    <w:rsid w:val="00703446"/>
    <w:rsid w:val="00703BF8"/>
    <w:rsid w:val="00703C68"/>
    <w:rsid w:val="00703EFB"/>
    <w:rsid w:val="0070401B"/>
    <w:rsid w:val="0070421F"/>
    <w:rsid w:val="00704A46"/>
    <w:rsid w:val="00704C2B"/>
    <w:rsid w:val="0070547E"/>
    <w:rsid w:val="00705A4C"/>
    <w:rsid w:val="00705F91"/>
    <w:rsid w:val="00706197"/>
    <w:rsid w:val="0070650C"/>
    <w:rsid w:val="00706545"/>
    <w:rsid w:val="0070658D"/>
    <w:rsid w:val="007068C3"/>
    <w:rsid w:val="00706A67"/>
    <w:rsid w:val="00706FC8"/>
    <w:rsid w:val="00707006"/>
    <w:rsid w:val="0070793A"/>
    <w:rsid w:val="00707991"/>
    <w:rsid w:val="00707C6C"/>
    <w:rsid w:val="00707E98"/>
    <w:rsid w:val="00707F59"/>
    <w:rsid w:val="0071015F"/>
    <w:rsid w:val="007102C7"/>
    <w:rsid w:val="00710561"/>
    <w:rsid w:val="0071069F"/>
    <w:rsid w:val="0071076E"/>
    <w:rsid w:val="00710B5F"/>
    <w:rsid w:val="0071104E"/>
    <w:rsid w:val="007111EB"/>
    <w:rsid w:val="00711514"/>
    <w:rsid w:val="00711774"/>
    <w:rsid w:val="007117C7"/>
    <w:rsid w:val="00711D89"/>
    <w:rsid w:val="007126D0"/>
    <w:rsid w:val="00712A42"/>
    <w:rsid w:val="00712B8D"/>
    <w:rsid w:val="00712BEE"/>
    <w:rsid w:val="00712CD0"/>
    <w:rsid w:val="00712E61"/>
    <w:rsid w:val="00712FD4"/>
    <w:rsid w:val="007134DD"/>
    <w:rsid w:val="0071354E"/>
    <w:rsid w:val="00713705"/>
    <w:rsid w:val="0071385E"/>
    <w:rsid w:val="0071394D"/>
    <w:rsid w:val="007145CE"/>
    <w:rsid w:val="007146C2"/>
    <w:rsid w:val="007146FA"/>
    <w:rsid w:val="00714E7A"/>
    <w:rsid w:val="00714FE6"/>
    <w:rsid w:val="0071514D"/>
    <w:rsid w:val="007154DE"/>
    <w:rsid w:val="00715827"/>
    <w:rsid w:val="00715CB9"/>
    <w:rsid w:val="007162E0"/>
    <w:rsid w:val="00716726"/>
    <w:rsid w:val="00716D6E"/>
    <w:rsid w:val="0071766E"/>
    <w:rsid w:val="007179FF"/>
    <w:rsid w:val="00717C7A"/>
    <w:rsid w:val="00717DE5"/>
    <w:rsid w:val="007204D7"/>
    <w:rsid w:val="0072071E"/>
    <w:rsid w:val="00720CBE"/>
    <w:rsid w:val="00720F26"/>
    <w:rsid w:val="00721277"/>
    <w:rsid w:val="007212FE"/>
    <w:rsid w:val="00721FE7"/>
    <w:rsid w:val="0072213F"/>
    <w:rsid w:val="00722270"/>
    <w:rsid w:val="00722A84"/>
    <w:rsid w:val="0072426F"/>
    <w:rsid w:val="007249B4"/>
    <w:rsid w:val="00724C51"/>
    <w:rsid w:val="00724DEA"/>
    <w:rsid w:val="007250C4"/>
    <w:rsid w:val="00725386"/>
    <w:rsid w:val="00725389"/>
    <w:rsid w:val="00725874"/>
    <w:rsid w:val="0072610E"/>
    <w:rsid w:val="0072645F"/>
    <w:rsid w:val="00726599"/>
    <w:rsid w:val="007268B5"/>
    <w:rsid w:val="00727285"/>
    <w:rsid w:val="007272E5"/>
    <w:rsid w:val="0072739E"/>
    <w:rsid w:val="007277BB"/>
    <w:rsid w:val="00727B41"/>
    <w:rsid w:val="00727C65"/>
    <w:rsid w:val="00727DEA"/>
    <w:rsid w:val="00727FF7"/>
    <w:rsid w:val="0073050A"/>
    <w:rsid w:val="00730713"/>
    <w:rsid w:val="007309A3"/>
    <w:rsid w:val="00730BA8"/>
    <w:rsid w:val="007311CC"/>
    <w:rsid w:val="007313E2"/>
    <w:rsid w:val="007318E4"/>
    <w:rsid w:val="007319F3"/>
    <w:rsid w:val="00731E1C"/>
    <w:rsid w:val="00732895"/>
    <w:rsid w:val="00732A09"/>
    <w:rsid w:val="00732E1F"/>
    <w:rsid w:val="00732EF3"/>
    <w:rsid w:val="00732EF8"/>
    <w:rsid w:val="00733225"/>
    <w:rsid w:val="00733631"/>
    <w:rsid w:val="007338F4"/>
    <w:rsid w:val="00733BBE"/>
    <w:rsid w:val="00733CF3"/>
    <w:rsid w:val="00733D83"/>
    <w:rsid w:val="00733E33"/>
    <w:rsid w:val="007340F2"/>
    <w:rsid w:val="007342CF"/>
    <w:rsid w:val="00734413"/>
    <w:rsid w:val="007345BE"/>
    <w:rsid w:val="007349B8"/>
    <w:rsid w:val="00734EDA"/>
    <w:rsid w:val="007359E4"/>
    <w:rsid w:val="00736C7A"/>
    <w:rsid w:val="00736F83"/>
    <w:rsid w:val="00737E15"/>
    <w:rsid w:val="00740089"/>
    <w:rsid w:val="007401A4"/>
    <w:rsid w:val="00740D98"/>
    <w:rsid w:val="00740DC1"/>
    <w:rsid w:val="00740E8B"/>
    <w:rsid w:val="00740FEE"/>
    <w:rsid w:val="007414C8"/>
    <w:rsid w:val="007416E7"/>
    <w:rsid w:val="0074176D"/>
    <w:rsid w:val="0074179C"/>
    <w:rsid w:val="00741820"/>
    <w:rsid w:val="00741A1A"/>
    <w:rsid w:val="00741E6A"/>
    <w:rsid w:val="0074214E"/>
    <w:rsid w:val="007425C1"/>
    <w:rsid w:val="007425D0"/>
    <w:rsid w:val="00742F7C"/>
    <w:rsid w:val="007438F4"/>
    <w:rsid w:val="007439E0"/>
    <w:rsid w:val="00743A84"/>
    <w:rsid w:val="00743F57"/>
    <w:rsid w:val="007442C4"/>
    <w:rsid w:val="00744357"/>
    <w:rsid w:val="007443DD"/>
    <w:rsid w:val="007452D0"/>
    <w:rsid w:val="0074549F"/>
    <w:rsid w:val="007454C1"/>
    <w:rsid w:val="0074554A"/>
    <w:rsid w:val="00745DA8"/>
    <w:rsid w:val="00745E1A"/>
    <w:rsid w:val="0074617B"/>
    <w:rsid w:val="007463E7"/>
    <w:rsid w:val="00746948"/>
    <w:rsid w:val="00746CA9"/>
    <w:rsid w:val="00747093"/>
    <w:rsid w:val="00747853"/>
    <w:rsid w:val="00747896"/>
    <w:rsid w:val="00750058"/>
    <w:rsid w:val="007500C8"/>
    <w:rsid w:val="0075030C"/>
    <w:rsid w:val="00750670"/>
    <w:rsid w:val="007508C7"/>
    <w:rsid w:val="00750E1B"/>
    <w:rsid w:val="00751574"/>
    <w:rsid w:val="007516AB"/>
    <w:rsid w:val="00751C24"/>
    <w:rsid w:val="00751EE3"/>
    <w:rsid w:val="00752241"/>
    <w:rsid w:val="007524BA"/>
    <w:rsid w:val="00752513"/>
    <w:rsid w:val="00752FE2"/>
    <w:rsid w:val="007530F1"/>
    <w:rsid w:val="00753C82"/>
    <w:rsid w:val="00753FB7"/>
    <w:rsid w:val="00753FE1"/>
    <w:rsid w:val="00754440"/>
    <w:rsid w:val="007545FB"/>
    <w:rsid w:val="007549B5"/>
    <w:rsid w:val="0075548E"/>
    <w:rsid w:val="0075572D"/>
    <w:rsid w:val="00755744"/>
    <w:rsid w:val="007558D9"/>
    <w:rsid w:val="00755B68"/>
    <w:rsid w:val="00755EE2"/>
    <w:rsid w:val="00755FA6"/>
    <w:rsid w:val="00756303"/>
    <w:rsid w:val="00756548"/>
    <w:rsid w:val="00756605"/>
    <w:rsid w:val="00756C8B"/>
    <w:rsid w:val="0075705B"/>
    <w:rsid w:val="007574ED"/>
    <w:rsid w:val="00757B7B"/>
    <w:rsid w:val="00757D67"/>
    <w:rsid w:val="00760191"/>
    <w:rsid w:val="007605CC"/>
    <w:rsid w:val="007606AE"/>
    <w:rsid w:val="00760749"/>
    <w:rsid w:val="0076177E"/>
    <w:rsid w:val="0076194F"/>
    <w:rsid w:val="00761CCC"/>
    <w:rsid w:val="007621CF"/>
    <w:rsid w:val="0076268D"/>
    <w:rsid w:val="00762BA8"/>
    <w:rsid w:val="00763130"/>
    <w:rsid w:val="00763338"/>
    <w:rsid w:val="0076375D"/>
    <w:rsid w:val="00763BB3"/>
    <w:rsid w:val="00763C66"/>
    <w:rsid w:val="00763CD2"/>
    <w:rsid w:val="00763DEF"/>
    <w:rsid w:val="00764140"/>
    <w:rsid w:val="0076415D"/>
    <w:rsid w:val="00764916"/>
    <w:rsid w:val="00764B6C"/>
    <w:rsid w:val="007650BD"/>
    <w:rsid w:val="007651ED"/>
    <w:rsid w:val="0076588B"/>
    <w:rsid w:val="007659DA"/>
    <w:rsid w:val="00765AC9"/>
    <w:rsid w:val="00765C83"/>
    <w:rsid w:val="007668D8"/>
    <w:rsid w:val="00766946"/>
    <w:rsid w:val="00766C02"/>
    <w:rsid w:val="0076701A"/>
    <w:rsid w:val="00767124"/>
    <w:rsid w:val="00767BDC"/>
    <w:rsid w:val="00770434"/>
    <w:rsid w:val="00771047"/>
    <w:rsid w:val="007716D5"/>
    <w:rsid w:val="007716DC"/>
    <w:rsid w:val="007721FA"/>
    <w:rsid w:val="007722BE"/>
    <w:rsid w:val="007729D4"/>
    <w:rsid w:val="00772A46"/>
    <w:rsid w:val="00773144"/>
    <w:rsid w:val="007731A3"/>
    <w:rsid w:val="00773237"/>
    <w:rsid w:val="00773873"/>
    <w:rsid w:val="007743EA"/>
    <w:rsid w:val="007749AE"/>
    <w:rsid w:val="00774BAE"/>
    <w:rsid w:val="007759AC"/>
    <w:rsid w:val="00775BCF"/>
    <w:rsid w:val="00775C6E"/>
    <w:rsid w:val="007760D4"/>
    <w:rsid w:val="0077633F"/>
    <w:rsid w:val="00776627"/>
    <w:rsid w:val="007768CE"/>
    <w:rsid w:val="00776942"/>
    <w:rsid w:val="00776ED6"/>
    <w:rsid w:val="00776F17"/>
    <w:rsid w:val="00777510"/>
    <w:rsid w:val="0077782F"/>
    <w:rsid w:val="00777849"/>
    <w:rsid w:val="00777897"/>
    <w:rsid w:val="00777CFE"/>
    <w:rsid w:val="007807D7"/>
    <w:rsid w:val="007808B6"/>
    <w:rsid w:val="00780AD4"/>
    <w:rsid w:val="00780B72"/>
    <w:rsid w:val="007815D6"/>
    <w:rsid w:val="0078193B"/>
    <w:rsid w:val="00781D3B"/>
    <w:rsid w:val="00781E10"/>
    <w:rsid w:val="00782183"/>
    <w:rsid w:val="00782434"/>
    <w:rsid w:val="007825DC"/>
    <w:rsid w:val="007826C8"/>
    <w:rsid w:val="00782AF6"/>
    <w:rsid w:val="00782B16"/>
    <w:rsid w:val="00782B2A"/>
    <w:rsid w:val="0078300C"/>
    <w:rsid w:val="00783425"/>
    <w:rsid w:val="007838F7"/>
    <w:rsid w:val="00783B68"/>
    <w:rsid w:val="0078457C"/>
    <w:rsid w:val="0078457D"/>
    <w:rsid w:val="007848A7"/>
    <w:rsid w:val="00784A17"/>
    <w:rsid w:val="00784E8E"/>
    <w:rsid w:val="00784FBA"/>
    <w:rsid w:val="0078503D"/>
    <w:rsid w:val="00785308"/>
    <w:rsid w:val="007854E1"/>
    <w:rsid w:val="0078585D"/>
    <w:rsid w:val="00785A32"/>
    <w:rsid w:val="00785B19"/>
    <w:rsid w:val="007862E0"/>
    <w:rsid w:val="007863A8"/>
    <w:rsid w:val="00786632"/>
    <w:rsid w:val="00786812"/>
    <w:rsid w:val="0078691B"/>
    <w:rsid w:val="00786940"/>
    <w:rsid w:val="00786AD0"/>
    <w:rsid w:val="00786E7B"/>
    <w:rsid w:val="007870B3"/>
    <w:rsid w:val="007870B9"/>
    <w:rsid w:val="007873F6"/>
    <w:rsid w:val="007873FB"/>
    <w:rsid w:val="0078768B"/>
    <w:rsid w:val="00787A87"/>
    <w:rsid w:val="0079101E"/>
    <w:rsid w:val="007911E4"/>
    <w:rsid w:val="00791A0A"/>
    <w:rsid w:val="00791C22"/>
    <w:rsid w:val="00791CD2"/>
    <w:rsid w:val="00792A82"/>
    <w:rsid w:val="00792AAA"/>
    <w:rsid w:val="00792B62"/>
    <w:rsid w:val="00792D66"/>
    <w:rsid w:val="00792DEE"/>
    <w:rsid w:val="007930FA"/>
    <w:rsid w:val="007931AE"/>
    <w:rsid w:val="007933CC"/>
    <w:rsid w:val="007937E1"/>
    <w:rsid w:val="00793871"/>
    <w:rsid w:val="007940FA"/>
    <w:rsid w:val="007942B5"/>
    <w:rsid w:val="00794488"/>
    <w:rsid w:val="007945BA"/>
    <w:rsid w:val="00794BF8"/>
    <w:rsid w:val="00795701"/>
    <w:rsid w:val="00795BCC"/>
    <w:rsid w:val="0079620C"/>
    <w:rsid w:val="0079656D"/>
    <w:rsid w:val="00796CA9"/>
    <w:rsid w:val="00796DB9"/>
    <w:rsid w:val="00796EB3"/>
    <w:rsid w:val="0079701E"/>
    <w:rsid w:val="007976F7"/>
    <w:rsid w:val="00797840"/>
    <w:rsid w:val="007A0017"/>
    <w:rsid w:val="007A0074"/>
    <w:rsid w:val="007A01B6"/>
    <w:rsid w:val="007A026B"/>
    <w:rsid w:val="007A0909"/>
    <w:rsid w:val="007A0B41"/>
    <w:rsid w:val="007A12F6"/>
    <w:rsid w:val="007A14E4"/>
    <w:rsid w:val="007A1F16"/>
    <w:rsid w:val="007A2054"/>
    <w:rsid w:val="007A21C1"/>
    <w:rsid w:val="007A2873"/>
    <w:rsid w:val="007A2AD1"/>
    <w:rsid w:val="007A3237"/>
    <w:rsid w:val="007A34C3"/>
    <w:rsid w:val="007A3756"/>
    <w:rsid w:val="007A3D3D"/>
    <w:rsid w:val="007A484B"/>
    <w:rsid w:val="007A4938"/>
    <w:rsid w:val="007A52C1"/>
    <w:rsid w:val="007A57B5"/>
    <w:rsid w:val="007A5858"/>
    <w:rsid w:val="007A5A99"/>
    <w:rsid w:val="007A5E4E"/>
    <w:rsid w:val="007A7114"/>
    <w:rsid w:val="007A7281"/>
    <w:rsid w:val="007A755F"/>
    <w:rsid w:val="007A7586"/>
    <w:rsid w:val="007A7880"/>
    <w:rsid w:val="007A7DB7"/>
    <w:rsid w:val="007B00FC"/>
    <w:rsid w:val="007B0173"/>
    <w:rsid w:val="007B0AB1"/>
    <w:rsid w:val="007B0C7D"/>
    <w:rsid w:val="007B0E5F"/>
    <w:rsid w:val="007B14BF"/>
    <w:rsid w:val="007B208C"/>
    <w:rsid w:val="007B2737"/>
    <w:rsid w:val="007B2EA4"/>
    <w:rsid w:val="007B3BDD"/>
    <w:rsid w:val="007B4690"/>
    <w:rsid w:val="007B5071"/>
    <w:rsid w:val="007B5A2B"/>
    <w:rsid w:val="007B5DCA"/>
    <w:rsid w:val="007B6267"/>
    <w:rsid w:val="007B6328"/>
    <w:rsid w:val="007B63EB"/>
    <w:rsid w:val="007B65A1"/>
    <w:rsid w:val="007B6ACB"/>
    <w:rsid w:val="007B6EF7"/>
    <w:rsid w:val="007B7028"/>
    <w:rsid w:val="007B71E1"/>
    <w:rsid w:val="007B76C1"/>
    <w:rsid w:val="007B7A3C"/>
    <w:rsid w:val="007C067A"/>
    <w:rsid w:val="007C0946"/>
    <w:rsid w:val="007C0D57"/>
    <w:rsid w:val="007C14C0"/>
    <w:rsid w:val="007C1536"/>
    <w:rsid w:val="007C1728"/>
    <w:rsid w:val="007C18DC"/>
    <w:rsid w:val="007C1A48"/>
    <w:rsid w:val="007C1E76"/>
    <w:rsid w:val="007C209A"/>
    <w:rsid w:val="007C2224"/>
    <w:rsid w:val="007C23E1"/>
    <w:rsid w:val="007C2438"/>
    <w:rsid w:val="007C26C9"/>
    <w:rsid w:val="007C26D1"/>
    <w:rsid w:val="007C272E"/>
    <w:rsid w:val="007C2E6D"/>
    <w:rsid w:val="007C2E8B"/>
    <w:rsid w:val="007C2EEA"/>
    <w:rsid w:val="007C38CE"/>
    <w:rsid w:val="007C3F7E"/>
    <w:rsid w:val="007C4155"/>
    <w:rsid w:val="007C41AE"/>
    <w:rsid w:val="007C42E4"/>
    <w:rsid w:val="007C42F9"/>
    <w:rsid w:val="007C4697"/>
    <w:rsid w:val="007C47E7"/>
    <w:rsid w:val="007C4A76"/>
    <w:rsid w:val="007C4CB4"/>
    <w:rsid w:val="007C5902"/>
    <w:rsid w:val="007C5EC8"/>
    <w:rsid w:val="007C5ED6"/>
    <w:rsid w:val="007C5F9F"/>
    <w:rsid w:val="007C67DF"/>
    <w:rsid w:val="007C68A5"/>
    <w:rsid w:val="007C6DD4"/>
    <w:rsid w:val="007C7273"/>
    <w:rsid w:val="007C7863"/>
    <w:rsid w:val="007C7A90"/>
    <w:rsid w:val="007C7E7F"/>
    <w:rsid w:val="007C7FD0"/>
    <w:rsid w:val="007D0187"/>
    <w:rsid w:val="007D04C4"/>
    <w:rsid w:val="007D0633"/>
    <w:rsid w:val="007D0828"/>
    <w:rsid w:val="007D0B4C"/>
    <w:rsid w:val="007D0C52"/>
    <w:rsid w:val="007D0FF2"/>
    <w:rsid w:val="007D12D2"/>
    <w:rsid w:val="007D155D"/>
    <w:rsid w:val="007D15E1"/>
    <w:rsid w:val="007D16E3"/>
    <w:rsid w:val="007D1FCD"/>
    <w:rsid w:val="007D230E"/>
    <w:rsid w:val="007D26DC"/>
    <w:rsid w:val="007D2F22"/>
    <w:rsid w:val="007D3182"/>
    <w:rsid w:val="007D34F4"/>
    <w:rsid w:val="007D3DEA"/>
    <w:rsid w:val="007D4251"/>
    <w:rsid w:val="007D4BF4"/>
    <w:rsid w:val="007D4CB6"/>
    <w:rsid w:val="007D52E3"/>
    <w:rsid w:val="007D5514"/>
    <w:rsid w:val="007D56B7"/>
    <w:rsid w:val="007D58BB"/>
    <w:rsid w:val="007D5A88"/>
    <w:rsid w:val="007D5E9F"/>
    <w:rsid w:val="007D6ABB"/>
    <w:rsid w:val="007D76AC"/>
    <w:rsid w:val="007D7843"/>
    <w:rsid w:val="007D79FB"/>
    <w:rsid w:val="007D7D7C"/>
    <w:rsid w:val="007D7FB0"/>
    <w:rsid w:val="007E06C8"/>
    <w:rsid w:val="007E07DB"/>
    <w:rsid w:val="007E122A"/>
    <w:rsid w:val="007E13BF"/>
    <w:rsid w:val="007E179A"/>
    <w:rsid w:val="007E1906"/>
    <w:rsid w:val="007E1B1D"/>
    <w:rsid w:val="007E2628"/>
    <w:rsid w:val="007E2D1B"/>
    <w:rsid w:val="007E3BA3"/>
    <w:rsid w:val="007E41AF"/>
    <w:rsid w:val="007E43BD"/>
    <w:rsid w:val="007E5046"/>
    <w:rsid w:val="007E50B9"/>
    <w:rsid w:val="007E52ED"/>
    <w:rsid w:val="007E5BD2"/>
    <w:rsid w:val="007E5C7F"/>
    <w:rsid w:val="007E638E"/>
    <w:rsid w:val="007E639F"/>
    <w:rsid w:val="007E63D9"/>
    <w:rsid w:val="007E6FAC"/>
    <w:rsid w:val="007E7480"/>
    <w:rsid w:val="007E7757"/>
    <w:rsid w:val="007E7960"/>
    <w:rsid w:val="007E79F2"/>
    <w:rsid w:val="007E7A9F"/>
    <w:rsid w:val="007E7D31"/>
    <w:rsid w:val="007F02FD"/>
    <w:rsid w:val="007F03FB"/>
    <w:rsid w:val="007F09C0"/>
    <w:rsid w:val="007F0A4A"/>
    <w:rsid w:val="007F2359"/>
    <w:rsid w:val="007F242A"/>
    <w:rsid w:val="007F24C9"/>
    <w:rsid w:val="007F2543"/>
    <w:rsid w:val="007F25FB"/>
    <w:rsid w:val="007F27A4"/>
    <w:rsid w:val="007F2912"/>
    <w:rsid w:val="007F2B85"/>
    <w:rsid w:val="007F2B8E"/>
    <w:rsid w:val="007F2CCD"/>
    <w:rsid w:val="007F398D"/>
    <w:rsid w:val="007F3C35"/>
    <w:rsid w:val="007F3C37"/>
    <w:rsid w:val="007F473B"/>
    <w:rsid w:val="007F4812"/>
    <w:rsid w:val="007F56ED"/>
    <w:rsid w:val="007F65DA"/>
    <w:rsid w:val="007F67D0"/>
    <w:rsid w:val="007F680B"/>
    <w:rsid w:val="007F69B8"/>
    <w:rsid w:val="007F6C5B"/>
    <w:rsid w:val="007F6F29"/>
    <w:rsid w:val="007F7459"/>
    <w:rsid w:val="007F7589"/>
    <w:rsid w:val="008000E1"/>
    <w:rsid w:val="0080064A"/>
    <w:rsid w:val="0080118B"/>
    <w:rsid w:val="0080135F"/>
    <w:rsid w:val="008014EF"/>
    <w:rsid w:val="00801D37"/>
    <w:rsid w:val="00802298"/>
    <w:rsid w:val="00802363"/>
    <w:rsid w:val="00802C68"/>
    <w:rsid w:val="00803155"/>
    <w:rsid w:val="00803194"/>
    <w:rsid w:val="008033C1"/>
    <w:rsid w:val="0080385D"/>
    <w:rsid w:val="008042D3"/>
    <w:rsid w:val="008043C4"/>
    <w:rsid w:val="0080486A"/>
    <w:rsid w:val="00804C59"/>
    <w:rsid w:val="0080527B"/>
    <w:rsid w:val="008053E0"/>
    <w:rsid w:val="00805BF4"/>
    <w:rsid w:val="0080662C"/>
    <w:rsid w:val="008066D8"/>
    <w:rsid w:val="00806CDE"/>
    <w:rsid w:val="00806F2F"/>
    <w:rsid w:val="0080728A"/>
    <w:rsid w:val="0080730D"/>
    <w:rsid w:val="00807BD2"/>
    <w:rsid w:val="0081011D"/>
    <w:rsid w:val="00810455"/>
    <w:rsid w:val="008104E0"/>
    <w:rsid w:val="00810F89"/>
    <w:rsid w:val="00811005"/>
    <w:rsid w:val="00811413"/>
    <w:rsid w:val="00811BBD"/>
    <w:rsid w:val="00811C57"/>
    <w:rsid w:val="008123FF"/>
    <w:rsid w:val="00812700"/>
    <w:rsid w:val="00812A95"/>
    <w:rsid w:val="00812DD0"/>
    <w:rsid w:val="00813147"/>
    <w:rsid w:val="00813155"/>
    <w:rsid w:val="0081366C"/>
    <w:rsid w:val="00813AE6"/>
    <w:rsid w:val="00813C0C"/>
    <w:rsid w:val="00813DD5"/>
    <w:rsid w:val="00814100"/>
    <w:rsid w:val="00814BD9"/>
    <w:rsid w:val="008150BE"/>
    <w:rsid w:val="008157E8"/>
    <w:rsid w:val="00815A0C"/>
    <w:rsid w:val="00815C7C"/>
    <w:rsid w:val="00815F94"/>
    <w:rsid w:val="008160A9"/>
    <w:rsid w:val="008160DF"/>
    <w:rsid w:val="00816252"/>
    <w:rsid w:val="00816360"/>
    <w:rsid w:val="00816434"/>
    <w:rsid w:val="00816563"/>
    <w:rsid w:val="008166BD"/>
    <w:rsid w:val="00816EFA"/>
    <w:rsid w:val="008170D0"/>
    <w:rsid w:val="00817C21"/>
    <w:rsid w:val="00820BD5"/>
    <w:rsid w:val="00820D6B"/>
    <w:rsid w:val="008216D6"/>
    <w:rsid w:val="00821D60"/>
    <w:rsid w:val="00821E7C"/>
    <w:rsid w:val="00822765"/>
    <w:rsid w:val="00822C4E"/>
    <w:rsid w:val="00822EF5"/>
    <w:rsid w:val="00823529"/>
    <w:rsid w:val="008236FF"/>
    <w:rsid w:val="00823A09"/>
    <w:rsid w:val="00823CB5"/>
    <w:rsid w:val="00823CFF"/>
    <w:rsid w:val="00824185"/>
    <w:rsid w:val="00824371"/>
    <w:rsid w:val="008248E7"/>
    <w:rsid w:val="00824ACD"/>
    <w:rsid w:val="00824BBB"/>
    <w:rsid w:val="00825802"/>
    <w:rsid w:val="00826054"/>
    <w:rsid w:val="008264A7"/>
    <w:rsid w:val="008267D0"/>
    <w:rsid w:val="00827199"/>
    <w:rsid w:val="0082763E"/>
    <w:rsid w:val="00827677"/>
    <w:rsid w:val="00827898"/>
    <w:rsid w:val="0082794E"/>
    <w:rsid w:val="00827B91"/>
    <w:rsid w:val="00827B96"/>
    <w:rsid w:val="00827D83"/>
    <w:rsid w:val="00827E13"/>
    <w:rsid w:val="00827F88"/>
    <w:rsid w:val="008300A8"/>
    <w:rsid w:val="008301E5"/>
    <w:rsid w:val="0083046D"/>
    <w:rsid w:val="00830482"/>
    <w:rsid w:val="00830653"/>
    <w:rsid w:val="0083068F"/>
    <w:rsid w:val="00830B80"/>
    <w:rsid w:val="00830F63"/>
    <w:rsid w:val="00831581"/>
    <w:rsid w:val="00831E73"/>
    <w:rsid w:val="00832281"/>
    <w:rsid w:val="008323C2"/>
    <w:rsid w:val="00832621"/>
    <w:rsid w:val="00832ABE"/>
    <w:rsid w:val="00833050"/>
    <w:rsid w:val="008333A8"/>
    <w:rsid w:val="00833810"/>
    <w:rsid w:val="00833E20"/>
    <w:rsid w:val="00833E44"/>
    <w:rsid w:val="008340C0"/>
    <w:rsid w:val="00834294"/>
    <w:rsid w:val="0083455D"/>
    <w:rsid w:val="0083478C"/>
    <w:rsid w:val="00834968"/>
    <w:rsid w:val="00834993"/>
    <w:rsid w:val="00834A8C"/>
    <w:rsid w:val="00834DE0"/>
    <w:rsid w:val="008363D7"/>
    <w:rsid w:val="0083655E"/>
    <w:rsid w:val="00836819"/>
    <w:rsid w:val="008368C0"/>
    <w:rsid w:val="00836FDE"/>
    <w:rsid w:val="00837DB6"/>
    <w:rsid w:val="00837EA1"/>
    <w:rsid w:val="008402B7"/>
    <w:rsid w:val="008403F6"/>
    <w:rsid w:val="0084069E"/>
    <w:rsid w:val="008408EB"/>
    <w:rsid w:val="008414D4"/>
    <w:rsid w:val="00841B10"/>
    <w:rsid w:val="008420EB"/>
    <w:rsid w:val="00842227"/>
    <w:rsid w:val="0084232B"/>
    <w:rsid w:val="00842689"/>
    <w:rsid w:val="00842983"/>
    <w:rsid w:val="00842D96"/>
    <w:rsid w:val="0084300F"/>
    <w:rsid w:val="008435AD"/>
    <w:rsid w:val="008435E2"/>
    <w:rsid w:val="008438E5"/>
    <w:rsid w:val="00843CDF"/>
    <w:rsid w:val="00844F4C"/>
    <w:rsid w:val="0084554C"/>
    <w:rsid w:val="00845AE6"/>
    <w:rsid w:val="00845FB2"/>
    <w:rsid w:val="00846475"/>
    <w:rsid w:val="0084651F"/>
    <w:rsid w:val="00846C2E"/>
    <w:rsid w:val="00846D8E"/>
    <w:rsid w:val="00846DA5"/>
    <w:rsid w:val="00847052"/>
    <w:rsid w:val="00847194"/>
    <w:rsid w:val="00847257"/>
    <w:rsid w:val="0084728B"/>
    <w:rsid w:val="00847955"/>
    <w:rsid w:val="00847B72"/>
    <w:rsid w:val="00847C78"/>
    <w:rsid w:val="00847E66"/>
    <w:rsid w:val="008502DA"/>
    <w:rsid w:val="008504AD"/>
    <w:rsid w:val="00850B19"/>
    <w:rsid w:val="00850B45"/>
    <w:rsid w:val="0085110E"/>
    <w:rsid w:val="008518AB"/>
    <w:rsid w:val="00851924"/>
    <w:rsid w:val="008525FB"/>
    <w:rsid w:val="00852722"/>
    <w:rsid w:val="00852F4D"/>
    <w:rsid w:val="008530D4"/>
    <w:rsid w:val="00853424"/>
    <w:rsid w:val="00853AA4"/>
    <w:rsid w:val="008544CF"/>
    <w:rsid w:val="00855B2D"/>
    <w:rsid w:val="00855C06"/>
    <w:rsid w:val="00855DA1"/>
    <w:rsid w:val="00856494"/>
    <w:rsid w:val="00856563"/>
    <w:rsid w:val="008565AB"/>
    <w:rsid w:val="008568AF"/>
    <w:rsid w:val="008568FD"/>
    <w:rsid w:val="00857664"/>
    <w:rsid w:val="0085789C"/>
    <w:rsid w:val="008578D0"/>
    <w:rsid w:val="00857C86"/>
    <w:rsid w:val="008607A6"/>
    <w:rsid w:val="00860E1B"/>
    <w:rsid w:val="008610E9"/>
    <w:rsid w:val="00861530"/>
    <w:rsid w:val="008616C2"/>
    <w:rsid w:val="00861D00"/>
    <w:rsid w:val="008621EC"/>
    <w:rsid w:val="0086293B"/>
    <w:rsid w:val="00862AD9"/>
    <w:rsid w:val="00862B1D"/>
    <w:rsid w:val="008635F0"/>
    <w:rsid w:val="00863EDE"/>
    <w:rsid w:val="008644EB"/>
    <w:rsid w:val="008646C0"/>
    <w:rsid w:val="008647A8"/>
    <w:rsid w:val="0086484C"/>
    <w:rsid w:val="00864A93"/>
    <w:rsid w:val="00864CC1"/>
    <w:rsid w:val="008658C2"/>
    <w:rsid w:val="00865FCD"/>
    <w:rsid w:val="008661D9"/>
    <w:rsid w:val="008667A2"/>
    <w:rsid w:val="008667CD"/>
    <w:rsid w:val="0086695A"/>
    <w:rsid w:val="00866AC9"/>
    <w:rsid w:val="008679E2"/>
    <w:rsid w:val="00867D9A"/>
    <w:rsid w:val="00870111"/>
    <w:rsid w:val="008701E2"/>
    <w:rsid w:val="00870D86"/>
    <w:rsid w:val="00870E73"/>
    <w:rsid w:val="00871543"/>
    <w:rsid w:val="00871875"/>
    <w:rsid w:val="00871B72"/>
    <w:rsid w:val="00872544"/>
    <w:rsid w:val="008728F9"/>
    <w:rsid w:val="008729B6"/>
    <w:rsid w:val="00872B56"/>
    <w:rsid w:val="00872C1A"/>
    <w:rsid w:val="00872D10"/>
    <w:rsid w:val="00872E2E"/>
    <w:rsid w:val="00872F11"/>
    <w:rsid w:val="008731B7"/>
    <w:rsid w:val="00873302"/>
    <w:rsid w:val="00873DFA"/>
    <w:rsid w:val="008742F7"/>
    <w:rsid w:val="00874625"/>
    <w:rsid w:val="0087512A"/>
    <w:rsid w:val="00875CEE"/>
    <w:rsid w:val="00875F95"/>
    <w:rsid w:val="00875F9C"/>
    <w:rsid w:val="008762BD"/>
    <w:rsid w:val="00876678"/>
    <w:rsid w:val="00876ADE"/>
    <w:rsid w:val="00877553"/>
    <w:rsid w:val="00877706"/>
    <w:rsid w:val="00880415"/>
    <w:rsid w:val="008806F8"/>
    <w:rsid w:val="00880C31"/>
    <w:rsid w:val="00881179"/>
    <w:rsid w:val="00881459"/>
    <w:rsid w:val="00881806"/>
    <w:rsid w:val="00882246"/>
    <w:rsid w:val="00882450"/>
    <w:rsid w:val="0088259B"/>
    <w:rsid w:val="008836D2"/>
    <w:rsid w:val="008838B7"/>
    <w:rsid w:val="00884288"/>
    <w:rsid w:val="00884774"/>
    <w:rsid w:val="00884FAE"/>
    <w:rsid w:val="008851A8"/>
    <w:rsid w:val="0088537E"/>
    <w:rsid w:val="008855C2"/>
    <w:rsid w:val="0088569F"/>
    <w:rsid w:val="008858D3"/>
    <w:rsid w:val="0088596F"/>
    <w:rsid w:val="0088599A"/>
    <w:rsid w:val="00885AE3"/>
    <w:rsid w:val="00885DE9"/>
    <w:rsid w:val="008862BA"/>
    <w:rsid w:val="008865E8"/>
    <w:rsid w:val="008866D8"/>
    <w:rsid w:val="00886712"/>
    <w:rsid w:val="00886871"/>
    <w:rsid w:val="0088698F"/>
    <w:rsid w:val="00886F5A"/>
    <w:rsid w:val="00887380"/>
    <w:rsid w:val="00887785"/>
    <w:rsid w:val="00887944"/>
    <w:rsid w:val="00887971"/>
    <w:rsid w:val="00887A9A"/>
    <w:rsid w:val="00887BFE"/>
    <w:rsid w:val="00887D8D"/>
    <w:rsid w:val="00887DE7"/>
    <w:rsid w:val="00890675"/>
    <w:rsid w:val="00891110"/>
    <w:rsid w:val="00891207"/>
    <w:rsid w:val="00891B52"/>
    <w:rsid w:val="00891D0F"/>
    <w:rsid w:val="0089287F"/>
    <w:rsid w:val="008932A8"/>
    <w:rsid w:val="00893472"/>
    <w:rsid w:val="008934EB"/>
    <w:rsid w:val="008935EC"/>
    <w:rsid w:val="00894180"/>
    <w:rsid w:val="00894419"/>
    <w:rsid w:val="00894A67"/>
    <w:rsid w:val="00894A8C"/>
    <w:rsid w:val="00894BC4"/>
    <w:rsid w:val="00895192"/>
    <w:rsid w:val="00895685"/>
    <w:rsid w:val="0089569D"/>
    <w:rsid w:val="00895CA4"/>
    <w:rsid w:val="00895F99"/>
    <w:rsid w:val="00896677"/>
    <w:rsid w:val="00896B0B"/>
    <w:rsid w:val="00896DF8"/>
    <w:rsid w:val="00897073"/>
    <w:rsid w:val="008974D0"/>
    <w:rsid w:val="00897504"/>
    <w:rsid w:val="00897CAF"/>
    <w:rsid w:val="008A010C"/>
    <w:rsid w:val="008A0281"/>
    <w:rsid w:val="008A0305"/>
    <w:rsid w:val="008A047C"/>
    <w:rsid w:val="008A07CB"/>
    <w:rsid w:val="008A0973"/>
    <w:rsid w:val="008A0BE4"/>
    <w:rsid w:val="008A0F94"/>
    <w:rsid w:val="008A192B"/>
    <w:rsid w:val="008A1BEA"/>
    <w:rsid w:val="008A1D12"/>
    <w:rsid w:val="008A1F40"/>
    <w:rsid w:val="008A235B"/>
    <w:rsid w:val="008A242D"/>
    <w:rsid w:val="008A2492"/>
    <w:rsid w:val="008A27B2"/>
    <w:rsid w:val="008A2811"/>
    <w:rsid w:val="008A2A37"/>
    <w:rsid w:val="008A379C"/>
    <w:rsid w:val="008A3D0C"/>
    <w:rsid w:val="008A3D6E"/>
    <w:rsid w:val="008A4124"/>
    <w:rsid w:val="008A4249"/>
    <w:rsid w:val="008A4318"/>
    <w:rsid w:val="008A4DC2"/>
    <w:rsid w:val="008A5060"/>
    <w:rsid w:val="008A52AE"/>
    <w:rsid w:val="008A57CA"/>
    <w:rsid w:val="008A59F7"/>
    <w:rsid w:val="008A61E8"/>
    <w:rsid w:val="008A61EB"/>
    <w:rsid w:val="008A6358"/>
    <w:rsid w:val="008A6412"/>
    <w:rsid w:val="008A6985"/>
    <w:rsid w:val="008A7664"/>
    <w:rsid w:val="008A7CC7"/>
    <w:rsid w:val="008A7CDB"/>
    <w:rsid w:val="008A7D87"/>
    <w:rsid w:val="008A7E14"/>
    <w:rsid w:val="008A7E1E"/>
    <w:rsid w:val="008B01A6"/>
    <w:rsid w:val="008B0324"/>
    <w:rsid w:val="008B0B5C"/>
    <w:rsid w:val="008B0CB6"/>
    <w:rsid w:val="008B0F6F"/>
    <w:rsid w:val="008B182B"/>
    <w:rsid w:val="008B1A2A"/>
    <w:rsid w:val="008B2ACD"/>
    <w:rsid w:val="008B2B6B"/>
    <w:rsid w:val="008B2B79"/>
    <w:rsid w:val="008B2E35"/>
    <w:rsid w:val="008B3A63"/>
    <w:rsid w:val="008B3F63"/>
    <w:rsid w:val="008B4503"/>
    <w:rsid w:val="008B47C9"/>
    <w:rsid w:val="008B4FAA"/>
    <w:rsid w:val="008B53E5"/>
    <w:rsid w:val="008B5BC4"/>
    <w:rsid w:val="008B6833"/>
    <w:rsid w:val="008B6C63"/>
    <w:rsid w:val="008B75FB"/>
    <w:rsid w:val="008B7793"/>
    <w:rsid w:val="008B79C5"/>
    <w:rsid w:val="008B7E01"/>
    <w:rsid w:val="008C081D"/>
    <w:rsid w:val="008C12B4"/>
    <w:rsid w:val="008C1BA8"/>
    <w:rsid w:val="008C1E44"/>
    <w:rsid w:val="008C2511"/>
    <w:rsid w:val="008C278B"/>
    <w:rsid w:val="008C30CF"/>
    <w:rsid w:val="008C326C"/>
    <w:rsid w:val="008C3407"/>
    <w:rsid w:val="008C34C7"/>
    <w:rsid w:val="008C3725"/>
    <w:rsid w:val="008C3B6A"/>
    <w:rsid w:val="008C3E89"/>
    <w:rsid w:val="008C4167"/>
    <w:rsid w:val="008C432D"/>
    <w:rsid w:val="008C4402"/>
    <w:rsid w:val="008C48CB"/>
    <w:rsid w:val="008C4996"/>
    <w:rsid w:val="008C5D70"/>
    <w:rsid w:val="008C5DD6"/>
    <w:rsid w:val="008C5DFA"/>
    <w:rsid w:val="008C61B4"/>
    <w:rsid w:val="008C649B"/>
    <w:rsid w:val="008C6A6D"/>
    <w:rsid w:val="008C6D30"/>
    <w:rsid w:val="008C70BC"/>
    <w:rsid w:val="008C71CA"/>
    <w:rsid w:val="008C7AAD"/>
    <w:rsid w:val="008C7D42"/>
    <w:rsid w:val="008D010D"/>
    <w:rsid w:val="008D0649"/>
    <w:rsid w:val="008D0A96"/>
    <w:rsid w:val="008D0FBD"/>
    <w:rsid w:val="008D103B"/>
    <w:rsid w:val="008D137E"/>
    <w:rsid w:val="008D1900"/>
    <w:rsid w:val="008D2477"/>
    <w:rsid w:val="008D2612"/>
    <w:rsid w:val="008D3B76"/>
    <w:rsid w:val="008D3C42"/>
    <w:rsid w:val="008D3C94"/>
    <w:rsid w:val="008D436C"/>
    <w:rsid w:val="008D43DA"/>
    <w:rsid w:val="008D45DF"/>
    <w:rsid w:val="008D4626"/>
    <w:rsid w:val="008D5009"/>
    <w:rsid w:val="008D523B"/>
    <w:rsid w:val="008D5956"/>
    <w:rsid w:val="008D5C9A"/>
    <w:rsid w:val="008D5CD0"/>
    <w:rsid w:val="008D61A9"/>
    <w:rsid w:val="008D65C5"/>
    <w:rsid w:val="008D6948"/>
    <w:rsid w:val="008D6E87"/>
    <w:rsid w:val="008D709F"/>
    <w:rsid w:val="008D7400"/>
    <w:rsid w:val="008D769E"/>
    <w:rsid w:val="008D7A18"/>
    <w:rsid w:val="008D7D77"/>
    <w:rsid w:val="008D7DA5"/>
    <w:rsid w:val="008E06FC"/>
    <w:rsid w:val="008E09E9"/>
    <w:rsid w:val="008E1340"/>
    <w:rsid w:val="008E1CE7"/>
    <w:rsid w:val="008E2690"/>
    <w:rsid w:val="008E295E"/>
    <w:rsid w:val="008E2FB9"/>
    <w:rsid w:val="008E308F"/>
    <w:rsid w:val="008E322A"/>
    <w:rsid w:val="008E426C"/>
    <w:rsid w:val="008E4402"/>
    <w:rsid w:val="008E44D3"/>
    <w:rsid w:val="008E451A"/>
    <w:rsid w:val="008E4C3B"/>
    <w:rsid w:val="008E5298"/>
    <w:rsid w:val="008E56BE"/>
    <w:rsid w:val="008E5738"/>
    <w:rsid w:val="008E586F"/>
    <w:rsid w:val="008E588D"/>
    <w:rsid w:val="008E5B2A"/>
    <w:rsid w:val="008E5D6B"/>
    <w:rsid w:val="008E5F0B"/>
    <w:rsid w:val="008E6C6C"/>
    <w:rsid w:val="008E6EA9"/>
    <w:rsid w:val="008E707E"/>
    <w:rsid w:val="008E7260"/>
    <w:rsid w:val="008E7369"/>
    <w:rsid w:val="008E73A6"/>
    <w:rsid w:val="008E746C"/>
    <w:rsid w:val="008E7667"/>
    <w:rsid w:val="008E7816"/>
    <w:rsid w:val="008E7995"/>
    <w:rsid w:val="008E7AC2"/>
    <w:rsid w:val="008F0081"/>
    <w:rsid w:val="008F039D"/>
    <w:rsid w:val="008F0477"/>
    <w:rsid w:val="008F0902"/>
    <w:rsid w:val="008F0B35"/>
    <w:rsid w:val="008F0E60"/>
    <w:rsid w:val="008F16FE"/>
    <w:rsid w:val="008F1953"/>
    <w:rsid w:val="008F1E91"/>
    <w:rsid w:val="008F2330"/>
    <w:rsid w:val="008F252E"/>
    <w:rsid w:val="008F26CC"/>
    <w:rsid w:val="008F273C"/>
    <w:rsid w:val="008F2D6F"/>
    <w:rsid w:val="008F2F29"/>
    <w:rsid w:val="008F2F65"/>
    <w:rsid w:val="008F35B9"/>
    <w:rsid w:val="008F36B9"/>
    <w:rsid w:val="008F393D"/>
    <w:rsid w:val="008F3A47"/>
    <w:rsid w:val="008F3E5A"/>
    <w:rsid w:val="008F3F07"/>
    <w:rsid w:val="008F4076"/>
    <w:rsid w:val="008F5183"/>
    <w:rsid w:val="008F59D0"/>
    <w:rsid w:val="008F5FDE"/>
    <w:rsid w:val="008F61E4"/>
    <w:rsid w:val="008F6246"/>
    <w:rsid w:val="008F6E64"/>
    <w:rsid w:val="008F6F09"/>
    <w:rsid w:val="008F6F7A"/>
    <w:rsid w:val="008F7774"/>
    <w:rsid w:val="009004D1"/>
    <w:rsid w:val="00900545"/>
    <w:rsid w:val="009006BD"/>
    <w:rsid w:val="0090091D"/>
    <w:rsid w:val="00900D2D"/>
    <w:rsid w:val="00900E13"/>
    <w:rsid w:val="00900F42"/>
    <w:rsid w:val="00901BB9"/>
    <w:rsid w:val="0090201C"/>
    <w:rsid w:val="00902799"/>
    <w:rsid w:val="00902C8C"/>
    <w:rsid w:val="00902F9C"/>
    <w:rsid w:val="00903170"/>
    <w:rsid w:val="0090324E"/>
    <w:rsid w:val="0090350F"/>
    <w:rsid w:val="0090388C"/>
    <w:rsid w:val="009041AF"/>
    <w:rsid w:val="00904475"/>
    <w:rsid w:val="00904775"/>
    <w:rsid w:val="0090526A"/>
    <w:rsid w:val="00905537"/>
    <w:rsid w:val="009058D7"/>
    <w:rsid w:val="0090597F"/>
    <w:rsid w:val="00905C39"/>
    <w:rsid w:val="00906146"/>
    <w:rsid w:val="00906A29"/>
    <w:rsid w:val="00906C93"/>
    <w:rsid w:val="00906EFB"/>
    <w:rsid w:val="00906F7C"/>
    <w:rsid w:val="00906FF0"/>
    <w:rsid w:val="0090749F"/>
    <w:rsid w:val="009074B5"/>
    <w:rsid w:val="009075FC"/>
    <w:rsid w:val="00907859"/>
    <w:rsid w:val="00907992"/>
    <w:rsid w:val="00907DEE"/>
    <w:rsid w:val="00907F41"/>
    <w:rsid w:val="00910105"/>
    <w:rsid w:val="009103E7"/>
    <w:rsid w:val="0091046E"/>
    <w:rsid w:val="00910B1E"/>
    <w:rsid w:val="009112B3"/>
    <w:rsid w:val="0091165F"/>
    <w:rsid w:val="009122D0"/>
    <w:rsid w:val="00912630"/>
    <w:rsid w:val="00912925"/>
    <w:rsid w:val="00912D09"/>
    <w:rsid w:val="0091313C"/>
    <w:rsid w:val="009136BB"/>
    <w:rsid w:val="00913DBF"/>
    <w:rsid w:val="00914620"/>
    <w:rsid w:val="009146F1"/>
    <w:rsid w:val="009147A2"/>
    <w:rsid w:val="00914CDF"/>
    <w:rsid w:val="009154A2"/>
    <w:rsid w:val="009154DA"/>
    <w:rsid w:val="00915706"/>
    <w:rsid w:val="00915970"/>
    <w:rsid w:val="00915B18"/>
    <w:rsid w:val="00915E37"/>
    <w:rsid w:val="00915EE3"/>
    <w:rsid w:val="0091637F"/>
    <w:rsid w:val="009166AC"/>
    <w:rsid w:val="00916A16"/>
    <w:rsid w:val="00917377"/>
    <w:rsid w:val="00917D84"/>
    <w:rsid w:val="00917DF8"/>
    <w:rsid w:val="009202A1"/>
    <w:rsid w:val="00920321"/>
    <w:rsid w:val="00920334"/>
    <w:rsid w:val="009209F5"/>
    <w:rsid w:val="00920AA9"/>
    <w:rsid w:val="00920B48"/>
    <w:rsid w:val="00920EF5"/>
    <w:rsid w:val="00921793"/>
    <w:rsid w:val="0092180F"/>
    <w:rsid w:val="0092196B"/>
    <w:rsid w:val="00921E0C"/>
    <w:rsid w:val="009221A2"/>
    <w:rsid w:val="00922615"/>
    <w:rsid w:val="009228B0"/>
    <w:rsid w:val="00923325"/>
    <w:rsid w:val="00923637"/>
    <w:rsid w:val="00923A3F"/>
    <w:rsid w:val="0092411E"/>
    <w:rsid w:val="009243A8"/>
    <w:rsid w:val="009247D1"/>
    <w:rsid w:val="00924B5E"/>
    <w:rsid w:val="00924C75"/>
    <w:rsid w:val="00924F9E"/>
    <w:rsid w:val="00925914"/>
    <w:rsid w:val="00925A0B"/>
    <w:rsid w:val="00925BFC"/>
    <w:rsid w:val="00925F06"/>
    <w:rsid w:val="0092642D"/>
    <w:rsid w:val="00926466"/>
    <w:rsid w:val="0092660E"/>
    <w:rsid w:val="00926967"/>
    <w:rsid w:val="00926F9C"/>
    <w:rsid w:val="00927041"/>
    <w:rsid w:val="009277D2"/>
    <w:rsid w:val="00927B59"/>
    <w:rsid w:val="009302FC"/>
    <w:rsid w:val="00930739"/>
    <w:rsid w:val="009309B5"/>
    <w:rsid w:val="00930C80"/>
    <w:rsid w:val="00930EB8"/>
    <w:rsid w:val="009316A0"/>
    <w:rsid w:val="00931D32"/>
    <w:rsid w:val="0093216F"/>
    <w:rsid w:val="00932586"/>
    <w:rsid w:val="00932592"/>
    <w:rsid w:val="009330F8"/>
    <w:rsid w:val="0093361C"/>
    <w:rsid w:val="00933630"/>
    <w:rsid w:val="00933648"/>
    <w:rsid w:val="00933674"/>
    <w:rsid w:val="009338B8"/>
    <w:rsid w:val="00933980"/>
    <w:rsid w:val="00933C13"/>
    <w:rsid w:val="00933CDD"/>
    <w:rsid w:val="00933DDF"/>
    <w:rsid w:val="009341A1"/>
    <w:rsid w:val="0093430C"/>
    <w:rsid w:val="0093483E"/>
    <w:rsid w:val="00934B77"/>
    <w:rsid w:val="00934B8C"/>
    <w:rsid w:val="00934CBD"/>
    <w:rsid w:val="00934FB8"/>
    <w:rsid w:val="009350D7"/>
    <w:rsid w:val="00935793"/>
    <w:rsid w:val="00935B62"/>
    <w:rsid w:val="00935BA4"/>
    <w:rsid w:val="00935F0D"/>
    <w:rsid w:val="0093645C"/>
    <w:rsid w:val="00936629"/>
    <w:rsid w:val="00936AC9"/>
    <w:rsid w:val="00936F28"/>
    <w:rsid w:val="00937388"/>
    <w:rsid w:val="00937454"/>
    <w:rsid w:val="00937478"/>
    <w:rsid w:val="009374A9"/>
    <w:rsid w:val="0094159E"/>
    <w:rsid w:val="009415E2"/>
    <w:rsid w:val="009417C7"/>
    <w:rsid w:val="00941963"/>
    <w:rsid w:val="00942023"/>
    <w:rsid w:val="00942333"/>
    <w:rsid w:val="009424D6"/>
    <w:rsid w:val="00942A6D"/>
    <w:rsid w:val="00942C25"/>
    <w:rsid w:val="00942EE5"/>
    <w:rsid w:val="00943DBF"/>
    <w:rsid w:val="00943F40"/>
    <w:rsid w:val="00944704"/>
    <w:rsid w:val="00944814"/>
    <w:rsid w:val="00945342"/>
    <w:rsid w:val="00945509"/>
    <w:rsid w:val="009457E1"/>
    <w:rsid w:val="00945BD8"/>
    <w:rsid w:val="00945D3A"/>
    <w:rsid w:val="00946622"/>
    <w:rsid w:val="00946924"/>
    <w:rsid w:val="00946C3D"/>
    <w:rsid w:val="00946CAB"/>
    <w:rsid w:val="00946DBA"/>
    <w:rsid w:val="00946FC6"/>
    <w:rsid w:val="009472C3"/>
    <w:rsid w:val="0094744F"/>
    <w:rsid w:val="009474AA"/>
    <w:rsid w:val="0095040B"/>
    <w:rsid w:val="00951171"/>
    <w:rsid w:val="0095170A"/>
    <w:rsid w:val="00951BC5"/>
    <w:rsid w:val="00951CCA"/>
    <w:rsid w:val="00951CFD"/>
    <w:rsid w:val="00951E1D"/>
    <w:rsid w:val="00951EA3"/>
    <w:rsid w:val="00951EA8"/>
    <w:rsid w:val="009528B7"/>
    <w:rsid w:val="009529AE"/>
    <w:rsid w:val="00952C3E"/>
    <w:rsid w:val="00952D02"/>
    <w:rsid w:val="00952E5D"/>
    <w:rsid w:val="0095304C"/>
    <w:rsid w:val="009531B2"/>
    <w:rsid w:val="009533FE"/>
    <w:rsid w:val="009535F5"/>
    <w:rsid w:val="009539EF"/>
    <w:rsid w:val="00953CB1"/>
    <w:rsid w:val="00953DF9"/>
    <w:rsid w:val="00953FAE"/>
    <w:rsid w:val="0095481C"/>
    <w:rsid w:val="00954855"/>
    <w:rsid w:val="00954896"/>
    <w:rsid w:val="00954CDA"/>
    <w:rsid w:val="0095537F"/>
    <w:rsid w:val="009559E8"/>
    <w:rsid w:val="00955BDD"/>
    <w:rsid w:val="00956239"/>
    <w:rsid w:val="009562CC"/>
    <w:rsid w:val="00956503"/>
    <w:rsid w:val="0095652D"/>
    <w:rsid w:val="00956BE0"/>
    <w:rsid w:val="0096030E"/>
    <w:rsid w:val="0096031B"/>
    <w:rsid w:val="00960C18"/>
    <w:rsid w:val="0096144B"/>
    <w:rsid w:val="009614CB"/>
    <w:rsid w:val="00961CE5"/>
    <w:rsid w:val="00961F6C"/>
    <w:rsid w:val="009629FF"/>
    <w:rsid w:val="00962B7C"/>
    <w:rsid w:val="00962F44"/>
    <w:rsid w:val="00962F96"/>
    <w:rsid w:val="0096337D"/>
    <w:rsid w:val="00963A94"/>
    <w:rsid w:val="00963B13"/>
    <w:rsid w:val="00963FD5"/>
    <w:rsid w:val="00964155"/>
    <w:rsid w:val="00964EF2"/>
    <w:rsid w:val="009655A9"/>
    <w:rsid w:val="00965AA1"/>
    <w:rsid w:val="0096653E"/>
    <w:rsid w:val="009670B8"/>
    <w:rsid w:val="009670DA"/>
    <w:rsid w:val="00967541"/>
    <w:rsid w:val="009675A0"/>
    <w:rsid w:val="00967EBD"/>
    <w:rsid w:val="00967F06"/>
    <w:rsid w:val="00967F79"/>
    <w:rsid w:val="009706F6"/>
    <w:rsid w:val="00971877"/>
    <w:rsid w:val="0097234B"/>
    <w:rsid w:val="00972651"/>
    <w:rsid w:val="009727D2"/>
    <w:rsid w:val="009727E7"/>
    <w:rsid w:val="009729C2"/>
    <w:rsid w:val="00972FA8"/>
    <w:rsid w:val="00973061"/>
    <w:rsid w:val="00973128"/>
    <w:rsid w:val="0097320F"/>
    <w:rsid w:val="009734D6"/>
    <w:rsid w:val="00973D07"/>
    <w:rsid w:val="00973FDB"/>
    <w:rsid w:val="009740CD"/>
    <w:rsid w:val="00974130"/>
    <w:rsid w:val="009742D2"/>
    <w:rsid w:val="0097448A"/>
    <w:rsid w:val="00974B49"/>
    <w:rsid w:val="00974E8A"/>
    <w:rsid w:val="00974FDF"/>
    <w:rsid w:val="009750E5"/>
    <w:rsid w:val="009755EE"/>
    <w:rsid w:val="00976032"/>
    <w:rsid w:val="0097638B"/>
    <w:rsid w:val="009764FB"/>
    <w:rsid w:val="00976C15"/>
    <w:rsid w:val="0097711F"/>
    <w:rsid w:val="009779FB"/>
    <w:rsid w:val="00977C87"/>
    <w:rsid w:val="00977FAC"/>
    <w:rsid w:val="009800BC"/>
    <w:rsid w:val="00980A43"/>
    <w:rsid w:val="00980E56"/>
    <w:rsid w:val="0098118E"/>
    <w:rsid w:val="00981A3C"/>
    <w:rsid w:val="00981B01"/>
    <w:rsid w:val="00981DB3"/>
    <w:rsid w:val="0098288B"/>
    <w:rsid w:val="00982B6B"/>
    <w:rsid w:val="00982F49"/>
    <w:rsid w:val="0098321D"/>
    <w:rsid w:val="0098356D"/>
    <w:rsid w:val="009835AA"/>
    <w:rsid w:val="00983660"/>
    <w:rsid w:val="009837CE"/>
    <w:rsid w:val="009839BD"/>
    <w:rsid w:val="009841EC"/>
    <w:rsid w:val="009848FF"/>
    <w:rsid w:val="00984C72"/>
    <w:rsid w:val="00984D01"/>
    <w:rsid w:val="00985AE4"/>
    <w:rsid w:val="00985C2C"/>
    <w:rsid w:val="0098667C"/>
    <w:rsid w:val="00986E2F"/>
    <w:rsid w:val="00986EC1"/>
    <w:rsid w:val="00987062"/>
    <w:rsid w:val="0098716A"/>
    <w:rsid w:val="0098753D"/>
    <w:rsid w:val="009878EF"/>
    <w:rsid w:val="009879B9"/>
    <w:rsid w:val="00987A61"/>
    <w:rsid w:val="009905B0"/>
    <w:rsid w:val="00990B7A"/>
    <w:rsid w:val="00990B7B"/>
    <w:rsid w:val="00990EAB"/>
    <w:rsid w:val="009911C4"/>
    <w:rsid w:val="009916C5"/>
    <w:rsid w:val="0099175F"/>
    <w:rsid w:val="009919AE"/>
    <w:rsid w:val="00991B16"/>
    <w:rsid w:val="00991EF9"/>
    <w:rsid w:val="009922BA"/>
    <w:rsid w:val="0099293E"/>
    <w:rsid w:val="00992A36"/>
    <w:rsid w:val="00992ED1"/>
    <w:rsid w:val="009930FA"/>
    <w:rsid w:val="00993974"/>
    <w:rsid w:val="00993C16"/>
    <w:rsid w:val="00993EFD"/>
    <w:rsid w:val="00993F13"/>
    <w:rsid w:val="00994024"/>
    <w:rsid w:val="00994A58"/>
    <w:rsid w:val="00994D2E"/>
    <w:rsid w:val="00994F5C"/>
    <w:rsid w:val="009952B9"/>
    <w:rsid w:val="009952D7"/>
    <w:rsid w:val="00995730"/>
    <w:rsid w:val="00996D08"/>
    <w:rsid w:val="0099701F"/>
    <w:rsid w:val="00997C50"/>
    <w:rsid w:val="00997D19"/>
    <w:rsid w:val="00997D84"/>
    <w:rsid w:val="009A007A"/>
    <w:rsid w:val="009A022B"/>
    <w:rsid w:val="009A022D"/>
    <w:rsid w:val="009A0289"/>
    <w:rsid w:val="009A0815"/>
    <w:rsid w:val="009A1067"/>
    <w:rsid w:val="009A2481"/>
    <w:rsid w:val="009A251C"/>
    <w:rsid w:val="009A2784"/>
    <w:rsid w:val="009A2E94"/>
    <w:rsid w:val="009A3193"/>
    <w:rsid w:val="009A3617"/>
    <w:rsid w:val="009A3948"/>
    <w:rsid w:val="009A44DA"/>
    <w:rsid w:val="009A4732"/>
    <w:rsid w:val="009A4742"/>
    <w:rsid w:val="009A49E3"/>
    <w:rsid w:val="009A4B91"/>
    <w:rsid w:val="009A4FAC"/>
    <w:rsid w:val="009A4FDD"/>
    <w:rsid w:val="009A533C"/>
    <w:rsid w:val="009A5362"/>
    <w:rsid w:val="009A53C6"/>
    <w:rsid w:val="009A577B"/>
    <w:rsid w:val="009A6212"/>
    <w:rsid w:val="009A6791"/>
    <w:rsid w:val="009A67A1"/>
    <w:rsid w:val="009A67B7"/>
    <w:rsid w:val="009A6FB6"/>
    <w:rsid w:val="009A72B5"/>
    <w:rsid w:val="009A7631"/>
    <w:rsid w:val="009A7B63"/>
    <w:rsid w:val="009A7B98"/>
    <w:rsid w:val="009A7BA0"/>
    <w:rsid w:val="009B00F6"/>
    <w:rsid w:val="009B019B"/>
    <w:rsid w:val="009B04A2"/>
    <w:rsid w:val="009B0B51"/>
    <w:rsid w:val="009B0C05"/>
    <w:rsid w:val="009B0CF1"/>
    <w:rsid w:val="009B0D07"/>
    <w:rsid w:val="009B0F6B"/>
    <w:rsid w:val="009B13CA"/>
    <w:rsid w:val="009B1623"/>
    <w:rsid w:val="009B1CF0"/>
    <w:rsid w:val="009B1D46"/>
    <w:rsid w:val="009B22C2"/>
    <w:rsid w:val="009B2B78"/>
    <w:rsid w:val="009B315D"/>
    <w:rsid w:val="009B35E8"/>
    <w:rsid w:val="009B382F"/>
    <w:rsid w:val="009B3F7E"/>
    <w:rsid w:val="009B404B"/>
    <w:rsid w:val="009B452A"/>
    <w:rsid w:val="009B470E"/>
    <w:rsid w:val="009B4777"/>
    <w:rsid w:val="009B480A"/>
    <w:rsid w:val="009B4925"/>
    <w:rsid w:val="009B4ADD"/>
    <w:rsid w:val="009B5A0E"/>
    <w:rsid w:val="009B5BDC"/>
    <w:rsid w:val="009B60BA"/>
    <w:rsid w:val="009B613C"/>
    <w:rsid w:val="009B63EA"/>
    <w:rsid w:val="009B6760"/>
    <w:rsid w:val="009B67F3"/>
    <w:rsid w:val="009B68EC"/>
    <w:rsid w:val="009B6B66"/>
    <w:rsid w:val="009B725E"/>
    <w:rsid w:val="009B737B"/>
    <w:rsid w:val="009C02CC"/>
    <w:rsid w:val="009C07F0"/>
    <w:rsid w:val="009C0F51"/>
    <w:rsid w:val="009C185D"/>
    <w:rsid w:val="009C1C18"/>
    <w:rsid w:val="009C23F1"/>
    <w:rsid w:val="009C2D1A"/>
    <w:rsid w:val="009C2D22"/>
    <w:rsid w:val="009C30F0"/>
    <w:rsid w:val="009C35DE"/>
    <w:rsid w:val="009C3651"/>
    <w:rsid w:val="009C3E76"/>
    <w:rsid w:val="009C4940"/>
    <w:rsid w:val="009C5199"/>
    <w:rsid w:val="009C65D7"/>
    <w:rsid w:val="009C66A3"/>
    <w:rsid w:val="009C6BA1"/>
    <w:rsid w:val="009C6FAE"/>
    <w:rsid w:val="009C7FD8"/>
    <w:rsid w:val="009D01C5"/>
    <w:rsid w:val="009D03CF"/>
    <w:rsid w:val="009D048C"/>
    <w:rsid w:val="009D08E9"/>
    <w:rsid w:val="009D0983"/>
    <w:rsid w:val="009D144D"/>
    <w:rsid w:val="009D1AD9"/>
    <w:rsid w:val="009D1EDB"/>
    <w:rsid w:val="009D20F4"/>
    <w:rsid w:val="009D26A6"/>
    <w:rsid w:val="009D306A"/>
    <w:rsid w:val="009D40C3"/>
    <w:rsid w:val="009D40DA"/>
    <w:rsid w:val="009D4F69"/>
    <w:rsid w:val="009D507D"/>
    <w:rsid w:val="009D5179"/>
    <w:rsid w:val="009D51A9"/>
    <w:rsid w:val="009D51D0"/>
    <w:rsid w:val="009D56BC"/>
    <w:rsid w:val="009D716C"/>
    <w:rsid w:val="009D72C2"/>
    <w:rsid w:val="009D74D7"/>
    <w:rsid w:val="009D7666"/>
    <w:rsid w:val="009D7DBC"/>
    <w:rsid w:val="009E1440"/>
    <w:rsid w:val="009E1450"/>
    <w:rsid w:val="009E1F59"/>
    <w:rsid w:val="009E24DA"/>
    <w:rsid w:val="009E2562"/>
    <w:rsid w:val="009E2F75"/>
    <w:rsid w:val="009E30CC"/>
    <w:rsid w:val="009E3124"/>
    <w:rsid w:val="009E3178"/>
    <w:rsid w:val="009E3494"/>
    <w:rsid w:val="009E39B5"/>
    <w:rsid w:val="009E3AD2"/>
    <w:rsid w:val="009E3AF5"/>
    <w:rsid w:val="009E3B00"/>
    <w:rsid w:val="009E3EAC"/>
    <w:rsid w:val="009E3FD4"/>
    <w:rsid w:val="009E407E"/>
    <w:rsid w:val="009E4310"/>
    <w:rsid w:val="009E4357"/>
    <w:rsid w:val="009E482C"/>
    <w:rsid w:val="009E4BF3"/>
    <w:rsid w:val="009E4CB6"/>
    <w:rsid w:val="009E54B4"/>
    <w:rsid w:val="009E5A46"/>
    <w:rsid w:val="009E69DC"/>
    <w:rsid w:val="009E7652"/>
    <w:rsid w:val="009E7A4C"/>
    <w:rsid w:val="009E7ADF"/>
    <w:rsid w:val="009E7F3A"/>
    <w:rsid w:val="009E7FED"/>
    <w:rsid w:val="009F0201"/>
    <w:rsid w:val="009F03BA"/>
    <w:rsid w:val="009F0BFC"/>
    <w:rsid w:val="009F0F88"/>
    <w:rsid w:val="009F1106"/>
    <w:rsid w:val="009F116B"/>
    <w:rsid w:val="009F1742"/>
    <w:rsid w:val="009F196E"/>
    <w:rsid w:val="009F1B62"/>
    <w:rsid w:val="009F215D"/>
    <w:rsid w:val="009F229B"/>
    <w:rsid w:val="009F26A6"/>
    <w:rsid w:val="009F27FF"/>
    <w:rsid w:val="009F2BD8"/>
    <w:rsid w:val="009F31BB"/>
    <w:rsid w:val="009F365D"/>
    <w:rsid w:val="009F36DF"/>
    <w:rsid w:val="009F3D09"/>
    <w:rsid w:val="009F3DEF"/>
    <w:rsid w:val="009F3E2C"/>
    <w:rsid w:val="009F442A"/>
    <w:rsid w:val="009F4900"/>
    <w:rsid w:val="009F52C2"/>
    <w:rsid w:val="009F52ED"/>
    <w:rsid w:val="009F595E"/>
    <w:rsid w:val="009F59A7"/>
    <w:rsid w:val="009F5D1C"/>
    <w:rsid w:val="009F5DC4"/>
    <w:rsid w:val="009F681D"/>
    <w:rsid w:val="009F6FE2"/>
    <w:rsid w:val="009F76DD"/>
    <w:rsid w:val="009F7798"/>
    <w:rsid w:val="009F77E8"/>
    <w:rsid w:val="009F7BB1"/>
    <w:rsid w:val="009F7F2F"/>
    <w:rsid w:val="00A00499"/>
    <w:rsid w:val="00A00533"/>
    <w:rsid w:val="00A00604"/>
    <w:rsid w:val="00A00F52"/>
    <w:rsid w:val="00A013BE"/>
    <w:rsid w:val="00A013F6"/>
    <w:rsid w:val="00A01492"/>
    <w:rsid w:val="00A017D7"/>
    <w:rsid w:val="00A018F2"/>
    <w:rsid w:val="00A01BB1"/>
    <w:rsid w:val="00A02292"/>
    <w:rsid w:val="00A025E4"/>
    <w:rsid w:val="00A026D9"/>
    <w:rsid w:val="00A02D33"/>
    <w:rsid w:val="00A032EA"/>
    <w:rsid w:val="00A037E6"/>
    <w:rsid w:val="00A040FB"/>
    <w:rsid w:val="00A0455E"/>
    <w:rsid w:val="00A04712"/>
    <w:rsid w:val="00A0487E"/>
    <w:rsid w:val="00A049D8"/>
    <w:rsid w:val="00A04B9F"/>
    <w:rsid w:val="00A04F5D"/>
    <w:rsid w:val="00A050D2"/>
    <w:rsid w:val="00A0516B"/>
    <w:rsid w:val="00A051B6"/>
    <w:rsid w:val="00A05764"/>
    <w:rsid w:val="00A059D6"/>
    <w:rsid w:val="00A059F9"/>
    <w:rsid w:val="00A05C5C"/>
    <w:rsid w:val="00A05FB8"/>
    <w:rsid w:val="00A061EC"/>
    <w:rsid w:val="00A063E5"/>
    <w:rsid w:val="00A0657A"/>
    <w:rsid w:val="00A069A6"/>
    <w:rsid w:val="00A06D5F"/>
    <w:rsid w:val="00A06DDB"/>
    <w:rsid w:val="00A0711B"/>
    <w:rsid w:val="00A07805"/>
    <w:rsid w:val="00A07810"/>
    <w:rsid w:val="00A07B61"/>
    <w:rsid w:val="00A1069F"/>
    <w:rsid w:val="00A10A14"/>
    <w:rsid w:val="00A10CB8"/>
    <w:rsid w:val="00A10CEF"/>
    <w:rsid w:val="00A10F08"/>
    <w:rsid w:val="00A1127D"/>
    <w:rsid w:val="00A11351"/>
    <w:rsid w:val="00A11375"/>
    <w:rsid w:val="00A12199"/>
    <w:rsid w:val="00A124EE"/>
    <w:rsid w:val="00A12782"/>
    <w:rsid w:val="00A1289C"/>
    <w:rsid w:val="00A12EEA"/>
    <w:rsid w:val="00A135D5"/>
    <w:rsid w:val="00A13853"/>
    <w:rsid w:val="00A139F8"/>
    <w:rsid w:val="00A14361"/>
    <w:rsid w:val="00A1470E"/>
    <w:rsid w:val="00A14A8D"/>
    <w:rsid w:val="00A14BA3"/>
    <w:rsid w:val="00A14CA4"/>
    <w:rsid w:val="00A14D71"/>
    <w:rsid w:val="00A14DE4"/>
    <w:rsid w:val="00A14FED"/>
    <w:rsid w:val="00A1504E"/>
    <w:rsid w:val="00A1508A"/>
    <w:rsid w:val="00A150E1"/>
    <w:rsid w:val="00A15B1C"/>
    <w:rsid w:val="00A15E49"/>
    <w:rsid w:val="00A15F50"/>
    <w:rsid w:val="00A15FBE"/>
    <w:rsid w:val="00A1613D"/>
    <w:rsid w:val="00A16430"/>
    <w:rsid w:val="00A1659F"/>
    <w:rsid w:val="00A165BB"/>
    <w:rsid w:val="00A16933"/>
    <w:rsid w:val="00A169AD"/>
    <w:rsid w:val="00A16CA9"/>
    <w:rsid w:val="00A171F3"/>
    <w:rsid w:val="00A17737"/>
    <w:rsid w:val="00A17920"/>
    <w:rsid w:val="00A17AB7"/>
    <w:rsid w:val="00A200DD"/>
    <w:rsid w:val="00A2068E"/>
    <w:rsid w:val="00A20760"/>
    <w:rsid w:val="00A20B66"/>
    <w:rsid w:val="00A20CF1"/>
    <w:rsid w:val="00A20E4A"/>
    <w:rsid w:val="00A21016"/>
    <w:rsid w:val="00A21285"/>
    <w:rsid w:val="00A21FC9"/>
    <w:rsid w:val="00A232AA"/>
    <w:rsid w:val="00A232DC"/>
    <w:rsid w:val="00A23833"/>
    <w:rsid w:val="00A23D8E"/>
    <w:rsid w:val="00A23DAF"/>
    <w:rsid w:val="00A242B7"/>
    <w:rsid w:val="00A242EE"/>
    <w:rsid w:val="00A24DB4"/>
    <w:rsid w:val="00A24E00"/>
    <w:rsid w:val="00A256BE"/>
    <w:rsid w:val="00A261DB"/>
    <w:rsid w:val="00A26B60"/>
    <w:rsid w:val="00A26D1A"/>
    <w:rsid w:val="00A27083"/>
    <w:rsid w:val="00A27177"/>
    <w:rsid w:val="00A27533"/>
    <w:rsid w:val="00A27AA0"/>
    <w:rsid w:val="00A27CE0"/>
    <w:rsid w:val="00A27DD9"/>
    <w:rsid w:val="00A30547"/>
    <w:rsid w:val="00A30C18"/>
    <w:rsid w:val="00A30D89"/>
    <w:rsid w:val="00A31342"/>
    <w:rsid w:val="00A31B4D"/>
    <w:rsid w:val="00A3231D"/>
    <w:rsid w:val="00A324F7"/>
    <w:rsid w:val="00A326C8"/>
    <w:rsid w:val="00A3280A"/>
    <w:rsid w:val="00A32D3F"/>
    <w:rsid w:val="00A32DDC"/>
    <w:rsid w:val="00A32E9D"/>
    <w:rsid w:val="00A33516"/>
    <w:rsid w:val="00A33698"/>
    <w:rsid w:val="00A33969"/>
    <w:rsid w:val="00A339BD"/>
    <w:rsid w:val="00A33BE5"/>
    <w:rsid w:val="00A33E19"/>
    <w:rsid w:val="00A3465F"/>
    <w:rsid w:val="00A34859"/>
    <w:rsid w:val="00A34943"/>
    <w:rsid w:val="00A34AC1"/>
    <w:rsid w:val="00A34C62"/>
    <w:rsid w:val="00A35345"/>
    <w:rsid w:val="00A353AD"/>
    <w:rsid w:val="00A360F2"/>
    <w:rsid w:val="00A3646B"/>
    <w:rsid w:val="00A3670C"/>
    <w:rsid w:val="00A36797"/>
    <w:rsid w:val="00A3686A"/>
    <w:rsid w:val="00A36EF6"/>
    <w:rsid w:val="00A37528"/>
    <w:rsid w:val="00A37970"/>
    <w:rsid w:val="00A37ADF"/>
    <w:rsid w:val="00A37FD1"/>
    <w:rsid w:val="00A404AE"/>
    <w:rsid w:val="00A405CF"/>
    <w:rsid w:val="00A406FF"/>
    <w:rsid w:val="00A40E25"/>
    <w:rsid w:val="00A4105F"/>
    <w:rsid w:val="00A411ED"/>
    <w:rsid w:val="00A41E69"/>
    <w:rsid w:val="00A41EC8"/>
    <w:rsid w:val="00A426DB"/>
    <w:rsid w:val="00A42980"/>
    <w:rsid w:val="00A42E0F"/>
    <w:rsid w:val="00A42FDF"/>
    <w:rsid w:val="00A434EF"/>
    <w:rsid w:val="00A4381C"/>
    <w:rsid w:val="00A43CC1"/>
    <w:rsid w:val="00A449B4"/>
    <w:rsid w:val="00A44FF6"/>
    <w:rsid w:val="00A45736"/>
    <w:rsid w:val="00A4586E"/>
    <w:rsid w:val="00A45907"/>
    <w:rsid w:val="00A46085"/>
    <w:rsid w:val="00A4629B"/>
    <w:rsid w:val="00A465FF"/>
    <w:rsid w:val="00A47217"/>
    <w:rsid w:val="00A4733E"/>
    <w:rsid w:val="00A47BB6"/>
    <w:rsid w:val="00A47C36"/>
    <w:rsid w:val="00A47FA7"/>
    <w:rsid w:val="00A50254"/>
    <w:rsid w:val="00A50CFA"/>
    <w:rsid w:val="00A50FEF"/>
    <w:rsid w:val="00A510BF"/>
    <w:rsid w:val="00A512EA"/>
    <w:rsid w:val="00A516B3"/>
    <w:rsid w:val="00A518A7"/>
    <w:rsid w:val="00A519E8"/>
    <w:rsid w:val="00A5281F"/>
    <w:rsid w:val="00A5296A"/>
    <w:rsid w:val="00A52BCA"/>
    <w:rsid w:val="00A52DCE"/>
    <w:rsid w:val="00A531FC"/>
    <w:rsid w:val="00A5360A"/>
    <w:rsid w:val="00A53CF4"/>
    <w:rsid w:val="00A53E28"/>
    <w:rsid w:val="00A54200"/>
    <w:rsid w:val="00A54446"/>
    <w:rsid w:val="00A54E6A"/>
    <w:rsid w:val="00A55404"/>
    <w:rsid w:val="00A567AB"/>
    <w:rsid w:val="00A56CE0"/>
    <w:rsid w:val="00A56D2A"/>
    <w:rsid w:val="00A56F56"/>
    <w:rsid w:val="00A57655"/>
    <w:rsid w:val="00A5782D"/>
    <w:rsid w:val="00A57836"/>
    <w:rsid w:val="00A579A9"/>
    <w:rsid w:val="00A57A44"/>
    <w:rsid w:val="00A57CF9"/>
    <w:rsid w:val="00A60104"/>
    <w:rsid w:val="00A60400"/>
    <w:rsid w:val="00A60447"/>
    <w:rsid w:val="00A604A3"/>
    <w:rsid w:val="00A6059C"/>
    <w:rsid w:val="00A60921"/>
    <w:rsid w:val="00A60DD5"/>
    <w:rsid w:val="00A61078"/>
    <w:rsid w:val="00A61776"/>
    <w:rsid w:val="00A6187A"/>
    <w:rsid w:val="00A6189D"/>
    <w:rsid w:val="00A61BA2"/>
    <w:rsid w:val="00A61E90"/>
    <w:rsid w:val="00A62341"/>
    <w:rsid w:val="00A623E2"/>
    <w:rsid w:val="00A62C0F"/>
    <w:rsid w:val="00A630F8"/>
    <w:rsid w:val="00A637BB"/>
    <w:rsid w:val="00A63BB6"/>
    <w:rsid w:val="00A64973"/>
    <w:rsid w:val="00A64D12"/>
    <w:rsid w:val="00A6530C"/>
    <w:rsid w:val="00A653AA"/>
    <w:rsid w:val="00A65678"/>
    <w:rsid w:val="00A65E2E"/>
    <w:rsid w:val="00A66029"/>
    <w:rsid w:val="00A66111"/>
    <w:rsid w:val="00A661A0"/>
    <w:rsid w:val="00A6682B"/>
    <w:rsid w:val="00A66951"/>
    <w:rsid w:val="00A669EE"/>
    <w:rsid w:val="00A66BDA"/>
    <w:rsid w:val="00A6725E"/>
    <w:rsid w:val="00A674B5"/>
    <w:rsid w:val="00A674DF"/>
    <w:rsid w:val="00A67733"/>
    <w:rsid w:val="00A67884"/>
    <w:rsid w:val="00A67AC2"/>
    <w:rsid w:val="00A67D00"/>
    <w:rsid w:val="00A7005D"/>
    <w:rsid w:val="00A70099"/>
    <w:rsid w:val="00A70BEB"/>
    <w:rsid w:val="00A70D8E"/>
    <w:rsid w:val="00A7102F"/>
    <w:rsid w:val="00A7285A"/>
    <w:rsid w:val="00A729BC"/>
    <w:rsid w:val="00A72A28"/>
    <w:rsid w:val="00A72CD9"/>
    <w:rsid w:val="00A73278"/>
    <w:rsid w:val="00A73D30"/>
    <w:rsid w:val="00A73EA6"/>
    <w:rsid w:val="00A73F61"/>
    <w:rsid w:val="00A74653"/>
    <w:rsid w:val="00A74828"/>
    <w:rsid w:val="00A7556D"/>
    <w:rsid w:val="00A75EC3"/>
    <w:rsid w:val="00A76E85"/>
    <w:rsid w:val="00A76FBC"/>
    <w:rsid w:val="00A7714C"/>
    <w:rsid w:val="00A7743F"/>
    <w:rsid w:val="00A77B48"/>
    <w:rsid w:val="00A77C7B"/>
    <w:rsid w:val="00A77D83"/>
    <w:rsid w:val="00A8037E"/>
    <w:rsid w:val="00A8041F"/>
    <w:rsid w:val="00A80439"/>
    <w:rsid w:val="00A8088E"/>
    <w:rsid w:val="00A80A7D"/>
    <w:rsid w:val="00A80E1D"/>
    <w:rsid w:val="00A80E2A"/>
    <w:rsid w:val="00A80E51"/>
    <w:rsid w:val="00A80E80"/>
    <w:rsid w:val="00A81BA8"/>
    <w:rsid w:val="00A82216"/>
    <w:rsid w:val="00A82368"/>
    <w:rsid w:val="00A82473"/>
    <w:rsid w:val="00A82D0D"/>
    <w:rsid w:val="00A832F6"/>
    <w:rsid w:val="00A833F5"/>
    <w:rsid w:val="00A83435"/>
    <w:rsid w:val="00A83598"/>
    <w:rsid w:val="00A83A1A"/>
    <w:rsid w:val="00A83E86"/>
    <w:rsid w:val="00A842E2"/>
    <w:rsid w:val="00A84C22"/>
    <w:rsid w:val="00A85534"/>
    <w:rsid w:val="00A85E8A"/>
    <w:rsid w:val="00A85F9F"/>
    <w:rsid w:val="00A864F3"/>
    <w:rsid w:val="00A868A0"/>
    <w:rsid w:val="00A86B27"/>
    <w:rsid w:val="00A86EDC"/>
    <w:rsid w:val="00A86F1B"/>
    <w:rsid w:val="00A876C9"/>
    <w:rsid w:val="00A87776"/>
    <w:rsid w:val="00A87AA8"/>
    <w:rsid w:val="00A87AF6"/>
    <w:rsid w:val="00A87EA5"/>
    <w:rsid w:val="00A902BF"/>
    <w:rsid w:val="00A905DA"/>
    <w:rsid w:val="00A906EC"/>
    <w:rsid w:val="00A907A5"/>
    <w:rsid w:val="00A90BA0"/>
    <w:rsid w:val="00A91E29"/>
    <w:rsid w:val="00A92032"/>
    <w:rsid w:val="00A93126"/>
    <w:rsid w:val="00A9372E"/>
    <w:rsid w:val="00A945B3"/>
    <w:rsid w:val="00A94874"/>
    <w:rsid w:val="00A94FAC"/>
    <w:rsid w:val="00A95208"/>
    <w:rsid w:val="00A954BF"/>
    <w:rsid w:val="00A95EE4"/>
    <w:rsid w:val="00A9673B"/>
    <w:rsid w:val="00A96A03"/>
    <w:rsid w:val="00A96D3A"/>
    <w:rsid w:val="00A97288"/>
    <w:rsid w:val="00A97484"/>
    <w:rsid w:val="00A974FE"/>
    <w:rsid w:val="00A97821"/>
    <w:rsid w:val="00A97E8B"/>
    <w:rsid w:val="00AA01B5"/>
    <w:rsid w:val="00AA026B"/>
    <w:rsid w:val="00AA0846"/>
    <w:rsid w:val="00AA096B"/>
    <w:rsid w:val="00AA0BD7"/>
    <w:rsid w:val="00AA0C95"/>
    <w:rsid w:val="00AA0DE7"/>
    <w:rsid w:val="00AA0E85"/>
    <w:rsid w:val="00AA1098"/>
    <w:rsid w:val="00AA143E"/>
    <w:rsid w:val="00AA16D0"/>
    <w:rsid w:val="00AA16EC"/>
    <w:rsid w:val="00AA1AB8"/>
    <w:rsid w:val="00AA2123"/>
    <w:rsid w:val="00AA2142"/>
    <w:rsid w:val="00AA23E7"/>
    <w:rsid w:val="00AA2515"/>
    <w:rsid w:val="00AA25AB"/>
    <w:rsid w:val="00AA2C42"/>
    <w:rsid w:val="00AA2DED"/>
    <w:rsid w:val="00AA2F48"/>
    <w:rsid w:val="00AA2FEE"/>
    <w:rsid w:val="00AA3E0B"/>
    <w:rsid w:val="00AA4896"/>
    <w:rsid w:val="00AA51BE"/>
    <w:rsid w:val="00AA52C2"/>
    <w:rsid w:val="00AA5348"/>
    <w:rsid w:val="00AA53DF"/>
    <w:rsid w:val="00AA5494"/>
    <w:rsid w:val="00AA5511"/>
    <w:rsid w:val="00AA55A3"/>
    <w:rsid w:val="00AA55C1"/>
    <w:rsid w:val="00AA5ADF"/>
    <w:rsid w:val="00AA5AE6"/>
    <w:rsid w:val="00AA5E00"/>
    <w:rsid w:val="00AA5E51"/>
    <w:rsid w:val="00AA6432"/>
    <w:rsid w:val="00AA6569"/>
    <w:rsid w:val="00AA6A8E"/>
    <w:rsid w:val="00AA6BD5"/>
    <w:rsid w:val="00AA721C"/>
    <w:rsid w:val="00AA7716"/>
    <w:rsid w:val="00AA7D90"/>
    <w:rsid w:val="00AB0608"/>
    <w:rsid w:val="00AB066A"/>
    <w:rsid w:val="00AB0782"/>
    <w:rsid w:val="00AB0B25"/>
    <w:rsid w:val="00AB100D"/>
    <w:rsid w:val="00AB12BF"/>
    <w:rsid w:val="00AB1DD3"/>
    <w:rsid w:val="00AB2112"/>
    <w:rsid w:val="00AB2791"/>
    <w:rsid w:val="00AB2A36"/>
    <w:rsid w:val="00AB3095"/>
    <w:rsid w:val="00AB3452"/>
    <w:rsid w:val="00AB3699"/>
    <w:rsid w:val="00AB36B6"/>
    <w:rsid w:val="00AB3850"/>
    <w:rsid w:val="00AB3D65"/>
    <w:rsid w:val="00AB3ECA"/>
    <w:rsid w:val="00AB41C0"/>
    <w:rsid w:val="00AB4366"/>
    <w:rsid w:val="00AB4776"/>
    <w:rsid w:val="00AB4DBD"/>
    <w:rsid w:val="00AB5036"/>
    <w:rsid w:val="00AB5092"/>
    <w:rsid w:val="00AB5934"/>
    <w:rsid w:val="00AB5CB8"/>
    <w:rsid w:val="00AB6270"/>
    <w:rsid w:val="00AB6385"/>
    <w:rsid w:val="00AB646C"/>
    <w:rsid w:val="00AB689B"/>
    <w:rsid w:val="00AB68D7"/>
    <w:rsid w:val="00AB6F0A"/>
    <w:rsid w:val="00AB7571"/>
    <w:rsid w:val="00AB7601"/>
    <w:rsid w:val="00AB7661"/>
    <w:rsid w:val="00AB783B"/>
    <w:rsid w:val="00AB7C57"/>
    <w:rsid w:val="00AC01C2"/>
    <w:rsid w:val="00AC09D3"/>
    <w:rsid w:val="00AC0C1E"/>
    <w:rsid w:val="00AC0E78"/>
    <w:rsid w:val="00AC0EB6"/>
    <w:rsid w:val="00AC1665"/>
    <w:rsid w:val="00AC1CF4"/>
    <w:rsid w:val="00AC1DD4"/>
    <w:rsid w:val="00AC2053"/>
    <w:rsid w:val="00AC2C88"/>
    <w:rsid w:val="00AC2E6C"/>
    <w:rsid w:val="00AC2EAD"/>
    <w:rsid w:val="00AC303F"/>
    <w:rsid w:val="00AC31E7"/>
    <w:rsid w:val="00AC3804"/>
    <w:rsid w:val="00AC3A09"/>
    <w:rsid w:val="00AC454C"/>
    <w:rsid w:val="00AC455A"/>
    <w:rsid w:val="00AC459E"/>
    <w:rsid w:val="00AC48C3"/>
    <w:rsid w:val="00AC4EA1"/>
    <w:rsid w:val="00AC51D9"/>
    <w:rsid w:val="00AC53B0"/>
    <w:rsid w:val="00AC554D"/>
    <w:rsid w:val="00AC5AE9"/>
    <w:rsid w:val="00AC5EFC"/>
    <w:rsid w:val="00AC5FAB"/>
    <w:rsid w:val="00AC6049"/>
    <w:rsid w:val="00AC6191"/>
    <w:rsid w:val="00AC680A"/>
    <w:rsid w:val="00AC6D5F"/>
    <w:rsid w:val="00AC6ECF"/>
    <w:rsid w:val="00AC73C9"/>
    <w:rsid w:val="00AC7C0B"/>
    <w:rsid w:val="00AC7EE2"/>
    <w:rsid w:val="00AD020C"/>
    <w:rsid w:val="00AD0429"/>
    <w:rsid w:val="00AD0691"/>
    <w:rsid w:val="00AD16EF"/>
    <w:rsid w:val="00AD1932"/>
    <w:rsid w:val="00AD22A7"/>
    <w:rsid w:val="00AD23BA"/>
    <w:rsid w:val="00AD26A2"/>
    <w:rsid w:val="00AD2935"/>
    <w:rsid w:val="00AD2CA4"/>
    <w:rsid w:val="00AD2D4C"/>
    <w:rsid w:val="00AD3859"/>
    <w:rsid w:val="00AD3D38"/>
    <w:rsid w:val="00AD3DC9"/>
    <w:rsid w:val="00AD4178"/>
    <w:rsid w:val="00AD425D"/>
    <w:rsid w:val="00AD460B"/>
    <w:rsid w:val="00AD4738"/>
    <w:rsid w:val="00AD55B0"/>
    <w:rsid w:val="00AD55B8"/>
    <w:rsid w:val="00AD5885"/>
    <w:rsid w:val="00AD5A2C"/>
    <w:rsid w:val="00AD5B3E"/>
    <w:rsid w:val="00AD5D35"/>
    <w:rsid w:val="00AD5DA5"/>
    <w:rsid w:val="00AD60D7"/>
    <w:rsid w:val="00AD65D9"/>
    <w:rsid w:val="00AD67CB"/>
    <w:rsid w:val="00AD6A56"/>
    <w:rsid w:val="00AD6B36"/>
    <w:rsid w:val="00AD6C3E"/>
    <w:rsid w:val="00AD6E97"/>
    <w:rsid w:val="00AD70EE"/>
    <w:rsid w:val="00AD724F"/>
    <w:rsid w:val="00AD7676"/>
    <w:rsid w:val="00AD767F"/>
    <w:rsid w:val="00AE0F3C"/>
    <w:rsid w:val="00AE1191"/>
    <w:rsid w:val="00AE1384"/>
    <w:rsid w:val="00AE13DB"/>
    <w:rsid w:val="00AE14AD"/>
    <w:rsid w:val="00AE185E"/>
    <w:rsid w:val="00AE207B"/>
    <w:rsid w:val="00AE23EF"/>
    <w:rsid w:val="00AE263F"/>
    <w:rsid w:val="00AE2686"/>
    <w:rsid w:val="00AE2A06"/>
    <w:rsid w:val="00AE308C"/>
    <w:rsid w:val="00AE32BD"/>
    <w:rsid w:val="00AE3F23"/>
    <w:rsid w:val="00AE3F55"/>
    <w:rsid w:val="00AE4028"/>
    <w:rsid w:val="00AE4466"/>
    <w:rsid w:val="00AE484F"/>
    <w:rsid w:val="00AE5193"/>
    <w:rsid w:val="00AE575C"/>
    <w:rsid w:val="00AE5C5C"/>
    <w:rsid w:val="00AE5C69"/>
    <w:rsid w:val="00AE5CA2"/>
    <w:rsid w:val="00AE627A"/>
    <w:rsid w:val="00AE634F"/>
    <w:rsid w:val="00AE6A10"/>
    <w:rsid w:val="00AE7187"/>
    <w:rsid w:val="00AE7994"/>
    <w:rsid w:val="00AF04F5"/>
    <w:rsid w:val="00AF05DE"/>
    <w:rsid w:val="00AF0759"/>
    <w:rsid w:val="00AF0A72"/>
    <w:rsid w:val="00AF0BF8"/>
    <w:rsid w:val="00AF0CCB"/>
    <w:rsid w:val="00AF0EFA"/>
    <w:rsid w:val="00AF17B2"/>
    <w:rsid w:val="00AF1B33"/>
    <w:rsid w:val="00AF1B81"/>
    <w:rsid w:val="00AF1D51"/>
    <w:rsid w:val="00AF1FCB"/>
    <w:rsid w:val="00AF2033"/>
    <w:rsid w:val="00AF203B"/>
    <w:rsid w:val="00AF2048"/>
    <w:rsid w:val="00AF2186"/>
    <w:rsid w:val="00AF21D3"/>
    <w:rsid w:val="00AF226B"/>
    <w:rsid w:val="00AF26DB"/>
    <w:rsid w:val="00AF2741"/>
    <w:rsid w:val="00AF2C8E"/>
    <w:rsid w:val="00AF2D42"/>
    <w:rsid w:val="00AF2E53"/>
    <w:rsid w:val="00AF3419"/>
    <w:rsid w:val="00AF3919"/>
    <w:rsid w:val="00AF39AA"/>
    <w:rsid w:val="00AF3E5F"/>
    <w:rsid w:val="00AF3FF9"/>
    <w:rsid w:val="00AF40C1"/>
    <w:rsid w:val="00AF433E"/>
    <w:rsid w:val="00AF4652"/>
    <w:rsid w:val="00AF4B64"/>
    <w:rsid w:val="00AF4B76"/>
    <w:rsid w:val="00AF4CCA"/>
    <w:rsid w:val="00AF4F0F"/>
    <w:rsid w:val="00AF506E"/>
    <w:rsid w:val="00AF535C"/>
    <w:rsid w:val="00AF5742"/>
    <w:rsid w:val="00AF668F"/>
    <w:rsid w:val="00AF6BF4"/>
    <w:rsid w:val="00AF6DF4"/>
    <w:rsid w:val="00AF7854"/>
    <w:rsid w:val="00AF7B3B"/>
    <w:rsid w:val="00AF7D1F"/>
    <w:rsid w:val="00AF7F21"/>
    <w:rsid w:val="00B0040A"/>
    <w:rsid w:val="00B004C4"/>
    <w:rsid w:val="00B00F15"/>
    <w:rsid w:val="00B0154E"/>
    <w:rsid w:val="00B019DF"/>
    <w:rsid w:val="00B01A8F"/>
    <w:rsid w:val="00B01DDC"/>
    <w:rsid w:val="00B01F74"/>
    <w:rsid w:val="00B021DF"/>
    <w:rsid w:val="00B02647"/>
    <w:rsid w:val="00B031A7"/>
    <w:rsid w:val="00B03792"/>
    <w:rsid w:val="00B03BF5"/>
    <w:rsid w:val="00B03DB5"/>
    <w:rsid w:val="00B04A8C"/>
    <w:rsid w:val="00B04E27"/>
    <w:rsid w:val="00B0507F"/>
    <w:rsid w:val="00B05549"/>
    <w:rsid w:val="00B05763"/>
    <w:rsid w:val="00B05C92"/>
    <w:rsid w:val="00B05D8B"/>
    <w:rsid w:val="00B061B0"/>
    <w:rsid w:val="00B067D9"/>
    <w:rsid w:val="00B069B7"/>
    <w:rsid w:val="00B06DE4"/>
    <w:rsid w:val="00B0703E"/>
    <w:rsid w:val="00B07108"/>
    <w:rsid w:val="00B07689"/>
    <w:rsid w:val="00B076AD"/>
    <w:rsid w:val="00B07A26"/>
    <w:rsid w:val="00B07B7F"/>
    <w:rsid w:val="00B07DCA"/>
    <w:rsid w:val="00B07E4C"/>
    <w:rsid w:val="00B10883"/>
    <w:rsid w:val="00B10B4D"/>
    <w:rsid w:val="00B1105E"/>
    <w:rsid w:val="00B1107E"/>
    <w:rsid w:val="00B11187"/>
    <w:rsid w:val="00B116C8"/>
    <w:rsid w:val="00B118E8"/>
    <w:rsid w:val="00B11E67"/>
    <w:rsid w:val="00B12199"/>
    <w:rsid w:val="00B121A3"/>
    <w:rsid w:val="00B12200"/>
    <w:rsid w:val="00B1224E"/>
    <w:rsid w:val="00B12582"/>
    <w:rsid w:val="00B12C69"/>
    <w:rsid w:val="00B12E3A"/>
    <w:rsid w:val="00B12EAD"/>
    <w:rsid w:val="00B13073"/>
    <w:rsid w:val="00B13367"/>
    <w:rsid w:val="00B1356C"/>
    <w:rsid w:val="00B138EE"/>
    <w:rsid w:val="00B143DD"/>
    <w:rsid w:val="00B14800"/>
    <w:rsid w:val="00B14F35"/>
    <w:rsid w:val="00B1515F"/>
    <w:rsid w:val="00B157A0"/>
    <w:rsid w:val="00B157E0"/>
    <w:rsid w:val="00B16B23"/>
    <w:rsid w:val="00B16BD3"/>
    <w:rsid w:val="00B1765C"/>
    <w:rsid w:val="00B17C9C"/>
    <w:rsid w:val="00B17E21"/>
    <w:rsid w:val="00B17E58"/>
    <w:rsid w:val="00B17F4F"/>
    <w:rsid w:val="00B20F33"/>
    <w:rsid w:val="00B2170D"/>
    <w:rsid w:val="00B21DFF"/>
    <w:rsid w:val="00B22935"/>
    <w:rsid w:val="00B22C75"/>
    <w:rsid w:val="00B22CB0"/>
    <w:rsid w:val="00B22DC5"/>
    <w:rsid w:val="00B22DEA"/>
    <w:rsid w:val="00B22EBF"/>
    <w:rsid w:val="00B23053"/>
    <w:rsid w:val="00B237A7"/>
    <w:rsid w:val="00B23CAD"/>
    <w:rsid w:val="00B23F1B"/>
    <w:rsid w:val="00B24726"/>
    <w:rsid w:val="00B248D8"/>
    <w:rsid w:val="00B24C7E"/>
    <w:rsid w:val="00B24D00"/>
    <w:rsid w:val="00B252E5"/>
    <w:rsid w:val="00B254AD"/>
    <w:rsid w:val="00B261BF"/>
    <w:rsid w:val="00B2647A"/>
    <w:rsid w:val="00B26B64"/>
    <w:rsid w:val="00B26DBC"/>
    <w:rsid w:val="00B27BA2"/>
    <w:rsid w:val="00B27E9B"/>
    <w:rsid w:val="00B3019E"/>
    <w:rsid w:val="00B3095F"/>
    <w:rsid w:val="00B30A26"/>
    <w:rsid w:val="00B30A66"/>
    <w:rsid w:val="00B30C8E"/>
    <w:rsid w:val="00B3198F"/>
    <w:rsid w:val="00B31A13"/>
    <w:rsid w:val="00B31BCC"/>
    <w:rsid w:val="00B31C72"/>
    <w:rsid w:val="00B31DBE"/>
    <w:rsid w:val="00B32376"/>
    <w:rsid w:val="00B3283A"/>
    <w:rsid w:val="00B32846"/>
    <w:rsid w:val="00B329EA"/>
    <w:rsid w:val="00B32B6C"/>
    <w:rsid w:val="00B32EEC"/>
    <w:rsid w:val="00B3342E"/>
    <w:rsid w:val="00B334D9"/>
    <w:rsid w:val="00B33532"/>
    <w:rsid w:val="00B3381B"/>
    <w:rsid w:val="00B3387A"/>
    <w:rsid w:val="00B33B1E"/>
    <w:rsid w:val="00B33F59"/>
    <w:rsid w:val="00B34649"/>
    <w:rsid w:val="00B347F9"/>
    <w:rsid w:val="00B34C85"/>
    <w:rsid w:val="00B34FA4"/>
    <w:rsid w:val="00B35024"/>
    <w:rsid w:val="00B35169"/>
    <w:rsid w:val="00B35CA5"/>
    <w:rsid w:val="00B35D56"/>
    <w:rsid w:val="00B360B3"/>
    <w:rsid w:val="00B360BA"/>
    <w:rsid w:val="00B3653E"/>
    <w:rsid w:val="00B36CDD"/>
    <w:rsid w:val="00B373DF"/>
    <w:rsid w:val="00B3765E"/>
    <w:rsid w:val="00B3776F"/>
    <w:rsid w:val="00B37957"/>
    <w:rsid w:val="00B379BF"/>
    <w:rsid w:val="00B37A59"/>
    <w:rsid w:val="00B37B30"/>
    <w:rsid w:val="00B37B6A"/>
    <w:rsid w:val="00B37D6F"/>
    <w:rsid w:val="00B37E56"/>
    <w:rsid w:val="00B4004B"/>
    <w:rsid w:val="00B40070"/>
    <w:rsid w:val="00B40A32"/>
    <w:rsid w:val="00B40B93"/>
    <w:rsid w:val="00B40CC8"/>
    <w:rsid w:val="00B40E6C"/>
    <w:rsid w:val="00B41447"/>
    <w:rsid w:val="00B4163E"/>
    <w:rsid w:val="00B41C3F"/>
    <w:rsid w:val="00B4235B"/>
    <w:rsid w:val="00B425B5"/>
    <w:rsid w:val="00B42754"/>
    <w:rsid w:val="00B4296D"/>
    <w:rsid w:val="00B42F44"/>
    <w:rsid w:val="00B436EF"/>
    <w:rsid w:val="00B43761"/>
    <w:rsid w:val="00B43B52"/>
    <w:rsid w:val="00B4427C"/>
    <w:rsid w:val="00B44992"/>
    <w:rsid w:val="00B45080"/>
    <w:rsid w:val="00B45825"/>
    <w:rsid w:val="00B45E20"/>
    <w:rsid w:val="00B465C9"/>
    <w:rsid w:val="00B46C6B"/>
    <w:rsid w:val="00B46C90"/>
    <w:rsid w:val="00B471C8"/>
    <w:rsid w:val="00B474D5"/>
    <w:rsid w:val="00B477CC"/>
    <w:rsid w:val="00B47F51"/>
    <w:rsid w:val="00B50032"/>
    <w:rsid w:val="00B501BD"/>
    <w:rsid w:val="00B501E3"/>
    <w:rsid w:val="00B50236"/>
    <w:rsid w:val="00B50320"/>
    <w:rsid w:val="00B50686"/>
    <w:rsid w:val="00B50C16"/>
    <w:rsid w:val="00B5121B"/>
    <w:rsid w:val="00B51283"/>
    <w:rsid w:val="00B5153A"/>
    <w:rsid w:val="00B51DE0"/>
    <w:rsid w:val="00B529DF"/>
    <w:rsid w:val="00B52B68"/>
    <w:rsid w:val="00B52F19"/>
    <w:rsid w:val="00B53A86"/>
    <w:rsid w:val="00B53F0E"/>
    <w:rsid w:val="00B53F7C"/>
    <w:rsid w:val="00B544A5"/>
    <w:rsid w:val="00B54DB6"/>
    <w:rsid w:val="00B550B4"/>
    <w:rsid w:val="00B55163"/>
    <w:rsid w:val="00B5516E"/>
    <w:rsid w:val="00B55A94"/>
    <w:rsid w:val="00B561D4"/>
    <w:rsid w:val="00B56227"/>
    <w:rsid w:val="00B56CBB"/>
    <w:rsid w:val="00B57063"/>
    <w:rsid w:val="00B5710F"/>
    <w:rsid w:val="00B57448"/>
    <w:rsid w:val="00B5779D"/>
    <w:rsid w:val="00B57D96"/>
    <w:rsid w:val="00B57E77"/>
    <w:rsid w:val="00B57FF3"/>
    <w:rsid w:val="00B604CB"/>
    <w:rsid w:val="00B6053B"/>
    <w:rsid w:val="00B60EB7"/>
    <w:rsid w:val="00B61012"/>
    <w:rsid w:val="00B61112"/>
    <w:rsid w:val="00B61158"/>
    <w:rsid w:val="00B613A3"/>
    <w:rsid w:val="00B61ED3"/>
    <w:rsid w:val="00B62024"/>
    <w:rsid w:val="00B62261"/>
    <w:rsid w:val="00B6227A"/>
    <w:rsid w:val="00B62A48"/>
    <w:rsid w:val="00B62A8F"/>
    <w:rsid w:val="00B62CB9"/>
    <w:rsid w:val="00B644D5"/>
    <w:rsid w:val="00B64513"/>
    <w:rsid w:val="00B64F43"/>
    <w:rsid w:val="00B65714"/>
    <w:rsid w:val="00B65CA3"/>
    <w:rsid w:val="00B65DEF"/>
    <w:rsid w:val="00B65E41"/>
    <w:rsid w:val="00B65E95"/>
    <w:rsid w:val="00B6610E"/>
    <w:rsid w:val="00B6645B"/>
    <w:rsid w:val="00B66511"/>
    <w:rsid w:val="00B6653C"/>
    <w:rsid w:val="00B671C8"/>
    <w:rsid w:val="00B67305"/>
    <w:rsid w:val="00B67A60"/>
    <w:rsid w:val="00B67DA5"/>
    <w:rsid w:val="00B7052C"/>
    <w:rsid w:val="00B71FA4"/>
    <w:rsid w:val="00B720E0"/>
    <w:rsid w:val="00B721D3"/>
    <w:rsid w:val="00B728F7"/>
    <w:rsid w:val="00B72A8A"/>
    <w:rsid w:val="00B73223"/>
    <w:rsid w:val="00B736B8"/>
    <w:rsid w:val="00B737F1"/>
    <w:rsid w:val="00B73821"/>
    <w:rsid w:val="00B7385E"/>
    <w:rsid w:val="00B738D1"/>
    <w:rsid w:val="00B74134"/>
    <w:rsid w:val="00B74252"/>
    <w:rsid w:val="00B7436A"/>
    <w:rsid w:val="00B74BFD"/>
    <w:rsid w:val="00B75006"/>
    <w:rsid w:val="00B75025"/>
    <w:rsid w:val="00B75222"/>
    <w:rsid w:val="00B753AF"/>
    <w:rsid w:val="00B755A3"/>
    <w:rsid w:val="00B75D4E"/>
    <w:rsid w:val="00B75E4B"/>
    <w:rsid w:val="00B76381"/>
    <w:rsid w:val="00B763FB"/>
    <w:rsid w:val="00B76ADA"/>
    <w:rsid w:val="00B76DD2"/>
    <w:rsid w:val="00B76EBA"/>
    <w:rsid w:val="00B7744F"/>
    <w:rsid w:val="00B77691"/>
    <w:rsid w:val="00B77A8C"/>
    <w:rsid w:val="00B77DCE"/>
    <w:rsid w:val="00B8043C"/>
    <w:rsid w:val="00B804A9"/>
    <w:rsid w:val="00B804C5"/>
    <w:rsid w:val="00B808DD"/>
    <w:rsid w:val="00B80C89"/>
    <w:rsid w:val="00B80CCA"/>
    <w:rsid w:val="00B81712"/>
    <w:rsid w:val="00B81849"/>
    <w:rsid w:val="00B81B46"/>
    <w:rsid w:val="00B81CF8"/>
    <w:rsid w:val="00B81D4B"/>
    <w:rsid w:val="00B81FC7"/>
    <w:rsid w:val="00B820F0"/>
    <w:rsid w:val="00B82163"/>
    <w:rsid w:val="00B82328"/>
    <w:rsid w:val="00B827EE"/>
    <w:rsid w:val="00B82CCC"/>
    <w:rsid w:val="00B83D12"/>
    <w:rsid w:val="00B83E45"/>
    <w:rsid w:val="00B84497"/>
    <w:rsid w:val="00B845E4"/>
    <w:rsid w:val="00B84600"/>
    <w:rsid w:val="00B84731"/>
    <w:rsid w:val="00B85390"/>
    <w:rsid w:val="00B854FA"/>
    <w:rsid w:val="00B855CD"/>
    <w:rsid w:val="00B85A1D"/>
    <w:rsid w:val="00B85E13"/>
    <w:rsid w:val="00B86142"/>
    <w:rsid w:val="00B8649A"/>
    <w:rsid w:val="00B8695E"/>
    <w:rsid w:val="00B86FB6"/>
    <w:rsid w:val="00B8754D"/>
    <w:rsid w:val="00B8758B"/>
    <w:rsid w:val="00B878E8"/>
    <w:rsid w:val="00B90634"/>
    <w:rsid w:val="00B909F2"/>
    <w:rsid w:val="00B90C07"/>
    <w:rsid w:val="00B90C34"/>
    <w:rsid w:val="00B910C9"/>
    <w:rsid w:val="00B91130"/>
    <w:rsid w:val="00B91B1E"/>
    <w:rsid w:val="00B921BE"/>
    <w:rsid w:val="00B926E3"/>
    <w:rsid w:val="00B92ED9"/>
    <w:rsid w:val="00B92F4B"/>
    <w:rsid w:val="00B9344F"/>
    <w:rsid w:val="00B938E9"/>
    <w:rsid w:val="00B949F8"/>
    <w:rsid w:val="00B94A8D"/>
    <w:rsid w:val="00B94C70"/>
    <w:rsid w:val="00B96091"/>
    <w:rsid w:val="00B960B1"/>
    <w:rsid w:val="00B96398"/>
    <w:rsid w:val="00B968E1"/>
    <w:rsid w:val="00B96B34"/>
    <w:rsid w:val="00B96EED"/>
    <w:rsid w:val="00B96F3A"/>
    <w:rsid w:val="00B97308"/>
    <w:rsid w:val="00B97558"/>
    <w:rsid w:val="00B97692"/>
    <w:rsid w:val="00B97C71"/>
    <w:rsid w:val="00B97E80"/>
    <w:rsid w:val="00BA0071"/>
    <w:rsid w:val="00BA058C"/>
    <w:rsid w:val="00BA0D93"/>
    <w:rsid w:val="00BA0EB6"/>
    <w:rsid w:val="00BA0EBB"/>
    <w:rsid w:val="00BA1157"/>
    <w:rsid w:val="00BA11FB"/>
    <w:rsid w:val="00BA1204"/>
    <w:rsid w:val="00BA1B33"/>
    <w:rsid w:val="00BA1D53"/>
    <w:rsid w:val="00BA1D5B"/>
    <w:rsid w:val="00BA23AE"/>
    <w:rsid w:val="00BA244C"/>
    <w:rsid w:val="00BA25C5"/>
    <w:rsid w:val="00BA30EA"/>
    <w:rsid w:val="00BA3468"/>
    <w:rsid w:val="00BA377D"/>
    <w:rsid w:val="00BA3A29"/>
    <w:rsid w:val="00BA3B4D"/>
    <w:rsid w:val="00BA3BD2"/>
    <w:rsid w:val="00BA3D44"/>
    <w:rsid w:val="00BA3DBE"/>
    <w:rsid w:val="00BA4305"/>
    <w:rsid w:val="00BA4520"/>
    <w:rsid w:val="00BA493F"/>
    <w:rsid w:val="00BA4B87"/>
    <w:rsid w:val="00BA55E7"/>
    <w:rsid w:val="00BA5B22"/>
    <w:rsid w:val="00BA634F"/>
    <w:rsid w:val="00BA63A7"/>
    <w:rsid w:val="00BA653B"/>
    <w:rsid w:val="00BA6ED3"/>
    <w:rsid w:val="00BA6F90"/>
    <w:rsid w:val="00BA70BF"/>
    <w:rsid w:val="00BA7D86"/>
    <w:rsid w:val="00BA7FE5"/>
    <w:rsid w:val="00BB0166"/>
    <w:rsid w:val="00BB03A5"/>
    <w:rsid w:val="00BB049F"/>
    <w:rsid w:val="00BB0531"/>
    <w:rsid w:val="00BB07DF"/>
    <w:rsid w:val="00BB088E"/>
    <w:rsid w:val="00BB0FD5"/>
    <w:rsid w:val="00BB1159"/>
    <w:rsid w:val="00BB14EC"/>
    <w:rsid w:val="00BB1748"/>
    <w:rsid w:val="00BB17CD"/>
    <w:rsid w:val="00BB1A51"/>
    <w:rsid w:val="00BB1C76"/>
    <w:rsid w:val="00BB2262"/>
    <w:rsid w:val="00BB23D9"/>
    <w:rsid w:val="00BB2B50"/>
    <w:rsid w:val="00BB2D2A"/>
    <w:rsid w:val="00BB31CC"/>
    <w:rsid w:val="00BB36BD"/>
    <w:rsid w:val="00BB3C32"/>
    <w:rsid w:val="00BB3CE4"/>
    <w:rsid w:val="00BB447E"/>
    <w:rsid w:val="00BB4895"/>
    <w:rsid w:val="00BB4E2F"/>
    <w:rsid w:val="00BB5F51"/>
    <w:rsid w:val="00BB6372"/>
    <w:rsid w:val="00BB6A43"/>
    <w:rsid w:val="00BB6A7F"/>
    <w:rsid w:val="00BB6CA4"/>
    <w:rsid w:val="00BB740C"/>
    <w:rsid w:val="00BB784F"/>
    <w:rsid w:val="00BB7DE3"/>
    <w:rsid w:val="00BC075C"/>
    <w:rsid w:val="00BC0786"/>
    <w:rsid w:val="00BC0DC7"/>
    <w:rsid w:val="00BC0F7F"/>
    <w:rsid w:val="00BC178F"/>
    <w:rsid w:val="00BC1EED"/>
    <w:rsid w:val="00BC25EC"/>
    <w:rsid w:val="00BC27FC"/>
    <w:rsid w:val="00BC2A7A"/>
    <w:rsid w:val="00BC2A92"/>
    <w:rsid w:val="00BC3151"/>
    <w:rsid w:val="00BC371C"/>
    <w:rsid w:val="00BC3924"/>
    <w:rsid w:val="00BC3A13"/>
    <w:rsid w:val="00BC3AB4"/>
    <w:rsid w:val="00BC42A7"/>
    <w:rsid w:val="00BC461C"/>
    <w:rsid w:val="00BC4876"/>
    <w:rsid w:val="00BC4C03"/>
    <w:rsid w:val="00BC4E82"/>
    <w:rsid w:val="00BC534F"/>
    <w:rsid w:val="00BC53E2"/>
    <w:rsid w:val="00BC5523"/>
    <w:rsid w:val="00BC66FB"/>
    <w:rsid w:val="00BC6AC9"/>
    <w:rsid w:val="00BC6C09"/>
    <w:rsid w:val="00BC752E"/>
    <w:rsid w:val="00BC7F59"/>
    <w:rsid w:val="00BD06B5"/>
    <w:rsid w:val="00BD0892"/>
    <w:rsid w:val="00BD0BAA"/>
    <w:rsid w:val="00BD121C"/>
    <w:rsid w:val="00BD163D"/>
    <w:rsid w:val="00BD1A45"/>
    <w:rsid w:val="00BD1C0D"/>
    <w:rsid w:val="00BD1C69"/>
    <w:rsid w:val="00BD20D7"/>
    <w:rsid w:val="00BD28A3"/>
    <w:rsid w:val="00BD2CB4"/>
    <w:rsid w:val="00BD2FBC"/>
    <w:rsid w:val="00BD3968"/>
    <w:rsid w:val="00BD3F9F"/>
    <w:rsid w:val="00BD4957"/>
    <w:rsid w:val="00BD497B"/>
    <w:rsid w:val="00BD4A6F"/>
    <w:rsid w:val="00BD4F21"/>
    <w:rsid w:val="00BD5DFE"/>
    <w:rsid w:val="00BD6285"/>
    <w:rsid w:val="00BD65FC"/>
    <w:rsid w:val="00BD67A8"/>
    <w:rsid w:val="00BD7A24"/>
    <w:rsid w:val="00BD7AE3"/>
    <w:rsid w:val="00BD7B40"/>
    <w:rsid w:val="00BD7DA9"/>
    <w:rsid w:val="00BD7F97"/>
    <w:rsid w:val="00BE031B"/>
    <w:rsid w:val="00BE03F3"/>
    <w:rsid w:val="00BE0E8E"/>
    <w:rsid w:val="00BE0F5F"/>
    <w:rsid w:val="00BE0FCE"/>
    <w:rsid w:val="00BE16DB"/>
    <w:rsid w:val="00BE1965"/>
    <w:rsid w:val="00BE1D07"/>
    <w:rsid w:val="00BE21EB"/>
    <w:rsid w:val="00BE2665"/>
    <w:rsid w:val="00BE27DB"/>
    <w:rsid w:val="00BE2C7D"/>
    <w:rsid w:val="00BE2F6D"/>
    <w:rsid w:val="00BE3132"/>
    <w:rsid w:val="00BE32E3"/>
    <w:rsid w:val="00BE34E0"/>
    <w:rsid w:val="00BE388A"/>
    <w:rsid w:val="00BE3B46"/>
    <w:rsid w:val="00BE4156"/>
    <w:rsid w:val="00BE49CF"/>
    <w:rsid w:val="00BE49DE"/>
    <w:rsid w:val="00BE4A59"/>
    <w:rsid w:val="00BE4D5E"/>
    <w:rsid w:val="00BE4DED"/>
    <w:rsid w:val="00BE4E48"/>
    <w:rsid w:val="00BE4F8E"/>
    <w:rsid w:val="00BE5193"/>
    <w:rsid w:val="00BE5633"/>
    <w:rsid w:val="00BE5685"/>
    <w:rsid w:val="00BE56F6"/>
    <w:rsid w:val="00BE5857"/>
    <w:rsid w:val="00BE6179"/>
    <w:rsid w:val="00BE6FB7"/>
    <w:rsid w:val="00BE70E3"/>
    <w:rsid w:val="00BE72A4"/>
    <w:rsid w:val="00BE76B0"/>
    <w:rsid w:val="00BE79B2"/>
    <w:rsid w:val="00BE7B60"/>
    <w:rsid w:val="00BE7D61"/>
    <w:rsid w:val="00BF014C"/>
    <w:rsid w:val="00BF03CB"/>
    <w:rsid w:val="00BF0D95"/>
    <w:rsid w:val="00BF12C6"/>
    <w:rsid w:val="00BF1528"/>
    <w:rsid w:val="00BF19E2"/>
    <w:rsid w:val="00BF1DFD"/>
    <w:rsid w:val="00BF22D6"/>
    <w:rsid w:val="00BF2935"/>
    <w:rsid w:val="00BF2A2E"/>
    <w:rsid w:val="00BF2C4A"/>
    <w:rsid w:val="00BF2CBB"/>
    <w:rsid w:val="00BF2F04"/>
    <w:rsid w:val="00BF3F9C"/>
    <w:rsid w:val="00BF403F"/>
    <w:rsid w:val="00BF415D"/>
    <w:rsid w:val="00BF41DD"/>
    <w:rsid w:val="00BF435E"/>
    <w:rsid w:val="00BF4466"/>
    <w:rsid w:val="00BF47A0"/>
    <w:rsid w:val="00BF4CB6"/>
    <w:rsid w:val="00BF5062"/>
    <w:rsid w:val="00BF580F"/>
    <w:rsid w:val="00BF5EE3"/>
    <w:rsid w:val="00BF5F66"/>
    <w:rsid w:val="00BF5FBC"/>
    <w:rsid w:val="00BF65C8"/>
    <w:rsid w:val="00BF6B5F"/>
    <w:rsid w:val="00BF6BB0"/>
    <w:rsid w:val="00BF6C75"/>
    <w:rsid w:val="00BF6D5B"/>
    <w:rsid w:val="00BF6E40"/>
    <w:rsid w:val="00BF7000"/>
    <w:rsid w:val="00BF7110"/>
    <w:rsid w:val="00C00178"/>
    <w:rsid w:val="00C002BA"/>
    <w:rsid w:val="00C00ED0"/>
    <w:rsid w:val="00C0135C"/>
    <w:rsid w:val="00C015B0"/>
    <w:rsid w:val="00C015D2"/>
    <w:rsid w:val="00C01760"/>
    <w:rsid w:val="00C01815"/>
    <w:rsid w:val="00C0245F"/>
    <w:rsid w:val="00C02BD2"/>
    <w:rsid w:val="00C02DF0"/>
    <w:rsid w:val="00C031B7"/>
    <w:rsid w:val="00C03381"/>
    <w:rsid w:val="00C035A8"/>
    <w:rsid w:val="00C0393B"/>
    <w:rsid w:val="00C0399C"/>
    <w:rsid w:val="00C03D83"/>
    <w:rsid w:val="00C04005"/>
    <w:rsid w:val="00C040B3"/>
    <w:rsid w:val="00C0469B"/>
    <w:rsid w:val="00C05677"/>
    <w:rsid w:val="00C05CD1"/>
    <w:rsid w:val="00C0625C"/>
    <w:rsid w:val="00C06751"/>
    <w:rsid w:val="00C06A1B"/>
    <w:rsid w:val="00C06CBE"/>
    <w:rsid w:val="00C078DF"/>
    <w:rsid w:val="00C07AF3"/>
    <w:rsid w:val="00C1028A"/>
    <w:rsid w:val="00C10433"/>
    <w:rsid w:val="00C10C8F"/>
    <w:rsid w:val="00C10D42"/>
    <w:rsid w:val="00C10DFE"/>
    <w:rsid w:val="00C112F2"/>
    <w:rsid w:val="00C11786"/>
    <w:rsid w:val="00C129A3"/>
    <w:rsid w:val="00C134DC"/>
    <w:rsid w:val="00C135D1"/>
    <w:rsid w:val="00C1374D"/>
    <w:rsid w:val="00C145AB"/>
    <w:rsid w:val="00C1492E"/>
    <w:rsid w:val="00C14952"/>
    <w:rsid w:val="00C1515B"/>
    <w:rsid w:val="00C15339"/>
    <w:rsid w:val="00C158EA"/>
    <w:rsid w:val="00C158F1"/>
    <w:rsid w:val="00C15D37"/>
    <w:rsid w:val="00C15F8C"/>
    <w:rsid w:val="00C1609E"/>
    <w:rsid w:val="00C163C3"/>
    <w:rsid w:val="00C164EC"/>
    <w:rsid w:val="00C164F2"/>
    <w:rsid w:val="00C16C88"/>
    <w:rsid w:val="00C1731C"/>
    <w:rsid w:val="00C17561"/>
    <w:rsid w:val="00C17C3E"/>
    <w:rsid w:val="00C20107"/>
    <w:rsid w:val="00C20887"/>
    <w:rsid w:val="00C21275"/>
    <w:rsid w:val="00C21B08"/>
    <w:rsid w:val="00C2228E"/>
    <w:rsid w:val="00C2255C"/>
    <w:rsid w:val="00C2260C"/>
    <w:rsid w:val="00C2267C"/>
    <w:rsid w:val="00C227FC"/>
    <w:rsid w:val="00C22A08"/>
    <w:rsid w:val="00C22CE6"/>
    <w:rsid w:val="00C22D12"/>
    <w:rsid w:val="00C22F44"/>
    <w:rsid w:val="00C230C0"/>
    <w:rsid w:val="00C2409A"/>
    <w:rsid w:val="00C245DC"/>
    <w:rsid w:val="00C24618"/>
    <w:rsid w:val="00C25488"/>
    <w:rsid w:val="00C2586A"/>
    <w:rsid w:val="00C26968"/>
    <w:rsid w:val="00C26D39"/>
    <w:rsid w:val="00C26F47"/>
    <w:rsid w:val="00C27558"/>
    <w:rsid w:val="00C27C39"/>
    <w:rsid w:val="00C30654"/>
    <w:rsid w:val="00C30EB2"/>
    <w:rsid w:val="00C315D6"/>
    <w:rsid w:val="00C3210B"/>
    <w:rsid w:val="00C3255A"/>
    <w:rsid w:val="00C3264D"/>
    <w:rsid w:val="00C32923"/>
    <w:rsid w:val="00C32ED0"/>
    <w:rsid w:val="00C33150"/>
    <w:rsid w:val="00C3325A"/>
    <w:rsid w:val="00C3369A"/>
    <w:rsid w:val="00C3382C"/>
    <w:rsid w:val="00C33D6F"/>
    <w:rsid w:val="00C33E05"/>
    <w:rsid w:val="00C33E5D"/>
    <w:rsid w:val="00C34DB7"/>
    <w:rsid w:val="00C3548F"/>
    <w:rsid w:val="00C35847"/>
    <w:rsid w:val="00C35AD1"/>
    <w:rsid w:val="00C35C26"/>
    <w:rsid w:val="00C35F6A"/>
    <w:rsid w:val="00C360CD"/>
    <w:rsid w:val="00C368B5"/>
    <w:rsid w:val="00C368B6"/>
    <w:rsid w:val="00C36A57"/>
    <w:rsid w:val="00C37594"/>
    <w:rsid w:val="00C3771A"/>
    <w:rsid w:val="00C3786F"/>
    <w:rsid w:val="00C37AFF"/>
    <w:rsid w:val="00C37DDA"/>
    <w:rsid w:val="00C37E56"/>
    <w:rsid w:val="00C40656"/>
    <w:rsid w:val="00C40879"/>
    <w:rsid w:val="00C40881"/>
    <w:rsid w:val="00C40BC8"/>
    <w:rsid w:val="00C40E40"/>
    <w:rsid w:val="00C40F3A"/>
    <w:rsid w:val="00C41175"/>
    <w:rsid w:val="00C41392"/>
    <w:rsid w:val="00C4141F"/>
    <w:rsid w:val="00C4145F"/>
    <w:rsid w:val="00C414C6"/>
    <w:rsid w:val="00C41907"/>
    <w:rsid w:val="00C41AC2"/>
    <w:rsid w:val="00C42277"/>
    <w:rsid w:val="00C424F3"/>
    <w:rsid w:val="00C42CEB"/>
    <w:rsid w:val="00C42DB6"/>
    <w:rsid w:val="00C42DBA"/>
    <w:rsid w:val="00C4352F"/>
    <w:rsid w:val="00C435D4"/>
    <w:rsid w:val="00C43D82"/>
    <w:rsid w:val="00C43DA9"/>
    <w:rsid w:val="00C43DB7"/>
    <w:rsid w:val="00C43F52"/>
    <w:rsid w:val="00C443FA"/>
    <w:rsid w:val="00C44525"/>
    <w:rsid w:val="00C4479E"/>
    <w:rsid w:val="00C447B1"/>
    <w:rsid w:val="00C447E3"/>
    <w:rsid w:val="00C4484C"/>
    <w:rsid w:val="00C44D0A"/>
    <w:rsid w:val="00C44E16"/>
    <w:rsid w:val="00C44F4A"/>
    <w:rsid w:val="00C456FD"/>
    <w:rsid w:val="00C45B02"/>
    <w:rsid w:val="00C4651A"/>
    <w:rsid w:val="00C46CD4"/>
    <w:rsid w:val="00C46E62"/>
    <w:rsid w:val="00C4765E"/>
    <w:rsid w:val="00C47A20"/>
    <w:rsid w:val="00C47A6D"/>
    <w:rsid w:val="00C47AC5"/>
    <w:rsid w:val="00C50C89"/>
    <w:rsid w:val="00C50DDD"/>
    <w:rsid w:val="00C5210A"/>
    <w:rsid w:val="00C532E3"/>
    <w:rsid w:val="00C5339B"/>
    <w:rsid w:val="00C545CF"/>
    <w:rsid w:val="00C54CE6"/>
    <w:rsid w:val="00C54DC6"/>
    <w:rsid w:val="00C54E54"/>
    <w:rsid w:val="00C55FFA"/>
    <w:rsid w:val="00C56092"/>
    <w:rsid w:val="00C561B9"/>
    <w:rsid w:val="00C56E67"/>
    <w:rsid w:val="00C570FB"/>
    <w:rsid w:val="00C57165"/>
    <w:rsid w:val="00C578C4"/>
    <w:rsid w:val="00C57B45"/>
    <w:rsid w:val="00C6019A"/>
    <w:rsid w:val="00C60347"/>
    <w:rsid w:val="00C605F0"/>
    <w:rsid w:val="00C6061D"/>
    <w:rsid w:val="00C609B2"/>
    <w:rsid w:val="00C60C9D"/>
    <w:rsid w:val="00C6139F"/>
    <w:rsid w:val="00C6163E"/>
    <w:rsid w:val="00C62C63"/>
    <w:rsid w:val="00C6325C"/>
    <w:rsid w:val="00C63345"/>
    <w:rsid w:val="00C63955"/>
    <w:rsid w:val="00C63A8C"/>
    <w:rsid w:val="00C63C35"/>
    <w:rsid w:val="00C63E48"/>
    <w:rsid w:val="00C64BBC"/>
    <w:rsid w:val="00C64BCF"/>
    <w:rsid w:val="00C64C78"/>
    <w:rsid w:val="00C64F38"/>
    <w:rsid w:val="00C654B1"/>
    <w:rsid w:val="00C65998"/>
    <w:rsid w:val="00C65A15"/>
    <w:rsid w:val="00C65EC6"/>
    <w:rsid w:val="00C65EF1"/>
    <w:rsid w:val="00C6656F"/>
    <w:rsid w:val="00C6686F"/>
    <w:rsid w:val="00C66A81"/>
    <w:rsid w:val="00C66A95"/>
    <w:rsid w:val="00C66B4F"/>
    <w:rsid w:val="00C671AF"/>
    <w:rsid w:val="00C67348"/>
    <w:rsid w:val="00C6757C"/>
    <w:rsid w:val="00C67639"/>
    <w:rsid w:val="00C677F0"/>
    <w:rsid w:val="00C67EE3"/>
    <w:rsid w:val="00C700A6"/>
    <w:rsid w:val="00C701C3"/>
    <w:rsid w:val="00C7055C"/>
    <w:rsid w:val="00C7079D"/>
    <w:rsid w:val="00C70928"/>
    <w:rsid w:val="00C709A6"/>
    <w:rsid w:val="00C70B58"/>
    <w:rsid w:val="00C70C38"/>
    <w:rsid w:val="00C70C5D"/>
    <w:rsid w:val="00C71086"/>
    <w:rsid w:val="00C71944"/>
    <w:rsid w:val="00C7257B"/>
    <w:rsid w:val="00C729DA"/>
    <w:rsid w:val="00C72A52"/>
    <w:rsid w:val="00C733DA"/>
    <w:rsid w:val="00C73A2A"/>
    <w:rsid w:val="00C73D16"/>
    <w:rsid w:val="00C742B4"/>
    <w:rsid w:val="00C744CF"/>
    <w:rsid w:val="00C74826"/>
    <w:rsid w:val="00C74865"/>
    <w:rsid w:val="00C74924"/>
    <w:rsid w:val="00C74A93"/>
    <w:rsid w:val="00C74D88"/>
    <w:rsid w:val="00C75436"/>
    <w:rsid w:val="00C75627"/>
    <w:rsid w:val="00C75CF1"/>
    <w:rsid w:val="00C75E7D"/>
    <w:rsid w:val="00C764DC"/>
    <w:rsid w:val="00C768A1"/>
    <w:rsid w:val="00C769EA"/>
    <w:rsid w:val="00C76E64"/>
    <w:rsid w:val="00C77675"/>
    <w:rsid w:val="00C77873"/>
    <w:rsid w:val="00C77D21"/>
    <w:rsid w:val="00C77DAE"/>
    <w:rsid w:val="00C800EC"/>
    <w:rsid w:val="00C805A7"/>
    <w:rsid w:val="00C8065B"/>
    <w:rsid w:val="00C80A9F"/>
    <w:rsid w:val="00C80BB9"/>
    <w:rsid w:val="00C80C70"/>
    <w:rsid w:val="00C80E57"/>
    <w:rsid w:val="00C81E2C"/>
    <w:rsid w:val="00C8206B"/>
    <w:rsid w:val="00C820C1"/>
    <w:rsid w:val="00C82378"/>
    <w:rsid w:val="00C828FD"/>
    <w:rsid w:val="00C82B16"/>
    <w:rsid w:val="00C82D0C"/>
    <w:rsid w:val="00C831C8"/>
    <w:rsid w:val="00C832F1"/>
    <w:rsid w:val="00C840FE"/>
    <w:rsid w:val="00C841EF"/>
    <w:rsid w:val="00C84493"/>
    <w:rsid w:val="00C84666"/>
    <w:rsid w:val="00C848CE"/>
    <w:rsid w:val="00C852A8"/>
    <w:rsid w:val="00C85833"/>
    <w:rsid w:val="00C863C6"/>
    <w:rsid w:val="00C863D4"/>
    <w:rsid w:val="00C868EA"/>
    <w:rsid w:val="00C86D68"/>
    <w:rsid w:val="00C86F12"/>
    <w:rsid w:val="00C879AD"/>
    <w:rsid w:val="00C90031"/>
    <w:rsid w:val="00C90451"/>
    <w:rsid w:val="00C905EB"/>
    <w:rsid w:val="00C908AE"/>
    <w:rsid w:val="00C90B6C"/>
    <w:rsid w:val="00C90C8F"/>
    <w:rsid w:val="00C90EED"/>
    <w:rsid w:val="00C90FC0"/>
    <w:rsid w:val="00C91564"/>
    <w:rsid w:val="00C9158C"/>
    <w:rsid w:val="00C9197F"/>
    <w:rsid w:val="00C91AD8"/>
    <w:rsid w:val="00C92022"/>
    <w:rsid w:val="00C92263"/>
    <w:rsid w:val="00C922E0"/>
    <w:rsid w:val="00C9277D"/>
    <w:rsid w:val="00C92835"/>
    <w:rsid w:val="00C928BF"/>
    <w:rsid w:val="00C92AE3"/>
    <w:rsid w:val="00C93026"/>
    <w:rsid w:val="00C930FC"/>
    <w:rsid w:val="00C93210"/>
    <w:rsid w:val="00C93360"/>
    <w:rsid w:val="00C9345E"/>
    <w:rsid w:val="00C934E7"/>
    <w:rsid w:val="00C935AC"/>
    <w:rsid w:val="00C93D29"/>
    <w:rsid w:val="00C93ED7"/>
    <w:rsid w:val="00C945E5"/>
    <w:rsid w:val="00C9478E"/>
    <w:rsid w:val="00C94BF5"/>
    <w:rsid w:val="00C94F6E"/>
    <w:rsid w:val="00C95055"/>
    <w:rsid w:val="00C957BA"/>
    <w:rsid w:val="00C95949"/>
    <w:rsid w:val="00C95C88"/>
    <w:rsid w:val="00C95D25"/>
    <w:rsid w:val="00C95D87"/>
    <w:rsid w:val="00C96097"/>
    <w:rsid w:val="00C96534"/>
    <w:rsid w:val="00C96829"/>
    <w:rsid w:val="00C96D37"/>
    <w:rsid w:val="00C96D43"/>
    <w:rsid w:val="00C96DCA"/>
    <w:rsid w:val="00C970FA"/>
    <w:rsid w:val="00C975ED"/>
    <w:rsid w:val="00CA0272"/>
    <w:rsid w:val="00CA050B"/>
    <w:rsid w:val="00CA084C"/>
    <w:rsid w:val="00CA08B5"/>
    <w:rsid w:val="00CA0A3A"/>
    <w:rsid w:val="00CA0FF5"/>
    <w:rsid w:val="00CA130A"/>
    <w:rsid w:val="00CA1790"/>
    <w:rsid w:val="00CA1C9D"/>
    <w:rsid w:val="00CA20E3"/>
    <w:rsid w:val="00CA20E5"/>
    <w:rsid w:val="00CA29B4"/>
    <w:rsid w:val="00CA2AD3"/>
    <w:rsid w:val="00CA2B12"/>
    <w:rsid w:val="00CA2C40"/>
    <w:rsid w:val="00CA2D90"/>
    <w:rsid w:val="00CA323B"/>
    <w:rsid w:val="00CA32EF"/>
    <w:rsid w:val="00CA36B0"/>
    <w:rsid w:val="00CA3DD0"/>
    <w:rsid w:val="00CA3F1D"/>
    <w:rsid w:val="00CA3F9E"/>
    <w:rsid w:val="00CA3FA0"/>
    <w:rsid w:val="00CA47B4"/>
    <w:rsid w:val="00CA4907"/>
    <w:rsid w:val="00CA54DA"/>
    <w:rsid w:val="00CA5978"/>
    <w:rsid w:val="00CA5AF7"/>
    <w:rsid w:val="00CA5D45"/>
    <w:rsid w:val="00CA6330"/>
    <w:rsid w:val="00CA6876"/>
    <w:rsid w:val="00CA6CE5"/>
    <w:rsid w:val="00CA7020"/>
    <w:rsid w:val="00CA7161"/>
    <w:rsid w:val="00CA76D7"/>
    <w:rsid w:val="00CA7717"/>
    <w:rsid w:val="00CA7746"/>
    <w:rsid w:val="00CA7848"/>
    <w:rsid w:val="00CA7AD1"/>
    <w:rsid w:val="00CA7B8C"/>
    <w:rsid w:val="00CA7F50"/>
    <w:rsid w:val="00CA7F52"/>
    <w:rsid w:val="00CA7F80"/>
    <w:rsid w:val="00CB0362"/>
    <w:rsid w:val="00CB03FA"/>
    <w:rsid w:val="00CB0598"/>
    <w:rsid w:val="00CB0E9F"/>
    <w:rsid w:val="00CB131F"/>
    <w:rsid w:val="00CB15AA"/>
    <w:rsid w:val="00CB15CE"/>
    <w:rsid w:val="00CB1721"/>
    <w:rsid w:val="00CB1787"/>
    <w:rsid w:val="00CB17D2"/>
    <w:rsid w:val="00CB19DB"/>
    <w:rsid w:val="00CB2094"/>
    <w:rsid w:val="00CB2847"/>
    <w:rsid w:val="00CB289A"/>
    <w:rsid w:val="00CB32C8"/>
    <w:rsid w:val="00CB3BE6"/>
    <w:rsid w:val="00CB3F52"/>
    <w:rsid w:val="00CB42E7"/>
    <w:rsid w:val="00CB4606"/>
    <w:rsid w:val="00CB48F0"/>
    <w:rsid w:val="00CB49A3"/>
    <w:rsid w:val="00CB49E1"/>
    <w:rsid w:val="00CB4BDF"/>
    <w:rsid w:val="00CB4EC4"/>
    <w:rsid w:val="00CB5316"/>
    <w:rsid w:val="00CB5727"/>
    <w:rsid w:val="00CB5881"/>
    <w:rsid w:val="00CB593F"/>
    <w:rsid w:val="00CB5EA6"/>
    <w:rsid w:val="00CB5FC2"/>
    <w:rsid w:val="00CB5FE3"/>
    <w:rsid w:val="00CB617D"/>
    <w:rsid w:val="00CB6290"/>
    <w:rsid w:val="00CB62E0"/>
    <w:rsid w:val="00CB6375"/>
    <w:rsid w:val="00CB63C5"/>
    <w:rsid w:val="00CB6CF1"/>
    <w:rsid w:val="00CB7647"/>
    <w:rsid w:val="00CB78A7"/>
    <w:rsid w:val="00CB7A27"/>
    <w:rsid w:val="00CB7B1E"/>
    <w:rsid w:val="00CB7EC1"/>
    <w:rsid w:val="00CC0421"/>
    <w:rsid w:val="00CC047F"/>
    <w:rsid w:val="00CC08D8"/>
    <w:rsid w:val="00CC0AF3"/>
    <w:rsid w:val="00CC0C29"/>
    <w:rsid w:val="00CC0D29"/>
    <w:rsid w:val="00CC12E9"/>
    <w:rsid w:val="00CC22BC"/>
    <w:rsid w:val="00CC239E"/>
    <w:rsid w:val="00CC2539"/>
    <w:rsid w:val="00CC2D59"/>
    <w:rsid w:val="00CC2D70"/>
    <w:rsid w:val="00CC33BA"/>
    <w:rsid w:val="00CC3775"/>
    <w:rsid w:val="00CC389F"/>
    <w:rsid w:val="00CC39BE"/>
    <w:rsid w:val="00CC3E9D"/>
    <w:rsid w:val="00CC4DB8"/>
    <w:rsid w:val="00CC5035"/>
    <w:rsid w:val="00CC5787"/>
    <w:rsid w:val="00CC5817"/>
    <w:rsid w:val="00CC595E"/>
    <w:rsid w:val="00CC5963"/>
    <w:rsid w:val="00CC65EB"/>
    <w:rsid w:val="00CC6712"/>
    <w:rsid w:val="00CC677E"/>
    <w:rsid w:val="00CC67DE"/>
    <w:rsid w:val="00CC6CAE"/>
    <w:rsid w:val="00CC7101"/>
    <w:rsid w:val="00CC7423"/>
    <w:rsid w:val="00CC758F"/>
    <w:rsid w:val="00CC76BA"/>
    <w:rsid w:val="00CC7CEA"/>
    <w:rsid w:val="00CC7E5B"/>
    <w:rsid w:val="00CD0144"/>
    <w:rsid w:val="00CD0C69"/>
    <w:rsid w:val="00CD1436"/>
    <w:rsid w:val="00CD15FA"/>
    <w:rsid w:val="00CD1878"/>
    <w:rsid w:val="00CD1938"/>
    <w:rsid w:val="00CD23A9"/>
    <w:rsid w:val="00CD2827"/>
    <w:rsid w:val="00CD28A8"/>
    <w:rsid w:val="00CD2999"/>
    <w:rsid w:val="00CD2A58"/>
    <w:rsid w:val="00CD35C0"/>
    <w:rsid w:val="00CD3601"/>
    <w:rsid w:val="00CD3C90"/>
    <w:rsid w:val="00CD3CA3"/>
    <w:rsid w:val="00CD4020"/>
    <w:rsid w:val="00CD4475"/>
    <w:rsid w:val="00CD473F"/>
    <w:rsid w:val="00CD47C7"/>
    <w:rsid w:val="00CD4E6E"/>
    <w:rsid w:val="00CD5687"/>
    <w:rsid w:val="00CD5722"/>
    <w:rsid w:val="00CD589C"/>
    <w:rsid w:val="00CD5BC5"/>
    <w:rsid w:val="00CD6A9E"/>
    <w:rsid w:val="00CD7184"/>
    <w:rsid w:val="00CD77AC"/>
    <w:rsid w:val="00CD79DB"/>
    <w:rsid w:val="00CE0013"/>
    <w:rsid w:val="00CE024B"/>
    <w:rsid w:val="00CE0302"/>
    <w:rsid w:val="00CE065D"/>
    <w:rsid w:val="00CE06ED"/>
    <w:rsid w:val="00CE07F4"/>
    <w:rsid w:val="00CE0A82"/>
    <w:rsid w:val="00CE0B89"/>
    <w:rsid w:val="00CE0BA6"/>
    <w:rsid w:val="00CE0E60"/>
    <w:rsid w:val="00CE0F4B"/>
    <w:rsid w:val="00CE1398"/>
    <w:rsid w:val="00CE166E"/>
    <w:rsid w:val="00CE1724"/>
    <w:rsid w:val="00CE19CD"/>
    <w:rsid w:val="00CE1B06"/>
    <w:rsid w:val="00CE1B6D"/>
    <w:rsid w:val="00CE20A1"/>
    <w:rsid w:val="00CE220C"/>
    <w:rsid w:val="00CE2AA9"/>
    <w:rsid w:val="00CE36AF"/>
    <w:rsid w:val="00CE39E4"/>
    <w:rsid w:val="00CE3F33"/>
    <w:rsid w:val="00CE41E7"/>
    <w:rsid w:val="00CE489F"/>
    <w:rsid w:val="00CE4D8C"/>
    <w:rsid w:val="00CE558E"/>
    <w:rsid w:val="00CE58CB"/>
    <w:rsid w:val="00CE5A6B"/>
    <w:rsid w:val="00CE5F0A"/>
    <w:rsid w:val="00CE612B"/>
    <w:rsid w:val="00CE6701"/>
    <w:rsid w:val="00CE6A0E"/>
    <w:rsid w:val="00CE6F32"/>
    <w:rsid w:val="00CE7478"/>
    <w:rsid w:val="00CE74EE"/>
    <w:rsid w:val="00CE77E9"/>
    <w:rsid w:val="00CE7BC1"/>
    <w:rsid w:val="00CE7D68"/>
    <w:rsid w:val="00CE7EC1"/>
    <w:rsid w:val="00CF0337"/>
    <w:rsid w:val="00CF0392"/>
    <w:rsid w:val="00CF0B3A"/>
    <w:rsid w:val="00CF0B72"/>
    <w:rsid w:val="00CF0D32"/>
    <w:rsid w:val="00CF0D5E"/>
    <w:rsid w:val="00CF0E01"/>
    <w:rsid w:val="00CF10BF"/>
    <w:rsid w:val="00CF16A9"/>
    <w:rsid w:val="00CF17C7"/>
    <w:rsid w:val="00CF1A9C"/>
    <w:rsid w:val="00CF1FF0"/>
    <w:rsid w:val="00CF2066"/>
    <w:rsid w:val="00CF2AF4"/>
    <w:rsid w:val="00CF2DDA"/>
    <w:rsid w:val="00CF3359"/>
    <w:rsid w:val="00CF3514"/>
    <w:rsid w:val="00CF3B80"/>
    <w:rsid w:val="00CF3E69"/>
    <w:rsid w:val="00CF3EC0"/>
    <w:rsid w:val="00CF4479"/>
    <w:rsid w:val="00CF4495"/>
    <w:rsid w:val="00CF44FA"/>
    <w:rsid w:val="00CF44FF"/>
    <w:rsid w:val="00CF4849"/>
    <w:rsid w:val="00CF5454"/>
    <w:rsid w:val="00CF55A0"/>
    <w:rsid w:val="00CF55C9"/>
    <w:rsid w:val="00CF5A14"/>
    <w:rsid w:val="00CF5B71"/>
    <w:rsid w:val="00CF5DAD"/>
    <w:rsid w:val="00CF5EA4"/>
    <w:rsid w:val="00CF62DF"/>
    <w:rsid w:val="00CF64CF"/>
    <w:rsid w:val="00CF67E6"/>
    <w:rsid w:val="00CF6BF1"/>
    <w:rsid w:val="00CF6FAD"/>
    <w:rsid w:val="00CF70F2"/>
    <w:rsid w:val="00CF75E9"/>
    <w:rsid w:val="00CF78CB"/>
    <w:rsid w:val="00CF79E3"/>
    <w:rsid w:val="00CF7E21"/>
    <w:rsid w:val="00CF7FFC"/>
    <w:rsid w:val="00D00426"/>
    <w:rsid w:val="00D01486"/>
    <w:rsid w:val="00D0169E"/>
    <w:rsid w:val="00D01AA6"/>
    <w:rsid w:val="00D01E21"/>
    <w:rsid w:val="00D023FF"/>
    <w:rsid w:val="00D028A0"/>
    <w:rsid w:val="00D02E00"/>
    <w:rsid w:val="00D03072"/>
    <w:rsid w:val="00D0334E"/>
    <w:rsid w:val="00D03687"/>
    <w:rsid w:val="00D037EE"/>
    <w:rsid w:val="00D03BF3"/>
    <w:rsid w:val="00D03D6E"/>
    <w:rsid w:val="00D0441D"/>
    <w:rsid w:val="00D0442F"/>
    <w:rsid w:val="00D04956"/>
    <w:rsid w:val="00D04A15"/>
    <w:rsid w:val="00D053CA"/>
    <w:rsid w:val="00D05AC4"/>
    <w:rsid w:val="00D05B2C"/>
    <w:rsid w:val="00D06155"/>
    <w:rsid w:val="00D0620A"/>
    <w:rsid w:val="00D068E6"/>
    <w:rsid w:val="00D0695F"/>
    <w:rsid w:val="00D06F6E"/>
    <w:rsid w:val="00D07319"/>
    <w:rsid w:val="00D0747C"/>
    <w:rsid w:val="00D0789B"/>
    <w:rsid w:val="00D07A4D"/>
    <w:rsid w:val="00D10032"/>
    <w:rsid w:val="00D10438"/>
    <w:rsid w:val="00D109B9"/>
    <w:rsid w:val="00D10D70"/>
    <w:rsid w:val="00D11290"/>
    <w:rsid w:val="00D11597"/>
    <w:rsid w:val="00D11CB5"/>
    <w:rsid w:val="00D11F35"/>
    <w:rsid w:val="00D120A8"/>
    <w:rsid w:val="00D12298"/>
    <w:rsid w:val="00D126EE"/>
    <w:rsid w:val="00D128A7"/>
    <w:rsid w:val="00D12B08"/>
    <w:rsid w:val="00D15086"/>
    <w:rsid w:val="00D150C0"/>
    <w:rsid w:val="00D15422"/>
    <w:rsid w:val="00D15483"/>
    <w:rsid w:val="00D16310"/>
    <w:rsid w:val="00D163E4"/>
    <w:rsid w:val="00D16508"/>
    <w:rsid w:val="00D16779"/>
    <w:rsid w:val="00D170DF"/>
    <w:rsid w:val="00D17300"/>
    <w:rsid w:val="00D17319"/>
    <w:rsid w:val="00D17323"/>
    <w:rsid w:val="00D1776B"/>
    <w:rsid w:val="00D177D4"/>
    <w:rsid w:val="00D17FFC"/>
    <w:rsid w:val="00D20831"/>
    <w:rsid w:val="00D20878"/>
    <w:rsid w:val="00D20A9C"/>
    <w:rsid w:val="00D20D87"/>
    <w:rsid w:val="00D20FDA"/>
    <w:rsid w:val="00D211A0"/>
    <w:rsid w:val="00D212DD"/>
    <w:rsid w:val="00D217AE"/>
    <w:rsid w:val="00D22550"/>
    <w:rsid w:val="00D22AB1"/>
    <w:rsid w:val="00D22BFB"/>
    <w:rsid w:val="00D22DE0"/>
    <w:rsid w:val="00D23160"/>
    <w:rsid w:val="00D2343B"/>
    <w:rsid w:val="00D239AA"/>
    <w:rsid w:val="00D23FBE"/>
    <w:rsid w:val="00D2422F"/>
    <w:rsid w:val="00D243B8"/>
    <w:rsid w:val="00D248E4"/>
    <w:rsid w:val="00D24A79"/>
    <w:rsid w:val="00D24DE9"/>
    <w:rsid w:val="00D25644"/>
    <w:rsid w:val="00D25B8D"/>
    <w:rsid w:val="00D25DD5"/>
    <w:rsid w:val="00D25F48"/>
    <w:rsid w:val="00D262D8"/>
    <w:rsid w:val="00D26406"/>
    <w:rsid w:val="00D264F6"/>
    <w:rsid w:val="00D26904"/>
    <w:rsid w:val="00D26F71"/>
    <w:rsid w:val="00D2728A"/>
    <w:rsid w:val="00D27376"/>
    <w:rsid w:val="00D273AF"/>
    <w:rsid w:val="00D27426"/>
    <w:rsid w:val="00D27CD9"/>
    <w:rsid w:val="00D27E0A"/>
    <w:rsid w:val="00D30D50"/>
    <w:rsid w:val="00D30DF9"/>
    <w:rsid w:val="00D30EE3"/>
    <w:rsid w:val="00D3130A"/>
    <w:rsid w:val="00D314B3"/>
    <w:rsid w:val="00D31677"/>
    <w:rsid w:val="00D31AD0"/>
    <w:rsid w:val="00D31D59"/>
    <w:rsid w:val="00D32079"/>
    <w:rsid w:val="00D3211C"/>
    <w:rsid w:val="00D322AE"/>
    <w:rsid w:val="00D32514"/>
    <w:rsid w:val="00D3282E"/>
    <w:rsid w:val="00D32DE1"/>
    <w:rsid w:val="00D33407"/>
    <w:rsid w:val="00D334A9"/>
    <w:rsid w:val="00D33809"/>
    <w:rsid w:val="00D33DD2"/>
    <w:rsid w:val="00D33F2F"/>
    <w:rsid w:val="00D340FA"/>
    <w:rsid w:val="00D34377"/>
    <w:rsid w:val="00D343BD"/>
    <w:rsid w:val="00D34AC4"/>
    <w:rsid w:val="00D34C16"/>
    <w:rsid w:val="00D34F02"/>
    <w:rsid w:val="00D35A00"/>
    <w:rsid w:val="00D35C15"/>
    <w:rsid w:val="00D36077"/>
    <w:rsid w:val="00D366D1"/>
    <w:rsid w:val="00D36DF2"/>
    <w:rsid w:val="00D36DF3"/>
    <w:rsid w:val="00D37414"/>
    <w:rsid w:val="00D37B01"/>
    <w:rsid w:val="00D401C1"/>
    <w:rsid w:val="00D40411"/>
    <w:rsid w:val="00D4055A"/>
    <w:rsid w:val="00D40918"/>
    <w:rsid w:val="00D40A1B"/>
    <w:rsid w:val="00D40F24"/>
    <w:rsid w:val="00D40FBD"/>
    <w:rsid w:val="00D413DD"/>
    <w:rsid w:val="00D41D14"/>
    <w:rsid w:val="00D41D28"/>
    <w:rsid w:val="00D41E5C"/>
    <w:rsid w:val="00D42053"/>
    <w:rsid w:val="00D422E2"/>
    <w:rsid w:val="00D423DD"/>
    <w:rsid w:val="00D42671"/>
    <w:rsid w:val="00D43163"/>
    <w:rsid w:val="00D434A3"/>
    <w:rsid w:val="00D4375D"/>
    <w:rsid w:val="00D4391A"/>
    <w:rsid w:val="00D44415"/>
    <w:rsid w:val="00D44FA4"/>
    <w:rsid w:val="00D459A8"/>
    <w:rsid w:val="00D45BF4"/>
    <w:rsid w:val="00D4618B"/>
    <w:rsid w:val="00D46293"/>
    <w:rsid w:val="00D46788"/>
    <w:rsid w:val="00D46D5E"/>
    <w:rsid w:val="00D472DD"/>
    <w:rsid w:val="00D4732C"/>
    <w:rsid w:val="00D475EA"/>
    <w:rsid w:val="00D476CB"/>
    <w:rsid w:val="00D47896"/>
    <w:rsid w:val="00D47A04"/>
    <w:rsid w:val="00D50555"/>
    <w:rsid w:val="00D506FF"/>
    <w:rsid w:val="00D509A4"/>
    <w:rsid w:val="00D50B5F"/>
    <w:rsid w:val="00D5102C"/>
    <w:rsid w:val="00D51156"/>
    <w:rsid w:val="00D51282"/>
    <w:rsid w:val="00D51367"/>
    <w:rsid w:val="00D518AE"/>
    <w:rsid w:val="00D51F96"/>
    <w:rsid w:val="00D52331"/>
    <w:rsid w:val="00D523A6"/>
    <w:rsid w:val="00D524E3"/>
    <w:rsid w:val="00D52665"/>
    <w:rsid w:val="00D528E9"/>
    <w:rsid w:val="00D531BC"/>
    <w:rsid w:val="00D5375C"/>
    <w:rsid w:val="00D5466D"/>
    <w:rsid w:val="00D5514A"/>
    <w:rsid w:val="00D55155"/>
    <w:rsid w:val="00D55672"/>
    <w:rsid w:val="00D55D2B"/>
    <w:rsid w:val="00D56220"/>
    <w:rsid w:val="00D563DD"/>
    <w:rsid w:val="00D56781"/>
    <w:rsid w:val="00D56836"/>
    <w:rsid w:val="00D56CC1"/>
    <w:rsid w:val="00D56D57"/>
    <w:rsid w:val="00D57673"/>
    <w:rsid w:val="00D57E41"/>
    <w:rsid w:val="00D57F87"/>
    <w:rsid w:val="00D604CC"/>
    <w:rsid w:val="00D60819"/>
    <w:rsid w:val="00D60AA6"/>
    <w:rsid w:val="00D60B3B"/>
    <w:rsid w:val="00D6132F"/>
    <w:rsid w:val="00D61AE4"/>
    <w:rsid w:val="00D61FCD"/>
    <w:rsid w:val="00D61FFD"/>
    <w:rsid w:val="00D6230C"/>
    <w:rsid w:val="00D627FB"/>
    <w:rsid w:val="00D62EB0"/>
    <w:rsid w:val="00D63831"/>
    <w:rsid w:val="00D63C67"/>
    <w:rsid w:val="00D63EB9"/>
    <w:rsid w:val="00D64B56"/>
    <w:rsid w:val="00D64F2E"/>
    <w:rsid w:val="00D65C78"/>
    <w:rsid w:val="00D65F42"/>
    <w:rsid w:val="00D66078"/>
    <w:rsid w:val="00D66624"/>
    <w:rsid w:val="00D66CBB"/>
    <w:rsid w:val="00D674CD"/>
    <w:rsid w:val="00D675A7"/>
    <w:rsid w:val="00D67873"/>
    <w:rsid w:val="00D67D0C"/>
    <w:rsid w:val="00D67D2A"/>
    <w:rsid w:val="00D70FA7"/>
    <w:rsid w:val="00D71187"/>
    <w:rsid w:val="00D711E4"/>
    <w:rsid w:val="00D71252"/>
    <w:rsid w:val="00D71D23"/>
    <w:rsid w:val="00D727D6"/>
    <w:rsid w:val="00D72E2E"/>
    <w:rsid w:val="00D72F9E"/>
    <w:rsid w:val="00D73047"/>
    <w:rsid w:val="00D73480"/>
    <w:rsid w:val="00D737A1"/>
    <w:rsid w:val="00D738C7"/>
    <w:rsid w:val="00D73CC0"/>
    <w:rsid w:val="00D74007"/>
    <w:rsid w:val="00D74157"/>
    <w:rsid w:val="00D754E9"/>
    <w:rsid w:val="00D75570"/>
    <w:rsid w:val="00D75869"/>
    <w:rsid w:val="00D758CB"/>
    <w:rsid w:val="00D75A2F"/>
    <w:rsid w:val="00D75DDD"/>
    <w:rsid w:val="00D75FD4"/>
    <w:rsid w:val="00D7600F"/>
    <w:rsid w:val="00D7645B"/>
    <w:rsid w:val="00D77066"/>
    <w:rsid w:val="00D77251"/>
    <w:rsid w:val="00D77341"/>
    <w:rsid w:val="00D7759B"/>
    <w:rsid w:val="00D77690"/>
    <w:rsid w:val="00D77D97"/>
    <w:rsid w:val="00D8017D"/>
    <w:rsid w:val="00D801CE"/>
    <w:rsid w:val="00D80301"/>
    <w:rsid w:val="00D80447"/>
    <w:rsid w:val="00D80ECC"/>
    <w:rsid w:val="00D8126F"/>
    <w:rsid w:val="00D8132E"/>
    <w:rsid w:val="00D817D2"/>
    <w:rsid w:val="00D81865"/>
    <w:rsid w:val="00D81DC2"/>
    <w:rsid w:val="00D82160"/>
    <w:rsid w:val="00D8227F"/>
    <w:rsid w:val="00D8243B"/>
    <w:rsid w:val="00D8249F"/>
    <w:rsid w:val="00D82615"/>
    <w:rsid w:val="00D826EC"/>
    <w:rsid w:val="00D828EE"/>
    <w:rsid w:val="00D82BC8"/>
    <w:rsid w:val="00D82CA7"/>
    <w:rsid w:val="00D83356"/>
    <w:rsid w:val="00D8359E"/>
    <w:rsid w:val="00D83693"/>
    <w:rsid w:val="00D83F92"/>
    <w:rsid w:val="00D8427A"/>
    <w:rsid w:val="00D84376"/>
    <w:rsid w:val="00D845D9"/>
    <w:rsid w:val="00D84705"/>
    <w:rsid w:val="00D84731"/>
    <w:rsid w:val="00D8473A"/>
    <w:rsid w:val="00D849A8"/>
    <w:rsid w:val="00D84BC8"/>
    <w:rsid w:val="00D84CDF"/>
    <w:rsid w:val="00D84F5A"/>
    <w:rsid w:val="00D850E7"/>
    <w:rsid w:val="00D85B96"/>
    <w:rsid w:val="00D85D86"/>
    <w:rsid w:val="00D85E56"/>
    <w:rsid w:val="00D86A6B"/>
    <w:rsid w:val="00D86B43"/>
    <w:rsid w:val="00D86EEE"/>
    <w:rsid w:val="00D872CB"/>
    <w:rsid w:val="00D8760F"/>
    <w:rsid w:val="00D87A8F"/>
    <w:rsid w:val="00D87C4D"/>
    <w:rsid w:val="00D87C80"/>
    <w:rsid w:val="00D87DF2"/>
    <w:rsid w:val="00D87F71"/>
    <w:rsid w:val="00D90818"/>
    <w:rsid w:val="00D90DA9"/>
    <w:rsid w:val="00D912C6"/>
    <w:rsid w:val="00D912E5"/>
    <w:rsid w:val="00D91D37"/>
    <w:rsid w:val="00D91F00"/>
    <w:rsid w:val="00D92221"/>
    <w:rsid w:val="00D92B4D"/>
    <w:rsid w:val="00D930FA"/>
    <w:rsid w:val="00D935B0"/>
    <w:rsid w:val="00D93FBC"/>
    <w:rsid w:val="00D94051"/>
    <w:rsid w:val="00D94C82"/>
    <w:rsid w:val="00D94F8B"/>
    <w:rsid w:val="00D95089"/>
    <w:rsid w:val="00D951E8"/>
    <w:rsid w:val="00D95773"/>
    <w:rsid w:val="00D958F5"/>
    <w:rsid w:val="00D95A03"/>
    <w:rsid w:val="00D95DAD"/>
    <w:rsid w:val="00D960D1"/>
    <w:rsid w:val="00D963A0"/>
    <w:rsid w:val="00D964F0"/>
    <w:rsid w:val="00D96694"/>
    <w:rsid w:val="00D966CE"/>
    <w:rsid w:val="00D96774"/>
    <w:rsid w:val="00D967BB"/>
    <w:rsid w:val="00D96944"/>
    <w:rsid w:val="00D9782A"/>
    <w:rsid w:val="00D97B0B"/>
    <w:rsid w:val="00D97B20"/>
    <w:rsid w:val="00DA1269"/>
    <w:rsid w:val="00DA1820"/>
    <w:rsid w:val="00DA1B06"/>
    <w:rsid w:val="00DA1C72"/>
    <w:rsid w:val="00DA21CE"/>
    <w:rsid w:val="00DA2612"/>
    <w:rsid w:val="00DA282F"/>
    <w:rsid w:val="00DA2A0E"/>
    <w:rsid w:val="00DA3231"/>
    <w:rsid w:val="00DA3905"/>
    <w:rsid w:val="00DA4D6E"/>
    <w:rsid w:val="00DA5518"/>
    <w:rsid w:val="00DA5AED"/>
    <w:rsid w:val="00DA5DF3"/>
    <w:rsid w:val="00DA643F"/>
    <w:rsid w:val="00DA65F7"/>
    <w:rsid w:val="00DA679F"/>
    <w:rsid w:val="00DA6973"/>
    <w:rsid w:val="00DA6C47"/>
    <w:rsid w:val="00DA6E36"/>
    <w:rsid w:val="00DA7719"/>
    <w:rsid w:val="00DA7A2A"/>
    <w:rsid w:val="00DA7DF5"/>
    <w:rsid w:val="00DA7F87"/>
    <w:rsid w:val="00DB00CE"/>
    <w:rsid w:val="00DB0340"/>
    <w:rsid w:val="00DB09BB"/>
    <w:rsid w:val="00DB0BA5"/>
    <w:rsid w:val="00DB0C3E"/>
    <w:rsid w:val="00DB1779"/>
    <w:rsid w:val="00DB19DA"/>
    <w:rsid w:val="00DB1A16"/>
    <w:rsid w:val="00DB1DD6"/>
    <w:rsid w:val="00DB36D9"/>
    <w:rsid w:val="00DB37DB"/>
    <w:rsid w:val="00DB3C29"/>
    <w:rsid w:val="00DB3DB1"/>
    <w:rsid w:val="00DB3E1E"/>
    <w:rsid w:val="00DB4538"/>
    <w:rsid w:val="00DB4770"/>
    <w:rsid w:val="00DB4ADF"/>
    <w:rsid w:val="00DB4BE0"/>
    <w:rsid w:val="00DB527B"/>
    <w:rsid w:val="00DB52C8"/>
    <w:rsid w:val="00DB53DA"/>
    <w:rsid w:val="00DB58B8"/>
    <w:rsid w:val="00DB59CC"/>
    <w:rsid w:val="00DB5F02"/>
    <w:rsid w:val="00DB5F18"/>
    <w:rsid w:val="00DB5F2B"/>
    <w:rsid w:val="00DB6E16"/>
    <w:rsid w:val="00DB7262"/>
    <w:rsid w:val="00DB72CA"/>
    <w:rsid w:val="00DB7326"/>
    <w:rsid w:val="00DB777B"/>
    <w:rsid w:val="00DB77F4"/>
    <w:rsid w:val="00DB7848"/>
    <w:rsid w:val="00DB7C04"/>
    <w:rsid w:val="00DB7FBB"/>
    <w:rsid w:val="00DC018E"/>
    <w:rsid w:val="00DC035E"/>
    <w:rsid w:val="00DC055C"/>
    <w:rsid w:val="00DC0737"/>
    <w:rsid w:val="00DC0DB5"/>
    <w:rsid w:val="00DC129B"/>
    <w:rsid w:val="00DC1EB3"/>
    <w:rsid w:val="00DC21DB"/>
    <w:rsid w:val="00DC21ED"/>
    <w:rsid w:val="00DC2227"/>
    <w:rsid w:val="00DC229D"/>
    <w:rsid w:val="00DC2841"/>
    <w:rsid w:val="00DC2A5A"/>
    <w:rsid w:val="00DC2FBD"/>
    <w:rsid w:val="00DC3131"/>
    <w:rsid w:val="00DC316E"/>
    <w:rsid w:val="00DC3482"/>
    <w:rsid w:val="00DC35EA"/>
    <w:rsid w:val="00DC3934"/>
    <w:rsid w:val="00DC3B82"/>
    <w:rsid w:val="00DC4031"/>
    <w:rsid w:val="00DC5005"/>
    <w:rsid w:val="00DC50C8"/>
    <w:rsid w:val="00DC550A"/>
    <w:rsid w:val="00DC5FF7"/>
    <w:rsid w:val="00DC6624"/>
    <w:rsid w:val="00DC6712"/>
    <w:rsid w:val="00DC6F1A"/>
    <w:rsid w:val="00DC7A4B"/>
    <w:rsid w:val="00DC7E15"/>
    <w:rsid w:val="00DD0500"/>
    <w:rsid w:val="00DD0C97"/>
    <w:rsid w:val="00DD0EA3"/>
    <w:rsid w:val="00DD0EC1"/>
    <w:rsid w:val="00DD10A7"/>
    <w:rsid w:val="00DD1108"/>
    <w:rsid w:val="00DD18CC"/>
    <w:rsid w:val="00DD1A86"/>
    <w:rsid w:val="00DD1E9B"/>
    <w:rsid w:val="00DD1FCA"/>
    <w:rsid w:val="00DD22EE"/>
    <w:rsid w:val="00DD23AC"/>
    <w:rsid w:val="00DD24E5"/>
    <w:rsid w:val="00DD2EBB"/>
    <w:rsid w:val="00DD33AD"/>
    <w:rsid w:val="00DD33B7"/>
    <w:rsid w:val="00DD3A60"/>
    <w:rsid w:val="00DD3B1B"/>
    <w:rsid w:val="00DD4086"/>
    <w:rsid w:val="00DD4088"/>
    <w:rsid w:val="00DD4918"/>
    <w:rsid w:val="00DD496E"/>
    <w:rsid w:val="00DD4CAF"/>
    <w:rsid w:val="00DD5015"/>
    <w:rsid w:val="00DD5314"/>
    <w:rsid w:val="00DD54DE"/>
    <w:rsid w:val="00DD5797"/>
    <w:rsid w:val="00DD596B"/>
    <w:rsid w:val="00DD5E01"/>
    <w:rsid w:val="00DD5E81"/>
    <w:rsid w:val="00DD5FFB"/>
    <w:rsid w:val="00DD61E5"/>
    <w:rsid w:val="00DD64D8"/>
    <w:rsid w:val="00DD67A5"/>
    <w:rsid w:val="00DD6EC3"/>
    <w:rsid w:val="00DD7071"/>
    <w:rsid w:val="00DD7353"/>
    <w:rsid w:val="00DD75AF"/>
    <w:rsid w:val="00DD7651"/>
    <w:rsid w:val="00DD78A3"/>
    <w:rsid w:val="00DE0AF3"/>
    <w:rsid w:val="00DE0B61"/>
    <w:rsid w:val="00DE0C83"/>
    <w:rsid w:val="00DE106B"/>
    <w:rsid w:val="00DE1641"/>
    <w:rsid w:val="00DE1936"/>
    <w:rsid w:val="00DE1CB6"/>
    <w:rsid w:val="00DE1DF7"/>
    <w:rsid w:val="00DE277F"/>
    <w:rsid w:val="00DE3486"/>
    <w:rsid w:val="00DE3BC4"/>
    <w:rsid w:val="00DE3CDE"/>
    <w:rsid w:val="00DE3EBD"/>
    <w:rsid w:val="00DE43F7"/>
    <w:rsid w:val="00DE463F"/>
    <w:rsid w:val="00DE4653"/>
    <w:rsid w:val="00DE4B44"/>
    <w:rsid w:val="00DE5164"/>
    <w:rsid w:val="00DE5825"/>
    <w:rsid w:val="00DE5F85"/>
    <w:rsid w:val="00DE652A"/>
    <w:rsid w:val="00DE6545"/>
    <w:rsid w:val="00DE663C"/>
    <w:rsid w:val="00DE6778"/>
    <w:rsid w:val="00DE6BE6"/>
    <w:rsid w:val="00DE6E8B"/>
    <w:rsid w:val="00DE6F35"/>
    <w:rsid w:val="00DE75C7"/>
    <w:rsid w:val="00DE78DC"/>
    <w:rsid w:val="00DE79EE"/>
    <w:rsid w:val="00DF0022"/>
    <w:rsid w:val="00DF0330"/>
    <w:rsid w:val="00DF0819"/>
    <w:rsid w:val="00DF0BC5"/>
    <w:rsid w:val="00DF0C02"/>
    <w:rsid w:val="00DF0DDA"/>
    <w:rsid w:val="00DF13CA"/>
    <w:rsid w:val="00DF13F3"/>
    <w:rsid w:val="00DF15A4"/>
    <w:rsid w:val="00DF2C06"/>
    <w:rsid w:val="00DF31D7"/>
    <w:rsid w:val="00DF332B"/>
    <w:rsid w:val="00DF44B1"/>
    <w:rsid w:val="00DF490F"/>
    <w:rsid w:val="00DF49C6"/>
    <w:rsid w:val="00DF5777"/>
    <w:rsid w:val="00DF59B6"/>
    <w:rsid w:val="00DF5AA6"/>
    <w:rsid w:val="00DF5B7B"/>
    <w:rsid w:val="00DF676F"/>
    <w:rsid w:val="00DF68F3"/>
    <w:rsid w:val="00DF6BFC"/>
    <w:rsid w:val="00DF6C94"/>
    <w:rsid w:val="00DF6F49"/>
    <w:rsid w:val="00DF759F"/>
    <w:rsid w:val="00DF7C59"/>
    <w:rsid w:val="00DF7F56"/>
    <w:rsid w:val="00E0000D"/>
    <w:rsid w:val="00E00190"/>
    <w:rsid w:val="00E00298"/>
    <w:rsid w:val="00E00335"/>
    <w:rsid w:val="00E00596"/>
    <w:rsid w:val="00E00947"/>
    <w:rsid w:val="00E00C3E"/>
    <w:rsid w:val="00E00D17"/>
    <w:rsid w:val="00E01597"/>
    <w:rsid w:val="00E01C34"/>
    <w:rsid w:val="00E02044"/>
    <w:rsid w:val="00E02705"/>
    <w:rsid w:val="00E02F47"/>
    <w:rsid w:val="00E03060"/>
    <w:rsid w:val="00E03412"/>
    <w:rsid w:val="00E03A18"/>
    <w:rsid w:val="00E03C72"/>
    <w:rsid w:val="00E03E2C"/>
    <w:rsid w:val="00E03FC7"/>
    <w:rsid w:val="00E04BAC"/>
    <w:rsid w:val="00E0541F"/>
    <w:rsid w:val="00E0543C"/>
    <w:rsid w:val="00E0569B"/>
    <w:rsid w:val="00E05719"/>
    <w:rsid w:val="00E06105"/>
    <w:rsid w:val="00E07130"/>
    <w:rsid w:val="00E0724C"/>
    <w:rsid w:val="00E07575"/>
    <w:rsid w:val="00E076A5"/>
    <w:rsid w:val="00E0792D"/>
    <w:rsid w:val="00E104AE"/>
    <w:rsid w:val="00E10CBE"/>
    <w:rsid w:val="00E11061"/>
    <w:rsid w:val="00E11C48"/>
    <w:rsid w:val="00E11D65"/>
    <w:rsid w:val="00E11D74"/>
    <w:rsid w:val="00E11EE5"/>
    <w:rsid w:val="00E11F56"/>
    <w:rsid w:val="00E12737"/>
    <w:rsid w:val="00E13993"/>
    <w:rsid w:val="00E13CFF"/>
    <w:rsid w:val="00E14022"/>
    <w:rsid w:val="00E14436"/>
    <w:rsid w:val="00E14533"/>
    <w:rsid w:val="00E15250"/>
    <w:rsid w:val="00E1581F"/>
    <w:rsid w:val="00E15B27"/>
    <w:rsid w:val="00E167D4"/>
    <w:rsid w:val="00E16940"/>
    <w:rsid w:val="00E17055"/>
    <w:rsid w:val="00E171AA"/>
    <w:rsid w:val="00E1741C"/>
    <w:rsid w:val="00E174B9"/>
    <w:rsid w:val="00E200F4"/>
    <w:rsid w:val="00E214C7"/>
    <w:rsid w:val="00E2191B"/>
    <w:rsid w:val="00E21B8E"/>
    <w:rsid w:val="00E21FE3"/>
    <w:rsid w:val="00E21FED"/>
    <w:rsid w:val="00E22145"/>
    <w:rsid w:val="00E22263"/>
    <w:rsid w:val="00E22733"/>
    <w:rsid w:val="00E22BE8"/>
    <w:rsid w:val="00E22F0B"/>
    <w:rsid w:val="00E231A3"/>
    <w:rsid w:val="00E234CB"/>
    <w:rsid w:val="00E234FD"/>
    <w:rsid w:val="00E23C38"/>
    <w:rsid w:val="00E23E75"/>
    <w:rsid w:val="00E24277"/>
    <w:rsid w:val="00E248C4"/>
    <w:rsid w:val="00E24C78"/>
    <w:rsid w:val="00E2510F"/>
    <w:rsid w:val="00E252AC"/>
    <w:rsid w:val="00E25761"/>
    <w:rsid w:val="00E25CB9"/>
    <w:rsid w:val="00E26167"/>
    <w:rsid w:val="00E2619A"/>
    <w:rsid w:val="00E26269"/>
    <w:rsid w:val="00E263E9"/>
    <w:rsid w:val="00E26B69"/>
    <w:rsid w:val="00E26DD0"/>
    <w:rsid w:val="00E27008"/>
    <w:rsid w:val="00E27512"/>
    <w:rsid w:val="00E27612"/>
    <w:rsid w:val="00E27669"/>
    <w:rsid w:val="00E301F5"/>
    <w:rsid w:val="00E30743"/>
    <w:rsid w:val="00E30BA0"/>
    <w:rsid w:val="00E30BB3"/>
    <w:rsid w:val="00E3110A"/>
    <w:rsid w:val="00E31266"/>
    <w:rsid w:val="00E31537"/>
    <w:rsid w:val="00E317E6"/>
    <w:rsid w:val="00E31B15"/>
    <w:rsid w:val="00E3211C"/>
    <w:rsid w:val="00E3215E"/>
    <w:rsid w:val="00E323DE"/>
    <w:rsid w:val="00E323F9"/>
    <w:rsid w:val="00E32C8C"/>
    <w:rsid w:val="00E32E25"/>
    <w:rsid w:val="00E33637"/>
    <w:rsid w:val="00E3383B"/>
    <w:rsid w:val="00E33A2D"/>
    <w:rsid w:val="00E33B3B"/>
    <w:rsid w:val="00E33B94"/>
    <w:rsid w:val="00E34181"/>
    <w:rsid w:val="00E342E3"/>
    <w:rsid w:val="00E34429"/>
    <w:rsid w:val="00E34456"/>
    <w:rsid w:val="00E344B0"/>
    <w:rsid w:val="00E346DF"/>
    <w:rsid w:val="00E34A4E"/>
    <w:rsid w:val="00E34ACC"/>
    <w:rsid w:val="00E35507"/>
    <w:rsid w:val="00E35646"/>
    <w:rsid w:val="00E3586F"/>
    <w:rsid w:val="00E3598C"/>
    <w:rsid w:val="00E35B2A"/>
    <w:rsid w:val="00E35D0B"/>
    <w:rsid w:val="00E3628A"/>
    <w:rsid w:val="00E36491"/>
    <w:rsid w:val="00E36540"/>
    <w:rsid w:val="00E375EA"/>
    <w:rsid w:val="00E37C4A"/>
    <w:rsid w:val="00E4007F"/>
    <w:rsid w:val="00E40626"/>
    <w:rsid w:val="00E406CE"/>
    <w:rsid w:val="00E40AD7"/>
    <w:rsid w:val="00E40DA0"/>
    <w:rsid w:val="00E41771"/>
    <w:rsid w:val="00E41AA6"/>
    <w:rsid w:val="00E423D6"/>
    <w:rsid w:val="00E42E50"/>
    <w:rsid w:val="00E42E66"/>
    <w:rsid w:val="00E42E8D"/>
    <w:rsid w:val="00E43210"/>
    <w:rsid w:val="00E4333A"/>
    <w:rsid w:val="00E43E79"/>
    <w:rsid w:val="00E44C2D"/>
    <w:rsid w:val="00E4528A"/>
    <w:rsid w:val="00E452ED"/>
    <w:rsid w:val="00E458A6"/>
    <w:rsid w:val="00E458E9"/>
    <w:rsid w:val="00E45EED"/>
    <w:rsid w:val="00E46031"/>
    <w:rsid w:val="00E4611D"/>
    <w:rsid w:val="00E465DF"/>
    <w:rsid w:val="00E468FF"/>
    <w:rsid w:val="00E47115"/>
    <w:rsid w:val="00E47426"/>
    <w:rsid w:val="00E477AB"/>
    <w:rsid w:val="00E47871"/>
    <w:rsid w:val="00E47C57"/>
    <w:rsid w:val="00E501C4"/>
    <w:rsid w:val="00E501EF"/>
    <w:rsid w:val="00E503D0"/>
    <w:rsid w:val="00E505B1"/>
    <w:rsid w:val="00E50846"/>
    <w:rsid w:val="00E50A62"/>
    <w:rsid w:val="00E50DE9"/>
    <w:rsid w:val="00E51242"/>
    <w:rsid w:val="00E512A6"/>
    <w:rsid w:val="00E51832"/>
    <w:rsid w:val="00E51CE2"/>
    <w:rsid w:val="00E51D7D"/>
    <w:rsid w:val="00E51E5E"/>
    <w:rsid w:val="00E522D7"/>
    <w:rsid w:val="00E528CE"/>
    <w:rsid w:val="00E52939"/>
    <w:rsid w:val="00E5318F"/>
    <w:rsid w:val="00E535C2"/>
    <w:rsid w:val="00E53C41"/>
    <w:rsid w:val="00E53D20"/>
    <w:rsid w:val="00E53DBB"/>
    <w:rsid w:val="00E53FCD"/>
    <w:rsid w:val="00E5430C"/>
    <w:rsid w:val="00E5495A"/>
    <w:rsid w:val="00E54B23"/>
    <w:rsid w:val="00E54D19"/>
    <w:rsid w:val="00E54E88"/>
    <w:rsid w:val="00E54ED9"/>
    <w:rsid w:val="00E55839"/>
    <w:rsid w:val="00E558D5"/>
    <w:rsid w:val="00E5596F"/>
    <w:rsid w:val="00E55F21"/>
    <w:rsid w:val="00E55F42"/>
    <w:rsid w:val="00E56749"/>
    <w:rsid w:val="00E56A54"/>
    <w:rsid w:val="00E56C44"/>
    <w:rsid w:val="00E57A75"/>
    <w:rsid w:val="00E57C1F"/>
    <w:rsid w:val="00E6010D"/>
    <w:rsid w:val="00E6022C"/>
    <w:rsid w:val="00E602E4"/>
    <w:rsid w:val="00E6123B"/>
    <w:rsid w:val="00E61AC7"/>
    <w:rsid w:val="00E61C58"/>
    <w:rsid w:val="00E627FC"/>
    <w:rsid w:val="00E6291E"/>
    <w:rsid w:val="00E63010"/>
    <w:rsid w:val="00E63391"/>
    <w:rsid w:val="00E633F0"/>
    <w:rsid w:val="00E634DB"/>
    <w:rsid w:val="00E6366B"/>
    <w:rsid w:val="00E636F0"/>
    <w:rsid w:val="00E637FB"/>
    <w:rsid w:val="00E6420A"/>
    <w:rsid w:val="00E64435"/>
    <w:rsid w:val="00E64517"/>
    <w:rsid w:val="00E64809"/>
    <w:rsid w:val="00E6518A"/>
    <w:rsid w:val="00E65193"/>
    <w:rsid w:val="00E657C3"/>
    <w:rsid w:val="00E65991"/>
    <w:rsid w:val="00E66077"/>
    <w:rsid w:val="00E663D6"/>
    <w:rsid w:val="00E66E9C"/>
    <w:rsid w:val="00E67150"/>
    <w:rsid w:val="00E6745F"/>
    <w:rsid w:val="00E6762D"/>
    <w:rsid w:val="00E67CE0"/>
    <w:rsid w:val="00E67D39"/>
    <w:rsid w:val="00E7013A"/>
    <w:rsid w:val="00E703CC"/>
    <w:rsid w:val="00E70DA7"/>
    <w:rsid w:val="00E70FD6"/>
    <w:rsid w:val="00E713FF"/>
    <w:rsid w:val="00E71441"/>
    <w:rsid w:val="00E7195E"/>
    <w:rsid w:val="00E71CD7"/>
    <w:rsid w:val="00E71E82"/>
    <w:rsid w:val="00E71EF2"/>
    <w:rsid w:val="00E720F1"/>
    <w:rsid w:val="00E72173"/>
    <w:rsid w:val="00E72419"/>
    <w:rsid w:val="00E726F4"/>
    <w:rsid w:val="00E72747"/>
    <w:rsid w:val="00E72C40"/>
    <w:rsid w:val="00E73065"/>
    <w:rsid w:val="00E734FA"/>
    <w:rsid w:val="00E73FD6"/>
    <w:rsid w:val="00E7403E"/>
    <w:rsid w:val="00E74923"/>
    <w:rsid w:val="00E75172"/>
    <w:rsid w:val="00E75601"/>
    <w:rsid w:val="00E7563B"/>
    <w:rsid w:val="00E75822"/>
    <w:rsid w:val="00E75AD8"/>
    <w:rsid w:val="00E75B22"/>
    <w:rsid w:val="00E75B88"/>
    <w:rsid w:val="00E75D8F"/>
    <w:rsid w:val="00E765B7"/>
    <w:rsid w:val="00E7682E"/>
    <w:rsid w:val="00E768BC"/>
    <w:rsid w:val="00E76CD9"/>
    <w:rsid w:val="00E7791D"/>
    <w:rsid w:val="00E77C20"/>
    <w:rsid w:val="00E77C97"/>
    <w:rsid w:val="00E77E13"/>
    <w:rsid w:val="00E80020"/>
    <w:rsid w:val="00E803A0"/>
    <w:rsid w:val="00E80D2A"/>
    <w:rsid w:val="00E80F9E"/>
    <w:rsid w:val="00E8137F"/>
    <w:rsid w:val="00E81840"/>
    <w:rsid w:val="00E8199E"/>
    <w:rsid w:val="00E81A4A"/>
    <w:rsid w:val="00E81F96"/>
    <w:rsid w:val="00E8201A"/>
    <w:rsid w:val="00E82356"/>
    <w:rsid w:val="00E82B54"/>
    <w:rsid w:val="00E82CC4"/>
    <w:rsid w:val="00E82FBD"/>
    <w:rsid w:val="00E83009"/>
    <w:rsid w:val="00E8357A"/>
    <w:rsid w:val="00E835CF"/>
    <w:rsid w:val="00E83737"/>
    <w:rsid w:val="00E8397F"/>
    <w:rsid w:val="00E83ACF"/>
    <w:rsid w:val="00E85D65"/>
    <w:rsid w:val="00E86208"/>
    <w:rsid w:val="00E86329"/>
    <w:rsid w:val="00E864D9"/>
    <w:rsid w:val="00E86FC2"/>
    <w:rsid w:val="00E87626"/>
    <w:rsid w:val="00E87C09"/>
    <w:rsid w:val="00E87FA8"/>
    <w:rsid w:val="00E90931"/>
    <w:rsid w:val="00E90E1A"/>
    <w:rsid w:val="00E9138E"/>
    <w:rsid w:val="00E9153A"/>
    <w:rsid w:val="00E91662"/>
    <w:rsid w:val="00E91B89"/>
    <w:rsid w:val="00E9221D"/>
    <w:rsid w:val="00E92413"/>
    <w:rsid w:val="00E92985"/>
    <w:rsid w:val="00E92C3E"/>
    <w:rsid w:val="00E92D8B"/>
    <w:rsid w:val="00E93CB1"/>
    <w:rsid w:val="00E93F67"/>
    <w:rsid w:val="00E93FFC"/>
    <w:rsid w:val="00E94280"/>
    <w:rsid w:val="00E947DD"/>
    <w:rsid w:val="00E94AA1"/>
    <w:rsid w:val="00E94EA8"/>
    <w:rsid w:val="00E94FC7"/>
    <w:rsid w:val="00E961F8"/>
    <w:rsid w:val="00E963C8"/>
    <w:rsid w:val="00E964CC"/>
    <w:rsid w:val="00E96838"/>
    <w:rsid w:val="00E96D6E"/>
    <w:rsid w:val="00E972A0"/>
    <w:rsid w:val="00E972DC"/>
    <w:rsid w:val="00E9747C"/>
    <w:rsid w:val="00E975CD"/>
    <w:rsid w:val="00E97868"/>
    <w:rsid w:val="00E978A1"/>
    <w:rsid w:val="00E97CBC"/>
    <w:rsid w:val="00EA0263"/>
    <w:rsid w:val="00EA03AD"/>
    <w:rsid w:val="00EA0435"/>
    <w:rsid w:val="00EA0918"/>
    <w:rsid w:val="00EA0CD8"/>
    <w:rsid w:val="00EA0DE3"/>
    <w:rsid w:val="00EA0DFA"/>
    <w:rsid w:val="00EA0E1D"/>
    <w:rsid w:val="00EA0F4D"/>
    <w:rsid w:val="00EA0FC8"/>
    <w:rsid w:val="00EA1450"/>
    <w:rsid w:val="00EA1A5B"/>
    <w:rsid w:val="00EA1B10"/>
    <w:rsid w:val="00EA1FDC"/>
    <w:rsid w:val="00EA2188"/>
    <w:rsid w:val="00EA238F"/>
    <w:rsid w:val="00EA246F"/>
    <w:rsid w:val="00EA2543"/>
    <w:rsid w:val="00EA2547"/>
    <w:rsid w:val="00EA2E08"/>
    <w:rsid w:val="00EA30FE"/>
    <w:rsid w:val="00EA319F"/>
    <w:rsid w:val="00EA3220"/>
    <w:rsid w:val="00EA49B3"/>
    <w:rsid w:val="00EA5081"/>
    <w:rsid w:val="00EA5186"/>
    <w:rsid w:val="00EA56F3"/>
    <w:rsid w:val="00EA580C"/>
    <w:rsid w:val="00EA590E"/>
    <w:rsid w:val="00EA5BCC"/>
    <w:rsid w:val="00EA5E00"/>
    <w:rsid w:val="00EA62BB"/>
    <w:rsid w:val="00EA653B"/>
    <w:rsid w:val="00EA653D"/>
    <w:rsid w:val="00EA658A"/>
    <w:rsid w:val="00EA6F10"/>
    <w:rsid w:val="00EA70E1"/>
    <w:rsid w:val="00EA7696"/>
    <w:rsid w:val="00EA7BAF"/>
    <w:rsid w:val="00EA7E39"/>
    <w:rsid w:val="00EB003C"/>
    <w:rsid w:val="00EB0168"/>
    <w:rsid w:val="00EB04C2"/>
    <w:rsid w:val="00EB04CF"/>
    <w:rsid w:val="00EB0B89"/>
    <w:rsid w:val="00EB0BCF"/>
    <w:rsid w:val="00EB0BE0"/>
    <w:rsid w:val="00EB0C8F"/>
    <w:rsid w:val="00EB1041"/>
    <w:rsid w:val="00EB1E4F"/>
    <w:rsid w:val="00EB1F1A"/>
    <w:rsid w:val="00EB23C9"/>
    <w:rsid w:val="00EB2569"/>
    <w:rsid w:val="00EB25C5"/>
    <w:rsid w:val="00EB2637"/>
    <w:rsid w:val="00EB2837"/>
    <w:rsid w:val="00EB2BB2"/>
    <w:rsid w:val="00EB3632"/>
    <w:rsid w:val="00EB42D9"/>
    <w:rsid w:val="00EB4577"/>
    <w:rsid w:val="00EB4DB5"/>
    <w:rsid w:val="00EB4E07"/>
    <w:rsid w:val="00EB5428"/>
    <w:rsid w:val="00EB5642"/>
    <w:rsid w:val="00EB564C"/>
    <w:rsid w:val="00EB6448"/>
    <w:rsid w:val="00EB6B94"/>
    <w:rsid w:val="00EB7614"/>
    <w:rsid w:val="00EB7A5F"/>
    <w:rsid w:val="00EB7C63"/>
    <w:rsid w:val="00EC00EF"/>
    <w:rsid w:val="00EC034E"/>
    <w:rsid w:val="00EC04E1"/>
    <w:rsid w:val="00EC05F2"/>
    <w:rsid w:val="00EC0CCA"/>
    <w:rsid w:val="00EC114E"/>
    <w:rsid w:val="00EC11F1"/>
    <w:rsid w:val="00EC14BA"/>
    <w:rsid w:val="00EC14BC"/>
    <w:rsid w:val="00EC14CC"/>
    <w:rsid w:val="00EC1A18"/>
    <w:rsid w:val="00EC1D60"/>
    <w:rsid w:val="00EC1F9C"/>
    <w:rsid w:val="00EC226C"/>
    <w:rsid w:val="00EC22E8"/>
    <w:rsid w:val="00EC2498"/>
    <w:rsid w:val="00EC313C"/>
    <w:rsid w:val="00EC3327"/>
    <w:rsid w:val="00EC3D59"/>
    <w:rsid w:val="00EC4332"/>
    <w:rsid w:val="00EC46B6"/>
    <w:rsid w:val="00EC4783"/>
    <w:rsid w:val="00EC541E"/>
    <w:rsid w:val="00EC5782"/>
    <w:rsid w:val="00EC583F"/>
    <w:rsid w:val="00EC6163"/>
    <w:rsid w:val="00EC61CC"/>
    <w:rsid w:val="00EC63F9"/>
    <w:rsid w:val="00EC780C"/>
    <w:rsid w:val="00EC79B0"/>
    <w:rsid w:val="00EC7C8B"/>
    <w:rsid w:val="00EC7CE8"/>
    <w:rsid w:val="00ED007D"/>
    <w:rsid w:val="00ED0D03"/>
    <w:rsid w:val="00ED1800"/>
    <w:rsid w:val="00ED1AA2"/>
    <w:rsid w:val="00ED1B6A"/>
    <w:rsid w:val="00ED2738"/>
    <w:rsid w:val="00ED2E36"/>
    <w:rsid w:val="00ED3521"/>
    <w:rsid w:val="00ED3596"/>
    <w:rsid w:val="00ED3806"/>
    <w:rsid w:val="00ED38CD"/>
    <w:rsid w:val="00ED3CFC"/>
    <w:rsid w:val="00ED3FAF"/>
    <w:rsid w:val="00ED4DA6"/>
    <w:rsid w:val="00ED4EA4"/>
    <w:rsid w:val="00ED5C15"/>
    <w:rsid w:val="00ED5E4D"/>
    <w:rsid w:val="00ED5E8F"/>
    <w:rsid w:val="00ED5FD6"/>
    <w:rsid w:val="00ED61CE"/>
    <w:rsid w:val="00ED6938"/>
    <w:rsid w:val="00ED6961"/>
    <w:rsid w:val="00ED6D57"/>
    <w:rsid w:val="00ED6D80"/>
    <w:rsid w:val="00ED6F7C"/>
    <w:rsid w:val="00ED7081"/>
    <w:rsid w:val="00ED72E7"/>
    <w:rsid w:val="00ED7A26"/>
    <w:rsid w:val="00ED7DE0"/>
    <w:rsid w:val="00EE00F6"/>
    <w:rsid w:val="00EE0149"/>
    <w:rsid w:val="00EE0193"/>
    <w:rsid w:val="00EE057D"/>
    <w:rsid w:val="00EE085F"/>
    <w:rsid w:val="00EE0EA1"/>
    <w:rsid w:val="00EE1103"/>
    <w:rsid w:val="00EE163B"/>
    <w:rsid w:val="00EE1912"/>
    <w:rsid w:val="00EE21F4"/>
    <w:rsid w:val="00EE2443"/>
    <w:rsid w:val="00EE2A42"/>
    <w:rsid w:val="00EE2B0F"/>
    <w:rsid w:val="00EE3019"/>
    <w:rsid w:val="00EE310F"/>
    <w:rsid w:val="00EE3AFF"/>
    <w:rsid w:val="00EE3B0F"/>
    <w:rsid w:val="00EE3D67"/>
    <w:rsid w:val="00EE3E12"/>
    <w:rsid w:val="00EE45A9"/>
    <w:rsid w:val="00EE46E2"/>
    <w:rsid w:val="00EE5572"/>
    <w:rsid w:val="00EE5D92"/>
    <w:rsid w:val="00EE5E14"/>
    <w:rsid w:val="00EE5EC9"/>
    <w:rsid w:val="00EE60FE"/>
    <w:rsid w:val="00EE6A5B"/>
    <w:rsid w:val="00EE756D"/>
    <w:rsid w:val="00EE75F7"/>
    <w:rsid w:val="00EE76B0"/>
    <w:rsid w:val="00EE788A"/>
    <w:rsid w:val="00EF050C"/>
    <w:rsid w:val="00EF068B"/>
    <w:rsid w:val="00EF0842"/>
    <w:rsid w:val="00EF097A"/>
    <w:rsid w:val="00EF09FB"/>
    <w:rsid w:val="00EF0B62"/>
    <w:rsid w:val="00EF0CF7"/>
    <w:rsid w:val="00EF0E01"/>
    <w:rsid w:val="00EF0F8D"/>
    <w:rsid w:val="00EF16B4"/>
    <w:rsid w:val="00EF1BE5"/>
    <w:rsid w:val="00EF232F"/>
    <w:rsid w:val="00EF28FB"/>
    <w:rsid w:val="00EF2AEB"/>
    <w:rsid w:val="00EF2BFF"/>
    <w:rsid w:val="00EF2ED5"/>
    <w:rsid w:val="00EF3191"/>
    <w:rsid w:val="00EF3430"/>
    <w:rsid w:val="00EF4328"/>
    <w:rsid w:val="00EF452E"/>
    <w:rsid w:val="00EF47F1"/>
    <w:rsid w:val="00EF4E02"/>
    <w:rsid w:val="00EF4E9B"/>
    <w:rsid w:val="00EF5161"/>
    <w:rsid w:val="00EF5A16"/>
    <w:rsid w:val="00EF6913"/>
    <w:rsid w:val="00EF7001"/>
    <w:rsid w:val="00EF715E"/>
    <w:rsid w:val="00EF7BCB"/>
    <w:rsid w:val="00F00294"/>
    <w:rsid w:val="00F00AB7"/>
    <w:rsid w:val="00F00D8A"/>
    <w:rsid w:val="00F01013"/>
    <w:rsid w:val="00F01143"/>
    <w:rsid w:val="00F01263"/>
    <w:rsid w:val="00F01295"/>
    <w:rsid w:val="00F0136C"/>
    <w:rsid w:val="00F0172B"/>
    <w:rsid w:val="00F01758"/>
    <w:rsid w:val="00F01AE0"/>
    <w:rsid w:val="00F01C04"/>
    <w:rsid w:val="00F024C3"/>
    <w:rsid w:val="00F02DAE"/>
    <w:rsid w:val="00F033D1"/>
    <w:rsid w:val="00F03538"/>
    <w:rsid w:val="00F0372D"/>
    <w:rsid w:val="00F039A3"/>
    <w:rsid w:val="00F03FF9"/>
    <w:rsid w:val="00F04056"/>
    <w:rsid w:val="00F04590"/>
    <w:rsid w:val="00F04A3A"/>
    <w:rsid w:val="00F04DDE"/>
    <w:rsid w:val="00F0522C"/>
    <w:rsid w:val="00F052A8"/>
    <w:rsid w:val="00F05380"/>
    <w:rsid w:val="00F05748"/>
    <w:rsid w:val="00F05B56"/>
    <w:rsid w:val="00F05E0F"/>
    <w:rsid w:val="00F0662A"/>
    <w:rsid w:val="00F06782"/>
    <w:rsid w:val="00F06ABC"/>
    <w:rsid w:val="00F06C25"/>
    <w:rsid w:val="00F06D1F"/>
    <w:rsid w:val="00F06E06"/>
    <w:rsid w:val="00F06E3D"/>
    <w:rsid w:val="00F07571"/>
    <w:rsid w:val="00F0769C"/>
    <w:rsid w:val="00F076F0"/>
    <w:rsid w:val="00F07AB6"/>
    <w:rsid w:val="00F07EEC"/>
    <w:rsid w:val="00F100A9"/>
    <w:rsid w:val="00F10CE3"/>
    <w:rsid w:val="00F10D2C"/>
    <w:rsid w:val="00F11C07"/>
    <w:rsid w:val="00F11E40"/>
    <w:rsid w:val="00F12075"/>
    <w:rsid w:val="00F1248B"/>
    <w:rsid w:val="00F125F9"/>
    <w:rsid w:val="00F125FD"/>
    <w:rsid w:val="00F127F8"/>
    <w:rsid w:val="00F12D6D"/>
    <w:rsid w:val="00F12E81"/>
    <w:rsid w:val="00F13A89"/>
    <w:rsid w:val="00F13F5E"/>
    <w:rsid w:val="00F14737"/>
    <w:rsid w:val="00F15D49"/>
    <w:rsid w:val="00F15E14"/>
    <w:rsid w:val="00F16225"/>
    <w:rsid w:val="00F162C0"/>
    <w:rsid w:val="00F16506"/>
    <w:rsid w:val="00F16845"/>
    <w:rsid w:val="00F16AD4"/>
    <w:rsid w:val="00F1705A"/>
    <w:rsid w:val="00F1722A"/>
    <w:rsid w:val="00F1733F"/>
    <w:rsid w:val="00F174CC"/>
    <w:rsid w:val="00F1768A"/>
    <w:rsid w:val="00F1792C"/>
    <w:rsid w:val="00F17A03"/>
    <w:rsid w:val="00F17D7F"/>
    <w:rsid w:val="00F17E5A"/>
    <w:rsid w:val="00F20067"/>
    <w:rsid w:val="00F20655"/>
    <w:rsid w:val="00F2119D"/>
    <w:rsid w:val="00F211F2"/>
    <w:rsid w:val="00F21275"/>
    <w:rsid w:val="00F21626"/>
    <w:rsid w:val="00F2177E"/>
    <w:rsid w:val="00F21A86"/>
    <w:rsid w:val="00F21BCB"/>
    <w:rsid w:val="00F21E04"/>
    <w:rsid w:val="00F2290D"/>
    <w:rsid w:val="00F229C4"/>
    <w:rsid w:val="00F22CBA"/>
    <w:rsid w:val="00F22CDC"/>
    <w:rsid w:val="00F22D04"/>
    <w:rsid w:val="00F232A4"/>
    <w:rsid w:val="00F23589"/>
    <w:rsid w:val="00F23AB7"/>
    <w:rsid w:val="00F23DD4"/>
    <w:rsid w:val="00F24458"/>
    <w:rsid w:val="00F245EA"/>
    <w:rsid w:val="00F24C5E"/>
    <w:rsid w:val="00F24F21"/>
    <w:rsid w:val="00F25219"/>
    <w:rsid w:val="00F25497"/>
    <w:rsid w:val="00F254C5"/>
    <w:rsid w:val="00F257CD"/>
    <w:rsid w:val="00F25C6B"/>
    <w:rsid w:val="00F25E10"/>
    <w:rsid w:val="00F271C3"/>
    <w:rsid w:val="00F27617"/>
    <w:rsid w:val="00F27B30"/>
    <w:rsid w:val="00F300DE"/>
    <w:rsid w:val="00F30578"/>
    <w:rsid w:val="00F30697"/>
    <w:rsid w:val="00F30A69"/>
    <w:rsid w:val="00F30EE2"/>
    <w:rsid w:val="00F310CF"/>
    <w:rsid w:val="00F31330"/>
    <w:rsid w:val="00F3165E"/>
    <w:rsid w:val="00F321BD"/>
    <w:rsid w:val="00F32211"/>
    <w:rsid w:val="00F323B3"/>
    <w:rsid w:val="00F324C0"/>
    <w:rsid w:val="00F3262A"/>
    <w:rsid w:val="00F328DE"/>
    <w:rsid w:val="00F3295F"/>
    <w:rsid w:val="00F3297F"/>
    <w:rsid w:val="00F32D15"/>
    <w:rsid w:val="00F33411"/>
    <w:rsid w:val="00F3342A"/>
    <w:rsid w:val="00F33E4E"/>
    <w:rsid w:val="00F33F21"/>
    <w:rsid w:val="00F3508D"/>
    <w:rsid w:val="00F355AF"/>
    <w:rsid w:val="00F35992"/>
    <w:rsid w:val="00F359A7"/>
    <w:rsid w:val="00F35A65"/>
    <w:rsid w:val="00F35D6D"/>
    <w:rsid w:val="00F35D6F"/>
    <w:rsid w:val="00F35DBF"/>
    <w:rsid w:val="00F363E5"/>
    <w:rsid w:val="00F364E0"/>
    <w:rsid w:val="00F36852"/>
    <w:rsid w:val="00F36FEF"/>
    <w:rsid w:val="00F37052"/>
    <w:rsid w:val="00F37544"/>
    <w:rsid w:val="00F37CA0"/>
    <w:rsid w:val="00F37D14"/>
    <w:rsid w:val="00F37F81"/>
    <w:rsid w:val="00F403E9"/>
    <w:rsid w:val="00F405CC"/>
    <w:rsid w:val="00F40C58"/>
    <w:rsid w:val="00F41460"/>
    <w:rsid w:val="00F41846"/>
    <w:rsid w:val="00F41B4E"/>
    <w:rsid w:val="00F41EED"/>
    <w:rsid w:val="00F42131"/>
    <w:rsid w:val="00F42429"/>
    <w:rsid w:val="00F429E0"/>
    <w:rsid w:val="00F42A0E"/>
    <w:rsid w:val="00F42A8C"/>
    <w:rsid w:val="00F43406"/>
    <w:rsid w:val="00F43865"/>
    <w:rsid w:val="00F4406C"/>
    <w:rsid w:val="00F44155"/>
    <w:rsid w:val="00F4445E"/>
    <w:rsid w:val="00F4464E"/>
    <w:rsid w:val="00F45C79"/>
    <w:rsid w:val="00F4605F"/>
    <w:rsid w:val="00F46210"/>
    <w:rsid w:val="00F46CA5"/>
    <w:rsid w:val="00F46D25"/>
    <w:rsid w:val="00F47266"/>
    <w:rsid w:val="00F474A0"/>
    <w:rsid w:val="00F476BA"/>
    <w:rsid w:val="00F47751"/>
    <w:rsid w:val="00F47CC1"/>
    <w:rsid w:val="00F47D01"/>
    <w:rsid w:val="00F47D81"/>
    <w:rsid w:val="00F47EB4"/>
    <w:rsid w:val="00F47FE8"/>
    <w:rsid w:val="00F501FF"/>
    <w:rsid w:val="00F506DC"/>
    <w:rsid w:val="00F50703"/>
    <w:rsid w:val="00F50A53"/>
    <w:rsid w:val="00F50FDC"/>
    <w:rsid w:val="00F5169E"/>
    <w:rsid w:val="00F5172C"/>
    <w:rsid w:val="00F517C7"/>
    <w:rsid w:val="00F51A60"/>
    <w:rsid w:val="00F51C46"/>
    <w:rsid w:val="00F51F56"/>
    <w:rsid w:val="00F524AF"/>
    <w:rsid w:val="00F525B6"/>
    <w:rsid w:val="00F52863"/>
    <w:rsid w:val="00F52912"/>
    <w:rsid w:val="00F529B7"/>
    <w:rsid w:val="00F529DE"/>
    <w:rsid w:val="00F52B42"/>
    <w:rsid w:val="00F53C6E"/>
    <w:rsid w:val="00F53D62"/>
    <w:rsid w:val="00F5437D"/>
    <w:rsid w:val="00F5552A"/>
    <w:rsid w:val="00F555DF"/>
    <w:rsid w:val="00F55D42"/>
    <w:rsid w:val="00F56355"/>
    <w:rsid w:val="00F564B0"/>
    <w:rsid w:val="00F56826"/>
    <w:rsid w:val="00F57256"/>
    <w:rsid w:val="00F57661"/>
    <w:rsid w:val="00F57827"/>
    <w:rsid w:val="00F57E05"/>
    <w:rsid w:val="00F60639"/>
    <w:rsid w:val="00F606E4"/>
    <w:rsid w:val="00F60843"/>
    <w:rsid w:val="00F60ACF"/>
    <w:rsid w:val="00F60B2F"/>
    <w:rsid w:val="00F60BCB"/>
    <w:rsid w:val="00F61101"/>
    <w:rsid w:val="00F611DE"/>
    <w:rsid w:val="00F61671"/>
    <w:rsid w:val="00F61A2B"/>
    <w:rsid w:val="00F6211C"/>
    <w:rsid w:val="00F62152"/>
    <w:rsid w:val="00F628ED"/>
    <w:rsid w:val="00F62E2C"/>
    <w:rsid w:val="00F62E68"/>
    <w:rsid w:val="00F62ECF"/>
    <w:rsid w:val="00F63B7D"/>
    <w:rsid w:val="00F64083"/>
    <w:rsid w:val="00F64310"/>
    <w:rsid w:val="00F64590"/>
    <w:rsid w:val="00F64623"/>
    <w:rsid w:val="00F6476F"/>
    <w:rsid w:val="00F648B3"/>
    <w:rsid w:val="00F64A74"/>
    <w:rsid w:val="00F64BB8"/>
    <w:rsid w:val="00F64BC2"/>
    <w:rsid w:val="00F6520D"/>
    <w:rsid w:val="00F6545B"/>
    <w:rsid w:val="00F659F3"/>
    <w:rsid w:val="00F65E48"/>
    <w:rsid w:val="00F65F30"/>
    <w:rsid w:val="00F664B4"/>
    <w:rsid w:val="00F664D4"/>
    <w:rsid w:val="00F66B88"/>
    <w:rsid w:val="00F67C20"/>
    <w:rsid w:val="00F7017D"/>
    <w:rsid w:val="00F7096D"/>
    <w:rsid w:val="00F70CA5"/>
    <w:rsid w:val="00F70D91"/>
    <w:rsid w:val="00F70DC6"/>
    <w:rsid w:val="00F714E5"/>
    <w:rsid w:val="00F7157A"/>
    <w:rsid w:val="00F71699"/>
    <w:rsid w:val="00F717AF"/>
    <w:rsid w:val="00F71C5E"/>
    <w:rsid w:val="00F71CB5"/>
    <w:rsid w:val="00F71FBE"/>
    <w:rsid w:val="00F71FD5"/>
    <w:rsid w:val="00F72402"/>
    <w:rsid w:val="00F72B79"/>
    <w:rsid w:val="00F72C51"/>
    <w:rsid w:val="00F7322A"/>
    <w:rsid w:val="00F738FF"/>
    <w:rsid w:val="00F73E41"/>
    <w:rsid w:val="00F7434A"/>
    <w:rsid w:val="00F74B48"/>
    <w:rsid w:val="00F74E19"/>
    <w:rsid w:val="00F753E5"/>
    <w:rsid w:val="00F75F46"/>
    <w:rsid w:val="00F7639E"/>
    <w:rsid w:val="00F7662C"/>
    <w:rsid w:val="00F76C48"/>
    <w:rsid w:val="00F76F36"/>
    <w:rsid w:val="00F77265"/>
    <w:rsid w:val="00F773AF"/>
    <w:rsid w:val="00F77641"/>
    <w:rsid w:val="00F77911"/>
    <w:rsid w:val="00F77D64"/>
    <w:rsid w:val="00F77EE8"/>
    <w:rsid w:val="00F80325"/>
    <w:rsid w:val="00F80386"/>
    <w:rsid w:val="00F804D2"/>
    <w:rsid w:val="00F808AB"/>
    <w:rsid w:val="00F80A9C"/>
    <w:rsid w:val="00F80B05"/>
    <w:rsid w:val="00F80F32"/>
    <w:rsid w:val="00F80FBA"/>
    <w:rsid w:val="00F8150F"/>
    <w:rsid w:val="00F8154E"/>
    <w:rsid w:val="00F81853"/>
    <w:rsid w:val="00F819C0"/>
    <w:rsid w:val="00F81B5B"/>
    <w:rsid w:val="00F81D30"/>
    <w:rsid w:val="00F81F6C"/>
    <w:rsid w:val="00F81F8A"/>
    <w:rsid w:val="00F81FDB"/>
    <w:rsid w:val="00F82678"/>
    <w:rsid w:val="00F8275A"/>
    <w:rsid w:val="00F82836"/>
    <w:rsid w:val="00F82AAA"/>
    <w:rsid w:val="00F82AE4"/>
    <w:rsid w:val="00F830A3"/>
    <w:rsid w:val="00F8340A"/>
    <w:rsid w:val="00F83681"/>
    <w:rsid w:val="00F836B5"/>
    <w:rsid w:val="00F83B4F"/>
    <w:rsid w:val="00F83D5A"/>
    <w:rsid w:val="00F83F9D"/>
    <w:rsid w:val="00F8423F"/>
    <w:rsid w:val="00F8480E"/>
    <w:rsid w:val="00F84A7C"/>
    <w:rsid w:val="00F8563D"/>
    <w:rsid w:val="00F85F5A"/>
    <w:rsid w:val="00F85FDE"/>
    <w:rsid w:val="00F8608C"/>
    <w:rsid w:val="00F861EA"/>
    <w:rsid w:val="00F86407"/>
    <w:rsid w:val="00F86C06"/>
    <w:rsid w:val="00F86F87"/>
    <w:rsid w:val="00F874FD"/>
    <w:rsid w:val="00F87628"/>
    <w:rsid w:val="00F87892"/>
    <w:rsid w:val="00F87C03"/>
    <w:rsid w:val="00F90070"/>
    <w:rsid w:val="00F90114"/>
    <w:rsid w:val="00F90232"/>
    <w:rsid w:val="00F903F8"/>
    <w:rsid w:val="00F909B4"/>
    <w:rsid w:val="00F9159D"/>
    <w:rsid w:val="00F9169B"/>
    <w:rsid w:val="00F91CB3"/>
    <w:rsid w:val="00F91CB6"/>
    <w:rsid w:val="00F925BE"/>
    <w:rsid w:val="00F92F07"/>
    <w:rsid w:val="00F9307D"/>
    <w:rsid w:val="00F93AE6"/>
    <w:rsid w:val="00F93D3A"/>
    <w:rsid w:val="00F93E39"/>
    <w:rsid w:val="00F9455A"/>
    <w:rsid w:val="00F94693"/>
    <w:rsid w:val="00F94FC6"/>
    <w:rsid w:val="00F953DF"/>
    <w:rsid w:val="00F95763"/>
    <w:rsid w:val="00F957C5"/>
    <w:rsid w:val="00F95836"/>
    <w:rsid w:val="00F95896"/>
    <w:rsid w:val="00F959A8"/>
    <w:rsid w:val="00F95A3D"/>
    <w:rsid w:val="00F95C37"/>
    <w:rsid w:val="00F95D25"/>
    <w:rsid w:val="00F95D70"/>
    <w:rsid w:val="00F9623C"/>
    <w:rsid w:val="00F96569"/>
    <w:rsid w:val="00F96AFA"/>
    <w:rsid w:val="00F96C55"/>
    <w:rsid w:val="00F96D21"/>
    <w:rsid w:val="00F96DC1"/>
    <w:rsid w:val="00F96DFB"/>
    <w:rsid w:val="00F978E9"/>
    <w:rsid w:val="00F979C2"/>
    <w:rsid w:val="00F97E0F"/>
    <w:rsid w:val="00FA00BA"/>
    <w:rsid w:val="00FA00D2"/>
    <w:rsid w:val="00FA0475"/>
    <w:rsid w:val="00FA088D"/>
    <w:rsid w:val="00FA0974"/>
    <w:rsid w:val="00FA0C66"/>
    <w:rsid w:val="00FA0EAE"/>
    <w:rsid w:val="00FA1054"/>
    <w:rsid w:val="00FA12AE"/>
    <w:rsid w:val="00FA135B"/>
    <w:rsid w:val="00FA1EF4"/>
    <w:rsid w:val="00FA21F7"/>
    <w:rsid w:val="00FA2455"/>
    <w:rsid w:val="00FA2807"/>
    <w:rsid w:val="00FA297E"/>
    <w:rsid w:val="00FA2C78"/>
    <w:rsid w:val="00FA2CC8"/>
    <w:rsid w:val="00FA2F10"/>
    <w:rsid w:val="00FA311A"/>
    <w:rsid w:val="00FA3BDF"/>
    <w:rsid w:val="00FA3C4A"/>
    <w:rsid w:val="00FA3CC3"/>
    <w:rsid w:val="00FA405C"/>
    <w:rsid w:val="00FA4567"/>
    <w:rsid w:val="00FA4A81"/>
    <w:rsid w:val="00FA4B52"/>
    <w:rsid w:val="00FA4FE1"/>
    <w:rsid w:val="00FA5294"/>
    <w:rsid w:val="00FA554E"/>
    <w:rsid w:val="00FA63F4"/>
    <w:rsid w:val="00FA67CF"/>
    <w:rsid w:val="00FA6EE9"/>
    <w:rsid w:val="00FA7018"/>
    <w:rsid w:val="00FA772B"/>
    <w:rsid w:val="00FA77DD"/>
    <w:rsid w:val="00FA77FC"/>
    <w:rsid w:val="00FA78B9"/>
    <w:rsid w:val="00FA7984"/>
    <w:rsid w:val="00FA7B73"/>
    <w:rsid w:val="00FB0102"/>
    <w:rsid w:val="00FB01DC"/>
    <w:rsid w:val="00FB048A"/>
    <w:rsid w:val="00FB0B20"/>
    <w:rsid w:val="00FB0DEC"/>
    <w:rsid w:val="00FB176B"/>
    <w:rsid w:val="00FB178C"/>
    <w:rsid w:val="00FB19EE"/>
    <w:rsid w:val="00FB1AE6"/>
    <w:rsid w:val="00FB1FF0"/>
    <w:rsid w:val="00FB26C9"/>
    <w:rsid w:val="00FB26F4"/>
    <w:rsid w:val="00FB27EE"/>
    <w:rsid w:val="00FB2D44"/>
    <w:rsid w:val="00FB2F01"/>
    <w:rsid w:val="00FB3139"/>
    <w:rsid w:val="00FB31B3"/>
    <w:rsid w:val="00FB37E8"/>
    <w:rsid w:val="00FB3AA6"/>
    <w:rsid w:val="00FB3BBC"/>
    <w:rsid w:val="00FB3CF1"/>
    <w:rsid w:val="00FB3F1F"/>
    <w:rsid w:val="00FB47CB"/>
    <w:rsid w:val="00FB48F7"/>
    <w:rsid w:val="00FB4F13"/>
    <w:rsid w:val="00FB4FDB"/>
    <w:rsid w:val="00FB50F4"/>
    <w:rsid w:val="00FB53D0"/>
    <w:rsid w:val="00FB5A5D"/>
    <w:rsid w:val="00FB5D03"/>
    <w:rsid w:val="00FB5D8F"/>
    <w:rsid w:val="00FB61D9"/>
    <w:rsid w:val="00FB6241"/>
    <w:rsid w:val="00FB65D8"/>
    <w:rsid w:val="00FB66ED"/>
    <w:rsid w:val="00FB67C1"/>
    <w:rsid w:val="00FB6988"/>
    <w:rsid w:val="00FB7149"/>
    <w:rsid w:val="00FB731D"/>
    <w:rsid w:val="00FB757B"/>
    <w:rsid w:val="00FC01CC"/>
    <w:rsid w:val="00FC0215"/>
    <w:rsid w:val="00FC0D89"/>
    <w:rsid w:val="00FC1720"/>
    <w:rsid w:val="00FC30D6"/>
    <w:rsid w:val="00FC3C48"/>
    <w:rsid w:val="00FC4000"/>
    <w:rsid w:val="00FC4488"/>
    <w:rsid w:val="00FC4541"/>
    <w:rsid w:val="00FC4BDE"/>
    <w:rsid w:val="00FC62A3"/>
    <w:rsid w:val="00FC6A9B"/>
    <w:rsid w:val="00FC6AD6"/>
    <w:rsid w:val="00FC7395"/>
    <w:rsid w:val="00FC77C3"/>
    <w:rsid w:val="00FD0690"/>
    <w:rsid w:val="00FD090A"/>
    <w:rsid w:val="00FD0A57"/>
    <w:rsid w:val="00FD0C6E"/>
    <w:rsid w:val="00FD0CE8"/>
    <w:rsid w:val="00FD11F0"/>
    <w:rsid w:val="00FD1756"/>
    <w:rsid w:val="00FD1F3E"/>
    <w:rsid w:val="00FD2138"/>
    <w:rsid w:val="00FD225D"/>
    <w:rsid w:val="00FD2674"/>
    <w:rsid w:val="00FD26C5"/>
    <w:rsid w:val="00FD3363"/>
    <w:rsid w:val="00FD3731"/>
    <w:rsid w:val="00FD3BA1"/>
    <w:rsid w:val="00FD3FE7"/>
    <w:rsid w:val="00FD414F"/>
    <w:rsid w:val="00FD4302"/>
    <w:rsid w:val="00FD4352"/>
    <w:rsid w:val="00FD47A1"/>
    <w:rsid w:val="00FD4912"/>
    <w:rsid w:val="00FD49AB"/>
    <w:rsid w:val="00FD5C6B"/>
    <w:rsid w:val="00FD5EC9"/>
    <w:rsid w:val="00FD62A7"/>
    <w:rsid w:val="00FD641A"/>
    <w:rsid w:val="00FD65AE"/>
    <w:rsid w:val="00FD699C"/>
    <w:rsid w:val="00FD6AE9"/>
    <w:rsid w:val="00FD6CED"/>
    <w:rsid w:val="00FD7A89"/>
    <w:rsid w:val="00FE0000"/>
    <w:rsid w:val="00FE01E3"/>
    <w:rsid w:val="00FE0776"/>
    <w:rsid w:val="00FE0DCD"/>
    <w:rsid w:val="00FE13C7"/>
    <w:rsid w:val="00FE13CE"/>
    <w:rsid w:val="00FE164C"/>
    <w:rsid w:val="00FE184A"/>
    <w:rsid w:val="00FE1A72"/>
    <w:rsid w:val="00FE1AAC"/>
    <w:rsid w:val="00FE1B3A"/>
    <w:rsid w:val="00FE1B73"/>
    <w:rsid w:val="00FE1D98"/>
    <w:rsid w:val="00FE260F"/>
    <w:rsid w:val="00FE282F"/>
    <w:rsid w:val="00FE2BAE"/>
    <w:rsid w:val="00FE3740"/>
    <w:rsid w:val="00FE4150"/>
    <w:rsid w:val="00FE4700"/>
    <w:rsid w:val="00FE4E4D"/>
    <w:rsid w:val="00FE4EB8"/>
    <w:rsid w:val="00FE4F2B"/>
    <w:rsid w:val="00FE574A"/>
    <w:rsid w:val="00FE576F"/>
    <w:rsid w:val="00FE57BD"/>
    <w:rsid w:val="00FE5EF1"/>
    <w:rsid w:val="00FE5F02"/>
    <w:rsid w:val="00FE6665"/>
    <w:rsid w:val="00FE6B26"/>
    <w:rsid w:val="00FE6CA7"/>
    <w:rsid w:val="00FE6CA8"/>
    <w:rsid w:val="00FE73B9"/>
    <w:rsid w:val="00FE7508"/>
    <w:rsid w:val="00FE76B3"/>
    <w:rsid w:val="00FE77BB"/>
    <w:rsid w:val="00FE7CF0"/>
    <w:rsid w:val="00FE7D3D"/>
    <w:rsid w:val="00FF007C"/>
    <w:rsid w:val="00FF0275"/>
    <w:rsid w:val="00FF0B56"/>
    <w:rsid w:val="00FF0B6E"/>
    <w:rsid w:val="00FF0CAA"/>
    <w:rsid w:val="00FF0F87"/>
    <w:rsid w:val="00FF1025"/>
    <w:rsid w:val="00FF12BB"/>
    <w:rsid w:val="00FF13C9"/>
    <w:rsid w:val="00FF1688"/>
    <w:rsid w:val="00FF193F"/>
    <w:rsid w:val="00FF1B18"/>
    <w:rsid w:val="00FF1D49"/>
    <w:rsid w:val="00FF1ED8"/>
    <w:rsid w:val="00FF2154"/>
    <w:rsid w:val="00FF22A6"/>
    <w:rsid w:val="00FF22F2"/>
    <w:rsid w:val="00FF2EDC"/>
    <w:rsid w:val="00FF38BE"/>
    <w:rsid w:val="00FF3F0F"/>
    <w:rsid w:val="00FF4163"/>
    <w:rsid w:val="00FF42C7"/>
    <w:rsid w:val="00FF47FB"/>
    <w:rsid w:val="00FF4829"/>
    <w:rsid w:val="00FF484A"/>
    <w:rsid w:val="00FF4AFF"/>
    <w:rsid w:val="00FF51B4"/>
    <w:rsid w:val="00FF564A"/>
    <w:rsid w:val="00FF592E"/>
    <w:rsid w:val="00FF5A06"/>
    <w:rsid w:val="00FF5AF2"/>
    <w:rsid w:val="00FF5D27"/>
    <w:rsid w:val="00FF5FD2"/>
    <w:rsid w:val="00FF665E"/>
    <w:rsid w:val="00FF6CC5"/>
    <w:rsid w:val="00FF6D66"/>
    <w:rsid w:val="00FF6E02"/>
    <w:rsid w:val="00FF6FEC"/>
    <w:rsid w:val="00FF71EB"/>
    <w:rsid w:val="00FF7DE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6"/>
    <o:shapelayout v:ext="edit">
      <o:idmap v:ext="edit" data="1"/>
      <o:rules v:ext="edit">
        <o:r id="V:Rule1" type="callout" idref="#_x0000_s1026"/>
        <o:r id="V:Rule2" type="callout" idref="#_x0000_s1027"/>
        <o:r id="V:Rule3" type="callout" idref="#_x0000_s1028"/>
        <o:r id="V:Rule4" type="callout" idref="#_x0000_s1029"/>
        <o:r id="V:Rule5" type="callout" idref="#_x0000_s1030"/>
        <o:r id="V:Rule6" type="callout" idref="#_x0000_s1031"/>
        <o:r id="V:Rule7" type="callout" idref="#_x0000_s1032"/>
        <o:r id="V:Rule8" type="callout" idref="#_x0000_s1033"/>
        <o:r id="V:Rule9" type="callout" idref="#_x0000_s1034"/>
        <o:r id="V:Rule10" type="callout" idref="#_x0000_s1035"/>
      </o:rules>
    </o:shapelayout>
  </w:shapeDefaults>
  <w:decimalSymbol w:val=","/>
  <w:listSeparator w:val=";"/>
  <w14:docId w14:val="667EB600"/>
  <w15:docId w15:val="{A9C472A2-BF49-1845-8806-CBFB9CBC8E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iPriority="0" w:unhideWhenUsed="1"/>
    <w:lsdException w:name="E-mail Signature" w:semiHidden="1" w:uiPriority="0" w:unhideWhenUsed="1"/>
    <w:lsdException w:name="HTML Top of Form" w:semiHidden="1"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0"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520935"/>
    <w:rPr>
      <w:sz w:val="24"/>
      <w:szCs w:val="24"/>
    </w:rPr>
  </w:style>
  <w:style w:type="paragraph" w:styleId="1">
    <w:name w:val="heading 1"/>
    <w:aliases w:val="Head 1,????????? 1"/>
    <w:basedOn w:val="a"/>
    <w:next w:val="a"/>
    <w:link w:val="10"/>
    <w:qFormat/>
    <w:rsid w:val="00063F08"/>
    <w:pPr>
      <w:keepNext/>
      <w:outlineLvl w:val="0"/>
    </w:pPr>
    <w:rPr>
      <w:b/>
      <w:u w:val="single"/>
    </w:rPr>
  </w:style>
  <w:style w:type="paragraph" w:styleId="2">
    <w:name w:val="heading 2"/>
    <w:basedOn w:val="a"/>
    <w:next w:val="a"/>
    <w:link w:val="20"/>
    <w:qFormat/>
    <w:rsid w:val="00E96838"/>
    <w:pPr>
      <w:keepNext/>
      <w:jc w:val="center"/>
      <w:outlineLvl w:val="1"/>
    </w:pPr>
    <w:rPr>
      <w:szCs w:val="20"/>
    </w:rPr>
  </w:style>
  <w:style w:type="paragraph" w:styleId="3">
    <w:name w:val="heading 3"/>
    <w:basedOn w:val="a"/>
    <w:next w:val="a"/>
    <w:link w:val="30"/>
    <w:qFormat/>
    <w:rsid w:val="00063F08"/>
    <w:pPr>
      <w:keepNext/>
      <w:jc w:val="both"/>
      <w:outlineLvl w:val="2"/>
    </w:pPr>
    <w:rPr>
      <w:b/>
      <w:szCs w:val="20"/>
    </w:rPr>
  </w:style>
  <w:style w:type="paragraph" w:styleId="4">
    <w:name w:val="heading 4"/>
    <w:basedOn w:val="a"/>
    <w:next w:val="a"/>
    <w:link w:val="40"/>
    <w:qFormat/>
    <w:rsid w:val="00063F08"/>
    <w:pPr>
      <w:keepNext/>
      <w:spacing w:before="240" w:after="60"/>
      <w:outlineLvl w:val="3"/>
    </w:pPr>
    <w:rPr>
      <w:rFonts w:ascii="Arial" w:hAnsi="Arial"/>
      <w:b/>
      <w:szCs w:val="20"/>
    </w:rPr>
  </w:style>
  <w:style w:type="paragraph" w:styleId="5">
    <w:name w:val="heading 5"/>
    <w:basedOn w:val="a"/>
    <w:next w:val="a"/>
    <w:link w:val="50"/>
    <w:qFormat/>
    <w:rsid w:val="00E96838"/>
    <w:pPr>
      <w:spacing w:before="240" w:after="60"/>
      <w:outlineLvl w:val="4"/>
    </w:pPr>
    <w:rPr>
      <w:sz w:val="22"/>
      <w:szCs w:val="20"/>
    </w:rPr>
  </w:style>
  <w:style w:type="paragraph" w:styleId="6">
    <w:name w:val="heading 6"/>
    <w:basedOn w:val="a"/>
    <w:next w:val="a"/>
    <w:link w:val="60"/>
    <w:qFormat/>
    <w:rsid w:val="00E96838"/>
    <w:pPr>
      <w:spacing w:before="240" w:after="60"/>
      <w:outlineLvl w:val="5"/>
    </w:pPr>
    <w:rPr>
      <w:i/>
      <w:sz w:val="22"/>
      <w:szCs w:val="20"/>
    </w:rPr>
  </w:style>
  <w:style w:type="paragraph" w:styleId="7">
    <w:name w:val="heading 7"/>
    <w:basedOn w:val="a"/>
    <w:next w:val="a"/>
    <w:link w:val="70"/>
    <w:qFormat/>
    <w:rsid w:val="00E96838"/>
    <w:pPr>
      <w:spacing w:before="240" w:after="60"/>
      <w:outlineLvl w:val="6"/>
    </w:pPr>
    <w:rPr>
      <w:rFonts w:ascii="Arial" w:hAnsi="Arial"/>
      <w:sz w:val="20"/>
      <w:szCs w:val="20"/>
    </w:rPr>
  </w:style>
  <w:style w:type="paragraph" w:styleId="8">
    <w:name w:val="heading 8"/>
    <w:basedOn w:val="a"/>
    <w:next w:val="a"/>
    <w:link w:val="80"/>
    <w:qFormat/>
    <w:rsid w:val="00063F08"/>
    <w:pPr>
      <w:keepNext/>
      <w:ind w:left="1134"/>
      <w:outlineLvl w:val="7"/>
    </w:pPr>
    <w:rPr>
      <w:szCs w:val="20"/>
    </w:rPr>
  </w:style>
  <w:style w:type="paragraph" w:styleId="9">
    <w:name w:val="heading 9"/>
    <w:basedOn w:val="a"/>
    <w:next w:val="a"/>
    <w:link w:val="90"/>
    <w:qFormat/>
    <w:rsid w:val="00E96838"/>
    <w:pPr>
      <w:keepNext/>
      <w:ind w:left="851"/>
      <w:outlineLvl w:val="8"/>
    </w:pPr>
    <w:rPr>
      <w:b/>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Head 1 Знак,????????? 1 Знак"/>
    <w:basedOn w:val="a0"/>
    <w:link w:val="1"/>
    <w:rsid w:val="000B2164"/>
    <w:rPr>
      <w:b/>
      <w:sz w:val="24"/>
      <w:szCs w:val="24"/>
      <w:u w:val="single"/>
    </w:rPr>
  </w:style>
  <w:style w:type="character" w:customStyle="1" w:styleId="20">
    <w:name w:val="Заголовок 2 Знак"/>
    <w:basedOn w:val="a0"/>
    <w:link w:val="2"/>
    <w:rsid w:val="000B2164"/>
    <w:rPr>
      <w:sz w:val="24"/>
    </w:rPr>
  </w:style>
  <w:style w:type="character" w:customStyle="1" w:styleId="30">
    <w:name w:val="Заголовок 3 Знак"/>
    <w:basedOn w:val="a0"/>
    <w:link w:val="3"/>
    <w:rsid w:val="00D42671"/>
    <w:rPr>
      <w:b/>
      <w:sz w:val="24"/>
    </w:rPr>
  </w:style>
  <w:style w:type="character" w:customStyle="1" w:styleId="40">
    <w:name w:val="Заголовок 4 Знак"/>
    <w:basedOn w:val="a0"/>
    <w:link w:val="4"/>
    <w:rsid w:val="000B2164"/>
    <w:rPr>
      <w:rFonts w:ascii="Arial" w:hAnsi="Arial"/>
      <w:b/>
      <w:sz w:val="24"/>
    </w:rPr>
  </w:style>
  <w:style w:type="character" w:customStyle="1" w:styleId="50">
    <w:name w:val="Заголовок 5 Знак"/>
    <w:basedOn w:val="a0"/>
    <w:link w:val="5"/>
    <w:rsid w:val="000B2164"/>
    <w:rPr>
      <w:sz w:val="22"/>
    </w:rPr>
  </w:style>
  <w:style w:type="character" w:customStyle="1" w:styleId="60">
    <w:name w:val="Заголовок 6 Знак"/>
    <w:basedOn w:val="a0"/>
    <w:link w:val="6"/>
    <w:rsid w:val="000B2164"/>
    <w:rPr>
      <w:i/>
      <w:sz w:val="22"/>
    </w:rPr>
  </w:style>
  <w:style w:type="character" w:customStyle="1" w:styleId="70">
    <w:name w:val="Заголовок 7 Знак"/>
    <w:basedOn w:val="a0"/>
    <w:link w:val="7"/>
    <w:rsid w:val="000B2164"/>
    <w:rPr>
      <w:rFonts w:ascii="Arial" w:hAnsi="Arial"/>
    </w:rPr>
  </w:style>
  <w:style w:type="character" w:customStyle="1" w:styleId="80">
    <w:name w:val="Заголовок 8 Знак"/>
    <w:basedOn w:val="a0"/>
    <w:link w:val="8"/>
    <w:rsid w:val="000B2164"/>
    <w:rPr>
      <w:sz w:val="24"/>
    </w:rPr>
  </w:style>
  <w:style w:type="character" w:customStyle="1" w:styleId="90">
    <w:name w:val="Заголовок 9 Знак"/>
    <w:basedOn w:val="a0"/>
    <w:link w:val="9"/>
    <w:rsid w:val="000B2164"/>
    <w:rPr>
      <w:b/>
      <w:sz w:val="24"/>
    </w:rPr>
  </w:style>
  <w:style w:type="paragraph" w:styleId="a3">
    <w:name w:val="header"/>
    <w:basedOn w:val="a"/>
    <w:link w:val="a4"/>
    <w:rsid w:val="00063F08"/>
    <w:pPr>
      <w:tabs>
        <w:tab w:val="center" w:pos="4677"/>
        <w:tab w:val="right" w:pos="9355"/>
      </w:tabs>
    </w:pPr>
  </w:style>
  <w:style w:type="character" w:customStyle="1" w:styleId="a4">
    <w:name w:val="Верхний колонтитул Знак"/>
    <w:basedOn w:val="a0"/>
    <w:link w:val="a3"/>
    <w:rsid w:val="000B2164"/>
    <w:rPr>
      <w:sz w:val="24"/>
      <w:szCs w:val="24"/>
    </w:rPr>
  </w:style>
  <w:style w:type="paragraph" w:styleId="a5">
    <w:name w:val="Subtitle"/>
    <w:basedOn w:val="a"/>
    <w:link w:val="a6"/>
    <w:qFormat/>
    <w:rsid w:val="00063F08"/>
    <w:pPr>
      <w:jc w:val="center"/>
    </w:pPr>
    <w:rPr>
      <w:sz w:val="28"/>
      <w:szCs w:val="20"/>
    </w:rPr>
  </w:style>
  <w:style w:type="character" w:customStyle="1" w:styleId="a6">
    <w:name w:val="Подзаголовок Знак"/>
    <w:basedOn w:val="a0"/>
    <w:link w:val="a5"/>
    <w:rsid w:val="00350A0A"/>
    <w:rPr>
      <w:sz w:val="28"/>
    </w:rPr>
  </w:style>
  <w:style w:type="paragraph" w:styleId="a7">
    <w:name w:val="Body Text"/>
    <w:aliases w:val="текст таблицы,bt,Основной текст Знак1,Основной текст Знак Знак,Основной текст Знак1 Знак Знак,Основной текст Знак Знак Знак Знак,Основной текст Знак Знак1, Знак Знак1 Знак,Знак Знак1 Знак"/>
    <w:basedOn w:val="a"/>
    <w:link w:val="a8"/>
    <w:rsid w:val="00063F08"/>
    <w:pPr>
      <w:jc w:val="both"/>
    </w:pPr>
    <w:rPr>
      <w:szCs w:val="20"/>
    </w:rPr>
  </w:style>
  <w:style w:type="character" w:customStyle="1" w:styleId="a8">
    <w:name w:val="Основной текст Знак"/>
    <w:aliases w:val="текст таблицы Знак,bt Знак,Основной текст Знак1 Знак,Основной текст Знак Знак Знак,Основной текст Знак1 Знак Знак Знак,Основной текст Знак Знак Знак Знак Знак,Основной текст Знак Знак1 Знак, Знак Знак1 Знак Знак,Знак Знак1 Знак Знак"/>
    <w:basedOn w:val="a0"/>
    <w:link w:val="a7"/>
    <w:rsid w:val="009740CD"/>
    <w:rPr>
      <w:sz w:val="24"/>
    </w:rPr>
  </w:style>
  <w:style w:type="paragraph" w:styleId="21">
    <w:name w:val="Body Text 2"/>
    <w:basedOn w:val="a"/>
    <w:link w:val="22"/>
    <w:rsid w:val="00063F08"/>
    <w:pPr>
      <w:jc w:val="center"/>
    </w:pPr>
    <w:rPr>
      <w:b/>
      <w:i/>
      <w:szCs w:val="20"/>
    </w:rPr>
  </w:style>
  <w:style w:type="character" w:customStyle="1" w:styleId="22">
    <w:name w:val="Основной текст 2 Знак"/>
    <w:basedOn w:val="a0"/>
    <w:link w:val="21"/>
    <w:rsid w:val="000B2164"/>
    <w:rPr>
      <w:b/>
      <w:i/>
      <w:sz w:val="24"/>
    </w:rPr>
  </w:style>
  <w:style w:type="paragraph" w:styleId="23">
    <w:name w:val="Body Text Indent 2"/>
    <w:basedOn w:val="a"/>
    <w:link w:val="24"/>
    <w:rsid w:val="00063F08"/>
    <w:pPr>
      <w:ind w:firstLine="426"/>
      <w:jc w:val="both"/>
    </w:pPr>
    <w:rPr>
      <w:szCs w:val="20"/>
    </w:rPr>
  </w:style>
  <w:style w:type="character" w:customStyle="1" w:styleId="24">
    <w:name w:val="Основной текст с отступом 2 Знак"/>
    <w:basedOn w:val="a0"/>
    <w:link w:val="23"/>
    <w:rsid w:val="00225811"/>
    <w:rPr>
      <w:sz w:val="24"/>
    </w:rPr>
  </w:style>
  <w:style w:type="paragraph" w:styleId="a9">
    <w:name w:val="Body Text Indent"/>
    <w:aliases w:val="bti,Основной текст 1,Нумерованный список !!,Надин стиль,Body Text Indent"/>
    <w:basedOn w:val="a"/>
    <w:link w:val="aa"/>
    <w:rsid w:val="00063F08"/>
    <w:pPr>
      <w:ind w:firstLine="567"/>
      <w:jc w:val="both"/>
    </w:pPr>
    <w:rPr>
      <w:szCs w:val="20"/>
    </w:rPr>
  </w:style>
  <w:style w:type="character" w:customStyle="1" w:styleId="aa">
    <w:name w:val="Основной текст с отступом Знак"/>
    <w:aliases w:val="bti Знак,Основной текст 1 Знак,Нумерованный список !! Знак,Надин стиль Знак,Body Text Indent Знак"/>
    <w:basedOn w:val="a0"/>
    <w:link w:val="a9"/>
    <w:rsid w:val="006944DD"/>
    <w:rPr>
      <w:sz w:val="24"/>
    </w:rPr>
  </w:style>
  <w:style w:type="character" w:styleId="ab">
    <w:name w:val="page number"/>
    <w:basedOn w:val="a0"/>
    <w:uiPriority w:val="99"/>
    <w:rsid w:val="00063F08"/>
  </w:style>
  <w:style w:type="paragraph" w:styleId="ac">
    <w:name w:val="footer"/>
    <w:basedOn w:val="a"/>
    <w:link w:val="ad"/>
    <w:uiPriority w:val="99"/>
    <w:rsid w:val="00063F08"/>
    <w:pPr>
      <w:tabs>
        <w:tab w:val="center" w:pos="4153"/>
        <w:tab w:val="right" w:pos="8306"/>
      </w:tabs>
    </w:pPr>
    <w:rPr>
      <w:sz w:val="20"/>
      <w:szCs w:val="20"/>
    </w:rPr>
  </w:style>
  <w:style w:type="character" w:customStyle="1" w:styleId="ad">
    <w:name w:val="Нижний колонтитул Знак"/>
    <w:basedOn w:val="a0"/>
    <w:link w:val="ac"/>
    <w:uiPriority w:val="99"/>
    <w:locked/>
    <w:rsid w:val="007359E4"/>
  </w:style>
  <w:style w:type="paragraph" w:styleId="31">
    <w:name w:val="Body Text Indent 3"/>
    <w:basedOn w:val="a"/>
    <w:link w:val="32"/>
    <w:rsid w:val="0005408B"/>
    <w:pPr>
      <w:spacing w:after="120"/>
      <w:ind w:left="283"/>
    </w:pPr>
    <w:rPr>
      <w:sz w:val="16"/>
      <w:szCs w:val="16"/>
    </w:rPr>
  </w:style>
  <w:style w:type="character" w:customStyle="1" w:styleId="32">
    <w:name w:val="Основной текст с отступом 3 Знак"/>
    <w:basedOn w:val="a0"/>
    <w:link w:val="31"/>
    <w:rsid w:val="008E7260"/>
    <w:rPr>
      <w:sz w:val="16"/>
      <w:szCs w:val="16"/>
    </w:rPr>
  </w:style>
  <w:style w:type="paragraph" w:customStyle="1" w:styleId="ae">
    <w:name w:val="Формула"/>
    <w:basedOn w:val="a"/>
    <w:next w:val="af"/>
    <w:rsid w:val="00A14DE4"/>
    <w:pPr>
      <w:widowControl w:val="0"/>
      <w:jc w:val="center"/>
    </w:pPr>
    <w:rPr>
      <w:b/>
      <w:szCs w:val="20"/>
    </w:rPr>
  </w:style>
  <w:style w:type="paragraph" w:styleId="af">
    <w:name w:val="footnote text"/>
    <w:aliases w:val="Table_Footnote_last,Текст сноски Знак,Текст сноски Знак1 Знак,Текст сноски Знак Знак Знак,Текст сноски Знак1 Знак Знак Знак,Текст сноски Знак Знак Знак Знак Знак,Текст сноски Знак1 Знак Знак Знак Знак Знак,Footnote Text Char Char1"/>
    <w:basedOn w:val="a"/>
    <w:link w:val="11"/>
    <w:semiHidden/>
    <w:rsid w:val="00A14DE4"/>
    <w:rPr>
      <w:sz w:val="20"/>
      <w:szCs w:val="20"/>
    </w:rPr>
  </w:style>
  <w:style w:type="character" w:customStyle="1" w:styleId="11">
    <w:name w:val="Текст сноски Знак1"/>
    <w:aliases w:val="Table_Footnote_last Знак,Текст сноски Знак Знак,Текст сноски Знак1 Знак Знак,Текст сноски Знак Знак Знак Знак,Текст сноски Знак1 Знак Знак Знак Знак,Текст сноски Знак Знак Знак Знак Знак Знак,Footnote Text Char Char1 Знак"/>
    <w:basedOn w:val="a0"/>
    <w:link w:val="af"/>
    <w:semiHidden/>
    <w:rsid w:val="006944DD"/>
  </w:style>
  <w:style w:type="table" w:styleId="af0">
    <w:name w:val="Table Grid"/>
    <w:basedOn w:val="a1"/>
    <w:rsid w:val="00DC22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Balloon Text"/>
    <w:basedOn w:val="a"/>
    <w:link w:val="af2"/>
    <w:semiHidden/>
    <w:rsid w:val="00257E18"/>
    <w:rPr>
      <w:rFonts w:ascii="Tahoma" w:hAnsi="Tahoma" w:cs="Tahoma"/>
      <w:sz w:val="16"/>
      <w:szCs w:val="16"/>
    </w:rPr>
  </w:style>
  <w:style w:type="character" w:customStyle="1" w:styleId="af2">
    <w:name w:val="Текст выноски Знак"/>
    <w:basedOn w:val="a0"/>
    <w:link w:val="af1"/>
    <w:semiHidden/>
    <w:rsid w:val="000B2164"/>
    <w:rPr>
      <w:rFonts w:ascii="Tahoma" w:hAnsi="Tahoma" w:cs="Tahoma"/>
      <w:sz w:val="16"/>
      <w:szCs w:val="16"/>
    </w:rPr>
  </w:style>
  <w:style w:type="character" w:styleId="af3">
    <w:name w:val="Hyperlink"/>
    <w:basedOn w:val="a0"/>
    <w:uiPriority w:val="99"/>
    <w:rsid w:val="00DB1DD6"/>
    <w:rPr>
      <w:color w:val="0000FF"/>
      <w:u w:val="single"/>
    </w:rPr>
  </w:style>
  <w:style w:type="paragraph" w:styleId="33">
    <w:name w:val="toc 3"/>
    <w:basedOn w:val="a"/>
    <w:next w:val="a"/>
    <w:autoRedefine/>
    <w:uiPriority w:val="39"/>
    <w:rsid w:val="00F05B56"/>
    <w:pPr>
      <w:tabs>
        <w:tab w:val="left" w:pos="540"/>
        <w:tab w:val="right" w:leader="dot" w:pos="9720"/>
      </w:tabs>
      <w:spacing w:after="120"/>
      <w:ind w:left="540" w:right="541" w:hanging="540"/>
      <w:jc w:val="both"/>
    </w:pPr>
    <w:rPr>
      <w:szCs w:val="20"/>
      <w:lang w:val="de-DE"/>
    </w:rPr>
  </w:style>
  <w:style w:type="paragraph" w:styleId="af4">
    <w:name w:val="Document Map"/>
    <w:basedOn w:val="a"/>
    <w:link w:val="af5"/>
    <w:semiHidden/>
    <w:rsid w:val="00DB1DD6"/>
    <w:pPr>
      <w:shd w:val="clear" w:color="auto" w:fill="000080"/>
    </w:pPr>
    <w:rPr>
      <w:rFonts w:ascii="Tahoma" w:hAnsi="Tahoma" w:cs="Tahoma"/>
      <w:sz w:val="20"/>
      <w:szCs w:val="20"/>
    </w:rPr>
  </w:style>
  <w:style w:type="character" w:customStyle="1" w:styleId="af5">
    <w:name w:val="Схема документа Знак"/>
    <w:basedOn w:val="a0"/>
    <w:link w:val="af4"/>
    <w:semiHidden/>
    <w:rsid w:val="000B2164"/>
    <w:rPr>
      <w:rFonts w:ascii="Tahoma" w:hAnsi="Tahoma" w:cs="Tahoma"/>
      <w:shd w:val="clear" w:color="auto" w:fill="000080"/>
    </w:rPr>
  </w:style>
  <w:style w:type="paragraph" w:styleId="af6">
    <w:name w:val="Plain Text"/>
    <w:basedOn w:val="a"/>
    <w:link w:val="af7"/>
    <w:rsid w:val="00E96838"/>
    <w:rPr>
      <w:rFonts w:ascii="Courier New" w:hAnsi="Courier New"/>
      <w:sz w:val="20"/>
      <w:szCs w:val="20"/>
    </w:rPr>
  </w:style>
  <w:style w:type="character" w:customStyle="1" w:styleId="af7">
    <w:name w:val="Текст Знак"/>
    <w:basedOn w:val="a0"/>
    <w:link w:val="af6"/>
    <w:rsid w:val="00A15FBE"/>
    <w:rPr>
      <w:rFonts w:ascii="Courier New" w:hAnsi="Courier New"/>
    </w:rPr>
  </w:style>
  <w:style w:type="paragraph" w:styleId="af8">
    <w:name w:val="Title"/>
    <w:basedOn w:val="a"/>
    <w:link w:val="af9"/>
    <w:qFormat/>
    <w:rsid w:val="00E96838"/>
    <w:pPr>
      <w:jc w:val="center"/>
    </w:pPr>
    <w:rPr>
      <w:sz w:val="32"/>
      <w:szCs w:val="20"/>
    </w:rPr>
  </w:style>
  <w:style w:type="character" w:customStyle="1" w:styleId="af9">
    <w:name w:val="Заголовок Знак"/>
    <w:basedOn w:val="a0"/>
    <w:link w:val="af8"/>
    <w:rsid w:val="000B2164"/>
    <w:rPr>
      <w:sz w:val="32"/>
    </w:rPr>
  </w:style>
  <w:style w:type="paragraph" w:styleId="12">
    <w:name w:val="toc 1"/>
    <w:basedOn w:val="a"/>
    <w:next w:val="a"/>
    <w:autoRedefine/>
    <w:uiPriority w:val="39"/>
    <w:rsid w:val="00E96838"/>
    <w:pPr>
      <w:spacing w:before="120" w:after="120"/>
    </w:pPr>
    <w:rPr>
      <w:b/>
      <w:caps/>
      <w:sz w:val="20"/>
      <w:szCs w:val="20"/>
    </w:rPr>
  </w:style>
  <w:style w:type="paragraph" w:styleId="25">
    <w:name w:val="toc 2"/>
    <w:basedOn w:val="a"/>
    <w:next w:val="a"/>
    <w:autoRedefine/>
    <w:uiPriority w:val="39"/>
    <w:rsid w:val="00E96838"/>
    <w:pPr>
      <w:ind w:left="200"/>
    </w:pPr>
    <w:rPr>
      <w:smallCaps/>
      <w:sz w:val="20"/>
      <w:szCs w:val="20"/>
    </w:rPr>
  </w:style>
  <w:style w:type="paragraph" w:styleId="41">
    <w:name w:val="toc 4"/>
    <w:basedOn w:val="a"/>
    <w:next w:val="a"/>
    <w:autoRedefine/>
    <w:semiHidden/>
    <w:rsid w:val="00E96838"/>
    <w:pPr>
      <w:ind w:left="600"/>
    </w:pPr>
    <w:rPr>
      <w:sz w:val="18"/>
      <w:szCs w:val="20"/>
    </w:rPr>
  </w:style>
  <w:style w:type="paragraph" w:styleId="51">
    <w:name w:val="toc 5"/>
    <w:basedOn w:val="a"/>
    <w:next w:val="a"/>
    <w:autoRedefine/>
    <w:semiHidden/>
    <w:rsid w:val="00E96838"/>
    <w:pPr>
      <w:ind w:left="800"/>
    </w:pPr>
    <w:rPr>
      <w:sz w:val="18"/>
      <w:szCs w:val="20"/>
    </w:rPr>
  </w:style>
  <w:style w:type="paragraph" w:styleId="61">
    <w:name w:val="toc 6"/>
    <w:basedOn w:val="a"/>
    <w:next w:val="a"/>
    <w:autoRedefine/>
    <w:semiHidden/>
    <w:rsid w:val="00E96838"/>
    <w:pPr>
      <w:ind w:left="1000"/>
    </w:pPr>
    <w:rPr>
      <w:sz w:val="18"/>
      <w:szCs w:val="20"/>
    </w:rPr>
  </w:style>
  <w:style w:type="paragraph" w:styleId="71">
    <w:name w:val="toc 7"/>
    <w:basedOn w:val="a"/>
    <w:next w:val="a"/>
    <w:autoRedefine/>
    <w:semiHidden/>
    <w:rsid w:val="00E96838"/>
    <w:pPr>
      <w:ind w:left="1200"/>
    </w:pPr>
    <w:rPr>
      <w:sz w:val="18"/>
      <w:szCs w:val="20"/>
    </w:rPr>
  </w:style>
  <w:style w:type="paragraph" w:styleId="81">
    <w:name w:val="toc 8"/>
    <w:basedOn w:val="a"/>
    <w:next w:val="a"/>
    <w:autoRedefine/>
    <w:semiHidden/>
    <w:rsid w:val="00E96838"/>
    <w:pPr>
      <w:ind w:left="1400"/>
    </w:pPr>
    <w:rPr>
      <w:sz w:val="18"/>
      <w:szCs w:val="20"/>
    </w:rPr>
  </w:style>
  <w:style w:type="paragraph" w:styleId="91">
    <w:name w:val="toc 9"/>
    <w:basedOn w:val="a"/>
    <w:next w:val="a"/>
    <w:autoRedefine/>
    <w:semiHidden/>
    <w:rsid w:val="00E96838"/>
    <w:pPr>
      <w:ind w:left="1600"/>
    </w:pPr>
    <w:rPr>
      <w:sz w:val="18"/>
      <w:szCs w:val="20"/>
    </w:rPr>
  </w:style>
  <w:style w:type="paragraph" w:styleId="afa">
    <w:name w:val="caption"/>
    <w:aliases w:val="диаграммы,Название таблицы,3 Название объекта,Название таблицы + 11 пт,не полужирный,курсив"/>
    <w:basedOn w:val="a"/>
    <w:next w:val="a"/>
    <w:qFormat/>
    <w:rsid w:val="00E96838"/>
    <w:pPr>
      <w:spacing w:before="120" w:after="120"/>
    </w:pPr>
    <w:rPr>
      <w:b/>
      <w:bCs/>
      <w:sz w:val="20"/>
      <w:szCs w:val="20"/>
    </w:rPr>
  </w:style>
  <w:style w:type="paragraph" w:styleId="34">
    <w:name w:val="Body Text 3"/>
    <w:basedOn w:val="a"/>
    <w:link w:val="35"/>
    <w:rsid w:val="001204FC"/>
    <w:pPr>
      <w:spacing w:after="120"/>
    </w:pPr>
    <w:rPr>
      <w:sz w:val="16"/>
      <w:szCs w:val="16"/>
    </w:rPr>
  </w:style>
  <w:style w:type="character" w:customStyle="1" w:styleId="35">
    <w:name w:val="Основной текст 3 Знак"/>
    <w:basedOn w:val="a0"/>
    <w:link w:val="34"/>
    <w:rsid w:val="000B2164"/>
    <w:rPr>
      <w:sz w:val="16"/>
      <w:szCs w:val="16"/>
    </w:rPr>
  </w:style>
  <w:style w:type="paragraph" w:customStyle="1" w:styleId="210">
    <w:name w:val="Основной текст 21"/>
    <w:basedOn w:val="a"/>
    <w:rsid w:val="001204FC"/>
    <w:pPr>
      <w:overflowPunct w:val="0"/>
      <w:autoSpaceDE w:val="0"/>
      <w:autoSpaceDN w:val="0"/>
      <w:adjustRightInd w:val="0"/>
      <w:textAlignment w:val="baseline"/>
    </w:pPr>
  </w:style>
  <w:style w:type="character" w:styleId="afb">
    <w:name w:val="footnote reference"/>
    <w:basedOn w:val="a0"/>
    <w:semiHidden/>
    <w:rsid w:val="00487750"/>
    <w:rPr>
      <w:vertAlign w:val="superscript"/>
    </w:rPr>
  </w:style>
  <w:style w:type="paragraph" w:customStyle="1" w:styleId="13">
    <w:name w:val="Обычный1"/>
    <w:rsid w:val="00487750"/>
    <w:pPr>
      <w:spacing w:before="100" w:after="100"/>
    </w:pPr>
    <w:rPr>
      <w:snapToGrid w:val="0"/>
      <w:sz w:val="24"/>
    </w:rPr>
  </w:style>
  <w:style w:type="paragraph" w:customStyle="1" w:styleId="310">
    <w:name w:val="Основной текст с отступом 31"/>
    <w:basedOn w:val="a"/>
    <w:rsid w:val="0070155D"/>
    <w:pPr>
      <w:spacing w:line="264" w:lineRule="auto"/>
      <w:ind w:firstLine="720"/>
      <w:jc w:val="both"/>
    </w:pPr>
    <w:rPr>
      <w:rFonts w:ascii="Bookman Old Style" w:hAnsi="Bookman Old Style"/>
      <w:sz w:val="20"/>
      <w:szCs w:val="20"/>
    </w:rPr>
  </w:style>
  <w:style w:type="paragraph" w:styleId="afc">
    <w:name w:val="Normal (Web)"/>
    <w:aliases w:val=" Знак,Обычный (веб)1,Обычный (веб) Знак1,Обычный (веб) Знак Знак"/>
    <w:basedOn w:val="a"/>
    <w:link w:val="afd"/>
    <w:uiPriority w:val="99"/>
    <w:rsid w:val="004468DC"/>
    <w:pPr>
      <w:spacing w:before="100" w:beforeAutospacing="1" w:after="100" w:afterAutospacing="1"/>
    </w:pPr>
  </w:style>
  <w:style w:type="character" w:customStyle="1" w:styleId="afd">
    <w:name w:val="Обычный (веб) Знак"/>
    <w:aliases w:val=" Знак Знак,Обычный (веб)1 Знак,Обычный (веб) Знак1 Знак,Обычный (веб) Знак Знак Знак"/>
    <w:basedOn w:val="a0"/>
    <w:link w:val="afc"/>
    <w:uiPriority w:val="99"/>
    <w:rsid w:val="00FA405C"/>
    <w:rPr>
      <w:sz w:val="24"/>
      <w:szCs w:val="24"/>
    </w:rPr>
  </w:style>
  <w:style w:type="character" w:customStyle="1" w:styleId="mw-headline">
    <w:name w:val="mw-headline"/>
    <w:basedOn w:val="a0"/>
    <w:rsid w:val="004468DC"/>
  </w:style>
  <w:style w:type="paragraph" w:customStyle="1" w:styleId="26">
    <w:name w:val="З2"/>
    <w:basedOn w:val="a"/>
    <w:rsid w:val="00DD5314"/>
    <w:pPr>
      <w:jc w:val="center"/>
    </w:pPr>
    <w:rPr>
      <w:b/>
      <w:sz w:val="28"/>
      <w:szCs w:val="28"/>
    </w:rPr>
  </w:style>
  <w:style w:type="paragraph" w:customStyle="1" w:styleId="bl1">
    <w:name w:val="bl1"/>
    <w:basedOn w:val="a"/>
    <w:rsid w:val="00743A84"/>
    <w:pPr>
      <w:spacing w:before="100" w:beforeAutospacing="1" w:after="100" w:afterAutospacing="1"/>
    </w:pPr>
    <w:rPr>
      <w:sz w:val="18"/>
      <w:szCs w:val="18"/>
    </w:rPr>
  </w:style>
  <w:style w:type="character" w:styleId="afe">
    <w:name w:val="Strong"/>
    <w:basedOn w:val="a0"/>
    <w:uiPriority w:val="22"/>
    <w:qFormat/>
    <w:rsid w:val="001C7278"/>
    <w:rPr>
      <w:b/>
      <w:bCs/>
    </w:rPr>
  </w:style>
  <w:style w:type="character" w:styleId="aff">
    <w:name w:val="Emphasis"/>
    <w:basedOn w:val="a0"/>
    <w:qFormat/>
    <w:rsid w:val="00E34ACC"/>
    <w:rPr>
      <w:i/>
      <w:iCs/>
    </w:rPr>
  </w:style>
  <w:style w:type="paragraph" w:customStyle="1" w:styleId="small">
    <w:name w:val="small"/>
    <w:basedOn w:val="a"/>
    <w:rsid w:val="009A72B5"/>
    <w:pPr>
      <w:spacing w:line="195" w:lineRule="atLeast"/>
      <w:jc w:val="both"/>
    </w:pPr>
    <w:rPr>
      <w:rFonts w:ascii="MS Sans Serif" w:hAnsi="MS Sans Serif"/>
      <w:color w:val="000000"/>
      <w:sz w:val="15"/>
      <w:szCs w:val="15"/>
    </w:rPr>
  </w:style>
  <w:style w:type="paragraph" w:customStyle="1" w:styleId="smalc">
    <w:name w:val="smalc"/>
    <w:basedOn w:val="a"/>
    <w:rsid w:val="009A72B5"/>
    <w:pPr>
      <w:spacing w:line="195" w:lineRule="atLeast"/>
      <w:jc w:val="center"/>
    </w:pPr>
    <w:rPr>
      <w:rFonts w:ascii="MS Sans Serif" w:hAnsi="MS Sans Serif"/>
      <w:color w:val="000000"/>
      <w:sz w:val="15"/>
      <w:szCs w:val="15"/>
    </w:rPr>
  </w:style>
  <w:style w:type="paragraph" w:customStyle="1" w:styleId="62">
    <w:name w:val="Обычный (веб)6"/>
    <w:basedOn w:val="a"/>
    <w:rsid w:val="0018176A"/>
    <w:pPr>
      <w:spacing w:before="100" w:beforeAutospacing="1" w:after="100" w:afterAutospacing="1"/>
    </w:pPr>
    <w:rPr>
      <w:rFonts w:ascii="Verdana" w:hAnsi="Verdana"/>
      <w:color w:val="000000"/>
      <w:sz w:val="17"/>
      <w:szCs w:val="17"/>
    </w:rPr>
  </w:style>
  <w:style w:type="paragraph" w:customStyle="1" w:styleId="14">
    <w:name w:val="1"/>
    <w:basedOn w:val="a"/>
    <w:rsid w:val="00B9344F"/>
    <w:pPr>
      <w:spacing w:after="160" w:line="240" w:lineRule="exact"/>
    </w:pPr>
    <w:rPr>
      <w:rFonts w:ascii="Tahoma" w:hAnsi="Tahoma"/>
      <w:sz w:val="20"/>
      <w:szCs w:val="20"/>
      <w:lang w:val="en-US" w:eastAsia="en-US"/>
    </w:rPr>
  </w:style>
  <w:style w:type="paragraph" w:customStyle="1" w:styleId="aff0">
    <w:name w:val="Знак"/>
    <w:basedOn w:val="a"/>
    <w:rsid w:val="005E1258"/>
    <w:pPr>
      <w:spacing w:after="160" w:line="240" w:lineRule="exact"/>
    </w:pPr>
    <w:rPr>
      <w:rFonts w:ascii="Tahoma" w:hAnsi="Tahoma"/>
      <w:sz w:val="20"/>
      <w:szCs w:val="20"/>
      <w:lang w:val="en-US" w:eastAsia="en-US"/>
    </w:rPr>
  </w:style>
  <w:style w:type="paragraph" w:customStyle="1" w:styleId="aff1">
    <w:name w:val="Знак Знак Знак"/>
    <w:basedOn w:val="a"/>
    <w:rsid w:val="00782B2A"/>
    <w:pPr>
      <w:spacing w:after="160" w:line="240" w:lineRule="exact"/>
    </w:pPr>
    <w:rPr>
      <w:rFonts w:ascii="Tahoma" w:hAnsi="Tahoma"/>
      <w:sz w:val="20"/>
      <w:szCs w:val="20"/>
      <w:lang w:val="en-US" w:eastAsia="en-US"/>
    </w:rPr>
  </w:style>
  <w:style w:type="paragraph" w:customStyle="1" w:styleId="aff2">
    <w:name w:val="Знак Знак"/>
    <w:basedOn w:val="a"/>
    <w:rsid w:val="001D7D97"/>
    <w:pPr>
      <w:spacing w:after="160" w:line="240" w:lineRule="exact"/>
    </w:pPr>
    <w:rPr>
      <w:rFonts w:ascii="Tahoma" w:hAnsi="Tahoma"/>
      <w:sz w:val="20"/>
      <w:szCs w:val="20"/>
      <w:lang w:val="en-US" w:eastAsia="en-US"/>
    </w:rPr>
  </w:style>
  <w:style w:type="paragraph" w:customStyle="1" w:styleId="Heading">
    <w:name w:val="Heading"/>
    <w:rsid w:val="009F36DF"/>
    <w:pPr>
      <w:autoSpaceDE w:val="0"/>
      <w:autoSpaceDN w:val="0"/>
      <w:adjustRightInd w:val="0"/>
    </w:pPr>
    <w:rPr>
      <w:rFonts w:ascii="Arial" w:hAnsi="Arial" w:cs="Arial"/>
      <w:b/>
      <w:bCs/>
      <w:sz w:val="22"/>
      <w:szCs w:val="22"/>
    </w:rPr>
  </w:style>
  <w:style w:type="character" w:styleId="aff3">
    <w:name w:val="FollowedHyperlink"/>
    <w:basedOn w:val="a0"/>
    <w:uiPriority w:val="99"/>
    <w:semiHidden/>
    <w:unhideWhenUsed/>
    <w:rsid w:val="003D4FC8"/>
    <w:rPr>
      <w:color w:val="800080" w:themeColor="followedHyperlink"/>
      <w:u w:val="single"/>
    </w:rPr>
  </w:style>
  <w:style w:type="paragraph" w:customStyle="1" w:styleId="27">
    <w:name w:val="Знак Знак Знак2"/>
    <w:basedOn w:val="a"/>
    <w:rsid w:val="00452563"/>
    <w:pPr>
      <w:spacing w:after="160" w:line="240" w:lineRule="exact"/>
    </w:pPr>
    <w:rPr>
      <w:rFonts w:ascii="Tahoma" w:hAnsi="Tahoma"/>
      <w:sz w:val="20"/>
      <w:szCs w:val="20"/>
      <w:lang w:val="en-US" w:eastAsia="en-US"/>
    </w:rPr>
  </w:style>
  <w:style w:type="paragraph" w:customStyle="1" w:styleId="320">
    <w:name w:val="Основной текст с отступом 32"/>
    <w:basedOn w:val="a"/>
    <w:rsid w:val="00200B56"/>
    <w:pPr>
      <w:spacing w:line="264" w:lineRule="auto"/>
      <w:ind w:firstLine="720"/>
      <w:jc w:val="both"/>
    </w:pPr>
    <w:rPr>
      <w:rFonts w:ascii="Bookman Old Style" w:hAnsi="Bookman Old Style"/>
      <w:sz w:val="20"/>
      <w:szCs w:val="20"/>
    </w:rPr>
  </w:style>
  <w:style w:type="paragraph" w:customStyle="1" w:styleId="15">
    <w:name w:val="Знак Знак Знак1"/>
    <w:basedOn w:val="a"/>
    <w:rsid w:val="00200B56"/>
    <w:pPr>
      <w:spacing w:after="160" w:line="240" w:lineRule="exact"/>
    </w:pPr>
    <w:rPr>
      <w:rFonts w:ascii="Tahoma" w:hAnsi="Tahoma"/>
      <w:sz w:val="20"/>
      <w:szCs w:val="20"/>
      <w:lang w:val="en-US" w:eastAsia="en-US"/>
    </w:rPr>
  </w:style>
  <w:style w:type="paragraph" w:customStyle="1" w:styleId="16">
    <w:name w:val="Знак Знак1"/>
    <w:basedOn w:val="a"/>
    <w:rsid w:val="00EC05F2"/>
    <w:pPr>
      <w:spacing w:after="160" w:line="240" w:lineRule="exact"/>
    </w:pPr>
    <w:rPr>
      <w:rFonts w:ascii="Tahoma" w:hAnsi="Tahoma"/>
      <w:sz w:val="20"/>
      <w:szCs w:val="20"/>
      <w:lang w:val="en-US" w:eastAsia="en-US"/>
    </w:rPr>
  </w:style>
  <w:style w:type="paragraph" w:customStyle="1" w:styleId="txtmore">
    <w:name w:val="txtmore"/>
    <w:basedOn w:val="a"/>
    <w:rsid w:val="00414AAB"/>
    <w:pPr>
      <w:spacing w:before="30" w:after="15"/>
      <w:ind w:left="225" w:right="150"/>
      <w:jc w:val="both"/>
    </w:pPr>
    <w:rPr>
      <w:rFonts w:ascii="Tahoma" w:hAnsi="Tahoma" w:cs="Tahoma"/>
      <w:sz w:val="16"/>
      <w:szCs w:val="16"/>
    </w:rPr>
  </w:style>
  <w:style w:type="paragraph" w:customStyle="1" w:styleId="txtcenter">
    <w:name w:val="txtcenter"/>
    <w:basedOn w:val="a"/>
    <w:rsid w:val="00414AAB"/>
    <w:pPr>
      <w:spacing w:before="15" w:after="75"/>
      <w:ind w:left="150"/>
      <w:jc w:val="center"/>
    </w:pPr>
    <w:rPr>
      <w:rFonts w:ascii="Tahoma" w:hAnsi="Tahoma" w:cs="Tahoma"/>
      <w:b/>
      <w:bCs/>
      <w:sz w:val="16"/>
      <w:szCs w:val="16"/>
    </w:rPr>
  </w:style>
  <w:style w:type="character" w:customStyle="1" w:styleId="greenurl">
    <w:name w:val="green_url"/>
    <w:basedOn w:val="a0"/>
    <w:rsid w:val="00D40F24"/>
  </w:style>
  <w:style w:type="paragraph" w:styleId="aff4">
    <w:name w:val="List Paragraph"/>
    <w:basedOn w:val="a"/>
    <w:uiPriority w:val="34"/>
    <w:qFormat/>
    <w:rsid w:val="00ED3521"/>
    <w:pPr>
      <w:ind w:left="720"/>
      <w:contextualSpacing/>
    </w:pPr>
  </w:style>
  <w:style w:type="character" w:customStyle="1" w:styleId="style42k">
    <w:name w:val="style42k"/>
    <w:basedOn w:val="a0"/>
    <w:rsid w:val="00FB5A5D"/>
  </w:style>
  <w:style w:type="paragraph" w:customStyle="1" w:styleId="aff5">
    <w:name w:val="Стиль таблиц"/>
    <w:basedOn w:val="a"/>
    <w:rsid w:val="006944DD"/>
    <w:pPr>
      <w:ind w:left="57" w:right="57"/>
      <w:outlineLvl w:val="0"/>
    </w:pPr>
    <w:rPr>
      <w:sz w:val="20"/>
      <w:szCs w:val="20"/>
    </w:rPr>
  </w:style>
  <w:style w:type="paragraph" w:customStyle="1" w:styleId="28">
    <w:name w:val="Обычный2"/>
    <w:rsid w:val="001E2A01"/>
    <w:pPr>
      <w:spacing w:before="100" w:after="100"/>
    </w:pPr>
    <w:rPr>
      <w:snapToGrid w:val="0"/>
      <w:sz w:val="24"/>
    </w:rPr>
  </w:style>
  <w:style w:type="character" w:customStyle="1" w:styleId="apple-converted-space">
    <w:name w:val="apple-converted-space"/>
    <w:basedOn w:val="a0"/>
    <w:rsid w:val="00791C22"/>
  </w:style>
  <w:style w:type="paragraph" w:customStyle="1" w:styleId="220">
    <w:name w:val="Основной текст 22"/>
    <w:basedOn w:val="a"/>
    <w:rsid w:val="00791C22"/>
    <w:pPr>
      <w:overflowPunct w:val="0"/>
      <w:autoSpaceDE w:val="0"/>
      <w:autoSpaceDN w:val="0"/>
      <w:adjustRightInd w:val="0"/>
      <w:textAlignment w:val="baseline"/>
    </w:pPr>
  </w:style>
  <w:style w:type="paragraph" w:customStyle="1" w:styleId="36">
    <w:name w:val="Обычный3"/>
    <w:rsid w:val="00791C22"/>
    <w:pPr>
      <w:spacing w:before="100" w:after="100"/>
    </w:pPr>
    <w:rPr>
      <w:snapToGrid w:val="0"/>
      <w:sz w:val="24"/>
    </w:rPr>
  </w:style>
  <w:style w:type="paragraph" w:customStyle="1" w:styleId="330">
    <w:name w:val="Основной текст с отступом 33"/>
    <w:basedOn w:val="a"/>
    <w:rsid w:val="00791C22"/>
    <w:pPr>
      <w:spacing w:line="264" w:lineRule="auto"/>
      <w:ind w:firstLine="720"/>
      <w:jc w:val="both"/>
    </w:pPr>
    <w:rPr>
      <w:rFonts w:ascii="Bookman Old Style" w:hAnsi="Bookman Old Style"/>
      <w:sz w:val="20"/>
      <w:szCs w:val="20"/>
    </w:rPr>
  </w:style>
  <w:style w:type="paragraph" w:customStyle="1" w:styleId="29">
    <w:name w:val="2"/>
    <w:basedOn w:val="a"/>
    <w:rsid w:val="00006146"/>
    <w:rPr>
      <w:b/>
      <w:i/>
      <w:color w:val="0000FF"/>
    </w:rPr>
  </w:style>
  <w:style w:type="character" w:customStyle="1" w:styleId="editsection">
    <w:name w:val="editsection"/>
    <w:basedOn w:val="a0"/>
    <w:rsid w:val="005073B5"/>
  </w:style>
  <w:style w:type="paragraph" w:customStyle="1" w:styleId="Default">
    <w:name w:val="Default"/>
    <w:rsid w:val="00D6230C"/>
    <w:pPr>
      <w:autoSpaceDE w:val="0"/>
      <w:autoSpaceDN w:val="0"/>
      <w:adjustRightInd w:val="0"/>
    </w:pPr>
    <w:rPr>
      <w:rFonts w:eastAsia="Courier New"/>
      <w:color w:val="000000"/>
      <w:sz w:val="24"/>
      <w:szCs w:val="24"/>
    </w:rPr>
  </w:style>
  <w:style w:type="paragraph" w:customStyle="1" w:styleId="ConsPlusNormal">
    <w:name w:val="ConsPlusNormal"/>
    <w:rsid w:val="000B2164"/>
    <w:pPr>
      <w:autoSpaceDE w:val="0"/>
      <w:autoSpaceDN w:val="0"/>
      <w:adjustRightInd w:val="0"/>
      <w:ind w:firstLine="720"/>
    </w:pPr>
    <w:rPr>
      <w:rFonts w:ascii="Arial" w:hAnsi="Arial" w:cs="Arial"/>
    </w:rPr>
  </w:style>
  <w:style w:type="paragraph" w:customStyle="1" w:styleId="ConsPlusNonformat">
    <w:name w:val="ConsPlusNonformat"/>
    <w:rsid w:val="000B2164"/>
    <w:pPr>
      <w:autoSpaceDE w:val="0"/>
      <w:autoSpaceDN w:val="0"/>
      <w:adjustRightInd w:val="0"/>
    </w:pPr>
    <w:rPr>
      <w:rFonts w:ascii="Courier New" w:hAnsi="Courier New" w:cs="Courier New"/>
    </w:rPr>
  </w:style>
  <w:style w:type="paragraph" w:styleId="z-">
    <w:name w:val="HTML Bottom of Form"/>
    <w:basedOn w:val="a"/>
    <w:next w:val="a"/>
    <w:link w:val="z-0"/>
    <w:hidden/>
    <w:rsid w:val="000B2164"/>
    <w:pPr>
      <w:pBdr>
        <w:top w:val="single" w:sz="6" w:space="1" w:color="auto"/>
      </w:pBdr>
      <w:jc w:val="center"/>
    </w:pPr>
    <w:rPr>
      <w:rFonts w:ascii="Arial" w:hAnsi="Arial" w:cs="Arial"/>
      <w:vanish/>
      <w:sz w:val="16"/>
      <w:szCs w:val="16"/>
    </w:rPr>
  </w:style>
  <w:style w:type="character" w:customStyle="1" w:styleId="z-0">
    <w:name w:val="z-Конец формы Знак"/>
    <w:basedOn w:val="a0"/>
    <w:link w:val="z-"/>
    <w:rsid w:val="000B2164"/>
    <w:rPr>
      <w:rFonts w:ascii="Arial" w:hAnsi="Arial" w:cs="Arial"/>
      <w:vanish/>
      <w:sz w:val="16"/>
      <w:szCs w:val="16"/>
    </w:rPr>
  </w:style>
  <w:style w:type="paragraph" w:customStyle="1" w:styleId="unnamed3">
    <w:name w:val="unnamed3"/>
    <w:basedOn w:val="a"/>
    <w:rsid w:val="000B2164"/>
    <w:pPr>
      <w:spacing w:before="100" w:beforeAutospacing="1" w:after="100" w:afterAutospacing="1"/>
    </w:pPr>
    <w:rPr>
      <w:rFonts w:ascii="Arial" w:hAnsi="Arial" w:cs="Arial"/>
      <w:color w:val="000099"/>
      <w:sz w:val="18"/>
      <w:szCs w:val="18"/>
    </w:rPr>
  </w:style>
  <w:style w:type="character" w:customStyle="1" w:styleId="unnamed31">
    <w:name w:val="unnamed31"/>
    <w:basedOn w:val="a0"/>
    <w:rsid w:val="000B2164"/>
    <w:rPr>
      <w:rFonts w:ascii="Arial" w:hAnsi="Arial" w:cs="Arial" w:hint="default"/>
      <w:color w:val="000099"/>
      <w:sz w:val="18"/>
      <w:szCs w:val="18"/>
    </w:rPr>
  </w:style>
  <w:style w:type="character" w:customStyle="1" w:styleId="unnamed11">
    <w:name w:val="unnamed11"/>
    <w:basedOn w:val="a0"/>
    <w:rsid w:val="000B2164"/>
    <w:rPr>
      <w:rFonts w:ascii="Verdana" w:hAnsi="Verdana" w:hint="default"/>
      <w:i w:val="0"/>
      <w:iCs w:val="0"/>
      <w:color w:val="000099"/>
      <w:sz w:val="18"/>
      <w:szCs w:val="18"/>
    </w:rPr>
  </w:style>
  <w:style w:type="paragraph" w:customStyle="1" w:styleId="style20">
    <w:name w:val="style20"/>
    <w:basedOn w:val="a"/>
    <w:rsid w:val="000B2164"/>
    <w:pPr>
      <w:spacing w:before="100" w:beforeAutospacing="1" w:after="100" w:afterAutospacing="1"/>
    </w:pPr>
  </w:style>
  <w:style w:type="paragraph" w:customStyle="1" w:styleId="style17">
    <w:name w:val="style17"/>
    <w:basedOn w:val="a"/>
    <w:rsid w:val="000B2164"/>
    <w:pPr>
      <w:spacing w:before="100" w:beforeAutospacing="1" w:after="100" w:afterAutospacing="1"/>
    </w:pPr>
  </w:style>
  <w:style w:type="character" w:customStyle="1" w:styleId="style16">
    <w:name w:val="style16"/>
    <w:basedOn w:val="a0"/>
    <w:rsid w:val="000B2164"/>
  </w:style>
  <w:style w:type="paragraph" w:customStyle="1" w:styleId="style18">
    <w:name w:val="style18"/>
    <w:basedOn w:val="a"/>
    <w:rsid w:val="000B2164"/>
    <w:pPr>
      <w:spacing w:before="100" w:beforeAutospacing="1" w:after="100" w:afterAutospacing="1"/>
    </w:pPr>
  </w:style>
  <w:style w:type="paragraph" w:customStyle="1" w:styleId="CharChar">
    <w:name w:val="Char Знак Знак Char Знак Знак Знак Знак Знак Знак Знак Знак Знак Знак Знак Знак Знак Знак Знак Знак"/>
    <w:basedOn w:val="a"/>
    <w:rsid w:val="000B2164"/>
    <w:rPr>
      <w:rFonts w:ascii="Verdana" w:hAnsi="Verdana" w:cs="Verdana"/>
      <w:sz w:val="20"/>
      <w:szCs w:val="20"/>
      <w:lang w:val="en-US" w:eastAsia="en-US"/>
    </w:rPr>
  </w:style>
  <w:style w:type="paragraph" w:customStyle="1" w:styleId="aff6">
    <w:name w:val="Нормальный"/>
    <w:basedOn w:val="a"/>
    <w:rsid w:val="000B2164"/>
    <w:pPr>
      <w:jc w:val="both"/>
    </w:pPr>
    <w:rPr>
      <w:sz w:val="28"/>
      <w:szCs w:val="20"/>
    </w:rPr>
  </w:style>
  <w:style w:type="paragraph" w:styleId="HTML">
    <w:name w:val="HTML Preformatted"/>
    <w:basedOn w:val="a"/>
    <w:link w:val="HTML0"/>
    <w:rsid w:val="000B21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0B2164"/>
    <w:rPr>
      <w:rFonts w:ascii="Courier New" w:hAnsi="Courier New" w:cs="Courier New"/>
    </w:rPr>
  </w:style>
  <w:style w:type="paragraph" w:customStyle="1" w:styleId="311">
    <w:name w:val="Основной текст 31"/>
    <w:basedOn w:val="a"/>
    <w:rsid w:val="000B2164"/>
    <w:pPr>
      <w:jc w:val="both"/>
    </w:pPr>
    <w:rPr>
      <w:i/>
      <w:sz w:val="22"/>
      <w:szCs w:val="20"/>
    </w:rPr>
  </w:style>
  <w:style w:type="paragraph" w:customStyle="1" w:styleId="xl24">
    <w:name w:val="xl24"/>
    <w:basedOn w:val="a"/>
    <w:rsid w:val="000B2164"/>
    <w:pPr>
      <w:spacing w:before="100" w:beforeAutospacing="1" w:after="100" w:afterAutospacing="1"/>
    </w:pPr>
    <w:rPr>
      <w:rFonts w:ascii="Arial" w:eastAsia="Arial Unicode MS" w:hAnsi="Arial" w:cs="Arial"/>
      <w:b/>
      <w:bCs/>
    </w:rPr>
  </w:style>
  <w:style w:type="paragraph" w:customStyle="1" w:styleId="Normal1">
    <w:name w:val="Normal1"/>
    <w:rsid w:val="000B2164"/>
    <w:pPr>
      <w:widowControl w:val="0"/>
    </w:pPr>
  </w:style>
  <w:style w:type="paragraph" w:styleId="aff7">
    <w:name w:val="E-mail Signature"/>
    <w:basedOn w:val="a"/>
    <w:link w:val="aff8"/>
    <w:rsid w:val="000B2164"/>
  </w:style>
  <w:style w:type="character" w:customStyle="1" w:styleId="aff8">
    <w:name w:val="Электронная подпись Знак"/>
    <w:basedOn w:val="a0"/>
    <w:link w:val="aff7"/>
    <w:rsid w:val="000B2164"/>
    <w:rPr>
      <w:sz w:val="24"/>
      <w:szCs w:val="24"/>
    </w:rPr>
  </w:style>
  <w:style w:type="paragraph" w:customStyle="1" w:styleId="BodyText21">
    <w:name w:val="Body Text 21"/>
    <w:basedOn w:val="a"/>
    <w:rsid w:val="000B2164"/>
    <w:pPr>
      <w:overflowPunct w:val="0"/>
      <w:autoSpaceDE w:val="0"/>
      <w:autoSpaceDN w:val="0"/>
      <w:adjustRightInd w:val="0"/>
      <w:ind w:firstLine="709"/>
      <w:jc w:val="both"/>
      <w:textAlignment w:val="baseline"/>
    </w:pPr>
    <w:rPr>
      <w:sz w:val="28"/>
    </w:rPr>
  </w:style>
  <w:style w:type="paragraph" w:customStyle="1" w:styleId="aff9">
    <w:name w:val="за"/>
    <w:basedOn w:val="a"/>
    <w:next w:val="a"/>
    <w:rsid w:val="000B2164"/>
    <w:pPr>
      <w:keepNext/>
      <w:widowControl w:val="0"/>
      <w:spacing w:before="360" w:after="240"/>
      <w:jc w:val="center"/>
    </w:pPr>
    <w:rPr>
      <w:b/>
      <w:szCs w:val="20"/>
    </w:rPr>
  </w:style>
  <w:style w:type="paragraph" w:customStyle="1" w:styleId="affa">
    <w:name w:val="ерхний колонтитул"/>
    <w:basedOn w:val="a"/>
    <w:rsid w:val="000B2164"/>
    <w:pPr>
      <w:widowControl w:val="0"/>
      <w:tabs>
        <w:tab w:val="center" w:pos="4536"/>
        <w:tab w:val="right" w:pos="9072"/>
      </w:tabs>
      <w:spacing w:line="360" w:lineRule="auto"/>
      <w:ind w:firstLine="720"/>
      <w:jc w:val="both"/>
    </w:pPr>
    <w:rPr>
      <w:szCs w:val="20"/>
    </w:rPr>
  </w:style>
  <w:style w:type="paragraph" w:customStyle="1" w:styleId="xl29">
    <w:name w:val="xl29"/>
    <w:basedOn w:val="a"/>
    <w:rsid w:val="000B2164"/>
    <w:pPr>
      <w:pBdr>
        <w:left w:val="single" w:sz="8" w:space="0" w:color="auto"/>
        <w:right w:val="single" w:sz="8" w:space="0" w:color="auto"/>
      </w:pBdr>
      <w:spacing w:before="100" w:beforeAutospacing="1" w:after="100" w:afterAutospacing="1"/>
      <w:jc w:val="center"/>
    </w:pPr>
    <w:rPr>
      <w:rFonts w:ascii="Times New Roman CYR" w:eastAsia="Arial Unicode MS" w:hAnsi="Times New Roman CYR" w:cs="GaramondC"/>
    </w:rPr>
  </w:style>
  <w:style w:type="paragraph" w:customStyle="1" w:styleId="affb">
    <w:name w:val="текст"/>
    <w:basedOn w:val="a5"/>
    <w:rsid w:val="000B2164"/>
    <w:pPr>
      <w:autoSpaceDE w:val="0"/>
      <w:autoSpaceDN w:val="0"/>
      <w:adjustRightInd w:val="0"/>
      <w:spacing w:before="113" w:after="113" w:line="260" w:lineRule="atLeast"/>
      <w:ind w:firstLine="454"/>
      <w:jc w:val="both"/>
    </w:pPr>
    <w:rPr>
      <w:rFonts w:ascii="GaramondC" w:hAnsi="GaramondC"/>
      <w:sz w:val="20"/>
      <w:lang w:val="en-US"/>
    </w:rPr>
  </w:style>
  <w:style w:type="paragraph" w:customStyle="1" w:styleId="1KGK9">
    <w:name w:val="1KG=K9"/>
    <w:rsid w:val="000B2164"/>
    <w:pPr>
      <w:autoSpaceDE w:val="0"/>
      <w:autoSpaceDN w:val="0"/>
      <w:adjustRightInd w:val="0"/>
    </w:pPr>
    <w:rPr>
      <w:rFonts w:ascii="MS Sans Serif" w:hAnsi="MS Sans Serif"/>
      <w:szCs w:val="24"/>
    </w:rPr>
  </w:style>
  <w:style w:type="paragraph" w:customStyle="1" w:styleId="2a">
    <w:name w:val="сновной текст с отступом 2"/>
    <w:basedOn w:val="a"/>
    <w:rsid w:val="000B2164"/>
    <w:pPr>
      <w:widowControl w:val="0"/>
      <w:ind w:firstLine="720"/>
      <w:jc w:val="both"/>
    </w:pPr>
    <w:rPr>
      <w:sz w:val="26"/>
      <w:szCs w:val="20"/>
    </w:rPr>
  </w:style>
  <w:style w:type="paragraph" w:styleId="affc">
    <w:name w:val="Block Text"/>
    <w:basedOn w:val="a"/>
    <w:rsid w:val="000B2164"/>
    <w:pPr>
      <w:shd w:val="clear" w:color="auto" w:fill="FFFFFF"/>
      <w:ind w:left="11" w:right="11"/>
      <w:jc w:val="both"/>
    </w:pPr>
  </w:style>
  <w:style w:type="paragraph" w:customStyle="1" w:styleId="0AA8">
    <w:name w:val="=0: A=&gt;A:8"/>
    <w:rsid w:val="000B2164"/>
    <w:pPr>
      <w:autoSpaceDE w:val="0"/>
      <w:autoSpaceDN w:val="0"/>
      <w:adjustRightInd w:val="0"/>
    </w:pPr>
    <w:rPr>
      <w:rFonts w:ascii="MS Sans Serif" w:hAnsi="MS Sans Serif"/>
      <w:position w:val="6"/>
      <w:szCs w:val="24"/>
    </w:rPr>
  </w:style>
  <w:style w:type="character" w:customStyle="1" w:styleId="affd">
    <w:name w:val="Текст примечания Знак"/>
    <w:basedOn w:val="a0"/>
    <w:link w:val="affe"/>
    <w:semiHidden/>
    <w:rsid w:val="000B2164"/>
  </w:style>
  <w:style w:type="paragraph" w:styleId="affe">
    <w:name w:val="annotation text"/>
    <w:basedOn w:val="a"/>
    <w:link w:val="affd"/>
    <w:semiHidden/>
    <w:rsid w:val="000B2164"/>
    <w:rPr>
      <w:sz w:val="20"/>
      <w:szCs w:val="20"/>
    </w:rPr>
  </w:style>
  <w:style w:type="character" w:customStyle="1" w:styleId="afff">
    <w:name w:val="Тема примечания Знак"/>
    <w:basedOn w:val="affd"/>
    <w:link w:val="afff0"/>
    <w:semiHidden/>
    <w:rsid w:val="000B2164"/>
    <w:rPr>
      <w:b/>
      <w:bCs/>
    </w:rPr>
  </w:style>
  <w:style w:type="paragraph" w:styleId="afff0">
    <w:name w:val="annotation subject"/>
    <w:basedOn w:val="affe"/>
    <w:next w:val="affe"/>
    <w:link w:val="afff"/>
    <w:semiHidden/>
    <w:rsid w:val="000B2164"/>
    <w:rPr>
      <w:b/>
      <w:bCs/>
    </w:rPr>
  </w:style>
  <w:style w:type="paragraph" w:customStyle="1" w:styleId="17">
    <w:name w:val="Основной текст с отступом.Основной текст 1.Нумерованный список !!.Надин стиль"/>
    <w:basedOn w:val="a"/>
    <w:rsid w:val="000B2164"/>
    <w:pPr>
      <w:spacing w:line="300" w:lineRule="exact"/>
      <w:ind w:firstLine="709"/>
      <w:jc w:val="both"/>
    </w:pPr>
    <w:rPr>
      <w:sz w:val="26"/>
      <w:szCs w:val="26"/>
    </w:rPr>
  </w:style>
  <w:style w:type="paragraph" w:customStyle="1" w:styleId="xl37">
    <w:name w:val="xl37"/>
    <w:basedOn w:val="a"/>
    <w:rsid w:val="000B2164"/>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b/>
      <w:bCs/>
      <w:sz w:val="22"/>
      <w:szCs w:val="22"/>
    </w:rPr>
  </w:style>
  <w:style w:type="paragraph" w:customStyle="1" w:styleId="xl74">
    <w:name w:val="xl74"/>
    <w:basedOn w:val="a"/>
    <w:rsid w:val="000B2164"/>
    <w:pPr>
      <w:pBdr>
        <w:left w:val="single" w:sz="8" w:space="0" w:color="auto"/>
        <w:right w:val="single" w:sz="8" w:space="0" w:color="auto"/>
      </w:pBdr>
      <w:spacing w:before="100" w:beforeAutospacing="1" w:after="100" w:afterAutospacing="1"/>
    </w:pPr>
    <w:rPr>
      <w:rFonts w:ascii="Times New Roman CYR" w:eastAsia="Arial Unicode MS" w:hAnsi="Times New Roman CYR" w:cs="GaramondC"/>
      <w:sz w:val="18"/>
      <w:szCs w:val="18"/>
    </w:rPr>
  </w:style>
  <w:style w:type="paragraph" w:customStyle="1" w:styleId="font5">
    <w:name w:val="font5"/>
    <w:basedOn w:val="a"/>
    <w:rsid w:val="000B2164"/>
    <w:pPr>
      <w:spacing w:before="100" w:beforeAutospacing="1" w:after="100" w:afterAutospacing="1"/>
    </w:pPr>
    <w:rPr>
      <w:rFonts w:ascii="Arial CYR" w:eastAsia="Arial Unicode MS" w:hAnsi="Arial CYR" w:cs="Arial Unicode MS"/>
      <w:sz w:val="22"/>
      <w:szCs w:val="22"/>
    </w:rPr>
  </w:style>
  <w:style w:type="paragraph" w:customStyle="1" w:styleId="xl46">
    <w:name w:val="xl46"/>
    <w:basedOn w:val="a"/>
    <w:rsid w:val="000B2164"/>
    <w:pPr>
      <w:pBdr>
        <w:bottom w:val="single" w:sz="8" w:space="0" w:color="auto"/>
      </w:pBdr>
      <w:spacing w:before="100" w:beforeAutospacing="1" w:after="100" w:afterAutospacing="1"/>
      <w:jc w:val="center"/>
    </w:pPr>
    <w:rPr>
      <w:rFonts w:ascii="Times New Roman CYR" w:eastAsia="Arial Unicode MS" w:hAnsi="Times New Roman CYR" w:cs="GaramondC"/>
    </w:rPr>
  </w:style>
  <w:style w:type="paragraph" w:customStyle="1" w:styleId="xl120">
    <w:name w:val="xl120"/>
    <w:basedOn w:val="a"/>
    <w:rsid w:val="000B2164"/>
    <w:pPr>
      <w:pBdr>
        <w:left w:val="single" w:sz="4" w:space="0" w:color="auto"/>
        <w:right w:val="single" w:sz="4" w:space="0" w:color="auto"/>
      </w:pBdr>
      <w:spacing w:before="100" w:beforeAutospacing="1" w:after="100" w:afterAutospacing="1"/>
      <w:jc w:val="center"/>
    </w:pPr>
    <w:rPr>
      <w:rFonts w:eastAsia="Arial Unicode MS"/>
      <w:b/>
      <w:bCs/>
    </w:rPr>
  </w:style>
  <w:style w:type="paragraph" w:customStyle="1" w:styleId="afff1">
    <w:name w:val="Левая часть"/>
    <w:basedOn w:val="2"/>
    <w:rsid w:val="000B2164"/>
    <w:pPr>
      <w:keepNext w:val="0"/>
      <w:spacing w:before="120" w:line="240" w:lineRule="exact"/>
      <w:jc w:val="left"/>
    </w:pPr>
    <w:rPr>
      <w:szCs w:val="26"/>
    </w:rPr>
  </w:style>
  <w:style w:type="paragraph" w:customStyle="1" w:styleId="defscrRUSTxtStyleText">
    <w:name w:val="defscr_RUS_TxtStyleText"/>
    <w:basedOn w:val="a"/>
    <w:rsid w:val="000B2164"/>
    <w:pPr>
      <w:widowControl w:val="0"/>
      <w:spacing w:before="120"/>
      <w:ind w:firstLine="425"/>
      <w:jc w:val="both"/>
    </w:pPr>
    <w:rPr>
      <w:noProof/>
      <w:color w:val="000000"/>
      <w:szCs w:val="20"/>
    </w:rPr>
  </w:style>
  <w:style w:type="paragraph" w:customStyle="1" w:styleId="font7">
    <w:name w:val="font7"/>
    <w:basedOn w:val="a"/>
    <w:rsid w:val="000B2164"/>
    <w:pPr>
      <w:spacing w:before="100" w:beforeAutospacing="1" w:after="100" w:afterAutospacing="1"/>
    </w:pPr>
    <w:rPr>
      <w:rFonts w:eastAsia="Arial Unicode MS"/>
      <w:b/>
      <w:bCs/>
      <w:i/>
      <w:iCs/>
    </w:rPr>
  </w:style>
  <w:style w:type="paragraph" w:customStyle="1" w:styleId="BodyTextIndent21">
    <w:name w:val="Body Text Indent 21"/>
    <w:basedOn w:val="a"/>
    <w:rsid w:val="000B2164"/>
    <w:pPr>
      <w:spacing w:line="360" w:lineRule="auto"/>
      <w:ind w:firstLine="720"/>
      <w:jc w:val="both"/>
    </w:pPr>
    <w:rPr>
      <w:sz w:val="26"/>
      <w:szCs w:val="20"/>
    </w:rPr>
  </w:style>
  <w:style w:type="character" w:customStyle="1" w:styleId="rvts48230">
    <w:name w:val="rvts48230"/>
    <w:rsid w:val="000B2164"/>
    <w:rPr>
      <w:rFonts w:ascii="Arial" w:hAnsi="Arial" w:cs="Arial" w:hint="default"/>
      <w:b w:val="0"/>
      <w:bCs w:val="0"/>
      <w:i w:val="0"/>
      <w:iCs w:val="0"/>
      <w:strike w:val="0"/>
      <w:dstrike w:val="0"/>
      <w:color w:val="000000"/>
      <w:sz w:val="20"/>
      <w:szCs w:val="20"/>
      <w:u w:val="none"/>
      <w:effect w:val="none"/>
    </w:rPr>
  </w:style>
  <w:style w:type="paragraph" w:customStyle="1" w:styleId="Iauiue12">
    <w:name w:val="Iau?iue12"/>
    <w:rsid w:val="000B2164"/>
    <w:pPr>
      <w:widowControl w:val="0"/>
    </w:pPr>
  </w:style>
  <w:style w:type="character" w:customStyle="1" w:styleId="paragraph">
    <w:name w:val="paragraph"/>
    <w:basedOn w:val="a0"/>
    <w:rsid w:val="000B2164"/>
  </w:style>
  <w:style w:type="character" w:customStyle="1" w:styleId="text1">
    <w:name w:val="text1"/>
    <w:rsid w:val="000B2164"/>
    <w:rPr>
      <w:rFonts w:ascii="Arial" w:hAnsi="Arial" w:cs="Arial" w:hint="default"/>
      <w:strike w:val="0"/>
      <w:dstrike w:val="0"/>
      <w:color w:val="000000"/>
      <w:sz w:val="20"/>
      <w:szCs w:val="20"/>
      <w:u w:val="none"/>
      <w:effect w:val="none"/>
    </w:rPr>
  </w:style>
  <w:style w:type="character" w:customStyle="1" w:styleId="title21">
    <w:name w:val="title21"/>
    <w:rsid w:val="000B2164"/>
    <w:rPr>
      <w:rFonts w:ascii="Arial" w:hAnsi="Arial" w:cs="Arial" w:hint="default"/>
      <w:b/>
      <w:bCs/>
      <w:strike w:val="0"/>
      <w:dstrike w:val="0"/>
      <w:color w:val="333333"/>
      <w:sz w:val="23"/>
      <w:szCs w:val="23"/>
      <w:u w:val="none"/>
      <w:effect w:val="none"/>
    </w:rPr>
  </w:style>
  <w:style w:type="paragraph" w:customStyle="1" w:styleId="afff2">
    <w:name w:val="письмо"/>
    <w:basedOn w:val="a"/>
    <w:rsid w:val="000B2164"/>
    <w:pPr>
      <w:ind w:firstLine="709"/>
      <w:jc w:val="both"/>
    </w:pPr>
    <w:rPr>
      <w:sz w:val="28"/>
      <w:szCs w:val="20"/>
    </w:rPr>
  </w:style>
  <w:style w:type="paragraph" w:customStyle="1" w:styleId="xl36">
    <w:name w:val="xl36"/>
    <w:basedOn w:val="a"/>
    <w:rsid w:val="000B2164"/>
    <w:pPr>
      <w:pBdr>
        <w:left w:val="single" w:sz="8" w:space="0" w:color="auto"/>
        <w:right w:val="single" w:sz="8" w:space="0" w:color="auto"/>
      </w:pBdr>
      <w:spacing w:before="100" w:beforeAutospacing="1" w:after="100" w:afterAutospacing="1"/>
      <w:jc w:val="center"/>
    </w:pPr>
    <w:rPr>
      <w:rFonts w:ascii="Times New Roman CYR" w:eastAsia="Arial Unicode MS" w:hAnsi="Times New Roman CYR" w:cs="Times New Roman CYR"/>
    </w:rPr>
  </w:style>
  <w:style w:type="paragraph" w:customStyle="1" w:styleId="211">
    <w:name w:val="Основной текст с отступом 21"/>
    <w:basedOn w:val="a"/>
    <w:rsid w:val="000B2164"/>
    <w:pPr>
      <w:spacing w:line="360" w:lineRule="auto"/>
      <w:ind w:firstLine="720"/>
      <w:jc w:val="both"/>
    </w:pPr>
    <w:rPr>
      <w:sz w:val="26"/>
      <w:szCs w:val="20"/>
    </w:rPr>
  </w:style>
  <w:style w:type="paragraph" w:customStyle="1" w:styleId="2b">
    <w:name w:val="Знак2"/>
    <w:basedOn w:val="a"/>
    <w:rsid w:val="000B2164"/>
    <w:pPr>
      <w:spacing w:after="160" w:line="240" w:lineRule="exact"/>
    </w:pPr>
    <w:rPr>
      <w:rFonts w:ascii="Verdana" w:hAnsi="Verdana"/>
      <w:sz w:val="20"/>
      <w:szCs w:val="20"/>
      <w:lang w:val="en-US" w:eastAsia="en-US"/>
    </w:rPr>
  </w:style>
  <w:style w:type="paragraph" w:customStyle="1" w:styleId="130">
    <w:name w:val="Обычный + 13"/>
    <w:aliases w:val="13 пт"/>
    <w:basedOn w:val="a9"/>
    <w:link w:val="131"/>
    <w:rsid w:val="000B2164"/>
    <w:pPr>
      <w:tabs>
        <w:tab w:val="left" w:pos="9639"/>
      </w:tabs>
      <w:spacing w:before="100" w:beforeAutospacing="1" w:after="100" w:afterAutospacing="1" w:line="360" w:lineRule="auto"/>
      <w:ind w:firstLine="709"/>
    </w:pPr>
    <w:rPr>
      <w:rFonts w:ascii="13" w:hAnsi="13"/>
      <w:sz w:val="20"/>
    </w:rPr>
  </w:style>
  <w:style w:type="character" w:customStyle="1" w:styleId="131">
    <w:name w:val="Обычный + 13 Знак"/>
    <w:aliases w:val="13 пт Знак"/>
    <w:link w:val="130"/>
    <w:rsid w:val="000B2164"/>
    <w:rPr>
      <w:rFonts w:ascii="13" w:hAnsi="13"/>
    </w:rPr>
  </w:style>
  <w:style w:type="paragraph" w:customStyle="1" w:styleId="13-1">
    <w:name w:val="Стиль13-1"/>
    <w:basedOn w:val="a"/>
    <w:rsid w:val="000B2164"/>
    <w:pPr>
      <w:ind w:firstLine="709"/>
      <w:jc w:val="both"/>
    </w:pPr>
    <w:rPr>
      <w:sz w:val="26"/>
    </w:rPr>
  </w:style>
  <w:style w:type="paragraph" w:customStyle="1" w:styleId="122">
    <w:name w:val="Знак Знак Знак Знак Знак Знак Знак Знак Знак Знак Знак Знак Знак Знак Знак1 Знак Знак Знак2 Знак Знак Знак Знак Знак Знак2 Знак"/>
    <w:basedOn w:val="a"/>
    <w:rsid w:val="000B2164"/>
    <w:pPr>
      <w:widowControl w:val="0"/>
      <w:adjustRightInd w:val="0"/>
      <w:spacing w:after="160" w:line="240" w:lineRule="exact"/>
      <w:jc w:val="right"/>
    </w:pPr>
    <w:rPr>
      <w:sz w:val="20"/>
      <w:szCs w:val="20"/>
      <w:lang w:val="en-GB" w:eastAsia="en-US"/>
    </w:rPr>
  </w:style>
  <w:style w:type="paragraph" w:customStyle="1" w:styleId="18">
    <w:name w:val="Знак1"/>
    <w:basedOn w:val="a"/>
    <w:rsid w:val="000B2164"/>
    <w:pPr>
      <w:widowControl w:val="0"/>
      <w:adjustRightInd w:val="0"/>
      <w:spacing w:after="160" w:line="240" w:lineRule="exact"/>
      <w:jc w:val="right"/>
    </w:pPr>
    <w:rPr>
      <w:sz w:val="20"/>
      <w:szCs w:val="20"/>
      <w:lang w:val="en-GB" w:eastAsia="en-US"/>
    </w:rPr>
  </w:style>
  <w:style w:type="paragraph" w:customStyle="1" w:styleId="pr">
    <w:name w:val="pr"/>
    <w:basedOn w:val="a"/>
    <w:rsid w:val="000B2164"/>
    <w:pPr>
      <w:spacing w:before="100" w:beforeAutospacing="1" w:after="100" w:afterAutospacing="1"/>
      <w:ind w:firstLine="180"/>
      <w:jc w:val="both"/>
    </w:pPr>
    <w:rPr>
      <w:color w:val="001F4B"/>
      <w:sz w:val="20"/>
      <w:szCs w:val="20"/>
    </w:rPr>
  </w:style>
  <w:style w:type="character" w:customStyle="1" w:styleId="2c">
    <w:name w:val="Знак Знак2"/>
    <w:rsid w:val="000B2164"/>
    <w:rPr>
      <w:b/>
      <w:bCs/>
      <w:color w:val="FF0000"/>
      <w:sz w:val="28"/>
      <w:szCs w:val="28"/>
      <w:lang w:val="ru-RU" w:eastAsia="ru-RU" w:bidi="ar-SA"/>
    </w:rPr>
  </w:style>
  <w:style w:type="paragraph" w:customStyle="1" w:styleId="321">
    <w:name w:val="Основной текст 32"/>
    <w:basedOn w:val="a"/>
    <w:rsid w:val="000B2164"/>
    <w:pPr>
      <w:jc w:val="both"/>
    </w:pPr>
    <w:rPr>
      <w:i/>
      <w:sz w:val="22"/>
      <w:szCs w:val="20"/>
    </w:rPr>
  </w:style>
  <w:style w:type="paragraph" w:customStyle="1" w:styleId="ConsPlusCell">
    <w:name w:val="ConsPlusCell"/>
    <w:uiPriority w:val="99"/>
    <w:rsid w:val="000B2164"/>
    <w:pPr>
      <w:widowControl w:val="0"/>
      <w:autoSpaceDE w:val="0"/>
      <w:autoSpaceDN w:val="0"/>
      <w:adjustRightInd w:val="0"/>
    </w:pPr>
    <w:rPr>
      <w:rFonts w:ascii="Arial" w:eastAsiaTheme="minorEastAsia" w:hAnsi="Arial" w:cs="Arial"/>
    </w:rPr>
  </w:style>
  <w:style w:type="paragraph" w:customStyle="1" w:styleId="ConsPlusTitle">
    <w:name w:val="ConsPlusTitle"/>
    <w:uiPriority w:val="99"/>
    <w:rsid w:val="000B2164"/>
    <w:pPr>
      <w:widowControl w:val="0"/>
      <w:autoSpaceDE w:val="0"/>
      <w:autoSpaceDN w:val="0"/>
      <w:adjustRightInd w:val="0"/>
    </w:pPr>
    <w:rPr>
      <w:rFonts w:ascii="Arial" w:eastAsiaTheme="minorEastAsia" w:hAnsi="Arial" w:cs="Arial"/>
      <w:b/>
      <w:bCs/>
    </w:rPr>
  </w:style>
  <w:style w:type="paragraph" w:customStyle="1" w:styleId="240">
    <w:name w:val="Основной текст 24"/>
    <w:basedOn w:val="a"/>
    <w:rsid w:val="00E55839"/>
    <w:pPr>
      <w:overflowPunct w:val="0"/>
      <w:autoSpaceDE w:val="0"/>
      <w:autoSpaceDN w:val="0"/>
      <w:adjustRightInd w:val="0"/>
      <w:textAlignment w:val="baseline"/>
    </w:pPr>
  </w:style>
  <w:style w:type="character" w:customStyle="1" w:styleId="mw-editsection">
    <w:name w:val="mw-editsection"/>
    <w:basedOn w:val="a0"/>
    <w:rsid w:val="00B27E9B"/>
  </w:style>
  <w:style w:type="character" w:customStyle="1" w:styleId="mw-editsection-bracket">
    <w:name w:val="mw-editsection-bracket"/>
    <w:basedOn w:val="a0"/>
    <w:rsid w:val="00B27E9B"/>
  </w:style>
  <w:style w:type="character" w:customStyle="1" w:styleId="mw-editsection-divider">
    <w:name w:val="mw-editsection-divider"/>
    <w:basedOn w:val="a0"/>
    <w:rsid w:val="00B27E9B"/>
  </w:style>
  <w:style w:type="character" w:customStyle="1" w:styleId="nowrap">
    <w:name w:val="nowrap"/>
    <w:basedOn w:val="a0"/>
    <w:rsid w:val="00B27E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82511">
      <w:bodyDiv w:val="1"/>
      <w:marLeft w:val="0"/>
      <w:marRight w:val="0"/>
      <w:marTop w:val="0"/>
      <w:marBottom w:val="0"/>
      <w:divBdr>
        <w:top w:val="none" w:sz="0" w:space="0" w:color="auto"/>
        <w:left w:val="none" w:sz="0" w:space="0" w:color="auto"/>
        <w:bottom w:val="none" w:sz="0" w:space="0" w:color="auto"/>
        <w:right w:val="none" w:sz="0" w:space="0" w:color="auto"/>
      </w:divBdr>
    </w:div>
    <w:div w:id="3024133">
      <w:bodyDiv w:val="1"/>
      <w:marLeft w:val="0"/>
      <w:marRight w:val="0"/>
      <w:marTop w:val="0"/>
      <w:marBottom w:val="0"/>
      <w:divBdr>
        <w:top w:val="none" w:sz="0" w:space="0" w:color="auto"/>
        <w:left w:val="none" w:sz="0" w:space="0" w:color="auto"/>
        <w:bottom w:val="none" w:sz="0" w:space="0" w:color="auto"/>
        <w:right w:val="none" w:sz="0" w:space="0" w:color="auto"/>
      </w:divBdr>
    </w:div>
    <w:div w:id="4946518">
      <w:bodyDiv w:val="1"/>
      <w:marLeft w:val="0"/>
      <w:marRight w:val="0"/>
      <w:marTop w:val="0"/>
      <w:marBottom w:val="0"/>
      <w:divBdr>
        <w:top w:val="none" w:sz="0" w:space="0" w:color="auto"/>
        <w:left w:val="none" w:sz="0" w:space="0" w:color="auto"/>
        <w:bottom w:val="none" w:sz="0" w:space="0" w:color="auto"/>
        <w:right w:val="none" w:sz="0" w:space="0" w:color="auto"/>
      </w:divBdr>
    </w:div>
    <w:div w:id="5795989">
      <w:bodyDiv w:val="1"/>
      <w:marLeft w:val="0"/>
      <w:marRight w:val="0"/>
      <w:marTop w:val="0"/>
      <w:marBottom w:val="0"/>
      <w:divBdr>
        <w:top w:val="none" w:sz="0" w:space="0" w:color="auto"/>
        <w:left w:val="none" w:sz="0" w:space="0" w:color="auto"/>
        <w:bottom w:val="none" w:sz="0" w:space="0" w:color="auto"/>
        <w:right w:val="none" w:sz="0" w:space="0" w:color="auto"/>
      </w:divBdr>
    </w:div>
    <w:div w:id="9794019">
      <w:bodyDiv w:val="1"/>
      <w:marLeft w:val="0"/>
      <w:marRight w:val="0"/>
      <w:marTop w:val="0"/>
      <w:marBottom w:val="0"/>
      <w:divBdr>
        <w:top w:val="none" w:sz="0" w:space="0" w:color="auto"/>
        <w:left w:val="none" w:sz="0" w:space="0" w:color="auto"/>
        <w:bottom w:val="none" w:sz="0" w:space="0" w:color="auto"/>
        <w:right w:val="none" w:sz="0" w:space="0" w:color="auto"/>
      </w:divBdr>
    </w:div>
    <w:div w:id="18969131">
      <w:bodyDiv w:val="1"/>
      <w:marLeft w:val="0"/>
      <w:marRight w:val="0"/>
      <w:marTop w:val="0"/>
      <w:marBottom w:val="0"/>
      <w:divBdr>
        <w:top w:val="none" w:sz="0" w:space="0" w:color="auto"/>
        <w:left w:val="none" w:sz="0" w:space="0" w:color="auto"/>
        <w:bottom w:val="none" w:sz="0" w:space="0" w:color="auto"/>
        <w:right w:val="none" w:sz="0" w:space="0" w:color="auto"/>
      </w:divBdr>
    </w:div>
    <w:div w:id="22288751">
      <w:bodyDiv w:val="1"/>
      <w:marLeft w:val="0"/>
      <w:marRight w:val="0"/>
      <w:marTop w:val="0"/>
      <w:marBottom w:val="0"/>
      <w:divBdr>
        <w:top w:val="none" w:sz="0" w:space="0" w:color="auto"/>
        <w:left w:val="none" w:sz="0" w:space="0" w:color="auto"/>
        <w:bottom w:val="none" w:sz="0" w:space="0" w:color="auto"/>
        <w:right w:val="none" w:sz="0" w:space="0" w:color="auto"/>
      </w:divBdr>
    </w:div>
    <w:div w:id="24716153">
      <w:bodyDiv w:val="1"/>
      <w:marLeft w:val="0"/>
      <w:marRight w:val="0"/>
      <w:marTop w:val="0"/>
      <w:marBottom w:val="0"/>
      <w:divBdr>
        <w:top w:val="none" w:sz="0" w:space="0" w:color="auto"/>
        <w:left w:val="none" w:sz="0" w:space="0" w:color="auto"/>
        <w:bottom w:val="none" w:sz="0" w:space="0" w:color="auto"/>
        <w:right w:val="none" w:sz="0" w:space="0" w:color="auto"/>
      </w:divBdr>
    </w:div>
    <w:div w:id="26684600">
      <w:bodyDiv w:val="1"/>
      <w:marLeft w:val="0"/>
      <w:marRight w:val="0"/>
      <w:marTop w:val="0"/>
      <w:marBottom w:val="0"/>
      <w:divBdr>
        <w:top w:val="none" w:sz="0" w:space="0" w:color="auto"/>
        <w:left w:val="none" w:sz="0" w:space="0" w:color="auto"/>
        <w:bottom w:val="none" w:sz="0" w:space="0" w:color="auto"/>
        <w:right w:val="none" w:sz="0" w:space="0" w:color="auto"/>
      </w:divBdr>
    </w:div>
    <w:div w:id="26875097">
      <w:bodyDiv w:val="1"/>
      <w:marLeft w:val="0"/>
      <w:marRight w:val="0"/>
      <w:marTop w:val="0"/>
      <w:marBottom w:val="0"/>
      <w:divBdr>
        <w:top w:val="none" w:sz="0" w:space="0" w:color="auto"/>
        <w:left w:val="none" w:sz="0" w:space="0" w:color="auto"/>
        <w:bottom w:val="none" w:sz="0" w:space="0" w:color="auto"/>
        <w:right w:val="none" w:sz="0" w:space="0" w:color="auto"/>
      </w:divBdr>
    </w:div>
    <w:div w:id="27686559">
      <w:bodyDiv w:val="1"/>
      <w:marLeft w:val="0"/>
      <w:marRight w:val="0"/>
      <w:marTop w:val="0"/>
      <w:marBottom w:val="0"/>
      <w:divBdr>
        <w:top w:val="none" w:sz="0" w:space="0" w:color="auto"/>
        <w:left w:val="none" w:sz="0" w:space="0" w:color="auto"/>
        <w:bottom w:val="none" w:sz="0" w:space="0" w:color="auto"/>
        <w:right w:val="none" w:sz="0" w:space="0" w:color="auto"/>
      </w:divBdr>
    </w:div>
    <w:div w:id="32928351">
      <w:bodyDiv w:val="1"/>
      <w:marLeft w:val="0"/>
      <w:marRight w:val="0"/>
      <w:marTop w:val="0"/>
      <w:marBottom w:val="0"/>
      <w:divBdr>
        <w:top w:val="none" w:sz="0" w:space="0" w:color="auto"/>
        <w:left w:val="none" w:sz="0" w:space="0" w:color="auto"/>
        <w:bottom w:val="none" w:sz="0" w:space="0" w:color="auto"/>
        <w:right w:val="none" w:sz="0" w:space="0" w:color="auto"/>
      </w:divBdr>
    </w:div>
    <w:div w:id="35204970">
      <w:bodyDiv w:val="1"/>
      <w:marLeft w:val="0"/>
      <w:marRight w:val="0"/>
      <w:marTop w:val="0"/>
      <w:marBottom w:val="0"/>
      <w:divBdr>
        <w:top w:val="none" w:sz="0" w:space="0" w:color="auto"/>
        <w:left w:val="none" w:sz="0" w:space="0" w:color="auto"/>
        <w:bottom w:val="none" w:sz="0" w:space="0" w:color="auto"/>
        <w:right w:val="none" w:sz="0" w:space="0" w:color="auto"/>
      </w:divBdr>
    </w:div>
    <w:div w:id="41558074">
      <w:bodyDiv w:val="1"/>
      <w:marLeft w:val="0"/>
      <w:marRight w:val="0"/>
      <w:marTop w:val="0"/>
      <w:marBottom w:val="0"/>
      <w:divBdr>
        <w:top w:val="none" w:sz="0" w:space="0" w:color="auto"/>
        <w:left w:val="none" w:sz="0" w:space="0" w:color="auto"/>
        <w:bottom w:val="none" w:sz="0" w:space="0" w:color="auto"/>
        <w:right w:val="none" w:sz="0" w:space="0" w:color="auto"/>
      </w:divBdr>
    </w:div>
    <w:div w:id="43259039">
      <w:bodyDiv w:val="1"/>
      <w:marLeft w:val="0"/>
      <w:marRight w:val="0"/>
      <w:marTop w:val="0"/>
      <w:marBottom w:val="0"/>
      <w:divBdr>
        <w:top w:val="none" w:sz="0" w:space="0" w:color="auto"/>
        <w:left w:val="none" w:sz="0" w:space="0" w:color="auto"/>
        <w:bottom w:val="none" w:sz="0" w:space="0" w:color="auto"/>
        <w:right w:val="none" w:sz="0" w:space="0" w:color="auto"/>
      </w:divBdr>
    </w:div>
    <w:div w:id="45957816">
      <w:bodyDiv w:val="1"/>
      <w:marLeft w:val="0"/>
      <w:marRight w:val="0"/>
      <w:marTop w:val="0"/>
      <w:marBottom w:val="0"/>
      <w:divBdr>
        <w:top w:val="none" w:sz="0" w:space="0" w:color="auto"/>
        <w:left w:val="none" w:sz="0" w:space="0" w:color="auto"/>
        <w:bottom w:val="none" w:sz="0" w:space="0" w:color="auto"/>
        <w:right w:val="none" w:sz="0" w:space="0" w:color="auto"/>
      </w:divBdr>
    </w:div>
    <w:div w:id="47919277">
      <w:bodyDiv w:val="1"/>
      <w:marLeft w:val="0"/>
      <w:marRight w:val="0"/>
      <w:marTop w:val="0"/>
      <w:marBottom w:val="0"/>
      <w:divBdr>
        <w:top w:val="none" w:sz="0" w:space="0" w:color="auto"/>
        <w:left w:val="none" w:sz="0" w:space="0" w:color="auto"/>
        <w:bottom w:val="none" w:sz="0" w:space="0" w:color="auto"/>
        <w:right w:val="none" w:sz="0" w:space="0" w:color="auto"/>
      </w:divBdr>
    </w:div>
    <w:div w:id="48001558">
      <w:bodyDiv w:val="1"/>
      <w:marLeft w:val="0"/>
      <w:marRight w:val="0"/>
      <w:marTop w:val="0"/>
      <w:marBottom w:val="0"/>
      <w:divBdr>
        <w:top w:val="none" w:sz="0" w:space="0" w:color="auto"/>
        <w:left w:val="none" w:sz="0" w:space="0" w:color="auto"/>
        <w:bottom w:val="none" w:sz="0" w:space="0" w:color="auto"/>
        <w:right w:val="none" w:sz="0" w:space="0" w:color="auto"/>
      </w:divBdr>
    </w:div>
    <w:div w:id="48113375">
      <w:bodyDiv w:val="1"/>
      <w:marLeft w:val="0"/>
      <w:marRight w:val="0"/>
      <w:marTop w:val="0"/>
      <w:marBottom w:val="0"/>
      <w:divBdr>
        <w:top w:val="none" w:sz="0" w:space="0" w:color="auto"/>
        <w:left w:val="none" w:sz="0" w:space="0" w:color="auto"/>
        <w:bottom w:val="none" w:sz="0" w:space="0" w:color="auto"/>
        <w:right w:val="none" w:sz="0" w:space="0" w:color="auto"/>
      </w:divBdr>
    </w:div>
    <w:div w:id="48960209">
      <w:bodyDiv w:val="1"/>
      <w:marLeft w:val="0"/>
      <w:marRight w:val="0"/>
      <w:marTop w:val="0"/>
      <w:marBottom w:val="0"/>
      <w:divBdr>
        <w:top w:val="none" w:sz="0" w:space="0" w:color="auto"/>
        <w:left w:val="none" w:sz="0" w:space="0" w:color="auto"/>
        <w:bottom w:val="none" w:sz="0" w:space="0" w:color="auto"/>
        <w:right w:val="none" w:sz="0" w:space="0" w:color="auto"/>
      </w:divBdr>
    </w:div>
    <w:div w:id="49425114">
      <w:bodyDiv w:val="1"/>
      <w:marLeft w:val="0"/>
      <w:marRight w:val="0"/>
      <w:marTop w:val="0"/>
      <w:marBottom w:val="0"/>
      <w:divBdr>
        <w:top w:val="none" w:sz="0" w:space="0" w:color="auto"/>
        <w:left w:val="none" w:sz="0" w:space="0" w:color="auto"/>
        <w:bottom w:val="none" w:sz="0" w:space="0" w:color="auto"/>
        <w:right w:val="none" w:sz="0" w:space="0" w:color="auto"/>
      </w:divBdr>
    </w:div>
    <w:div w:id="58527742">
      <w:bodyDiv w:val="1"/>
      <w:marLeft w:val="0"/>
      <w:marRight w:val="0"/>
      <w:marTop w:val="0"/>
      <w:marBottom w:val="0"/>
      <w:divBdr>
        <w:top w:val="none" w:sz="0" w:space="0" w:color="auto"/>
        <w:left w:val="none" w:sz="0" w:space="0" w:color="auto"/>
        <w:bottom w:val="none" w:sz="0" w:space="0" w:color="auto"/>
        <w:right w:val="none" w:sz="0" w:space="0" w:color="auto"/>
      </w:divBdr>
    </w:div>
    <w:div w:id="60762769">
      <w:bodyDiv w:val="1"/>
      <w:marLeft w:val="0"/>
      <w:marRight w:val="0"/>
      <w:marTop w:val="0"/>
      <w:marBottom w:val="0"/>
      <w:divBdr>
        <w:top w:val="none" w:sz="0" w:space="0" w:color="auto"/>
        <w:left w:val="none" w:sz="0" w:space="0" w:color="auto"/>
        <w:bottom w:val="none" w:sz="0" w:space="0" w:color="auto"/>
        <w:right w:val="none" w:sz="0" w:space="0" w:color="auto"/>
      </w:divBdr>
    </w:div>
    <w:div w:id="62260830">
      <w:bodyDiv w:val="1"/>
      <w:marLeft w:val="0"/>
      <w:marRight w:val="0"/>
      <w:marTop w:val="0"/>
      <w:marBottom w:val="0"/>
      <w:divBdr>
        <w:top w:val="none" w:sz="0" w:space="0" w:color="auto"/>
        <w:left w:val="none" w:sz="0" w:space="0" w:color="auto"/>
        <w:bottom w:val="none" w:sz="0" w:space="0" w:color="auto"/>
        <w:right w:val="none" w:sz="0" w:space="0" w:color="auto"/>
      </w:divBdr>
    </w:div>
    <w:div w:id="66272074">
      <w:bodyDiv w:val="1"/>
      <w:marLeft w:val="0"/>
      <w:marRight w:val="0"/>
      <w:marTop w:val="0"/>
      <w:marBottom w:val="0"/>
      <w:divBdr>
        <w:top w:val="none" w:sz="0" w:space="0" w:color="auto"/>
        <w:left w:val="none" w:sz="0" w:space="0" w:color="auto"/>
        <w:bottom w:val="none" w:sz="0" w:space="0" w:color="auto"/>
        <w:right w:val="none" w:sz="0" w:space="0" w:color="auto"/>
      </w:divBdr>
    </w:div>
    <w:div w:id="66536959">
      <w:bodyDiv w:val="1"/>
      <w:marLeft w:val="0"/>
      <w:marRight w:val="0"/>
      <w:marTop w:val="0"/>
      <w:marBottom w:val="0"/>
      <w:divBdr>
        <w:top w:val="none" w:sz="0" w:space="0" w:color="auto"/>
        <w:left w:val="none" w:sz="0" w:space="0" w:color="auto"/>
        <w:bottom w:val="none" w:sz="0" w:space="0" w:color="auto"/>
        <w:right w:val="none" w:sz="0" w:space="0" w:color="auto"/>
      </w:divBdr>
    </w:div>
    <w:div w:id="82649571">
      <w:bodyDiv w:val="1"/>
      <w:marLeft w:val="0"/>
      <w:marRight w:val="0"/>
      <w:marTop w:val="0"/>
      <w:marBottom w:val="0"/>
      <w:divBdr>
        <w:top w:val="none" w:sz="0" w:space="0" w:color="auto"/>
        <w:left w:val="none" w:sz="0" w:space="0" w:color="auto"/>
        <w:bottom w:val="none" w:sz="0" w:space="0" w:color="auto"/>
        <w:right w:val="none" w:sz="0" w:space="0" w:color="auto"/>
      </w:divBdr>
    </w:div>
    <w:div w:id="82798080">
      <w:bodyDiv w:val="1"/>
      <w:marLeft w:val="0"/>
      <w:marRight w:val="0"/>
      <w:marTop w:val="0"/>
      <w:marBottom w:val="0"/>
      <w:divBdr>
        <w:top w:val="none" w:sz="0" w:space="0" w:color="auto"/>
        <w:left w:val="none" w:sz="0" w:space="0" w:color="auto"/>
        <w:bottom w:val="none" w:sz="0" w:space="0" w:color="auto"/>
        <w:right w:val="none" w:sz="0" w:space="0" w:color="auto"/>
      </w:divBdr>
    </w:div>
    <w:div w:id="88551018">
      <w:bodyDiv w:val="1"/>
      <w:marLeft w:val="0"/>
      <w:marRight w:val="0"/>
      <w:marTop w:val="0"/>
      <w:marBottom w:val="0"/>
      <w:divBdr>
        <w:top w:val="none" w:sz="0" w:space="0" w:color="auto"/>
        <w:left w:val="none" w:sz="0" w:space="0" w:color="auto"/>
        <w:bottom w:val="none" w:sz="0" w:space="0" w:color="auto"/>
        <w:right w:val="none" w:sz="0" w:space="0" w:color="auto"/>
      </w:divBdr>
    </w:div>
    <w:div w:id="90129298">
      <w:bodyDiv w:val="1"/>
      <w:marLeft w:val="0"/>
      <w:marRight w:val="0"/>
      <w:marTop w:val="0"/>
      <w:marBottom w:val="0"/>
      <w:divBdr>
        <w:top w:val="none" w:sz="0" w:space="0" w:color="auto"/>
        <w:left w:val="none" w:sz="0" w:space="0" w:color="auto"/>
        <w:bottom w:val="none" w:sz="0" w:space="0" w:color="auto"/>
        <w:right w:val="none" w:sz="0" w:space="0" w:color="auto"/>
      </w:divBdr>
    </w:div>
    <w:div w:id="95567037">
      <w:bodyDiv w:val="1"/>
      <w:marLeft w:val="0"/>
      <w:marRight w:val="0"/>
      <w:marTop w:val="0"/>
      <w:marBottom w:val="0"/>
      <w:divBdr>
        <w:top w:val="none" w:sz="0" w:space="0" w:color="auto"/>
        <w:left w:val="none" w:sz="0" w:space="0" w:color="auto"/>
        <w:bottom w:val="none" w:sz="0" w:space="0" w:color="auto"/>
        <w:right w:val="none" w:sz="0" w:space="0" w:color="auto"/>
      </w:divBdr>
    </w:div>
    <w:div w:id="97608839">
      <w:bodyDiv w:val="1"/>
      <w:marLeft w:val="0"/>
      <w:marRight w:val="0"/>
      <w:marTop w:val="0"/>
      <w:marBottom w:val="0"/>
      <w:divBdr>
        <w:top w:val="none" w:sz="0" w:space="0" w:color="auto"/>
        <w:left w:val="none" w:sz="0" w:space="0" w:color="auto"/>
        <w:bottom w:val="none" w:sz="0" w:space="0" w:color="auto"/>
        <w:right w:val="none" w:sz="0" w:space="0" w:color="auto"/>
      </w:divBdr>
    </w:div>
    <w:div w:id="103809546">
      <w:bodyDiv w:val="1"/>
      <w:marLeft w:val="0"/>
      <w:marRight w:val="0"/>
      <w:marTop w:val="0"/>
      <w:marBottom w:val="0"/>
      <w:divBdr>
        <w:top w:val="none" w:sz="0" w:space="0" w:color="auto"/>
        <w:left w:val="none" w:sz="0" w:space="0" w:color="auto"/>
        <w:bottom w:val="none" w:sz="0" w:space="0" w:color="auto"/>
        <w:right w:val="none" w:sz="0" w:space="0" w:color="auto"/>
      </w:divBdr>
    </w:div>
    <w:div w:id="113594920">
      <w:bodyDiv w:val="1"/>
      <w:marLeft w:val="0"/>
      <w:marRight w:val="0"/>
      <w:marTop w:val="0"/>
      <w:marBottom w:val="0"/>
      <w:divBdr>
        <w:top w:val="none" w:sz="0" w:space="0" w:color="auto"/>
        <w:left w:val="none" w:sz="0" w:space="0" w:color="auto"/>
        <w:bottom w:val="none" w:sz="0" w:space="0" w:color="auto"/>
        <w:right w:val="none" w:sz="0" w:space="0" w:color="auto"/>
      </w:divBdr>
    </w:div>
    <w:div w:id="114711812">
      <w:bodyDiv w:val="1"/>
      <w:marLeft w:val="0"/>
      <w:marRight w:val="0"/>
      <w:marTop w:val="0"/>
      <w:marBottom w:val="0"/>
      <w:divBdr>
        <w:top w:val="none" w:sz="0" w:space="0" w:color="auto"/>
        <w:left w:val="none" w:sz="0" w:space="0" w:color="auto"/>
        <w:bottom w:val="none" w:sz="0" w:space="0" w:color="auto"/>
        <w:right w:val="none" w:sz="0" w:space="0" w:color="auto"/>
      </w:divBdr>
    </w:div>
    <w:div w:id="116071196">
      <w:bodyDiv w:val="1"/>
      <w:marLeft w:val="0"/>
      <w:marRight w:val="0"/>
      <w:marTop w:val="0"/>
      <w:marBottom w:val="0"/>
      <w:divBdr>
        <w:top w:val="none" w:sz="0" w:space="0" w:color="auto"/>
        <w:left w:val="none" w:sz="0" w:space="0" w:color="auto"/>
        <w:bottom w:val="none" w:sz="0" w:space="0" w:color="auto"/>
        <w:right w:val="none" w:sz="0" w:space="0" w:color="auto"/>
      </w:divBdr>
    </w:div>
    <w:div w:id="121729058">
      <w:bodyDiv w:val="1"/>
      <w:marLeft w:val="0"/>
      <w:marRight w:val="0"/>
      <w:marTop w:val="0"/>
      <w:marBottom w:val="0"/>
      <w:divBdr>
        <w:top w:val="none" w:sz="0" w:space="0" w:color="auto"/>
        <w:left w:val="none" w:sz="0" w:space="0" w:color="auto"/>
        <w:bottom w:val="none" w:sz="0" w:space="0" w:color="auto"/>
        <w:right w:val="none" w:sz="0" w:space="0" w:color="auto"/>
      </w:divBdr>
    </w:div>
    <w:div w:id="123548517">
      <w:bodyDiv w:val="1"/>
      <w:marLeft w:val="0"/>
      <w:marRight w:val="0"/>
      <w:marTop w:val="0"/>
      <w:marBottom w:val="0"/>
      <w:divBdr>
        <w:top w:val="none" w:sz="0" w:space="0" w:color="auto"/>
        <w:left w:val="none" w:sz="0" w:space="0" w:color="auto"/>
        <w:bottom w:val="none" w:sz="0" w:space="0" w:color="auto"/>
        <w:right w:val="none" w:sz="0" w:space="0" w:color="auto"/>
      </w:divBdr>
    </w:div>
    <w:div w:id="127013086">
      <w:bodyDiv w:val="1"/>
      <w:marLeft w:val="0"/>
      <w:marRight w:val="0"/>
      <w:marTop w:val="0"/>
      <w:marBottom w:val="0"/>
      <w:divBdr>
        <w:top w:val="none" w:sz="0" w:space="0" w:color="auto"/>
        <w:left w:val="none" w:sz="0" w:space="0" w:color="auto"/>
        <w:bottom w:val="none" w:sz="0" w:space="0" w:color="auto"/>
        <w:right w:val="none" w:sz="0" w:space="0" w:color="auto"/>
      </w:divBdr>
    </w:div>
    <w:div w:id="128599453">
      <w:bodyDiv w:val="1"/>
      <w:marLeft w:val="0"/>
      <w:marRight w:val="0"/>
      <w:marTop w:val="0"/>
      <w:marBottom w:val="0"/>
      <w:divBdr>
        <w:top w:val="none" w:sz="0" w:space="0" w:color="auto"/>
        <w:left w:val="none" w:sz="0" w:space="0" w:color="auto"/>
        <w:bottom w:val="none" w:sz="0" w:space="0" w:color="auto"/>
        <w:right w:val="none" w:sz="0" w:space="0" w:color="auto"/>
      </w:divBdr>
    </w:div>
    <w:div w:id="130757980">
      <w:bodyDiv w:val="1"/>
      <w:marLeft w:val="0"/>
      <w:marRight w:val="0"/>
      <w:marTop w:val="0"/>
      <w:marBottom w:val="0"/>
      <w:divBdr>
        <w:top w:val="none" w:sz="0" w:space="0" w:color="auto"/>
        <w:left w:val="none" w:sz="0" w:space="0" w:color="auto"/>
        <w:bottom w:val="none" w:sz="0" w:space="0" w:color="auto"/>
        <w:right w:val="none" w:sz="0" w:space="0" w:color="auto"/>
      </w:divBdr>
    </w:div>
    <w:div w:id="130945515">
      <w:bodyDiv w:val="1"/>
      <w:marLeft w:val="0"/>
      <w:marRight w:val="0"/>
      <w:marTop w:val="0"/>
      <w:marBottom w:val="0"/>
      <w:divBdr>
        <w:top w:val="none" w:sz="0" w:space="0" w:color="auto"/>
        <w:left w:val="none" w:sz="0" w:space="0" w:color="auto"/>
        <w:bottom w:val="none" w:sz="0" w:space="0" w:color="auto"/>
        <w:right w:val="none" w:sz="0" w:space="0" w:color="auto"/>
      </w:divBdr>
    </w:div>
    <w:div w:id="131101736">
      <w:bodyDiv w:val="1"/>
      <w:marLeft w:val="0"/>
      <w:marRight w:val="0"/>
      <w:marTop w:val="0"/>
      <w:marBottom w:val="0"/>
      <w:divBdr>
        <w:top w:val="none" w:sz="0" w:space="0" w:color="auto"/>
        <w:left w:val="none" w:sz="0" w:space="0" w:color="auto"/>
        <w:bottom w:val="none" w:sz="0" w:space="0" w:color="auto"/>
        <w:right w:val="none" w:sz="0" w:space="0" w:color="auto"/>
      </w:divBdr>
    </w:div>
    <w:div w:id="146243014">
      <w:bodyDiv w:val="1"/>
      <w:marLeft w:val="0"/>
      <w:marRight w:val="0"/>
      <w:marTop w:val="0"/>
      <w:marBottom w:val="0"/>
      <w:divBdr>
        <w:top w:val="none" w:sz="0" w:space="0" w:color="auto"/>
        <w:left w:val="none" w:sz="0" w:space="0" w:color="auto"/>
        <w:bottom w:val="none" w:sz="0" w:space="0" w:color="auto"/>
        <w:right w:val="none" w:sz="0" w:space="0" w:color="auto"/>
      </w:divBdr>
    </w:div>
    <w:div w:id="147289615">
      <w:bodyDiv w:val="1"/>
      <w:marLeft w:val="0"/>
      <w:marRight w:val="0"/>
      <w:marTop w:val="0"/>
      <w:marBottom w:val="0"/>
      <w:divBdr>
        <w:top w:val="none" w:sz="0" w:space="0" w:color="auto"/>
        <w:left w:val="none" w:sz="0" w:space="0" w:color="auto"/>
        <w:bottom w:val="none" w:sz="0" w:space="0" w:color="auto"/>
        <w:right w:val="none" w:sz="0" w:space="0" w:color="auto"/>
      </w:divBdr>
    </w:div>
    <w:div w:id="151918893">
      <w:bodyDiv w:val="1"/>
      <w:marLeft w:val="0"/>
      <w:marRight w:val="0"/>
      <w:marTop w:val="0"/>
      <w:marBottom w:val="0"/>
      <w:divBdr>
        <w:top w:val="none" w:sz="0" w:space="0" w:color="auto"/>
        <w:left w:val="none" w:sz="0" w:space="0" w:color="auto"/>
        <w:bottom w:val="none" w:sz="0" w:space="0" w:color="auto"/>
        <w:right w:val="none" w:sz="0" w:space="0" w:color="auto"/>
      </w:divBdr>
    </w:div>
    <w:div w:id="152380844">
      <w:bodyDiv w:val="1"/>
      <w:marLeft w:val="0"/>
      <w:marRight w:val="0"/>
      <w:marTop w:val="0"/>
      <w:marBottom w:val="0"/>
      <w:divBdr>
        <w:top w:val="none" w:sz="0" w:space="0" w:color="auto"/>
        <w:left w:val="none" w:sz="0" w:space="0" w:color="auto"/>
        <w:bottom w:val="none" w:sz="0" w:space="0" w:color="auto"/>
        <w:right w:val="none" w:sz="0" w:space="0" w:color="auto"/>
      </w:divBdr>
    </w:div>
    <w:div w:id="156842419">
      <w:bodyDiv w:val="1"/>
      <w:marLeft w:val="0"/>
      <w:marRight w:val="0"/>
      <w:marTop w:val="0"/>
      <w:marBottom w:val="0"/>
      <w:divBdr>
        <w:top w:val="none" w:sz="0" w:space="0" w:color="auto"/>
        <w:left w:val="none" w:sz="0" w:space="0" w:color="auto"/>
        <w:bottom w:val="none" w:sz="0" w:space="0" w:color="auto"/>
        <w:right w:val="none" w:sz="0" w:space="0" w:color="auto"/>
      </w:divBdr>
    </w:div>
    <w:div w:id="169485988">
      <w:bodyDiv w:val="1"/>
      <w:marLeft w:val="0"/>
      <w:marRight w:val="0"/>
      <w:marTop w:val="0"/>
      <w:marBottom w:val="0"/>
      <w:divBdr>
        <w:top w:val="none" w:sz="0" w:space="0" w:color="auto"/>
        <w:left w:val="none" w:sz="0" w:space="0" w:color="auto"/>
        <w:bottom w:val="none" w:sz="0" w:space="0" w:color="auto"/>
        <w:right w:val="none" w:sz="0" w:space="0" w:color="auto"/>
      </w:divBdr>
    </w:div>
    <w:div w:id="169687036">
      <w:bodyDiv w:val="1"/>
      <w:marLeft w:val="0"/>
      <w:marRight w:val="0"/>
      <w:marTop w:val="0"/>
      <w:marBottom w:val="0"/>
      <w:divBdr>
        <w:top w:val="none" w:sz="0" w:space="0" w:color="auto"/>
        <w:left w:val="none" w:sz="0" w:space="0" w:color="auto"/>
        <w:bottom w:val="none" w:sz="0" w:space="0" w:color="auto"/>
        <w:right w:val="none" w:sz="0" w:space="0" w:color="auto"/>
      </w:divBdr>
    </w:div>
    <w:div w:id="177042914">
      <w:bodyDiv w:val="1"/>
      <w:marLeft w:val="0"/>
      <w:marRight w:val="0"/>
      <w:marTop w:val="0"/>
      <w:marBottom w:val="0"/>
      <w:divBdr>
        <w:top w:val="none" w:sz="0" w:space="0" w:color="auto"/>
        <w:left w:val="none" w:sz="0" w:space="0" w:color="auto"/>
        <w:bottom w:val="none" w:sz="0" w:space="0" w:color="auto"/>
        <w:right w:val="none" w:sz="0" w:space="0" w:color="auto"/>
      </w:divBdr>
    </w:div>
    <w:div w:id="180125113">
      <w:bodyDiv w:val="1"/>
      <w:marLeft w:val="0"/>
      <w:marRight w:val="0"/>
      <w:marTop w:val="0"/>
      <w:marBottom w:val="0"/>
      <w:divBdr>
        <w:top w:val="none" w:sz="0" w:space="0" w:color="auto"/>
        <w:left w:val="none" w:sz="0" w:space="0" w:color="auto"/>
        <w:bottom w:val="none" w:sz="0" w:space="0" w:color="auto"/>
        <w:right w:val="none" w:sz="0" w:space="0" w:color="auto"/>
      </w:divBdr>
    </w:div>
    <w:div w:id="189026683">
      <w:bodyDiv w:val="1"/>
      <w:marLeft w:val="0"/>
      <w:marRight w:val="0"/>
      <w:marTop w:val="0"/>
      <w:marBottom w:val="0"/>
      <w:divBdr>
        <w:top w:val="none" w:sz="0" w:space="0" w:color="auto"/>
        <w:left w:val="none" w:sz="0" w:space="0" w:color="auto"/>
        <w:bottom w:val="none" w:sz="0" w:space="0" w:color="auto"/>
        <w:right w:val="none" w:sz="0" w:space="0" w:color="auto"/>
      </w:divBdr>
    </w:div>
    <w:div w:id="189152112">
      <w:bodyDiv w:val="1"/>
      <w:marLeft w:val="0"/>
      <w:marRight w:val="0"/>
      <w:marTop w:val="0"/>
      <w:marBottom w:val="0"/>
      <w:divBdr>
        <w:top w:val="none" w:sz="0" w:space="0" w:color="auto"/>
        <w:left w:val="none" w:sz="0" w:space="0" w:color="auto"/>
        <w:bottom w:val="none" w:sz="0" w:space="0" w:color="auto"/>
        <w:right w:val="none" w:sz="0" w:space="0" w:color="auto"/>
      </w:divBdr>
    </w:div>
    <w:div w:id="191774402">
      <w:bodyDiv w:val="1"/>
      <w:marLeft w:val="0"/>
      <w:marRight w:val="0"/>
      <w:marTop w:val="0"/>
      <w:marBottom w:val="0"/>
      <w:divBdr>
        <w:top w:val="none" w:sz="0" w:space="0" w:color="auto"/>
        <w:left w:val="none" w:sz="0" w:space="0" w:color="auto"/>
        <w:bottom w:val="none" w:sz="0" w:space="0" w:color="auto"/>
        <w:right w:val="none" w:sz="0" w:space="0" w:color="auto"/>
      </w:divBdr>
    </w:div>
    <w:div w:id="199438506">
      <w:bodyDiv w:val="1"/>
      <w:marLeft w:val="0"/>
      <w:marRight w:val="0"/>
      <w:marTop w:val="0"/>
      <w:marBottom w:val="0"/>
      <w:divBdr>
        <w:top w:val="none" w:sz="0" w:space="0" w:color="auto"/>
        <w:left w:val="none" w:sz="0" w:space="0" w:color="auto"/>
        <w:bottom w:val="none" w:sz="0" w:space="0" w:color="auto"/>
        <w:right w:val="none" w:sz="0" w:space="0" w:color="auto"/>
      </w:divBdr>
    </w:div>
    <w:div w:id="205216951">
      <w:bodyDiv w:val="1"/>
      <w:marLeft w:val="0"/>
      <w:marRight w:val="0"/>
      <w:marTop w:val="0"/>
      <w:marBottom w:val="0"/>
      <w:divBdr>
        <w:top w:val="none" w:sz="0" w:space="0" w:color="auto"/>
        <w:left w:val="none" w:sz="0" w:space="0" w:color="auto"/>
        <w:bottom w:val="none" w:sz="0" w:space="0" w:color="auto"/>
        <w:right w:val="none" w:sz="0" w:space="0" w:color="auto"/>
      </w:divBdr>
    </w:div>
    <w:div w:id="205408940">
      <w:bodyDiv w:val="1"/>
      <w:marLeft w:val="0"/>
      <w:marRight w:val="0"/>
      <w:marTop w:val="0"/>
      <w:marBottom w:val="0"/>
      <w:divBdr>
        <w:top w:val="none" w:sz="0" w:space="0" w:color="auto"/>
        <w:left w:val="none" w:sz="0" w:space="0" w:color="auto"/>
        <w:bottom w:val="none" w:sz="0" w:space="0" w:color="auto"/>
        <w:right w:val="none" w:sz="0" w:space="0" w:color="auto"/>
      </w:divBdr>
    </w:div>
    <w:div w:id="206989240">
      <w:bodyDiv w:val="1"/>
      <w:marLeft w:val="0"/>
      <w:marRight w:val="0"/>
      <w:marTop w:val="0"/>
      <w:marBottom w:val="0"/>
      <w:divBdr>
        <w:top w:val="none" w:sz="0" w:space="0" w:color="auto"/>
        <w:left w:val="none" w:sz="0" w:space="0" w:color="auto"/>
        <w:bottom w:val="none" w:sz="0" w:space="0" w:color="auto"/>
        <w:right w:val="none" w:sz="0" w:space="0" w:color="auto"/>
      </w:divBdr>
    </w:div>
    <w:div w:id="214631067">
      <w:bodyDiv w:val="1"/>
      <w:marLeft w:val="0"/>
      <w:marRight w:val="0"/>
      <w:marTop w:val="0"/>
      <w:marBottom w:val="0"/>
      <w:divBdr>
        <w:top w:val="none" w:sz="0" w:space="0" w:color="auto"/>
        <w:left w:val="none" w:sz="0" w:space="0" w:color="auto"/>
        <w:bottom w:val="none" w:sz="0" w:space="0" w:color="auto"/>
        <w:right w:val="none" w:sz="0" w:space="0" w:color="auto"/>
      </w:divBdr>
    </w:div>
    <w:div w:id="214899239">
      <w:bodyDiv w:val="1"/>
      <w:marLeft w:val="0"/>
      <w:marRight w:val="0"/>
      <w:marTop w:val="0"/>
      <w:marBottom w:val="0"/>
      <w:divBdr>
        <w:top w:val="none" w:sz="0" w:space="0" w:color="auto"/>
        <w:left w:val="none" w:sz="0" w:space="0" w:color="auto"/>
        <w:bottom w:val="none" w:sz="0" w:space="0" w:color="auto"/>
        <w:right w:val="none" w:sz="0" w:space="0" w:color="auto"/>
      </w:divBdr>
    </w:div>
    <w:div w:id="216550194">
      <w:bodyDiv w:val="1"/>
      <w:marLeft w:val="0"/>
      <w:marRight w:val="0"/>
      <w:marTop w:val="0"/>
      <w:marBottom w:val="0"/>
      <w:divBdr>
        <w:top w:val="none" w:sz="0" w:space="0" w:color="auto"/>
        <w:left w:val="none" w:sz="0" w:space="0" w:color="auto"/>
        <w:bottom w:val="none" w:sz="0" w:space="0" w:color="auto"/>
        <w:right w:val="none" w:sz="0" w:space="0" w:color="auto"/>
      </w:divBdr>
    </w:div>
    <w:div w:id="216628414">
      <w:bodyDiv w:val="1"/>
      <w:marLeft w:val="0"/>
      <w:marRight w:val="0"/>
      <w:marTop w:val="0"/>
      <w:marBottom w:val="0"/>
      <w:divBdr>
        <w:top w:val="none" w:sz="0" w:space="0" w:color="auto"/>
        <w:left w:val="none" w:sz="0" w:space="0" w:color="auto"/>
        <w:bottom w:val="none" w:sz="0" w:space="0" w:color="auto"/>
        <w:right w:val="none" w:sz="0" w:space="0" w:color="auto"/>
      </w:divBdr>
    </w:div>
    <w:div w:id="220606276">
      <w:bodyDiv w:val="1"/>
      <w:marLeft w:val="0"/>
      <w:marRight w:val="0"/>
      <w:marTop w:val="0"/>
      <w:marBottom w:val="0"/>
      <w:divBdr>
        <w:top w:val="none" w:sz="0" w:space="0" w:color="auto"/>
        <w:left w:val="none" w:sz="0" w:space="0" w:color="auto"/>
        <w:bottom w:val="none" w:sz="0" w:space="0" w:color="auto"/>
        <w:right w:val="none" w:sz="0" w:space="0" w:color="auto"/>
      </w:divBdr>
    </w:div>
    <w:div w:id="223028545">
      <w:bodyDiv w:val="1"/>
      <w:marLeft w:val="0"/>
      <w:marRight w:val="0"/>
      <w:marTop w:val="0"/>
      <w:marBottom w:val="0"/>
      <w:divBdr>
        <w:top w:val="none" w:sz="0" w:space="0" w:color="auto"/>
        <w:left w:val="none" w:sz="0" w:space="0" w:color="auto"/>
        <w:bottom w:val="none" w:sz="0" w:space="0" w:color="auto"/>
        <w:right w:val="none" w:sz="0" w:space="0" w:color="auto"/>
      </w:divBdr>
    </w:div>
    <w:div w:id="223834546">
      <w:bodyDiv w:val="1"/>
      <w:marLeft w:val="0"/>
      <w:marRight w:val="0"/>
      <w:marTop w:val="0"/>
      <w:marBottom w:val="0"/>
      <w:divBdr>
        <w:top w:val="none" w:sz="0" w:space="0" w:color="auto"/>
        <w:left w:val="none" w:sz="0" w:space="0" w:color="auto"/>
        <w:bottom w:val="none" w:sz="0" w:space="0" w:color="auto"/>
        <w:right w:val="none" w:sz="0" w:space="0" w:color="auto"/>
      </w:divBdr>
    </w:div>
    <w:div w:id="238752278">
      <w:bodyDiv w:val="1"/>
      <w:marLeft w:val="0"/>
      <w:marRight w:val="0"/>
      <w:marTop w:val="0"/>
      <w:marBottom w:val="0"/>
      <w:divBdr>
        <w:top w:val="none" w:sz="0" w:space="0" w:color="auto"/>
        <w:left w:val="none" w:sz="0" w:space="0" w:color="auto"/>
        <w:bottom w:val="none" w:sz="0" w:space="0" w:color="auto"/>
        <w:right w:val="none" w:sz="0" w:space="0" w:color="auto"/>
      </w:divBdr>
    </w:div>
    <w:div w:id="239412712">
      <w:bodyDiv w:val="1"/>
      <w:marLeft w:val="0"/>
      <w:marRight w:val="0"/>
      <w:marTop w:val="0"/>
      <w:marBottom w:val="0"/>
      <w:divBdr>
        <w:top w:val="none" w:sz="0" w:space="0" w:color="auto"/>
        <w:left w:val="none" w:sz="0" w:space="0" w:color="auto"/>
        <w:bottom w:val="none" w:sz="0" w:space="0" w:color="auto"/>
        <w:right w:val="none" w:sz="0" w:space="0" w:color="auto"/>
      </w:divBdr>
    </w:div>
    <w:div w:id="247035247">
      <w:bodyDiv w:val="1"/>
      <w:marLeft w:val="0"/>
      <w:marRight w:val="0"/>
      <w:marTop w:val="0"/>
      <w:marBottom w:val="0"/>
      <w:divBdr>
        <w:top w:val="none" w:sz="0" w:space="0" w:color="auto"/>
        <w:left w:val="none" w:sz="0" w:space="0" w:color="auto"/>
        <w:bottom w:val="none" w:sz="0" w:space="0" w:color="auto"/>
        <w:right w:val="none" w:sz="0" w:space="0" w:color="auto"/>
      </w:divBdr>
    </w:div>
    <w:div w:id="248973758">
      <w:bodyDiv w:val="1"/>
      <w:marLeft w:val="0"/>
      <w:marRight w:val="0"/>
      <w:marTop w:val="0"/>
      <w:marBottom w:val="0"/>
      <w:divBdr>
        <w:top w:val="none" w:sz="0" w:space="0" w:color="auto"/>
        <w:left w:val="none" w:sz="0" w:space="0" w:color="auto"/>
        <w:bottom w:val="none" w:sz="0" w:space="0" w:color="auto"/>
        <w:right w:val="none" w:sz="0" w:space="0" w:color="auto"/>
      </w:divBdr>
    </w:div>
    <w:div w:id="250773210">
      <w:bodyDiv w:val="1"/>
      <w:marLeft w:val="0"/>
      <w:marRight w:val="0"/>
      <w:marTop w:val="0"/>
      <w:marBottom w:val="0"/>
      <w:divBdr>
        <w:top w:val="none" w:sz="0" w:space="0" w:color="auto"/>
        <w:left w:val="none" w:sz="0" w:space="0" w:color="auto"/>
        <w:bottom w:val="none" w:sz="0" w:space="0" w:color="auto"/>
        <w:right w:val="none" w:sz="0" w:space="0" w:color="auto"/>
      </w:divBdr>
    </w:div>
    <w:div w:id="252007379">
      <w:bodyDiv w:val="1"/>
      <w:marLeft w:val="0"/>
      <w:marRight w:val="0"/>
      <w:marTop w:val="0"/>
      <w:marBottom w:val="0"/>
      <w:divBdr>
        <w:top w:val="none" w:sz="0" w:space="0" w:color="auto"/>
        <w:left w:val="none" w:sz="0" w:space="0" w:color="auto"/>
        <w:bottom w:val="none" w:sz="0" w:space="0" w:color="auto"/>
        <w:right w:val="none" w:sz="0" w:space="0" w:color="auto"/>
      </w:divBdr>
    </w:div>
    <w:div w:id="252592157">
      <w:bodyDiv w:val="1"/>
      <w:marLeft w:val="0"/>
      <w:marRight w:val="0"/>
      <w:marTop w:val="0"/>
      <w:marBottom w:val="0"/>
      <w:divBdr>
        <w:top w:val="none" w:sz="0" w:space="0" w:color="auto"/>
        <w:left w:val="none" w:sz="0" w:space="0" w:color="auto"/>
        <w:bottom w:val="none" w:sz="0" w:space="0" w:color="auto"/>
        <w:right w:val="none" w:sz="0" w:space="0" w:color="auto"/>
      </w:divBdr>
    </w:div>
    <w:div w:id="259723489">
      <w:bodyDiv w:val="1"/>
      <w:marLeft w:val="0"/>
      <w:marRight w:val="0"/>
      <w:marTop w:val="0"/>
      <w:marBottom w:val="0"/>
      <w:divBdr>
        <w:top w:val="none" w:sz="0" w:space="0" w:color="auto"/>
        <w:left w:val="none" w:sz="0" w:space="0" w:color="auto"/>
        <w:bottom w:val="none" w:sz="0" w:space="0" w:color="auto"/>
        <w:right w:val="none" w:sz="0" w:space="0" w:color="auto"/>
      </w:divBdr>
    </w:div>
    <w:div w:id="261110403">
      <w:bodyDiv w:val="1"/>
      <w:marLeft w:val="0"/>
      <w:marRight w:val="0"/>
      <w:marTop w:val="0"/>
      <w:marBottom w:val="0"/>
      <w:divBdr>
        <w:top w:val="none" w:sz="0" w:space="0" w:color="auto"/>
        <w:left w:val="none" w:sz="0" w:space="0" w:color="auto"/>
        <w:bottom w:val="none" w:sz="0" w:space="0" w:color="auto"/>
        <w:right w:val="none" w:sz="0" w:space="0" w:color="auto"/>
      </w:divBdr>
    </w:div>
    <w:div w:id="262542672">
      <w:bodyDiv w:val="1"/>
      <w:marLeft w:val="0"/>
      <w:marRight w:val="0"/>
      <w:marTop w:val="0"/>
      <w:marBottom w:val="0"/>
      <w:divBdr>
        <w:top w:val="none" w:sz="0" w:space="0" w:color="auto"/>
        <w:left w:val="none" w:sz="0" w:space="0" w:color="auto"/>
        <w:bottom w:val="none" w:sz="0" w:space="0" w:color="auto"/>
        <w:right w:val="none" w:sz="0" w:space="0" w:color="auto"/>
      </w:divBdr>
    </w:div>
    <w:div w:id="264273262">
      <w:bodyDiv w:val="1"/>
      <w:marLeft w:val="0"/>
      <w:marRight w:val="0"/>
      <w:marTop w:val="0"/>
      <w:marBottom w:val="0"/>
      <w:divBdr>
        <w:top w:val="none" w:sz="0" w:space="0" w:color="auto"/>
        <w:left w:val="none" w:sz="0" w:space="0" w:color="auto"/>
        <w:bottom w:val="none" w:sz="0" w:space="0" w:color="auto"/>
        <w:right w:val="none" w:sz="0" w:space="0" w:color="auto"/>
      </w:divBdr>
    </w:div>
    <w:div w:id="267979126">
      <w:bodyDiv w:val="1"/>
      <w:marLeft w:val="0"/>
      <w:marRight w:val="0"/>
      <w:marTop w:val="0"/>
      <w:marBottom w:val="0"/>
      <w:divBdr>
        <w:top w:val="none" w:sz="0" w:space="0" w:color="auto"/>
        <w:left w:val="none" w:sz="0" w:space="0" w:color="auto"/>
        <w:bottom w:val="none" w:sz="0" w:space="0" w:color="auto"/>
        <w:right w:val="none" w:sz="0" w:space="0" w:color="auto"/>
      </w:divBdr>
    </w:div>
    <w:div w:id="268241820">
      <w:bodyDiv w:val="1"/>
      <w:marLeft w:val="0"/>
      <w:marRight w:val="0"/>
      <w:marTop w:val="0"/>
      <w:marBottom w:val="0"/>
      <w:divBdr>
        <w:top w:val="none" w:sz="0" w:space="0" w:color="auto"/>
        <w:left w:val="none" w:sz="0" w:space="0" w:color="auto"/>
        <w:bottom w:val="none" w:sz="0" w:space="0" w:color="auto"/>
        <w:right w:val="none" w:sz="0" w:space="0" w:color="auto"/>
      </w:divBdr>
    </w:div>
    <w:div w:id="271324590">
      <w:bodyDiv w:val="1"/>
      <w:marLeft w:val="0"/>
      <w:marRight w:val="0"/>
      <w:marTop w:val="0"/>
      <w:marBottom w:val="0"/>
      <w:divBdr>
        <w:top w:val="none" w:sz="0" w:space="0" w:color="auto"/>
        <w:left w:val="none" w:sz="0" w:space="0" w:color="auto"/>
        <w:bottom w:val="none" w:sz="0" w:space="0" w:color="auto"/>
        <w:right w:val="none" w:sz="0" w:space="0" w:color="auto"/>
      </w:divBdr>
    </w:div>
    <w:div w:id="274216024">
      <w:bodyDiv w:val="1"/>
      <w:marLeft w:val="0"/>
      <w:marRight w:val="0"/>
      <w:marTop w:val="0"/>
      <w:marBottom w:val="0"/>
      <w:divBdr>
        <w:top w:val="none" w:sz="0" w:space="0" w:color="auto"/>
        <w:left w:val="none" w:sz="0" w:space="0" w:color="auto"/>
        <w:bottom w:val="none" w:sz="0" w:space="0" w:color="auto"/>
        <w:right w:val="none" w:sz="0" w:space="0" w:color="auto"/>
      </w:divBdr>
    </w:div>
    <w:div w:id="276719882">
      <w:bodyDiv w:val="1"/>
      <w:marLeft w:val="0"/>
      <w:marRight w:val="0"/>
      <w:marTop w:val="0"/>
      <w:marBottom w:val="0"/>
      <w:divBdr>
        <w:top w:val="none" w:sz="0" w:space="0" w:color="auto"/>
        <w:left w:val="none" w:sz="0" w:space="0" w:color="auto"/>
        <w:bottom w:val="none" w:sz="0" w:space="0" w:color="auto"/>
        <w:right w:val="none" w:sz="0" w:space="0" w:color="auto"/>
      </w:divBdr>
    </w:div>
    <w:div w:id="278150342">
      <w:bodyDiv w:val="1"/>
      <w:marLeft w:val="0"/>
      <w:marRight w:val="0"/>
      <w:marTop w:val="0"/>
      <w:marBottom w:val="0"/>
      <w:divBdr>
        <w:top w:val="none" w:sz="0" w:space="0" w:color="auto"/>
        <w:left w:val="none" w:sz="0" w:space="0" w:color="auto"/>
        <w:bottom w:val="none" w:sz="0" w:space="0" w:color="auto"/>
        <w:right w:val="none" w:sz="0" w:space="0" w:color="auto"/>
      </w:divBdr>
    </w:div>
    <w:div w:id="281765428">
      <w:bodyDiv w:val="1"/>
      <w:marLeft w:val="0"/>
      <w:marRight w:val="0"/>
      <w:marTop w:val="0"/>
      <w:marBottom w:val="0"/>
      <w:divBdr>
        <w:top w:val="none" w:sz="0" w:space="0" w:color="auto"/>
        <w:left w:val="none" w:sz="0" w:space="0" w:color="auto"/>
        <w:bottom w:val="none" w:sz="0" w:space="0" w:color="auto"/>
        <w:right w:val="none" w:sz="0" w:space="0" w:color="auto"/>
      </w:divBdr>
    </w:div>
    <w:div w:id="284654599">
      <w:bodyDiv w:val="1"/>
      <w:marLeft w:val="0"/>
      <w:marRight w:val="0"/>
      <w:marTop w:val="0"/>
      <w:marBottom w:val="0"/>
      <w:divBdr>
        <w:top w:val="none" w:sz="0" w:space="0" w:color="auto"/>
        <w:left w:val="none" w:sz="0" w:space="0" w:color="auto"/>
        <w:bottom w:val="none" w:sz="0" w:space="0" w:color="auto"/>
        <w:right w:val="none" w:sz="0" w:space="0" w:color="auto"/>
      </w:divBdr>
      <w:divsChild>
        <w:div w:id="2032797613">
          <w:marLeft w:val="0"/>
          <w:marRight w:val="0"/>
          <w:marTop w:val="0"/>
          <w:marBottom w:val="0"/>
          <w:divBdr>
            <w:top w:val="none" w:sz="0" w:space="0" w:color="auto"/>
            <w:left w:val="none" w:sz="0" w:space="0" w:color="auto"/>
            <w:bottom w:val="none" w:sz="0" w:space="0" w:color="auto"/>
            <w:right w:val="none" w:sz="0" w:space="0" w:color="auto"/>
          </w:divBdr>
        </w:div>
      </w:divsChild>
    </w:div>
    <w:div w:id="292902997">
      <w:bodyDiv w:val="1"/>
      <w:marLeft w:val="0"/>
      <w:marRight w:val="0"/>
      <w:marTop w:val="0"/>
      <w:marBottom w:val="0"/>
      <w:divBdr>
        <w:top w:val="none" w:sz="0" w:space="0" w:color="auto"/>
        <w:left w:val="none" w:sz="0" w:space="0" w:color="auto"/>
        <w:bottom w:val="none" w:sz="0" w:space="0" w:color="auto"/>
        <w:right w:val="none" w:sz="0" w:space="0" w:color="auto"/>
      </w:divBdr>
    </w:div>
    <w:div w:id="295569465">
      <w:bodyDiv w:val="1"/>
      <w:marLeft w:val="0"/>
      <w:marRight w:val="0"/>
      <w:marTop w:val="0"/>
      <w:marBottom w:val="0"/>
      <w:divBdr>
        <w:top w:val="none" w:sz="0" w:space="0" w:color="auto"/>
        <w:left w:val="none" w:sz="0" w:space="0" w:color="auto"/>
        <w:bottom w:val="none" w:sz="0" w:space="0" w:color="auto"/>
        <w:right w:val="none" w:sz="0" w:space="0" w:color="auto"/>
      </w:divBdr>
    </w:div>
    <w:div w:id="298415206">
      <w:bodyDiv w:val="1"/>
      <w:marLeft w:val="0"/>
      <w:marRight w:val="0"/>
      <w:marTop w:val="0"/>
      <w:marBottom w:val="0"/>
      <w:divBdr>
        <w:top w:val="none" w:sz="0" w:space="0" w:color="auto"/>
        <w:left w:val="none" w:sz="0" w:space="0" w:color="auto"/>
        <w:bottom w:val="none" w:sz="0" w:space="0" w:color="auto"/>
        <w:right w:val="none" w:sz="0" w:space="0" w:color="auto"/>
      </w:divBdr>
    </w:div>
    <w:div w:id="300382224">
      <w:bodyDiv w:val="1"/>
      <w:marLeft w:val="0"/>
      <w:marRight w:val="0"/>
      <w:marTop w:val="0"/>
      <w:marBottom w:val="0"/>
      <w:divBdr>
        <w:top w:val="none" w:sz="0" w:space="0" w:color="auto"/>
        <w:left w:val="none" w:sz="0" w:space="0" w:color="auto"/>
        <w:bottom w:val="none" w:sz="0" w:space="0" w:color="auto"/>
        <w:right w:val="none" w:sz="0" w:space="0" w:color="auto"/>
      </w:divBdr>
    </w:div>
    <w:div w:id="301621227">
      <w:bodyDiv w:val="1"/>
      <w:marLeft w:val="0"/>
      <w:marRight w:val="0"/>
      <w:marTop w:val="0"/>
      <w:marBottom w:val="0"/>
      <w:divBdr>
        <w:top w:val="none" w:sz="0" w:space="0" w:color="auto"/>
        <w:left w:val="none" w:sz="0" w:space="0" w:color="auto"/>
        <w:bottom w:val="none" w:sz="0" w:space="0" w:color="auto"/>
        <w:right w:val="none" w:sz="0" w:space="0" w:color="auto"/>
      </w:divBdr>
    </w:div>
    <w:div w:id="306518728">
      <w:bodyDiv w:val="1"/>
      <w:marLeft w:val="0"/>
      <w:marRight w:val="0"/>
      <w:marTop w:val="0"/>
      <w:marBottom w:val="0"/>
      <w:divBdr>
        <w:top w:val="none" w:sz="0" w:space="0" w:color="auto"/>
        <w:left w:val="none" w:sz="0" w:space="0" w:color="auto"/>
        <w:bottom w:val="none" w:sz="0" w:space="0" w:color="auto"/>
        <w:right w:val="none" w:sz="0" w:space="0" w:color="auto"/>
      </w:divBdr>
    </w:div>
    <w:div w:id="308360690">
      <w:bodyDiv w:val="1"/>
      <w:marLeft w:val="0"/>
      <w:marRight w:val="0"/>
      <w:marTop w:val="0"/>
      <w:marBottom w:val="0"/>
      <w:divBdr>
        <w:top w:val="none" w:sz="0" w:space="0" w:color="auto"/>
        <w:left w:val="none" w:sz="0" w:space="0" w:color="auto"/>
        <w:bottom w:val="none" w:sz="0" w:space="0" w:color="auto"/>
        <w:right w:val="none" w:sz="0" w:space="0" w:color="auto"/>
      </w:divBdr>
    </w:div>
    <w:div w:id="309678889">
      <w:bodyDiv w:val="1"/>
      <w:marLeft w:val="0"/>
      <w:marRight w:val="0"/>
      <w:marTop w:val="0"/>
      <w:marBottom w:val="0"/>
      <w:divBdr>
        <w:top w:val="none" w:sz="0" w:space="0" w:color="auto"/>
        <w:left w:val="none" w:sz="0" w:space="0" w:color="auto"/>
        <w:bottom w:val="none" w:sz="0" w:space="0" w:color="auto"/>
        <w:right w:val="none" w:sz="0" w:space="0" w:color="auto"/>
      </w:divBdr>
    </w:div>
    <w:div w:id="311756201">
      <w:bodyDiv w:val="1"/>
      <w:marLeft w:val="0"/>
      <w:marRight w:val="0"/>
      <w:marTop w:val="0"/>
      <w:marBottom w:val="0"/>
      <w:divBdr>
        <w:top w:val="none" w:sz="0" w:space="0" w:color="auto"/>
        <w:left w:val="none" w:sz="0" w:space="0" w:color="auto"/>
        <w:bottom w:val="none" w:sz="0" w:space="0" w:color="auto"/>
        <w:right w:val="none" w:sz="0" w:space="0" w:color="auto"/>
      </w:divBdr>
    </w:div>
    <w:div w:id="314602165">
      <w:bodyDiv w:val="1"/>
      <w:marLeft w:val="0"/>
      <w:marRight w:val="0"/>
      <w:marTop w:val="0"/>
      <w:marBottom w:val="0"/>
      <w:divBdr>
        <w:top w:val="none" w:sz="0" w:space="0" w:color="auto"/>
        <w:left w:val="none" w:sz="0" w:space="0" w:color="auto"/>
        <w:bottom w:val="none" w:sz="0" w:space="0" w:color="auto"/>
        <w:right w:val="none" w:sz="0" w:space="0" w:color="auto"/>
      </w:divBdr>
    </w:div>
    <w:div w:id="315233574">
      <w:bodyDiv w:val="1"/>
      <w:marLeft w:val="0"/>
      <w:marRight w:val="0"/>
      <w:marTop w:val="0"/>
      <w:marBottom w:val="0"/>
      <w:divBdr>
        <w:top w:val="none" w:sz="0" w:space="0" w:color="auto"/>
        <w:left w:val="none" w:sz="0" w:space="0" w:color="auto"/>
        <w:bottom w:val="none" w:sz="0" w:space="0" w:color="auto"/>
        <w:right w:val="none" w:sz="0" w:space="0" w:color="auto"/>
      </w:divBdr>
    </w:div>
    <w:div w:id="315650799">
      <w:bodyDiv w:val="1"/>
      <w:marLeft w:val="0"/>
      <w:marRight w:val="0"/>
      <w:marTop w:val="0"/>
      <w:marBottom w:val="0"/>
      <w:divBdr>
        <w:top w:val="none" w:sz="0" w:space="0" w:color="auto"/>
        <w:left w:val="none" w:sz="0" w:space="0" w:color="auto"/>
        <w:bottom w:val="none" w:sz="0" w:space="0" w:color="auto"/>
        <w:right w:val="none" w:sz="0" w:space="0" w:color="auto"/>
      </w:divBdr>
    </w:div>
    <w:div w:id="317274191">
      <w:bodyDiv w:val="1"/>
      <w:marLeft w:val="0"/>
      <w:marRight w:val="0"/>
      <w:marTop w:val="0"/>
      <w:marBottom w:val="0"/>
      <w:divBdr>
        <w:top w:val="none" w:sz="0" w:space="0" w:color="auto"/>
        <w:left w:val="none" w:sz="0" w:space="0" w:color="auto"/>
        <w:bottom w:val="none" w:sz="0" w:space="0" w:color="auto"/>
        <w:right w:val="none" w:sz="0" w:space="0" w:color="auto"/>
      </w:divBdr>
    </w:div>
    <w:div w:id="319039947">
      <w:bodyDiv w:val="1"/>
      <w:marLeft w:val="0"/>
      <w:marRight w:val="0"/>
      <w:marTop w:val="0"/>
      <w:marBottom w:val="0"/>
      <w:divBdr>
        <w:top w:val="none" w:sz="0" w:space="0" w:color="auto"/>
        <w:left w:val="none" w:sz="0" w:space="0" w:color="auto"/>
        <w:bottom w:val="none" w:sz="0" w:space="0" w:color="auto"/>
        <w:right w:val="none" w:sz="0" w:space="0" w:color="auto"/>
      </w:divBdr>
    </w:div>
    <w:div w:id="322051470">
      <w:bodyDiv w:val="1"/>
      <w:marLeft w:val="0"/>
      <w:marRight w:val="0"/>
      <w:marTop w:val="0"/>
      <w:marBottom w:val="0"/>
      <w:divBdr>
        <w:top w:val="none" w:sz="0" w:space="0" w:color="auto"/>
        <w:left w:val="none" w:sz="0" w:space="0" w:color="auto"/>
        <w:bottom w:val="none" w:sz="0" w:space="0" w:color="auto"/>
        <w:right w:val="none" w:sz="0" w:space="0" w:color="auto"/>
      </w:divBdr>
    </w:div>
    <w:div w:id="326860741">
      <w:bodyDiv w:val="1"/>
      <w:marLeft w:val="0"/>
      <w:marRight w:val="0"/>
      <w:marTop w:val="0"/>
      <w:marBottom w:val="0"/>
      <w:divBdr>
        <w:top w:val="none" w:sz="0" w:space="0" w:color="auto"/>
        <w:left w:val="none" w:sz="0" w:space="0" w:color="auto"/>
        <w:bottom w:val="none" w:sz="0" w:space="0" w:color="auto"/>
        <w:right w:val="none" w:sz="0" w:space="0" w:color="auto"/>
      </w:divBdr>
    </w:div>
    <w:div w:id="329217585">
      <w:bodyDiv w:val="1"/>
      <w:marLeft w:val="0"/>
      <w:marRight w:val="0"/>
      <w:marTop w:val="0"/>
      <w:marBottom w:val="0"/>
      <w:divBdr>
        <w:top w:val="none" w:sz="0" w:space="0" w:color="auto"/>
        <w:left w:val="none" w:sz="0" w:space="0" w:color="auto"/>
        <w:bottom w:val="none" w:sz="0" w:space="0" w:color="auto"/>
        <w:right w:val="none" w:sz="0" w:space="0" w:color="auto"/>
      </w:divBdr>
    </w:div>
    <w:div w:id="332994137">
      <w:bodyDiv w:val="1"/>
      <w:marLeft w:val="0"/>
      <w:marRight w:val="0"/>
      <w:marTop w:val="0"/>
      <w:marBottom w:val="0"/>
      <w:divBdr>
        <w:top w:val="none" w:sz="0" w:space="0" w:color="auto"/>
        <w:left w:val="none" w:sz="0" w:space="0" w:color="auto"/>
        <w:bottom w:val="none" w:sz="0" w:space="0" w:color="auto"/>
        <w:right w:val="none" w:sz="0" w:space="0" w:color="auto"/>
      </w:divBdr>
    </w:div>
    <w:div w:id="333413919">
      <w:bodyDiv w:val="1"/>
      <w:marLeft w:val="0"/>
      <w:marRight w:val="0"/>
      <w:marTop w:val="0"/>
      <w:marBottom w:val="0"/>
      <w:divBdr>
        <w:top w:val="none" w:sz="0" w:space="0" w:color="auto"/>
        <w:left w:val="none" w:sz="0" w:space="0" w:color="auto"/>
        <w:bottom w:val="none" w:sz="0" w:space="0" w:color="auto"/>
        <w:right w:val="none" w:sz="0" w:space="0" w:color="auto"/>
      </w:divBdr>
    </w:div>
    <w:div w:id="333609844">
      <w:bodyDiv w:val="1"/>
      <w:marLeft w:val="0"/>
      <w:marRight w:val="0"/>
      <w:marTop w:val="0"/>
      <w:marBottom w:val="0"/>
      <w:divBdr>
        <w:top w:val="none" w:sz="0" w:space="0" w:color="auto"/>
        <w:left w:val="none" w:sz="0" w:space="0" w:color="auto"/>
        <w:bottom w:val="none" w:sz="0" w:space="0" w:color="auto"/>
        <w:right w:val="none" w:sz="0" w:space="0" w:color="auto"/>
      </w:divBdr>
    </w:div>
    <w:div w:id="334501579">
      <w:bodyDiv w:val="1"/>
      <w:marLeft w:val="0"/>
      <w:marRight w:val="0"/>
      <w:marTop w:val="0"/>
      <w:marBottom w:val="0"/>
      <w:divBdr>
        <w:top w:val="none" w:sz="0" w:space="0" w:color="auto"/>
        <w:left w:val="none" w:sz="0" w:space="0" w:color="auto"/>
        <w:bottom w:val="none" w:sz="0" w:space="0" w:color="auto"/>
        <w:right w:val="none" w:sz="0" w:space="0" w:color="auto"/>
      </w:divBdr>
    </w:div>
    <w:div w:id="338504867">
      <w:bodyDiv w:val="1"/>
      <w:marLeft w:val="0"/>
      <w:marRight w:val="0"/>
      <w:marTop w:val="0"/>
      <w:marBottom w:val="0"/>
      <w:divBdr>
        <w:top w:val="none" w:sz="0" w:space="0" w:color="auto"/>
        <w:left w:val="none" w:sz="0" w:space="0" w:color="auto"/>
        <w:bottom w:val="none" w:sz="0" w:space="0" w:color="auto"/>
        <w:right w:val="none" w:sz="0" w:space="0" w:color="auto"/>
      </w:divBdr>
    </w:div>
    <w:div w:id="340007559">
      <w:bodyDiv w:val="1"/>
      <w:marLeft w:val="0"/>
      <w:marRight w:val="0"/>
      <w:marTop w:val="0"/>
      <w:marBottom w:val="0"/>
      <w:divBdr>
        <w:top w:val="none" w:sz="0" w:space="0" w:color="auto"/>
        <w:left w:val="none" w:sz="0" w:space="0" w:color="auto"/>
        <w:bottom w:val="none" w:sz="0" w:space="0" w:color="auto"/>
        <w:right w:val="none" w:sz="0" w:space="0" w:color="auto"/>
      </w:divBdr>
    </w:div>
    <w:div w:id="342325443">
      <w:bodyDiv w:val="1"/>
      <w:marLeft w:val="0"/>
      <w:marRight w:val="0"/>
      <w:marTop w:val="0"/>
      <w:marBottom w:val="0"/>
      <w:divBdr>
        <w:top w:val="none" w:sz="0" w:space="0" w:color="auto"/>
        <w:left w:val="none" w:sz="0" w:space="0" w:color="auto"/>
        <w:bottom w:val="none" w:sz="0" w:space="0" w:color="auto"/>
        <w:right w:val="none" w:sz="0" w:space="0" w:color="auto"/>
      </w:divBdr>
    </w:div>
    <w:div w:id="345210812">
      <w:bodyDiv w:val="1"/>
      <w:marLeft w:val="0"/>
      <w:marRight w:val="0"/>
      <w:marTop w:val="0"/>
      <w:marBottom w:val="0"/>
      <w:divBdr>
        <w:top w:val="none" w:sz="0" w:space="0" w:color="auto"/>
        <w:left w:val="none" w:sz="0" w:space="0" w:color="auto"/>
        <w:bottom w:val="none" w:sz="0" w:space="0" w:color="auto"/>
        <w:right w:val="none" w:sz="0" w:space="0" w:color="auto"/>
      </w:divBdr>
    </w:div>
    <w:div w:id="346060347">
      <w:bodyDiv w:val="1"/>
      <w:marLeft w:val="0"/>
      <w:marRight w:val="0"/>
      <w:marTop w:val="0"/>
      <w:marBottom w:val="0"/>
      <w:divBdr>
        <w:top w:val="none" w:sz="0" w:space="0" w:color="auto"/>
        <w:left w:val="none" w:sz="0" w:space="0" w:color="auto"/>
        <w:bottom w:val="none" w:sz="0" w:space="0" w:color="auto"/>
        <w:right w:val="none" w:sz="0" w:space="0" w:color="auto"/>
      </w:divBdr>
    </w:div>
    <w:div w:id="348530806">
      <w:bodyDiv w:val="1"/>
      <w:marLeft w:val="0"/>
      <w:marRight w:val="0"/>
      <w:marTop w:val="0"/>
      <w:marBottom w:val="0"/>
      <w:divBdr>
        <w:top w:val="none" w:sz="0" w:space="0" w:color="auto"/>
        <w:left w:val="none" w:sz="0" w:space="0" w:color="auto"/>
        <w:bottom w:val="none" w:sz="0" w:space="0" w:color="auto"/>
        <w:right w:val="none" w:sz="0" w:space="0" w:color="auto"/>
      </w:divBdr>
    </w:div>
    <w:div w:id="350962047">
      <w:bodyDiv w:val="1"/>
      <w:marLeft w:val="0"/>
      <w:marRight w:val="0"/>
      <w:marTop w:val="0"/>
      <w:marBottom w:val="0"/>
      <w:divBdr>
        <w:top w:val="none" w:sz="0" w:space="0" w:color="auto"/>
        <w:left w:val="none" w:sz="0" w:space="0" w:color="auto"/>
        <w:bottom w:val="none" w:sz="0" w:space="0" w:color="auto"/>
        <w:right w:val="none" w:sz="0" w:space="0" w:color="auto"/>
      </w:divBdr>
    </w:div>
    <w:div w:id="351298704">
      <w:bodyDiv w:val="1"/>
      <w:marLeft w:val="0"/>
      <w:marRight w:val="0"/>
      <w:marTop w:val="0"/>
      <w:marBottom w:val="0"/>
      <w:divBdr>
        <w:top w:val="none" w:sz="0" w:space="0" w:color="auto"/>
        <w:left w:val="none" w:sz="0" w:space="0" w:color="auto"/>
        <w:bottom w:val="none" w:sz="0" w:space="0" w:color="auto"/>
        <w:right w:val="none" w:sz="0" w:space="0" w:color="auto"/>
      </w:divBdr>
    </w:div>
    <w:div w:id="357006888">
      <w:bodyDiv w:val="1"/>
      <w:marLeft w:val="0"/>
      <w:marRight w:val="0"/>
      <w:marTop w:val="0"/>
      <w:marBottom w:val="0"/>
      <w:divBdr>
        <w:top w:val="none" w:sz="0" w:space="0" w:color="auto"/>
        <w:left w:val="none" w:sz="0" w:space="0" w:color="auto"/>
        <w:bottom w:val="none" w:sz="0" w:space="0" w:color="auto"/>
        <w:right w:val="none" w:sz="0" w:space="0" w:color="auto"/>
      </w:divBdr>
    </w:div>
    <w:div w:id="362175400">
      <w:bodyDiv w:val="1"/>
      <w:marLeft w:val="0"/>
      <w:marRight w:val="0"/>
      <w:marTop w:val="0"/>
      <w:marBottom w:val="0"/>
      <w:divBdr>
        <w:top w:val="none" w:sz="0" w:space="0" w:color="auto"/>
        <w:left w:val="none" w:sz="0" w:space="0" w:color="auto"/>
        <w:bottom w:val="none" w:sz="0" w:space="0" w:color="auto"/>
        <w:right w:val="none" w:sz="0" w:space="0" w:color="auto"/>
      </w:divBdr>
    </w:div>
    <w:div w:id="362243294">
      <w:bodyDiv w:val="1"/>
      <w:marLeft w:val="0"/>
      <w:marRight w:val="0"/>
      <w:marTop w:val="0"/>
      <w:marBottom w:val="0"/>
      <w:divBdr>
        <w:top w:val="none" w:sz="0" w:space="0" w:color="auto"/>
        <w:left w:val="none" w:sz="0" w:space="0" w:color="auto"/>
        <w:bottom w:val="none" w:sz="0" w:space="0" w:color="auto"/>
        <w:right w:val="none" w:sz="0" w:space="0" w:color="auto"/>
      </w:divBdr>
    </w:div>
    <w:div w:id="362754784">
      <w:bodyDiv w:val="1"/>
      <w:marLeft w:val="0"/>
      <w:marRight w:val="0"/>
      <w:marTop w:val="0"/>
      <w:marBottom w:val="0"/>
      <w:divBdr>
        <w:top w:val="none" w:sz="0" w:space="0" w:color="auto"/>
        <w:left w:val="none" w:sz="0" w:space="0" w:color="auto"/>
        <w:bottom w:val="none" w:sz="0" w:space="0" w:color="auto"/>
        <w:right w:val="none" w:sz="0" w:space="0" w:color="auto"/>
      </w:divBdr>
    </w:div>
    <w:div w:id="364138764">
      <w:bodyDiv w:val="1"/>
      <w:marLeft w:val="0"/>
      <w:marRight w:val="0"/>
      <w:marTop w:val="0"/>
      <w:marBottom w:val="0"/>
      <w:divBdr>
        <w:top w:val="none" w:sz="0" w:space="0" w:color="auto"/>
        <w:left w:val="none" w:sz="0" w:space="0" w:color="auto"/>
        <w:bottom w:val="none" w:sz="0" w:space="0" w:color="auto"/>
        <w:right w:val="none" w:sz="0" w:space="0" w:color="auto"/>
      </w:divBdr>
    </w:div>
    <w:div w:id="365564882">
      <w:bodyDiv w:val="1"/>
      <w:marLeft w:val="0"/>
      <w:marRight w:val="0"/>
      <w:marTop w:val="0"/>
      <w:marBottom w:val="0"/>
      <w:divBdr>
        <w:top w:val="none" w:sz="0" w:space="0" w:color="auto"/>
        <w:left w:val="none" w:sz="0" w:space="0" w:color="auto"/>
        <w:bottom w:val="none" w:sz="0" w:space="0" w:color="auto"/>
        <w:right w:val="none" w:sz="0" w:space="0" w:color="auto"/>
      </w:divBdr>
    </w:div>
    <w:div w:id="365910782">
      <w:bodyDiv w:val="1"/>
      <w:marLeft w:val="0"/>
      <w:marRight w:val="0"/>
      <w:marTop w:val="0"/>
      <w:marBottom w:val="0"/>
      <w:divBdr>
        <w:top w:val="none" w:sz="0" w:space="0" w:color="auto"/>
        <w:left w:val="none" w:sz="0" w:space="0" w:color="auto"/>
        <w:bottom w:val="none" w:sz="0" w:space="0" w:color="auto"/>
        <w:right w:val="none" w:sz="0" w:space="0" w:color="auto"/>
      </w:divBdr>
    </w:div>
    <w:div w:id="373042256">
      <w:bodyDiv w:val="1"/>
      <w:marLeft w:val="0"/>
      <w:marRight w:val="0"/>
      <w:marTop w:val="0"/>
      <w:marBottom w:val="0"/>
      <w:divBdr>
        <w:top w:val="none" w:sz="0" w:space="0" w:color="auto"/>
        <w:left w:val="none" w:sz="0" w:space="0" w:color="auto"/>
        <w:bottom w:val="none" w:sz="0" w:space="0" w:color="auto"/>
        <w:right w:val="none" w:sz="0" w:space="0" w:color="auto"/>
      </w:divBdr>
    </w:div>
    <w:div w:id="374888423">
      <w:bodyDiv w:val="1"/>
      <w:marLeft w:val="0"/>
      <w:marRight w:val="0"/>
      <w:marTop w:val="0"/>
      <w:marBottom w:val="0"/>
      <w:divBdr>
        <w:top w:val="none" w:sz="0" w:space="0" w:color="auto"/>
        <w:left w:val="none" w:sz="0" w:space="0" w:color="auto"/>
        <w:bottom w:val="none" w:sz="0" w:space="0" w:color="auto"/>
        <w:right w:val="none" w:sz="0" w:space="0" w:color="auto"/>
      </w:divBdr>
    </w:div>
    <w:div w:id="376048154">
      <w:bodyDiv w:val="1"/>
      <w:marLeft w:val="0"/>
      <w:marRight w:val="0"/>
      <w:marTop w:val="0"/>
      <w:marBottom w:val="0"/>
      <w:divBdr>
        <w:top w:val="none" w:sz="0" w:space="0" w:color="auto"/>
        <w:left w:val="none" w:sz="0" w:space="0" w:color="auto"/>
        <w:bottom w:val="none" w:sz="0" w:space="0" w:color="auto"/>
        <w:right w:val="none" w:sz="0" w:space="0" w:color="auto"/>
      </w:divBdr>
    </w:div>
    <w:div w:id="383483345">
      <w:bodyDiv w:val="1"/>
      <w:marLeft w:val="0"/>
      <w:marRight w:val="0"/>
      <w:marTop w:val="0"/>
      <w:marBottom w:val="0"/>
      <w:divBdr>
        <w:top w:val="none" w:sz="0" w:space="0" w:color="auto"/>
        <w:left w:val="none" w:sz="0" w:space="0" w:color="auto"/>
        <w:bottom w:val="none" w:sz="0" w:space="0" w:color="auto"/>
        <w:right w:val="none" w:sz="0" w:space="0" w:color="auto"/>
      </w:divBdr>
    </w:div>
    <w:div w:id="384720527">
      <w:bodyDiv w:val="1"/>
      <w:marLeft w:val="0"/>
      <w:marRight w:val="0"/>
      <w:marTop w:val="0"/>
      <w:marBottom w:val="0"/>
      <w:divBdr>
        <w:top w:val="none" w:sz="0" w:space="0" w:color="auto"/>
        <w:left w:val="none" w:sz="0" w:space="0" w:color="auto"/>
        <w:bottom w:val="none" w:sz="0" w:space="0" w:color="auto"/>
        <w:right w:val="none" w:sz="0" w:space="0" w:color="auto"/>
      </w:divBdr>
    </w:div>
    <w:div w:id="388067261">
      <w:bodyDiv w:val="1"/>
      <w:marLeft w:val="0"/>
      <w:marRight w:val="0"/>
      <w:marTop w:val="0"/>
      <w:marBottom w:val="0"/>
      <w:divBdr>
        <w:top w:val="none" w:sz="0" w:space="0" w:color="auto"/>
        <w:left w:val="none" w:sz="0" w:space="0" w:color="auto"/>
        <w:bottom w:val="none" w:sz="0" w:space="0" w:color="auto"/>
        <w:right w:val="none" w:sz="0" w:space="0" w:color="auto"/>
      </w:divBdr>
    </w:div>
    <w:div w:id="388459450">
      <w:bodyDiv w:val="1"/>
      <w:marLeft w:val="0"/>
      <w:marRight w:val="0"/>
      <w:marTop w:val="0"/>
      <w:marBottom w:val="0"/>
      <w:divBdr>
        <w:top w:val="none" w:sz="0" w:space="0" w:color="auto"/>
        <w:left w:val="none" w:sz="0" w:space="0" w:color="auto"/>
        <w:bottom w:val="none" w:sz="0" w:space="0" w:color="auto"/>
        <w:right w:val="none" w:sz="0" w:space="0" w:color="auto"/>
      </w:divBdr>
    </w:div>
    <w:div w:id="393816728">
      <w:bodyDiv w:val="1"/>
      <w:marLeft w:val="0"/>
      <w:marRight w:val="0"/>
      <w:marTop w:val="0"/>
      <w:marBottom w:val="0"/>
      <w:divBdr>
        <w:top w:val="none" w:sz="0" w:space="0" w:color="auto"/>
        <w:left w:val="none" w:sz="0" w:space="0" w:color="auto"/>
        <w:bottom w:val="none" w:sz="0" w:space="0" w:color="auto"/>
        <w:right w:val="none" w:sz="0" w:space="0" w:color="auto"/>
      </w:divBdr>
    </w:div>
    <w:div w:id="394939656">
      <w:bodyDiv w:val="1"/>
      <w:marLeft w:val="0"/>
      <w:marRight w:val="0"/>
      <w:marTop w:val="0"/>
      <w:marBottom w:val="0"/>
      <w:divBdr>
        <w:top w:val="none" w:sz="0" w:space="0" w:color="auto"/>
        <w:left w:val="none" w:sz="0" w:space="0" w:color="auto"/>
        <w:bottom w:val="none" w:sz="0" w:space="0" w:color="auto"/>
        <w:right w:val="none" w:sz="0" w:space="0" w:color="auto"/>
      </w:divBdr>
    </w:div>
    <w:div w:id="397292491">
      <w:bodyDiv w:val="1"/>
      <w:marLeft w:val="0"/>
      <w:marRight w:val="0"/>
      <w:marTop w:val="0"/>
      <w:marBottom w:val="0"/>
      <w:divBdr>
        <w:top w:val="none" w:sz="0" w:space="0" w:color="auto"/>
        <w:left w:val="none" w:sz="0" w:space="0" w:color="auto"/>
        <w:bottom w:val="none" w:sz="0" w:space="0" w:color="auto"/>
        <w:right w:val="none" w:sz="0" w:space="0" w:color="auto"/>
      </w:divBdr>
    </w:div>
    <w:div w:id="403768324">
      <w:bodyDiv w:val="1"/>
      <w:marLeft w:val="0"/>
      <w:marRight w:val="0"/>
      <w:marTop w:val="0"/>
      <w:marBottom w:val="0"/>
      <w:divBdr>
        <w:top w:val="none" w:sz="0" w:space="0" w:color="auto"/>
        <w:left w:val="none" w:sz="0" w:space="0" w:color="auto"/>
        <w:bottom w:val="none" w:sz="0" w:space="0" w:color="auto"/>
        <w:right w:val="none" w:sz="0" w:space="0" w:color="auto"/>
      </w:divBdr>
    </w:div>
    <w:div w:id="407073230">
      <w:bodyDiv w:val="1"/>
      <w:marLeft w:val="0"/>
      <w:marRight w:val="0"/>
      <w:marTop w:val="0"/>
      <w:marBottom w:val="0"/>
      <w:divBdr>
        <w:top w:val="none" w:sz="0" w:space="0" w:color="auto"/>
        <w:left w:val="none" w:sz="0" w:space="0" w:color="auto"/>
        <w:bottom w:val="none" w:sz="0" w:space="0" w:color="auto"/>
        <w:right w:val="none" w:sz="0" w:space="0" w:color="auto"/>
      </w:divBdr>
    </w:div>
    <w:div w:id="408309062">
      <w:bodyDiv w:val="1"/>
      <w:marLeft w:val="0"/>
      <w:marRight w:val="0"/>
      <w:marTop w:val="0"/>
      <w:marBottom w:val="0"/>
      <w:divBdr>
        <w:top w:val="none" w:sz="0" w:space="0" w:color="auto"/>
        <w:left w:val="none" w:sz="0" w:space="0" w:color="auto"/>
        <w:bottom w:val="none" w:sz="0" w:space="0" w:color="auto"/>
        <w:right w:val="none" w:sz="0" w:space="0" w:color="auto"/>
      </w:divBdr>
    </w:div>
    <w:div w:id="412821898">
      <w:bodyDiv w:val="1"/>
      <w:marLeft w:val="0"/>
      <w:marRight w:val="0"/>
      <w:marTop w:val="0"/>
      <w:marBottom w:val="0"/>
      <w:divBdr>
        <w:top w:val="none" w:sz="0" w:space="0" w:color="auto"/>
        <w:left w:val="none" w:sz="0" w:space="0" w:color="auto"/>
        <w:bottom w:val="none" w:sz="0" w:space="0" w:color="auto"/>
        <w:right w:val="none" w:sz="0" w:space="0" w:color="auto"/>
      </w:divBdr>
    </w:div>
    <w:div w:id="414329141">
      <w:bodyDiv w:val="1"/>
      <w:marLeft w:val="0"/>
      <w:marRight w:val="0"/>
      <w:marTop w:val="0"/>
      <w:marBottom w:val="0"/>
      <w:divBdr>
        <w:top w:val="none" w:sz="0" w:space="0" w:color="auto"/>
        <w:left w:val="none" w:sz="0" w:space="0" w:color="auto"/>
        <w:bottom w:val="none" w:sz="0" w:space="0" w:color="auto"/>
        <w:right w:val="none" w:sz="0" w:space="0" w:color="auto"/>
      </w:divBdr>
    </w:div>
    <w:div w:id="414472448">
      <w:bodyDiv w:val="1"/>
      <w:marLeft w:val="0"/>
      <w:marRight w:val="0"/>
      <w:marTop w:val="0"/>
      <w:marBottom w:val="0"/>
      <w:divBdr>
        <w:top w:val="none" w:sz="0" w:space="0" w:color="auto"/>
        <w:left w:val="none" w:sz="0" w:space="0" w:color="auto"/>
        <w:bottom w:val="none" w:sz="0" w:space="0" w:color="auto"/>
        <w:right w:val="none" w:sz="0" w:space="0" w:color="auto"/>
      </w:divBdr>
    </w:div>
    <w:div w:id="418646242">
      <w:bodyDiv w:val="1"/>
      <w:marLeft w:val="0"/>
      <w:marRight w:val="0"/>
      <w:marTop w:val="0"/>
      <w:marBottom w:val="0"/>
      <w:divBdr>
        <w:top w:val="none" w:sz="0" w:space="0" w:color="auto"/>
        <w:left w:val="none" w:sz="0" w:space="0" w:color="auto"/>
        <w:bottom w:val="none" w:sz="0" w:space="0" w:color="auto"/>
        <w:right w:val="none" w:sz="0" w:space="0" w:color="auto"/>
      </w:divBdr>
    </w:div>
    <w:div w:id="420181542">
      <w:bodyDiv w:val="1"/>
      <w:marLeft w:val="0"/>
      <w:marRight w:val="0"/>
      <w:marTop w:val="0"/>
      <w:marBottom w:val="0"/>
      <w:divBdr>
        <w:top w:val="none" w:sz="0" w:space="0" w:color="auto"/>
        <w:left w:val="none" w:sz="0" w:space="0" w:color="auto"/>
        <w:bottom w:val="none" w:sz="0" w:space="0" w:color="auto"/>
        <w:right w:val="none" w:sz="0" w:space="0" w:color="auto"/>
      </w:divBdr>
    </w:div>
    <w:div w:id="420879997">
      <w:bodyDiv w:val="1"/>
      <w:marLeft w:val="0"/>
      <w:marRight w:val="0"/>
      <w:marTop w:val="0"/>
      <w:marBottom w:val="0"/>
      <w:divBdr>
        <w:top w:val="none" w:sz="0" w:space="0" w:color="auto"/>
        <w:left w:val="none" w:sz="0" w:space="0" w:color="auto"/>
        <w:bottom w:val="none" w:sz="0" w:space="0" w:color="auto"/>
        <w:right w:val="none" w:sz="0" w:space="0" w:color="auto"/>
      </w:divBdr>
    </w:div>
    <w:div w:id="421609264">
      <w:bodyDiv w:val="1"/>
      <w:marLeft w:val="0"/>
      <w:marRight w:val="0"/>
      <w:marTop w:val="0"/>
      <w:marBottom w:val="0"/>
      <w:divBdr>
        <w:top w:val="none" w:sz="0" w:space="0" w:color="auto"/>
        <w:left w:val="none" w:sz="0" w:space="0" w:color="auto"/>
        <w:bottom w:val="none" w:sz="0" w:space="0" w:color="auto"/>
        <w:right w:val="none" w:sz="0" w:space="0" w:color="auto"/>
      </w:divBdr>
    </w:div>
    <w:div w:id="425810488">
      <w:bodyDiv w:val="1"/>
      <w:marLeft w:val="0"/>
      <w:marRight w:val="0"/>
      <w:marTop w:val="0"/>
      <w:marBottom w:val="0"/>
      <w:divBdr>
        <w:top w:val="none" w:sz="0" w:space="0" w:color="auto"/>
        <w:left w:val="none" w:sz="0" w:space="0" w:color="auto"/>
        <w:bottom w:val="none" w:sz="0" w:space="0" w:color="auto"/>
        <w:right w:val="none" w:sz="0" w:space="0" w:color="auto"/>
      </w:divBdr>
    </w:div>
    <w:div w:id="426850544">
      <w:bodyDiv w:val="1"/>
      <w:marLeft w:val="0"/>
      <w:marRight w:val="0"/>
      <w:marTop w:val="0"/>
      <w:marBottom w:val="0"/>
      <w:divBdr>
        <w:top w:val="none" w:sz="0" w:space="0" w:color="auto"/>
        <w:left w:val="none" w:sz="0" w:space="0" w:color="auto"/>
        <w:bottom w:val="none" w:sz="0" w:space="0" w:color="auto"/>
        <w:right w:val="none" w:sz="0" w:space="0" w:color="auto"/>
      </w:divBdr>
    </w:div>
    <w:div w:id="427165384">
      <w:bodyDiv w:val="1"/>
      <w:marLeft w:val="0"/>
      <w:marRight w:val="0"/>
      <w:marTop w:val="0"/>
      <w:marBottom w:val="0"/>
      <w:divBdr>
        <w:top w:val="none" w:sz="0" w:space="0" w:color="auto"/>
        <w:left w:val="none" w:sz="0" w:space="0" w:color="auto"/>
        <w:bottom w:val="none" w:sz="0" w:space="0" w:color="auto"/>
        <w:right w:val="none" w:sz="0" w:space="0" w:color="auto"/>
      </w:divBdr>
    </w:div>
    <w:div w:id="429619075">
      <w:bodyDiv w:val="1"/>
      <w:marLeft w:val="0"/>
      <w:marRight w:val="0"/>
      <w:marTop w:val="0"/>
      <w:marBottom w:val="0"/>
      <w:divBdr>
        <w:top w:val="none" w:sz="0" w:space="0" w:color="auto"/>
        <w:left w:val="none" w:sz="0" w:space="0" w:color="auto"/>
        <w:bottom w:val="none" w:sz="0" w:space="0" w:color="auto"/>
        <w:right w:val="none" w:sz="0" w:space="0" w:color="auto"/>
      </w:divBdr>
    </w:div>
    <w:div w:id="429930208">
      <w:bodyDiv w:val="1"/>
      <w:marLeft w:val="0"/>
      <w:marRight w:val="0"/>
      <w:marTop w:val="0"/>
      <w:marBottom w:val="0"/>
      <w:divBdr>
        <w:top w:val="none" w:sz="0" w:space="0" w:color="auto"/>
        <w:left w:val="none" w:sz="0" w:space="0" w:color="auto"/>
        <w:bottom w:val="none" w:sz="0" w:space="0" w:color="auto"/>
        <w:right w:val="none" w:sz="0" w:space="0" w:color="auto"/>
      </w:divBdr>
    </w:div>
    <w:div w:id="431441810">
      <w:bodyDiv w:val="1"/>
      <w:marLeft w:val="0"/>
      <w:marRight w:val="0"/>
      <w:marTop w:val="0"/>
      <w:marBottom w:val="0"/>
      <w:divBdr>
        <w:top w:val="none" w:sz="0" w:space="0" w:color="auto"/>
        <w:left w:val="none" w:sz="0" w:space="0" w:color="auto"/>
        <w:bottom w:val="none" w:sz="0" w:space="0" w:color="auto"/>
        <w:right w:val="none" w:sz="0" w:space="0" w:color="auto"/>
      </w:divBdr>
    </w:div>
    <w:div w:id="432942746">
      <w:bodyDiv w:val="1"/>
      <w:marLeft w:val="0"/>
      <w:marRight w:val="0"/>
      <w:marTop w:val="0"/>
      <w:marBottom w:val="0"/>
      <w:divBdr>
        <w:top w:val="none" w:sz="0" w:space="0" w:color="auto"/>
        <w:left w:val="none" w:sz="0" w:space="0" w:color="auto"/>
        <w:bottom w:val="none" w:sz="0" w:space="0" w:color="auto"/>
        <w:right w:val="none" w:sz="0" w:space="0" w:color="auto"/>
      </w:divBdr>
    </w:div>
    <w:div w:id="438138703">
      <w:bodyDiv w:val="1"/>
      <w:marLeft w:val="0"/>
      <w:marRight w:val="0"/>
      <w:marTop w:val="0"/>
      <w:marBottom w:val="0"/>
      <w:divBdr>
        <w:top w:val="none" w:sz="0" w:space="0" w:color="auto"/>
        <w:left w:val="none" w:sz="0" w:space="0" w:color="auto"/>
        <w:bottom w:val="none" w:sz="0" w:space="0" w:color="auto"/>
        <w:right w:val="none" w:sz="0" w:space="0" w:color="auto"/>
      </w:divBdr>
    </w:div>
    <w:div w:id="438254214">
      <w:bodyDiv w:val="1"/>
      <w:marLeft w:val="0"/>
      <w:marRight w:val="0"/>
      <w:marTop w:val="0"/>
      <w:marBottom w:val="0"/>
      <w:divBdr>
        <w:top w:val="none" w:sz="0" w:space="0" w:color="auto"/>
        <w:left w:val="none" w:sz="0" w:space="0" w:color="auto"/>
        <w:bottom w:val="none" w:sz="0" w:space="0" w:color="auto"/>
        <w:right w:val="none" w:sz="0" w:space="0" w:color="auto"/>
      </w:divBdr>
    </w:div>
    <w:div w:id="439495610">
      <w:bodyDiv w:val="1"/>
      <w:marLeft w:val="0"/>
      <w:marRight w:val="0"/>
      <w:marTop w:val="0"/>
      <w:marBottom w:val="0"/>
      <w:divBdr>
        <w:top w:val="none" w:sz="0" w:space="0" w:color="auto"/>
        <w:left w:val="none" w:sz="0" w:space="0" w:color="auto"/>
        <w:bottom w:val="none" w:sz="0" w:space="0" w:color="auto"/>
        <w:right w:val="none" w:sz="0" w:space="0" w:color="auto"/>
      </w:divBdr>
    </w:div>
    <w:div w:id="442115938">
      <w:bodyDiv w:val="1"/>
      <w:marLeft w:val="0"/>
      <w:marRight w:val="0"/>
      <w:marTop w:val="0"/>
      <w:marBottom w:val="0"/>
      <w:divBdr>
        <w:top w:val="none" w:sz="0" w:space="0" w:color="auto"/>
        <w:left w:val="none" w:sz="0" w:space="0" w:color="auto"/>
        <w:bottom w:val="none" w:sz="0" w:space="0" w:color="auto"/>
        <w:right w:val="none" w:sz="0" w:space="0" w:color="auto"/>
      </w:divBdr>
    </w:div>
    <w:div w:id="445346878">
      <w:bodyDiv w:val="1"/>
      <w:marLeft w:val="0"/>
      <w:marRight w:val="0"/>
      <w:marTop w:val="0"/>
      <w:marBottom w:val="0"/>
      <w:divBdr>
        <w:top w:val="none" w:sz="0" w:space="0" w:color="auto"/>
        <w:left w:val="none" w:sz="0" w:space="0" w:color="auto"/>
        <w:bottom w:val="none" w:sz="0" w:space="0" w:color="auto"/>
        <w:right w:val="none" w:sz="0" w:space="0" w:color="auto"/>
      </w:divBdr>
    </w:div>
    <w:div w:id="450319810">
      <w:bodyDiv w:val="1"/>
      <w:marLeft w:val="0"/>
      <w:marRight w:val="0"/>
      <w:marTop w:val="0"/>
      <w:marBottom w:val="0"/>
      <w:divBdr>
        <w:top w:val="none" w:sz="0" w:space="0" w:color="auto"/>
        <w:left w:val="none" w:sz="0" w:space="0" w:color="auto"/>
        <w:bottom w:val="none" w:sz="0" w:space="0" w:color="auto"/>
        <w:right w:val="none" w:sz="0" w:space="0" w:color="auto"/>
      </w:divBdr>
    </w:div>
    <w:div w:id="456804179">
      <w:bodyDiv w:val="1"/>
      <w:marLeft w:val="0"/>
      <w:marRight w:val="0"/>
      <w:marTop w:val="0"/>
      <w:marBottom w:val="0"/>
      <w:divBdr>
        <w:top w:val="none" w:sz="0" w:space="0" w:color="auto"/>
        <w:left w:val="none" w:sz="0" w:space="0" w:color="auto"/>
        <w:bottom w:val="none" w:sz="0" w:space="0" w:color="auto"/>
        <w:right w:val="none" w:sz="0" w:space="0" w:color="auto"/>
      </w:divBdr>
    </w:div>
    <w:div w:id="458184933">
      <w:bodyDiv w:val="1"/>
      <w:marLeft w:val="0"/>
      <w:marRight w:val="0"/>
      <w:marTop w:val="0"/>
      <w:marBottom w:val="0"/>
      <w:divBdr>
        <w:top w:val="none" w:sz="0" w:space="0" w:color="auto"/>
        <w:left w:val="none" w:sz="0" w:space="0" w:color="auto"/>
        <w:bottom w:val="none" w:sz="0" w:space="0" w:color="auto"/>
        <w:right w:val="none" w:sz="0" w:space="0" w:color="auto"/>
      </w:divBdr>
    </w:div>
    <w:div w:id="458572332">
      <w:bodyDiv w:val="1"/>
      <w:marLeft w:val="0"/>
      <w:marRight w:val="0"/>
      <w:marTop w:val="0"/>
      <w:marBottom w:val="0"/>
      <w:divBdr>
        <w:top w:val="none" w:sz="0" w:space="0" w:color="auto"/>
        <w:left w:val="none" w:sz="0" w:space="0" w:color="auto"/>
        <w:bottom w:val="none" w:sz="0" w:space="0" w:color="auto"/>
        <w:right w:val="none" w:sz="0" w:space="0" w:color="auto"/>
      </w:divBdr>
    </w:div>
    <w:div w:id="458694131">
      <w:bodyDiv w:val="1"/>
      <w:marLeft w:val="0"/>
      <w:marRight w:val="0"/>
      <w:marTop w:val="0"/>
      <w:marBottom w:val="0"/>
      <w:divBdr>
        <w:top w:val="none" w:sz="0" w:space="0" w:color="auto"/>
        <w:left w:val="none" w:sz="0" w:space="0" w:color="auto"/>
        <w:bottom w:val="none" w:sz="0" w:space="0" w:color="auto"/>
        <w:right w:val="none" w:sz="0" w:space="0" w:color="auto"/>
      </w:divBdr>
    </w:div>
    <w:div w:id="459421737">
      <w:bodyDiv w:val="1"/>
      <w:marLeft w:val="0"/>
      <w:marRight w:val="0"/>
      <w:marTop w:val="0"/>
      <w:marBottom w:val="0"/>
      <w:divBdr>
        <w:top w:val="none" w:sz="0" w:space="0" w:color="auto"/>
        <w:left w:val="none" w:sz="0" w:space="0" w:color="auto"/>
        <w:bottom w:val="none" w:sz="0" w:space="0" w:color="auto"/>
        <w:right w:val="none" w:sz="0" w:space="0" w:color="auto"/>
      </w:divBdr>
    </w:div>
    <w:div w:id="462503718">
      <w:bodyDiv w:val="1"/>
      <w:marLeft w:val="0"/>
      <w:marRight w:val="0"/>
      <w:marTop w:val="0"/>
      <w:marBottom w:val="0"/>
      <w:divBdr>
        <w:top w:val="none" w:sz="0" w:space="0" w:color="auto"/>
        <w:left w:val="none" w:sz="0" w:space="0" w:color="auto"/>
        <w:bottom w:val="none" w:sz="0" w:space="0" w:color="auto"/>
        <w:right w:val="none" w:sz="0" w:space="0" w:color="auto"/>
      </w:divBdr>
    </w:div>
    <w:div w:id="465661311">
      <w:bodyDiv w:val="1"/>
      <w:marLeft w:val="0"/>
      <w:marRight w:val="0"/>
      <w:marTop w:val="0"/>
      <w:marBottom w:val="0"/>
      <w:divBdr>
        <w:top w:val="none" w:sz="0" w:space="0" w:color="auto"/>
        <w:left w:val="none" w:sz="0" w:space="0" w:color="auto"/>
        <w:bottom w:val="none" w:sz="0" w:space="0" w:color="auto"/>
        <w:right w:val="none" w:sz="0" w:space="0" w:color="auto"/>
      </w:divBdr>
    </w:div>
    <w:div w:id="465973853">
      <w:bodyDiv w:val="1"/>
      <w:marLeft w:val="0"/>
      <w:marRight w:val="0"/>
      <w:marTop w:val="0"/>
      <w:marBottom w:val="0"/>
      <w:divBdr>
        <w:top w:val="none" w:sz="0" w:space="0" w:color="auto"/>
        <w:left w:val="none" w:sz="0" w:space="0" w:color="auto"/>
        <w:bottom w:val="none" w:sz="0" w:space="0" w:color="auto"/>
        <w:right w:val="none" w:sz="0" w:space="0" w:color="auto"/>
      </w:divBdr>
    </w:div>
    <w:div w:id="466238011">
      <w:bodyDiv w:val="1"/>
      <w:marLeft w:val="0"/>
      <w:marRight w:val="0"/>
      <w:marTop w:val="0"/>
      <w:marBottom w:val="0"/>
      <w:divBdr>
        <w:top w:val="none" w:sz="0" w:space="0" w:color="auto"/>
        <w:left w:val="none" w:sz="0" w:space="0" w:color="auto"/>
        <w:bottom w:val="none" w:sz="0" w:space="0" w:color="auto"/>
        <w:right w:val="none" w:sz="0" w:space="0" w:color="auto"/>
      </w:divBdr>
    </w:div>
    <w:div w:id="467669153">
      <w:bodyDiv w:val="1"/>
      <w:marLeft w:val="0"/>
      <w:marRight w:val="0"/>
      <w:marTop w:val="0"/>
      <w:marBottom w:val="0"/>
      <w:divBdr>
        <w:top w:val="none" w:sz="0" w:space="0" w:color="auto"/>
        <w:left w:val="none" w:sz="0" w:space="0" w:color="auto"/>
        <w:bottom w:val="none" w:sz="0" w:space="0" w:color="auto"/>
        <w:right w:val="none" w:sz="0" w:space="0" w:color="auto"/>
      </w:divBdr>
    </w:div>
    <w:div w:id="474834307">
      <w:bodyDiv w:val="1"/>
      <w:marLeft w:val="0"/>
      <w:marRight w:val="0"/>
      <w:marTop w:val="0"/>
      <w:marBottom w:val="0"/>
      <w:divBdr>
        <w:top w:val="none" w:sz="0" w:space="0" w:color="auto"/>
        <w:left w:val="none" w:sz="0" w:space="0" w:color="auto"/>
        <w:bottom w:val="none" w:sz="0" w:space="0" w:color="auto"/>
        <w:right w:val="none" w:sz="0" w:space="0" w:color="auto"/>
      </w:divBdr>
    </w:div>
    <w:div w:id="475336962">
      <w:bodyDiv w:val="1"/>
      <w:marLeft w:val="0"/>
      <w:marRight w:val="0"/>
      <w:marTop w:val="0"/>
      <w:marBottom w:val="0"/>
      <w:divBdr>
        <w:top w:val="none" w:sz="0" w:space="0" w:color="auto"/>
        <w:left w:val="none" w:sz="0" w:space="0" w:color="auto"/>
        <w:bottom w:val="none" w:sz="0" w:space="0" w:color="auto"/>
        <w:right w:val="none" w:sz="0" w:space="0" w:color="auto"/>
      </w:divBdr>
    </w:div>
    <w:div w:id="480081183">
      <w:bodyDiv w:val="1"/>
      <w:marLeft w:val="0"/>
      <w:marRight w:val="0"/>
      <w:marTop w:val="0"/>
      <w:marBottom w:val="0"/>
      <w:divBdr>
        <w:top w:val="none" w:sz="0" w:space="0" w:color="auto"/>
        <w:left w:val="none" w:sz="0" w:space="0" w:color="auto"/>
        <w:bottom w:val="none" w:sz="0" w:space="0" w:color="auto"/>
        <w:right w:val="none" w:sz="0" w:space="0" w:color="auto"/>
      </w:divBdr>
    </w:div>
    <w:div w:id="480393222">
      <w:bodyDiv w:val="1"/>
      <w:marLeft w:val="0"/>
      <w:marRight w:val="0"/>
      <w:marTop w:val="0"/>
      <w:marBottom w:val="0"/>
      <w:divBdr>
        <w:top w:val="none" w:sz="0" w:space="0" w:color="auto"/>
        <w:left w:val="none" w:sz="0" w:space="0" w:color="auto"/>
        <w:bottom w:val="none" w:sz="0" w:space="0" w:color="auto"/>
        <w:right w:val="none" w:sz="0" w:space="0" w:color="auto"/>
      </w:divBdr>
    </w:div>
    <w:div w:id="488207612">
      <w:bodyDiv w:val="1"/>
      <w:marLeft w:val="0"/>
      <w:marRight w:val="0"/>
      <w:marTop w:val="0"/>
      <w:marBottom w:val="0"/>
      <w:divBdr>
        <w:top w:val="none" w:sz="0" w:space="0" w:color="auto"/>
        <w:left w:val="none" w:sz="0" w:space="0" w:color="auto"/>
        <w:bottom w:val="none" w:sz="0" w:space="0" w:color="auto"/>
        <w:right w:val="none" w:sz="0" w:space="0" w:color="auto"/>
      </w:divBdr>
    </w:div>
    <w:div w:id="490484693">
      <w:bodyDiv w:val="1"/>
      <w:marLeft w:val="0"/>
      <w:marRight w:val="0"/>
      <w:marTop w:val="0"/>
      <w:marBottom w:val="0"/>
      <w:divBdr>
        <w:top w:val="none" w:sz="0" w:space="0" w:color="auto"/>
        <w:left w:val="none" w:sz="0" w:space="0" w:color="auto"/>
        <w:bottom w:val="none" w:sz="0" w:space="0" w:color="auto"/>
        <w:right w:val="none" w:sz="0" w:space="0" w:color="auto"/>
      </w:divBdr>
    </w:div>
    <w:div w:id="490871267">
      <w:bodyDiv w:val="1"/>
      <w:marLeft w:val="0"/>
      <w:marRight w:val="0"/>
      <w:marTop w:val="0"/>
      <w:marBottom w:val="0"/>
      <w:divBdr>
        <w:top w:val="none" w:sz="0" w:space="0" w:color="auto"/>
        <w:left w:val="none" w:sz="0" w:space="0" w:color="auto"/>
        <w:bottom w:val="none" w:sz="0" w:space="0" w:color="auto"/>
        <w:right w:val="none" w:sz="0" w:space="0" w:color="auto"/>
      </w:divBdr>
    </w:div>
    <w:div w:id="491482621">
      <w:bodyDiv w:val="1"/>
      <w:marLeft w:val="0"/>
      <w:marRight w:val="0"/>
      <w:marTop w:val="0"/>
      <w:marBottom w:val="0"/>
      <w:divBdr>
        <w:top w:val="none" w:sz="0" w:space="0" w:color="auto"/>
        <w:left w:val="none" w:sz="0" w:space="0" w:color="auto"/>
        <w:bottom w:val="none" w:sz="0" w:space="0" w:color="auto"/>
        <w:right w:val="none" w:sz="0" w:space="0" w:color="auto"/>
      </w:divBdr>
    </w:div>
    <w:div w:id="494540495">
      <w:bodyDiv w:val="1"/>
      <w:marLeft w:val="0"/>
      <w:marRight w:val="0"/>
      <w:marTop w:val="0"/>
      <w:marBottom w:val="0"/>
      <w:divBdr>
        <w:top w:val="none" w:sz="0" w:space="0" w:color="auto"/>
        <w:left w:val="none" w:sz="0" w:space="0" w:color="auto"/>
        <w:bottom w:val="none" w:sz="0" w:space="0" w:color="auto"/>
        <w:right w:val="none" w:sz="0" w:space="0" w:color="auto"/>
      </w:divBdr>
    </w:div>
    <w:div w:id="495341436">
      <w:bodyDiv w:val="1"/>
      <w:marLeft w:val="0"/>
      <w:marRight w:val="0"/>
      <w:marTop w:val="0"/>
      <w:marBottom w:val="0"/>
      <w:divBdr>
        <w:top w:val="none" w:sz="0" w:space="0" w:color="auto"/>
        <w:left w:val="none" w:sz="0" w:space="0" w:color="auto"/>
        <w:bottom w:val="none" w:sz="0" w:space="0" w:color="auto"/>
        <w:right w:val="none" w:sz="0" w:space="0" w:color="auto"/>
      </w:divBdr>
    </w:div>
    <w:div w:id="496505776">
      <w:bodyDiv w:val="1"/>
      <w:marLeft w:val="0"/>
      <w:marRight w:val="0"/>
      <w:marTop w:val="0"/>
      <w:marBottom w:val="0"/>
      <w:divBdr>
        <w:top w:val="none" w:sz="0" w:space="0" w:color="auto"/>
        <w:left w:val="none" w:sz="0" w:space="0" w:color="auto"/>
        <w:bottom w:val="none" w:sz="0" w:space="0" w:color="auto"/>
        <w:right w:val="none" w:sz="0" w:space="0" w:color="auto"/>
      </w:divBdr>
    </w:div>
    <w:div w:id="497234251">
      <w:bodyDiv w:val="1"/>
      <w:marLeft w:val="0"/>
      <w:marRight w:val="0"/>
      <w:marTop w:val="0"/>
      <w:marBottom w:val="0"/>
      <w:divBdr>
        <w:top w:val="none" w:sz="0" w:space="0" w:color="auto"/>
        <w:left w:val="none" w:sz="0" w:space="0" w:color="auto"/>
        <w:bottom w:val="none" w:sz="0" w:space="0" w:color="auto"/>
        <w:right w:val="none" w:sz="0" w:space="0" w:color="auto"/>
      </w:divBdr>
    </w:div>
    <w:div w:id="497884730">
      <w:bodyDiv w:val="1"/>
      <w:marLeft w:val="0"/>
      <w:marRight w:val="0"/>
      <w:marTop w:val="0"/>
      <w:marBottom w:val="0"/>
      <w:divBdr>
        <w:top w:val="none" w:sz="0" w:space="0" w:color="auto"/>
        <w:left w:val="none" w:sz="0" w:space="0" w:color="auto"/>
        <w:bottom w:val="none" w:sz="0" w:space="0" w:color="auto"/>
        <w:right w:val="none" w:sz="0" w:space="0" w:color="auto"/>
      </w:divBdr>
    </w:div>
    <w:div w:id="498467285">
      <w:bodyDiv w:val="1"/>
      <w:marLeft w:val="0"/>
      <w:marRight w:val="0"/>
      <w:marTop w:val="0"/>
      <w:marBottom w:val="0"/>
      <w:divBdr>
        <w:top w:val="none" w:sz="0" w:space="0" w:color="auto"/>
        <w:left w:val="none" w:sz="0" w:space="0" w:color="auto"/>
        <w:bottom w:val="none" w:sz="0" w:space="0" w:color="auto"/>
        <w:right w:val="none" w:sz="0" w:space="0" w:color="auto"/>
      </w:divBdr>
      <w:divsChild>
        <w:div w:id="1168592909">
          <w:marLeft w:val="0"/>
          <w:marRight w:val="0"/>
          <w:marTop w:val="150"/>
          <w:marBottom w:val="100"/>
          <w:divBdr>
            <w:top w:val="none" w:sz="0" w:space="0" w:color="auto"/>
            <w:left w:val="none" w:sz="0" w:space="0" w:color="auto"/>
            <w:bottom w:val="none" w:sz="0" w:space="0" w:color="auto"/>
            <w:right w:val="none" w:sz="0" w:space="0" w:color="auto"/>
          </w:divBdr>
          <w:divsChild>
            <w:div w:id="1055423402">
              <w:marLeft w:val="270"/>
              <w:marRight w:val="150"/>
              <w:marTop w:val="300"/>
              <w:marBottom w:val="150"/>
              <w:divBdr>
                <w:top w:val="none" w:sz="0" w:space="0" w:color="auto"/>
                <w:left w:val="none" w:sz="0" w:space="0" w:color="auto"/>
                <w:bottom w:val="none" w:sz="0" w:space="0" w:color="auto"/>
                <w:right w:val="none" w:sz="0" w:space="0" w:color="auto"/>
              </w:divBdr>
              <w:divsChild>
                <w:div w:id="1014922644">
                  <w:marLeft w:val="3300"/>
                  <w:marRight w:val="225"/>
                  <w:marTop w:val="0"/>
                  <w:marBottom w:val="0"/>
                  <w:divBdr>
                    <w:top w:val="none" w:sz="0" w:space="0" w:color="auto"/>
                    <w:left w:val="none" w:sz="0" w:space="0" w:color="auto"/>
                    <w:bottom w:val="none" w:sz="0" w:space="0" w:color="auto"/>
                    <w:right w:val="none" w:sz="0" w:space="0" w:color="auto"/>
                  </w:divBdr>
                  <w:divsChild>
                    <w:div w:id="1560945538">
                      <w:marLeft w:val="0"/>
                      <w:marRight w:val="0"/>
                      <w:marTop w:val="0"/>
                      <w:marBottom w:val="0"/>
                      <w:divBdr>
                        <w:top w:val="single" w:sz="6" w:space="8" w:color="CCCCCC"/>
                        <w:left w:val="single" w:sz="6" w:space="8" w:color="CCCCCC"/>
                        <w:bottom w:val="single" w:sz="6" w:space="8" w:color="CCCCCC"/>
                        <w:right w:val="single" w:sz="6" w:space="8" w:color="CCCCCC"/>
                      </w:divBdr>
                      <w:divsChild>
                        <w:div w:id="136871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3056455">
      <w:bodyDiv w:val="1"/>
      <w:marLeft w:val="0"/>
      <w:marRight w:val="0"/>
      <w:marTop w:val="0"/>
      <w:marBottom w:val="0"/>
      <w:divBdr>
        <w:top w:val="none" w:sz="0" w:space="0" w:color="auto"/>
        <w:left w:val="none" w:sz="0" w:space="0" w:color="auto"/>
        <w:bottom w:val="none" w:sz="0" w:space="0" w:color="auto"/>
        <w:right w:val="none" w:sz="0" w:space="0" w:color="auto"/>
      </w:divBdr>
    </w:div>
    <w:div w:id="503478150">
      <w:bodyDiv w:val="1"/>
      <w:marLeft w:val="0"/>
      <w:marRight w:val="0"/>
      <w:marTop w:val="0"/>
      <w:marBottom w:val="0"/>
      <w:divBdr>
        <w:top w:val="none" w:sz="0" w:space="0" w:color="auto"/>
        <w:left w:val="none" w:sz="0" w:space="0" w:color="auto"/>
        <w:bottom w:val="none" w:sz="0" w:space="0" w:color="auto"/>
        <w:right w:val="none" w:sz="0" w:space="0" w:color="auto"/>
      </w:divBdr>
    </w:div>
    <w:div w:id="512501436">
      <w:bodyDiv w:val="1"/>
      <w:marLeft w:val="0"/>
      <w:marRight w:val="0"/>
      <w:marTop w:val="0"/>
      <w:marBottom w:val="0"/>
      <w:divBdr>
        <w:top w:val="none" w:sz="0" w:space="0" w:color="auto"/>
        <w:left w:val="none" w:sz="0" w:space="0" w:color="auto"/>
        <w:bottom w:val="none" w:sz="0" w:space="0" w:color="auto"/>
        <w:right w:val="none" w:sz="0" w:space="0" w:color="auto"/>
      </w:divBdr>
    </w:div>
    <w:div w:id="517551219">
      <w:bodyDiv w:val="1"/>
      <w:marLeft w:val="0"/>
      <w:marRight w:val="0"/>
      <w:marTop w:val="0"/>
      <w:marBottom w:val="0"/>
      <w:divBdr>
        <w:top w:val="none" w:sz="0" w:space="0" w:color="auto"/>
        <w:left w:val="none" w:sz="0" w:space="0" w:color="auto"/>
        <w:bottom w:val="none" w:sz="0" w:space="0" w:color="auto"/>
        <w:right w:val="none" w:sz="0" w:space="0" w:color="auto"/>
      </w:divBdr>
    </w:div>
    <w:div w:id="518546227">
      <w:bodyDiv w:val="1"/>
      <w:marLeft w:val="0"/>
      <w:marRight w:val="0"/>
      <w:marTop w:val="0"/>
      <w:marBottom w:val="0"/>
      <w:divBdr>
        <w:top w:val="none" w:sz="0" w:space="0" w:color="auto"/>
        <w:left w:val="none" w:sz="0" w:space="0" w:color="auto"/>
        <w:bottom w:val="none" w:sz="0" w:space="0" w:color="auto"/>
        <w:right w:val="none" w:sz="0" w:space="0" w:color="auto"/>
      </w:divBdr>
    </w:div>
    <w:div w:id="519320379">
      <w:bodyDiv w:val="1"/>
      <w:marLeft w:val="0"/>
      <w:marRight w:val="0"/>
      <w:marTop w:val="0"/>
      <w:marBottom w:val="0"/>
      <w:divBdr>
        <w:top w:val="none" w:sz="0" w:space="0" w:color="auto"/>
        <w:left w:val="none" w:sz="0" w:space="0" w:color="auto"/>
        <w:bottom w:val="none" w:sz="0" w:space="0" w:color="auto"/>
        <w:right w:val="none" w:sz="0" w:space="0" w:color="auto"/>
      </w:divBdr>
    </w:div>
    <w:div w:id="523976825">
      <w:bodyDiv w:val="1"/>
      <w:marLeft w:val="0"/>
      <w:marRight w:val="0"/>
      <w:marTop w:val="0"/>
      <w:marBottom w:val="0"/>
      <w:divBdr>
        <w:top w:val="none" w:sz="0" w:space="0" w:color="auto"/>
        <w:left w:val="none" w:sz="0" w:space="0" w:color="auto"/>
        <w:bottom w:val="none" w:sz="0" w:space="0" w:color="auto"/>
        <w:right w:val="none" w:sz="0" w:space="0" w:color="auto"/>
      </w:divBdr>
    </w:div>
    <w:div w:id="527109972">
      <w:bodyDiv w:val="1"/>
      <w:marLeft w:val="0"/>
      <w:marRight w:val="0"/>
      <w:marTop w:val="0"/>
      <w:marBottom w:val="0"/>
      <w:divBdr>
        <w:top w:val="none" w:sz="0" w:space="0" w:color="auto"/>
        <w:left w:val="none" w:sz="0" w:space="0" w:color="auto"/>
        <w:bottom w:val="none" w:sz="0" w:space="0" w:color="auto"/>
        <w:right w:val="none" w:sz="0" w:space="0" w:color="auto"/>
      </w:divBdr>
    </w:div>
    <w:div w:id="531235181">
      <w:bodyDiv w:val="1"/>
      <w:marLeft w:val="0"/>
      <w:marRight w:val="0"/>
      <w:marTop w:val="0"/>
      <w:marBottom w:val="0"/>
      <w:divBdr>
        <w:top w:val="none" w:sz="0" w:space="0" w:color="auto"/>
        <w:left w:val="none" w:sz="0" w:space="0" w:color="auto"/>
        <w:bottom w:val="none" w:sz="0" w:space="0" w:color="auto"/>
        <w:right w:val="none" w:sz="0" w:space="0" w:color="auto"/>
      </w:divBdr>
    </w:div>
    <w:div w:id="532764693">
      <w:bodyDiv w:val="1"/>
      <w:marLeft w:val="0"/>
      <w:marRight w:val="0"/>
      <w:marTop w:val="0"/>
      <w:marBottom w:val="0"/>
      <w:divBdr>
        <w:top w:val="none" w:sz="0" w:space="0" w:color="auto"/>
        <w:left w:val="none" w:sz="0" w:space="0" w:color="auto"/>
        <w:bottom w:val="none" w:sz="0" w:space="0" w:color="auto"/>
        <w:right w:val="none" w:sz="0" w:space="0" w:color="auto"/>
      </w:divBdr>
    </w:div>
    <w:div w:id="541788096">
      <w:bodyDiv w:val="1"/>
      <w:marLeft w:val="0"/>
      <w:marRight w:val="0"/>
      <w:marTop w:val="0"/>
      <w:marBottom w:val="0"/>
      <w:divBdr>
        <w:top w:val="none" w:sz="0" w:space="0" w:color="auto"/>
        <w:left w:val="none" w:sz="0" w:space="0" w:color="auto"/>
        <w:bottom w:val="none" w:sz="0" w:space="0" w:color="auto"/>
        <w:right w:val="none" w:sz="0" w:space="0" w:color="auto"/>
      </w:divBdr>
    </w:div>
    <w:div w:id="546262302">
      <w:bodyDiv w:val="1"/>
      <w:marLeft w:val="0"/>
      <w:marRight w:val="0"/>
      <w:marTop w:val="0"/>
      <w:marBottom w:val="0"/>
      <w:divBdr>
        <w:top w:val="none" w:sz="0" w:space="0" w:color="auto"/>
        <w:left w:val="none" w:sz="0" w:space="0" w:color="auto"/>
        <w:bottom w:val="none" w:sz="0" w:space="0" w:color="auto"/>
        <w:right w:val="none" w:sz="0" w:space="0" w:color="auto"/>
      </w:divBdr>
    </w:div>
    <w:div w:id="556478288">
      <w:bodyDiv w:val="1"/>
      <w:marLeft w:val="0"/>
      <w:marRight w:val="0"/>
      <w:marTop w:val="0"/>
      <w:marBottom w:val="0"/>
      <w:divBdr>
        <w:top w:val="none" w:sz="0" w:space="0" w:color="auto"/>
        <w:left w:val="none" w:sz="0" w:space="0" w:color="auto"/>
        <w:bottom w:val="none" w:sz="0" w:space="0" w:color="auto"/>
        <w:right w:val="none" w:sz="0" w:space="0" w:color="auto"/>
      </w:divBdr>
    </w:div>
    <w:div w:id="557209616">
      <w:bodyDiv w:val="1"/>
      <w:marLeft w:val="0"/>
      <w:marRight w:val="0"/>
      <w:marTop w:val="0"/>
      <w:marBottom w:val="0"/>
      <w:divBdr>
        <w:top w:val="none" w:sz="0" w:space="0" w:color="auto"/>
        <w:left w:val="none" w:sz="0" w:space="0" w:color="auto"/>
        <w:bottom w:val="none" w:sz="0" w:space="0" w:color="auto"/>
        <w:right w:val="none" w:sz="0" w:space="0" w:color="auto"/>
      </w:divBdr>
    </w:div>
    <w:div w:id="558446401">
      <w:bodyDiv w:val="1"/>
      <w:marLeft w:val="0"/>
      <w:marRight w:val="0"/>
      <w:marTop w:val="0"/>
      <w:marBottom w:val="0"/>
      <w:divBdr>
        <w:top w:val="none" w:sz="0" w:space="0" w:color="auto"/>
        <w:left w:val="none" w:sz="0" w:space="0" w:color="auto"/>
        <w:bottom w:val="none" w:sz="0" w:space="0" w:color="auto"/>
        <w:right w:val="none" w:sz="0" w:space="0" w:color="auto"/>
      </w:divBdr>
    </w:div>
    <w:div w:id="559246344">
      <w:bodyDiv w:val="1"/>
      <w:marLeft w:val="0"/>
      <w:marRight w:val="0"/>
      <w:marTop w:val="0"/>
      <w:marBottom w:val="0"/>
      <w:divBdr>
        <w:top w:val="none" w:sz="0" w:space="0" w:color="auto"/>
        <w:left w:val="none" w:sz="0" w:space="0" w:color="auto"/>
        <w:bottom w:val="none" w:sz="0" w:space="0" w:color="auto"/>
        <w:right w:val="none" w:sz="0" w:space="0" w:color="auto"/>
      </w:divBdr>
    </w:div>
    <w:div w:id="560946250">
      <w:bodyDiv w:val="1"/>
      <w:marLeft w:val="0"/>
      <w:marRight w:val="0"/>
      <w:marTop w:val="0"/>
      <w:marBottom w:val="0"/>
      <w:divBdr>
        <w:top w:val="none" w:sz="0" w:space="0" w:color="auto"/>
        <w:left w:val="none" w:sz="0" w:space="0" w:color="auto"/>
        <w:bottom w:val="none" w:sz="0" w:space="0" w:color="auto"/>
        <w:right w:val="none" w:sz="0" w:space="0" w:color="auto"/>
      </w:divBdr>
    </w:div>
    <w:div w:id="562986814">
      <w:bodyDiv w:val="1"/>
      <w:marLeft w:val="0"/>
      <w:marRight w:val="0"/>
      <w:marTop w:val="0"/>
      <w:marBottom w:val="0"/>
      <w:divBdr>
        <w:top w:val="none" w:sz="0" w:space="0" w:color="auto"/>
        <w:left w:val="none" w:sz="0" w:space="0" w:color="auto"/>
        <w:bottom w:val="none" w:sz="0" w:space="0" w:color="auto"/>
        <w:right w:val="none" w:sz="0" w:space="0" w:color="auto"/>
      </w:divBdr>
    </w:div>
    <w:div w:id="579098793">
      <w:bodyDiv w:val="1"/>
      <w:marLeft w:val="0"/>
      <w:marRight w:val="0"/>
      <w:marTop w:val="0"/>
      <w:marBottom w:val="0"/>
      <w:divBdr>
        <w:top w:val="none" w:sz="0" w:space="0" w:color="auto"/>
        <w:left w:val="none" w:sz="0" w:space="0" w:color="auto"/>
        <w:bottom w:val="none" w:sz="0" w:space="0" w:color="auto"/>
        <w:right w:val="none" w:sz="0" w:space="0" w:color="auto"/>
      </w:divBdr>
    </w:div>
    <w:div w:id="582644851">
      <w:bodyDiv w:val="1"/>
      <w:marLeft w:val="0"/>
      <w:marRight w:val="0"/>
      <w:marTop w:val="0"/>
      <w:marBottom w:val="0"/>
      <w:divBdr>
        <w:top w:val="none" w:sz="0" w:space="0" w:color="auto"/>
        <w:left w:val="none" w:sz="0" w:space="0" w:color="auto"/>
        <w:bottom w:val="none" w:sz="0" w:space="0" w:color="auto"/>
        <w:right w:val="none" w:sz="0" w:space="0" w:color="auto"/>
      </w:divBdr>
    </w:div>
    <w:div w:id="582836099">
      <w:bodyDiv w:val="1"/>
      <w:marLeft w:val="0"/>
      <w:marRight w:val="0"/>
      <w:marTop w:val="0"/>
      <w:marBottom w:val="0"/>
      <w:divBdr>
        <w:top w:val="none" w:sz="0" w:space="0" w:color="auto"/>
        <w:left w:val="none" w:sz="0" w:space="0" w:color="auto"/>
        <w:bottom w:val="none" w:sz="0" w:space="0" w:color="auto"/>
        <w:right w:val="none" w:sz="0" w:space="0" w:color="auto"/>
      </w:divBdr>
    </w:div>
    <w:div w:id="583957574">
      <w:bodyDiv w:val="1"/>
      <w:marLeft w:val="0"/>
      <w:marRight w:val="0"/>
      <w:marTop w:val="0"/>
      <w:marBottom w:val="0"/>
      <w:divBdr>
        <w:top w:val="none" w:sz="0" w:space="0" w:color="auto"/>
        <w:left w:val="none" w:sz="0" w:space="0" w:color="auto"/>
        <w:bottom w:val="none" w:sz="0" w:space="0" w:color="auto"/>
        <w:right w:val="none" w:sz="0" w:space="0" w:color="auto"/>
      </w:divBdr>
    </w:div>
    <w:div w:id="590356229">
      <w:bodyDiv w:val="1"/>
      <w:marLeft w:val="0"/>
      <w:marRight w:val="0"/>
      <w:marTop w:val="0"/>
      <w:marBottom w:val="0"/>
      <w:divBdr>
        <w:top w:val="none" w:sz="0" w:space="0" w:color="auto"/>
        <w:left w:val="none" w:sz="0" w:space="0" w:color="auto"/>
        <w:bottom w:val="none" w:sz="0" w:space="0" w:color="auto"/>
        <w:right w:val="none" w:sz="0" w:space="0" w:color="auto"/>
      </w:divBdr>
    </w:div>
    <w:div w:id="593126295">
      <w:bodyDiv w:val="1"/>
      <w:marLeft w:val="0"/>
      <w:marRight w:val="0"/>
      <w:marTop w:val="0"/>
      <w:marBottom w:val="0"/>
      <w:divBdr>
        <w:top w:val="none" w:sz="0" w:space="0" w:color="auto"/>
        <w:left w:val="none" w:sz="0" w:space="0" w:color="auto"/>
        <w:bottom w:val="none" w:sz="0" w:space="0" w:color="auto"/>
        <w:right w:val="none" w:sz="0" w:space="0" w:color="auto"/>
      </w:divBdr>
    </w:div>
    <w:div w:id="597101696">
      <w:bodyDiv w:val="1"/>
      <w:marLeft w:val="0"/>
      <w:marRight w:val="0"/>
      <w:marTop w:val="0"/>
      <w:marBottom w:val="0"/>
      <w:divBdr>
        <w:top w:val="none" w:sz="0" w:space="0" w:color="auto"/>
        <w:left w:val="none" w:sz="0" w:space="0" w:color="auto"/>
        <w:bottom w:val="none" w:sz="0" w:space="0" w:color="auto"/>
        <w:right w:val="none" w:sz="0" w:space="0" w:color="auto"/>
      </w:divBdr>
    </w:div>
    <w:div w:id="598562347">
      <w:bodyDiv w:val="1"/>
      <w:marLeft w:val="0"/>
      <w:marRight w:val="0"/>
      <w:marTop w:val="0"/>
      <w:marBottom w:val="0"/>
      <w:divBdr>
        <w:top w:val="none" w:sz="0" w:space="0" w:color="auto"/>
        <w:left w:val="none" w:sz="0" w:space="0" w:color="auto"/>
        <w:bottom w:val="none" w:sz="0" w:space="0" w:color="auto"/>
        <w:right w:val="none" w:sz="0" w:space="0" w:color="auto"/>
      </w:divBdr>
    </w:div>
    <w:div w:id="600407236">
      <w:bodyDiv w:val="1"/>
      <w:marLeft w:val="0"/>
      <w:marRight w:val="0"/>
      <w:marTop w:val="0"/>
      <w:marBottom w:val="0"/>
      <w:divBdr>
        <w:top w:val="none" w:sz="0" w:space="0" w:color="auto"/>
        <w:left w:val="none" w:sz="0" w:space="0" w:color="auto"/>
        <w:bottom w:val="none" w:sz="0" w:space="0" w:color="auto"/>
        <w:right w:val="none" w:sz="0" w:space="0" w:color="auto"/>
      </w:divBdr>
    </w:div>
    <w:div w:id="610237014">
      <w:bodyDiv w:val="1"/>
      <w:marLeft w:val="0"/>
      <w:marRight w:val="0"/>
      <w:marTop w:val="0"/>
      <w:marBottom w:val="0"/>
      <w:divBdr>
        <w:top w:val="none" w:sz="0" w:space="0" w:color="auto"/>
        <w:left w:val="none" w:sz="0" w:space="0" w:color="auto"/>
        <w:bottom w:val="none" w:sz="0" w:space="0" w:color="auto"/>
        <w:right w:val="none" w:sz="0" w:space="0" w:color="auto"/>
      </w:divBdr>
    </w:div>
    <w:div w:id="610359859">
      <w:bodyDiv w:val="1"/>
      <w:marLeft w:val="0"/>
      <w:marRight w:val="0"/>
      <w:marTop w:val="0"/>
      <w:marBottom w:val="0"/>
      <w:divBdr>
        <w:top w:val="none" w:sz="0" w:space="0" w:color="auto"/>
        <w:left w:val="none" w:sz="0" w:space="0" w:color="auto"/>
        <w:bottom w:val="none" w:sz="0" w:space="0" w:color="auto"/>
        <w:right w:val="none" w:sz="0" w:space="0" w:color="auto"/>
      </w:divBdr>
    </w:div>
    <w:div w:id="614751377">
      <w:bodyDiv w:val="1"/>
      <w:marLeft w:val="0"/>
      <w:marRight w:val="0"/>
      <w:marTop w:val="0"/>
      <w:marBottom w:val="0"/>
      <w:divBdr>
        <w:top w:val="none" w:sz="0" w:space="0" w:color="auto"/>
        <w:left w:val="none" w:sz="0" w:space="0" w:color="auto"/>
        <w:bottom w:val="none" w:sz="0" w:space="0" w:color="auto"/>
        <w:right w:val="none" w:sz="0" w:space="0" w:color="auto"/>
      </w:divBdr>
    </w:div>
    <w:div w:id="617108738">
      <w:bodyDiv w:val="1"/>
      <w:marLeft w:val="0"/>
      <w:marRight w:val="0"/>
      <w:marTop w:val="0"/>
      <w:marBottom w:val="0"/>
      <w:divBdr>
        <w:top w:val="none" w:sz="0" w:space="0" w:color="auto"/>
        <w:left w:val="none" w:sz="0" w:space="0" w:color="auto"/>
        <w:bottom w:val="none" w:sz="0" w:space="0" w:color="auto"/>
        <w:right w:val="none" w:sz="0" w:space="0" w:color="auto"/>
      </w:divBdr>
    </w:div>
    <w:div w:id="621348370">
      <w:bodyDiv w:val="1"/>
      <w:marLeft w:val="0"/>
      <w:marRight w:val="0"/>
      <w:marTop w:val="0"/>
      <w:marBottom w:val="0"/>
      <w:divBdr>
        <w:top w:val="none" w:sz="0" w:space="0" w:color="auto"/>
        <w:left w:val="none" w:sz="0" w:space="0" w:color="auto"/>
        <w:bottom w:val="none" w:sz="0" w:space="0" w:color="auto"/>
        <w:right w:val="none" w:sz="0" w:space="0" w:color="auto"/>
      </w:divBdr>
    </w:div>
    <w:div w:id="627853825">
      <w:bodyDiv w:val="1"/>
      <w:marLeft w:val="0"/>
      <w:marRight w:val="0"/>
      <w:marTop w:val="0"/>
      <w:marBottom w:val="0"/>
      <w:divBdr>
        <w:top w:val="none" w:sz="0" w:space="0" w:color="auto"/>
        <w:left w:val="none" w:sz="0" w:space="0" w:color="auto"/>
        <w:bottom w:val="none" w:sz="0" w:space="0" w:color="auto"/>
        <w:right w:val="none" w:sz="0" w:space="0" w:color="auto"/>
      </w:divBdr>
    </w:div>
    <w:div w:id="639843575">
      <w:bodyDiv w:val="1"/>
      <w:marLeft w:val="0"/>
      <w:marRight w:val="0"/>
      <w:marTop w:val="0"/>
      <w:marBottom w:val="0"/>
      <w:divBdr>
        <w:top w:val="none" w:sz="0" w:space="0" w:color="auto"/>
        <w:left w:val="none" w:sz="0" w:space="0" w:color="auto"/>
        <w:bottom w:val="none" w:sz="0" w:space="0" w:color="auto"/>
        <w:right w:val="none" w:sz="0" w:space="0" w:color="auto"/>
      </w:divBdr>
    </w:div>
    <w:div w:id="640883855">
      <w:bodyDiv w:val="1"/>
      <w:marLeft w:val="0"/>
      <w:marRight w:val="0"/>
      <w:marTop w:val="0"/>
      <w:marBottom w:val="0"/>
      <w:divBdr>
        <w:top w:val="none" w:sz="0" w:space="0" w:color="auto"/>
        <w:left w:val="none" w:sz="0" w:space="0" w:color="auto"/>
        <w:bottom w:val="none" w:sz="0" w:space="0" w:color="auto"/>
        <w:right w:val="none" w:sz="0" w:space="0" w:color="auto"/>
      </w:divBdr>
    </w:div>
    <w:div w:id="653872018">
      <w:bodyDiv w:val="1"/>
      <w:marLeft w:val="0"/>
      <w:marRight w:val="0"/>
      <w:marTop w:val="0"/>
      <w:marBottom w:val="0"/>
      <w:divBdr>
        <w:top w:val="none" w:sz="0" w:space="0" w:color="auto"/>
        <w:left w:val="none" w:sz="0" w:space="0" w:color="auto"/>
        <w:bottom w:val="none" w:sz="0" w:space="0" w:color="auto"/>
        <w:right w:val="none" w:sz="0" w:space="0" w:color="auto"/>
      </w:divBdr>
    </w:div>
    <w:div w:id="655452167">
      <w:bodyDiv w:val="1"/>
      <w:marLeft w:val="0"/>
      <w:marRight w:val="0"/>
      <w:marTop w:val="0"/>
      <w:marBottom w:val="0"/>
      <w:divBdr>
        <w:top w:val="none" w:sz="0" w:space="0" w:color="auto"/>
        <w:left w:val="none" w:sz="0" w:space="0" w:color="auto"/>
        <w:bottom w:val="none" w:sz="0" w:space="0" w:color="auto"/>
        <w:right w:val="none" w:sz="0" w:space="0" w:color="auto"/>
      </w:divBdr>
    </w:div>
    <w:div w:id="655456974">
      <w:bodyDiv w:val="1"/>
      <w:marLeft w:val="0"/>
      <w:marRight w:val="0"/>
      <w:marTop w:val="0"/>
      <w:marBottom w:val="0"/>
      <w:divBdr>
        <w:top w:val="none" w:sz="0" w:space="0" w:color="auto"/>
        <w:left w:val="none" w:sz="0" w:space="0" w:color="auto"/>
        <w:bottom w:val="none" w:sz="0" w:space="0" w:color="auto"/>
        <w:right w:val="none" w:sz="0" w:space="0" w:color="auto"/>
      </w:divBdr>
    </w:div>
    <w:div w:id="655644879">
      <w:bodyDiv w:val="1"/>
      <w:marLeft w:val="0"/>
      <w:marRight w:val="0"/>
      <w:marTop w:val="0"/>
      <w:marBottom w:val="0"/>
      <w:divBdr>
        <w:top w:val="none" w:sz="0" w:space="0" w:color="auto"/>
        <w:left w:val="none" w:sz="0" w:space="0" w:color="auto"/>
        <w:bottom w:val="none" w:sz="0" w:space="0" w:color="auto"/>
        <w:right w:val="none" w:sz="0" w:space="0" w:color="auto"/>
      </w:divBdr>
    </w:div>
    <w:div w:id="656803176">
      <w:bodyDiv w:val="1"/>
      <w:marLeft w:val="0"/>
      <w:marRight w:val="0"/>
      <w:marTop w:val="0"/>
      <w:marBottom w:val="0"/>
      <w:divBdr>
        <w:top w:val="none" w:sz="0" w:space="0" w:color="auto"/>
        <w:left w:val="none" w:sz="0" w:space="0" w:color="auto"/>
        <w:bottom w:val="none" w:sz="0" w:space="0" w:color="auto"/>
        <w:right w:val="none" w:sz="0" w:space="0" w:color="auto"/>
      </w:divBdr>
    </w:div>
    <w:div w:id="657072412">
      <w:bodyDiv w:val="1"/>
      <w:marLeft w:val="0"/>
      <w:marRight w:val="0"/>
      <w:marTop w:val="0"/>
      <w:marBottom w:val="0"/>
      <w:divBdr>
        <w:top w:val="none" w:sz="0" w:space="0" w:color="auto"/>
        <w:left w:val="none" w:sz="0" w:space="0" w:color="auto"/>
        <w:bottom w:val="none" w:sz="0" w:space="0" w:color="auto"/>
        <w:right w:val="none" w:sz="0" w:space="0" w:color="auto"/>
      </w:divBdr>
    </w:div>
    <w:div w:id="657996798">
      <w:bodyDiv w:val="1"/>
      <w:marLeft w:val="0"/>
      <w:marRight w:val="0"/>
      <w:marTop w:val="0"/>
      <w:marBottom w:val="0"/>
      <w:divBdr>
        <w:top w:val="none" w:sz="0" w:space="0" w:color="auto"/>
        <w:left w:val="none" w:sz="0" w:space="0" w:color="auto"/>
        <w:bottom w:val="none" w:sz="0" w:space="0" w:color="auto"/>
        <w:right w:val="none" w:sz="0" w:space="0" w:color="auto"/>
      </w:divBdr>
    </w:div>
    <w:div w:id="658075482">
      <w:bodyDiv w:val="1"/>
      <w:marLeft w:val="0"/>
      <w:marRight w:val="0"/>
      <w:marTop w:val="0"/>
      <w:marBottom w:val="0"/>
      <w:divBdr>
        <w:top w:val="none" w:sz="0" w:space="0" w:color="auto"/>
        <w:left w:val="none" w:sz="0" w:space="0" w:color="auto"/>
        <w:bottom w:val="none" w:sz="0" w:space="0" w:color="auto"/>
        <w:right w:val="none" w:sz="0" w:space="0" w:color="auto"/>
      </w:divBdr>
    </w:div>
    <w:div w:id="661851925">
      <w:bodyDiv w:val="1"/>
      <w:marLeft w:val="0"/>
      <w:marRight w:val="0"/>
      <w:marTop w:val="0"/>
      <w:marBottom w:val="0"/>
      <w:divBdr>
        <w:top w:val="none" w:sz="0" w:space="0" w:color="auto"/>
        <w:left w:val="none" w:sz="0" w:space="0" w:color="auto"/>
        <w:bottom w:val="none" w:sz="0" w:space="0" w:color="auto"/>
        <w:right w:val="none" w:sz="0" w:space="0" w:color="auto"/>
      </w:divBdr>
    </w:div>
    <w:div w:id="666596399">
      <w:bodyDiv w:val="1"/>
      <w:marLeft w:val="0"/>
      <w:marRight w:val="0"/>
      <w:marTop w:val="0"/>
      <w:marBottom w:val="0"/>
      <w:divBdr>
        <w:top w:val="none" w:sz="0" w:space="0" w:color="auto"/>
        <w:left w:val="none" w:sz="0" w:space="0" w:color="auto"/>
        <w:bottom w:val="none" w:sz="0" w:space="0" w:color="auto"/>
        <w:right w:val="none" w:sz="0" w:space="0" w:color="auto"/>
      </w:divBdr>
    </w:div>
    <w:div w:id="672688639">
      <w:bodyDiv w:val="1"/>
      <w:marLeft w:val="0"/>
      <w:marRight w:val="0"/>
      <w:marTop w:val="0"/>
      <w:marBottom w:val="0"/>
      <w:divBdr>
        <w:top w:val="none" w:sz="0" w:space="0" w:color="auto"/>
        <w:left w:val="none" w:sz="0" w:space="0" w:color="auto"/>
        <w:bottom w:val="none" w:sz="0" w:space="0" w:color="auto"/>
        <w:right w:val="none" w:sz="0" w:space="0" w:color="auto"/>
      </w:divBdr>
    </w:div>
    <w:div w:id="677121848">
      <w:bodyDiv w:val="1"/>
      <w:marLeft w:val="0"/>
      <w:marRight w:val="0"/>
      <w:marTop w:val="0"/>
      <w:marBottom w:val="0"/>
      <w:divBdr>
        <w:top w:val="none" w:sz="0" w:space="0" w:color="auto"/>
        <w:left w:val="none" w:sz="0" w:space="0" w:color="auto"/>
        <w:bottom w:val="none" w:sz="0" w:space="0" w:color="auto"/>
        <w:right w:val="none" w:sz="0" w:space="0" w:color="auto"/>
      </w:divBdr>
    </w:div>
    <w:div w:id="678432729">
      <w:bodyDiv w:val="1"/>
      <w:marLeft w:val="0"/>
      <w:marRight w:val="0"/>
      <w:marTop w:val="0"/>
      <w:marBottom w:val="0"/>
      <w:divBdr>
        <w:top w:val="none" w:sz="0" w:space="0" w:color="auto"/>
        <w:left w:val="none" w:sz="0" w:space="0" w:color="auto"/>
        <w:bottom w:val="none" w:sz="0" w:space="0" w:color="auto"/>
        <w:right w:val="none" w:sz="0" w:space="0" w:color="auto"/>
      </w:divBdr>
    </w:div>
    <w:div w:id="685130416">
      <w:bodyDiv w:val="1"/>
      <w:marLeft w:val="0"/>
      <w:marRight w:val="0"/>
      <w:marTop w:val="0"/>
      <w:marBottom w:val="0"/>
      <w:divBdr>
        <w:top w:val="none" w:sz="0" w:space="0" w:color="auto"/>
        <w:left w:val="none" w:sz="0" w:space="0" w:color="auto"/>
        <w:bottom w:val="none" w:sz="0" w:space="0" w:color="auto"/>
        <w:right w:val="none" w:sz="0" w:space="0" w:color="auto"/>
      </w:divBdr>
    </w:div>
    <w:div w:id="687873840">
      <w:bodyDiv w:val="1"/>
      <w:marLeft w:val="0"/>
      <w:marRight w:val="0"/>
      <w:marTop w:val="0"/>
      <w:marBottom w:val="0"/>
      <w:divBdr>
        <w:top w:val="none" w:sz="0" w:space="0" w:color="auto"/>
        <w:left w:val="none" w:sz="0" w:space="0" w:color="auto"/>
        <w:bottom w:val="none" w:sz="0" w:space="0" w:color="auto"/>
        <w:right w:val="none" w:sz="0" w:space="0" w:color="auto"/>
      </w:divBdr>
    </w:div>
    <w:div w:id="693919622">
      <w:bodyDiv w:val="1"/>
      <w:marLeft w:val="0"/>
      <w:marRight w:val="0"/>
      <w:marTop w:val="0"/>
      <w:marBottom w:val="0"/>
      <w:divBdr>
        <w:top w:val="none" w:sz="0" w:space="0" w:color="auto"/>
        <w:left w:val="none" w:sz="0" w:space="0" w:color="auto"/>
        <w:bottom w:val="none" w:sz="0" w:space="0" w:color="auto"/>
        <w:right w:val="none" w:sz="0" w:space="0" w:color="auto"/>
      </w:divBdr>
    </w:div>
    <w:div w:id="696152543">
      <w:bodyDiv w:val="1"/>
      <w:marLeft w:val="0"/>
      <w:marRight w:val="0"/>
      <w:marTop w:val="0"/>
      <w:marBottom w:val="0"/>
      <w:divBdr>
        <w:top w:val="none" w:sz="0" w:space="0" w:color="auto"/>
        <w:left w:val="none" w:sz="0" w:space="0" w:color="auto"/>
        <w:bottom w:val="none" w:sz="0" w:space="0" w:color="auto"/>
        <w:right w:val="none" w:sz="0" w:space="0" w:color="auto"/>
      </w:divBdr>
    </w:div>
    <w:div w:id="707074629">
      <w:bodyDiv w:val="1"/>
      <w:marLeft w:val="0"/>
      <w:marRight w:val="0"/>
      <w:marTop w:val="0"/>
      <w:marBottom w:val="0"/>
      <w:divBdr>
        <w:top w:val="none" w:sz="0" w:space="0" w:color="auto"/>
        <w:left w:val="none" w:sz="0" w:space="0" w:color="auto"/>
        <w:bottom w:val="none" w:sz="0" w:space="0" w:color="auto"/>
        <w:right w:val="none" w:sz="0" w:space="0" w:color="auto"/>
      </w:divBdr>
    </w:div>
    <w:div w:id="707725293">
      <w:bodyDiv w:val="1"/>
      <w:marLeft w:val="0"/>
      <w:marRight w:val="0"/>
      <w:marTop w:val="0"/>
      <w:marBottom w:val="0"/>
      <w:divBdr>
        <w:top w:val="none" w:sz="0" w:space="0" w:color="auto"/>
        <w:left w:val="none" w:sz="0" w:space="0" w:color="auto"/>
        <w:bottom w:val="none" w:sz="0" w:space="0" w:color="auto"/>
        <w:right w:val="none" w:sz="0" w:space="0" w:color="auto"/>
      </w:divBdr>
    </w:div>
    <w:div w:id="723405191">
      <w:bodyDiv w:val="1"/>
      <w:marLeft w:val="0"/>
      <w:marRight w:val="0"/>
      <w:marTop w:val="0"/>
      <w:marBottom w:val="0"/>
      <w:divBdr>
        <w:top w:val="none" w:sz="0" w:space="0" w:color="auto"/>
        <w:left w:val="none" w:sz="0" w:space="0" w:color="auto"/>
        <w:bottom w:val="none" w:sz="0" w:space="0" w:color="auto"/>
        <w:right w:val="none" w:sz="0" w:space="0" w:color="auto"/>
      </w:divBdr>
    </w:div>
    <w:div w:id="728386320">
      <w:bodyDiv w:val="1"/>
      <w:marLeft w:val="0"/>
      <w:marRight w:val="0"/>
      <w:marTop w:val="0"/>
      <w:marBottom w:val="0"/>
      <w:divBdr>
        <w:top w:val="none" w:sz="0" w:space="0" w:color="auto"/>
        <w:left w:val="none" w:sz="0" w:space="0" w:color="auto"/>
        <w:bottom w:val="none" w:sz="0" w:space="0" w:color="auto"/>
        <w:right w:val="none" w:sz="0" w:space="0" w:color="auto"/>
      </w:divBdr>
    </w:div>
    <w:div w:id="730731962">
      <w:bodyDiv w:val="1"/>
      <w:marLeft w:val="0"/>
      <w:marRight w:val="0"/>
      <w:marTop w:val="0"/>
      <w:marBottom w:val="0"/>
      <w:divBdr>
        <w:top w:val="none" w:sz="0" w:space="0" w:color="auto"/>
        <w:left w:val="none" w:sz="0" w:space="0" w:color="auto"/>
        <w:bottom w:val="none" w:sz="0" w:space="0" w:color="auto"/>
        <w:right w:val="none" w:sz="0" w:space="0" w:color="auto"/>
      </w:divBdr>
    </w:div>
    <w:div w:id="732781067">
      <w:bodyDiv w:val="1"/>
      <w:marLeft w:val="0"/>
      <w:marRight w:val="0"/>
      <w:marTop w:val="0"/>
      <w:marBottom w:val="0"/>
      <w:divBdr>
        <w:top w:val="none" w:sz="0" w:space="0" w:color="auto"/>
        <w:left w:val="none" w:sz="0" w:space="0" w:color="auto"/>
        <w:bottom w:val="none" w:sz="0" w:space="0" w:color="auto"/>
        <w:right w:val="none" w:sz="0" w:space="0" w:color="auto"/>
      </w:divBdr>
    </w:div>
    <w:div w:id="734818591">
      <w:bodyDiv w:val="1"/>
      <w:marLeft w:val="0"/>
      <w:marRight w:val="0"/>
      <w:marTop w:val="0"/>
      <w:marBottom w:val="0"/>
      <w:divBdr>
        <w:top w:val="none" w:sz="0" w:space="0" w:color="auto"/>
        <w:left w:val="none" w:sz="0" w:space="0" w:color="auto"/>
        <w:bottom w:val="none" w:sz="0" w:space="0" w:color="auto"/>
        <w:right w:val="none" w:sz="0" w:space="0" w:color="auto"/>
      </w:divBdr>
    </w:div>
    <w:div w:id="738597324">
      <w:bodyDiv w:val="1"/>
      <w:marLeft w:val="0"/>
      <w:marRight w:val="0"/>
      <w:marTop w:val="0"/>
      <w:marBottom w:val="0"/>
      <w:divBdr>
        <w:top w:val="none" w:sz="0" w:space="0" w:color="auto"/>
        <w:left w:val="none" w:sz="0" w:space="0" w:color="auto"/>
        <w:bottom w:val="none" w:sz="0" w:space="0" w:color="auto"/>
        <w:right w:val="none" w:sz="0" w:space="0" w:color="auto"/>
      </w:divBdr>
    </w:div>
    <w:div w:id="742802025">
      <w:bodyDiv w:val="1"/>
      <w:marLeft w:val="0"/>
      <w:marRight w:val="0"/>
      <w:marTop w:val="0"/>
      <w:marBottom w:val="0"/>
      <w:divBdr>
        <w:top w:val="none" w:sz="0" w:space="0" w:color="auto"/>
        <w:left w:val="none" w:sz="0" w:space="0" w:color="auto"/>
        <w:bottom w:val="none" w:sz="0" w:space="0" w:color="auto"/>
        <w:right w:val="none" w:sz="0" w:space="0" w:color="auto"/>
      </w:divBdr>
    </w:div>
    <w:div w:id="742991368">
      <w:bodyDiv w:val="1"/>
      <w:marLeft w:val="0"/>
      <w:marRight w:val="0"/>
      <w:marTop w:val="0"/>
      <w:marBottom w:val="0"/>
      <w:divBdr>
        <w:top w:val="none" w:sz="0" w:space="0" w:color="auto"/>
        <w:left w:val="none" w:sz="0" w:space="0" w:color="auto"/>
        <w:bottom w:val="none" w:sz="0" w:space="0" w:color="auto"/>
        <w:right w:val="none" w:sz="0" w:space="0" w:color="auto"/>
      </w:divBdr>
    </w:div>
    <w:div w:id="743572206">
      <w:bodyDiv w:val="1"/>
      <w:marLeft w:val="0"/>
      <w:marRight w:val="0"/>
      <w:marTop w:val="0"/>
      <w:marBottom w:val="0"/>
      <w:divBdr>
        <w:top w:val="none" w:sz="0" w:space="0" w:color="auto"/>
        <w:left w:val="none" w:sz="0" w:space="0" w:color="auto"/>
        <w:bottom w:val="none" w:sz="0" w:space="0" w:color="auto"/>
        <w:right w:val="none" w:sz="0" w:space="0" w:color="auto"/>
      </w:divBdr>
    </w:div>
    <w:div w:id="744693546">
      <w:bodyDiv w:val="1"/>
      <w:marLeft w:val="0"/>
      <w:marRight w:val="0"/>
      <w:marTop w:val="0"/>
      <w:marBottom w:val="0"/>
      <w:divBdr>
        <w:top w:val="none" w:sz="0" w:space="0" w:color="auto"/>
        <w:left w:val="none" w:sz="0" w:space="0" w:color="auto"/>
        <w:bottom w:val="none" w:sz="0" w:space="0" w:color="auto"/>
        <w:right w:val="none" w:sz="0" w:space="0" w:color="auto"/>
      </w:divBdr>
    </w:div>
    <w:div w:id="756514559">
      <w:bodyDiv w:val="1"/>
      <w:marLeft w:val="0"/>
      <w:marRight w:val="0"/>
      <w:marTop w:val="0"/>
      <w:marBottom w:val="0"/>
      <w:divBdr>
        <w:top w:val="none" w:sz="0" w:space="0" w:color="auto"/>
        <w:left w:val="none" w:sz="0" w:space="0" w:color="auto"/>
        <w:bottom w:val="none" w:sz="0" w:space="0" w:color="auto"/>
        <w:right w:val="none" w:sz="0" w:space="0" w:color="auto"/>
      </w:divBdr>
    </w:div>
    <w:div w:id="759059109">
      <w:bodyDiv w:val="1"/>
      <w:marLeft w:val="0"/>
      <w:marRight w:val="0"/>
      <w:marTop w:val="0"/>
      <w:marBottom w:val="0"/>
      <w:divBdr>
        <w:top w:val="none" w:sz="0" w:space="0" w:color="auto"/>
        <w:left w:val="none" w:sz="0" w:space="0" w:color="auto"/>
        <w:bottom w:val="none" w:sz="0" w:space="0" w:color="auto"/>
        <w:right w:val="none" w:sz="0" w:space="0" w:color="auto"/>
      </w:divBdr>
    </w:div>
    <w:div w:id="761991131">
      <w:bodyDiv w:val="1"/>
      <w:marLeft w:val="0"/>
      <w:marRight w:val="0"/>
      <w:marTop w:val="0"/>
      <w:marBottom w:val="0"/>
      <w:divBdr>
        <w:top w:val="none" w:sz="0" w:space="0" w:color="auto"/>
        <w:left w:val="none" w:sz="0" w:space="0" w:color="auto"/>
        <w:bottom w:val="none" w:sz="0" w:space="0" w:color="auto"/>
        <w:right w:val="none" w:sz="0" w:space="0" w:color="auto"/>
      </w:divBdr>
    </w:div>
    <w:div w:id="766580531">
      <w:bodyDiv w:val="1"/>
      <w:marLeft w:val="0"/>
      <w:marRight w:val="0"/>
      <w:marTop w:val="0"/>
      <w:marBottom w:val="0"/>
      <w:divBdr>
        <w:top w:val="none" w:sz="0" w:space="0" w:color="auto"/>
        <w:left w:val="none" w:sz="0" w:space="0" w:color="auto"/>
        <w:bottom w:val="none" w:sz="0" w:space="0" w:color="auto"/>
        <w:right w:val="none" w:sz="0" w:space="0" w:color="auto"/>
      </w:divBdr>
    </w:div>
    <w:div w:id="767458052">
      <w:bodyDiv w:val="1"/>
      <w:marLeft w:val="0"/>
      <w:marRight w:val="0"/>
      <w:marTop w:val="0"/>
      <w:marBottom w:val="0"/>
      <w:divBdr>
        <w:top w:val="none" w:sz="0" w:space="0" w:color="auto"/>
        <w:left w:val="none" w:sz="0" w:space="0" w:color="auto"/>
        <w:bottom w:val="none" w:sz="0" w:space="0" w:color="auto"/>
        <w:right w:val="none" w:sz="0" w:space="0" w:color="auto"/>
      </w:divBdr>
    </w:div>
    <w:div w:id="768232264">
      <w:bodyDiv w:val="1"/>
      <w:marLeft w:val="0"/>
      <w:marRight w:val="0"/>
      <w:marTop w:val="0"/>
      <w:marBottom w:val="0"/>
      <w:divBdr>
        <w:top w:val="none" w:sz="0" w:space="0" w:color="auto"/>
        <w:left w:val="none" w:sz="0" w:space="0" w:color="auto"/>
        <w:bottom w:val="none" w:sz="0" w:space="0" w:color="auto"/>
        <w:right w:val="none" w:sz="0" w:space="0" w:color="auto"/>
      </w:divBdr>
    </w:div>
    <w:div w:id="775176505">
      <w:bodyDiv w:val="1"/>
      <w:marLeft w:val="0"/>
      <w:marRight w:val="0"/>
      <w:marTop w:val="0"/>
      <w:marBottom w:val="0"/>
      <w:divBdr>
        <w:top w:val="none" w:sz="0" w:space="0" w:color="auto"/>
        <w:left w:val="none" w:sz="0" w:space="0" w:color="auto"/>
        <w:bottom w:val="none" w:sz="0" w:space="0" w:color="auto"/>
        <w:right w:val="none" w:sz="0" w:space="0" w:color="auto"/>
      </w:divBdr>
    </w:div>
    <w:div w:id="779648450">
      <w:bodyDiv w:val="1"/>
      <w:marLeft w:val="0"/>
      <w:marRight w:val="0"/>
      <w:marTop w:val="0"/>
      <w:marBottom w:val="0"/>
      <w:divBdr>
        <w:top w:val="none" w:sz="0" w:space="0" w:color="auto"/>
        <w:left w:val="none" w:sz="0" w:space="0" w:color="auto"/>
        <w:bottom w:val="none" w:sz="0" w:space="0" w:color="auto"/>
        <w:right w:val="none" w:sz="0" w:space="0" w:color="auto"/>
      </w:divBdr>
    </w:div>
    <w:div w:id="780615667">
      <w:bodyDiv w:val="1"/>
      <w:marLeft w:val="0"/>
      <w:marRight w:val="0"/>
      <w:marTop w:val="0"/>
      <w:marBottom w:val="0"/>
      <w:divBdr>
        <w:top w:val="none" w:sz="0" w:space="0" w:color="auto"/>
        <w:left w:val="none" w:sz="0" w:space="0" w:color="auto"/>
        <w:bottom w:val="none" w:sz="0" w:space="0" w:color="auto"/>
        <w:right w:val="none" w:sz="0" w:space="0" w:color="auto"/>
      </w:divBdr>
    </w:div>
    <w:div w:id="781417830">
      <w:bodyDiv w:val="1"/>
      <w:marLeft w:val="0"/>
      <w:marRight w:val="0"/>
      <w:marTop w:val="0"/>
      <w:marBottom w:val="0"/>
      <w:divBdr>
        <w:top w:val="none" w:sz="0" w:space="0" w:color="auto"/>
        <w:left w:val="none" w:sz="0" w:space="0" w:color="auto"/>
        <w:bottom w:val="none" w:sz="0" w:space="0" w:color="auto"/>
        <w:right w:val="none" w:sz="0" w:space="0" w:color="auto"/>
      </w:divBdr>
    </w:div>
    <w:div w:id="782118480">
      <w:bodyDiv w:val="1"/>
      <w:marLeft w:val="0"/>
      <w:marRight w:val="0"/>
      <w:marTop w:val="0"/>
      <w:marBottom w:val="0"/>
      <w:divBdr>
        <w:top w:val="none" w:sz="0" w:space="0" w:color="auto"/>
        <w:left w:val="none" w:sz="0" w:space="0" w:color="auto"/>
        <w:bottom w:val="none" w:sz="0" w:space="0" w:color="auto"/>
        <w:right w:val="none" w:sz="0" w:space="0" w:color="auto"/>
      </w:divBdr>
    </w:div>
    <w:div w:id="790981844">
      <w:bodyDiv w:val="1"/>
      <w:marLeft w:val="0"/>
      <w:marRight w:val="0"/>
      <w:marTop w:val="0"/>
      <w:marBottom w:val="0"/>
      <w:divBdr>
        <w:top w:val="none" w:sz="0" w:space="0" w:color="auto"/>
        <w:left w:val="none" w:sz="0" w:space="0" w:color="auto"/>
        <w:bottom w:val="none" w:sz="0" w:space="0" w:color="auto"/>
        <w:right w:val="none" w:sz="0" w:space="0" w:color="auto"/>
      </w:divBdr>
    </w:div>
    <w:div w:id="791020853">
      <w:bodyDiv w:val="1"/>
      <w:marLeft w:val="0"/>
      <w:marRight w:val="0"/>
      <w:marTop w:val="0"/>
      <w:marBottom w:val="0"/>
      <w:divBdr>
        <w:top w:val="none" w:sz="0" w:space="0" w:color="auto"/>
        <w:left w:val="none" w:sz="0" w:space="0" w:color="auto"/>
        <w:bottom w:val="none" w:sz="0" w:space="0" w:color="auto"/>
        <w:right w:val="none" w:sz="0" w:space="0" w:color="auto"/>
      </w:divBdr>
    </w:div>
    <w:div w:id="791435669">
      <w:bodyDiv w:val="1"/>
      <w:marLeft w:val="0"/>
      <w:marRight w:val="0"/>
      <w:marTop w:val="0"/>
      <w:marBottom w:val="0"/>
      <w:divBdr>
        <w:top w:val="none" w:sz="0" w:space="0" w:color="auto"/>
        <w:left w:val="none" w:sz="0" w:space="0" w:color="auto"/>
        <w:bottom w:val="none" w:sz="0" w:space="0" w:color="auto"/>
        <w:right w:val="none" w:sz="0" w:space="0" w:color="auto"/>
      </w:divBdr>
    </w:div>
    <w:div w:id="792943424">
      <w:bodyDiv w:val="1"/>
      <w:marLeft w:val="0"/>
      <w:marRight w:val="0"/>
      <w:marTop w:val="0"/>
      <w:marBottom w:val="0"/>
      <w:divBdr>
        <w:top w:val="none" w:sz="0" w:space="0" w:color="auto"/>
        <w:left w:val="none" w:sz="0" w:space="0" w:color="auto"/>
        <w:bottom w:val="none" w:sz="0" w:space="0" w:color="auto"/>
        <w:right w:val="none" w:sz="0" w:space="0" w:color="auto"/>
      </w:divBdr>
    </w:div>
    <w:div w:id="793017947">
      <w:bodyDiv w:val="1"/>
      <w:marLeft w:val="0"/>
      <w:marRight w:val="0"/>
      <w:marTop w:val="0"/>
      <w:marBottom w:val="0"/>
      <w:divBdr>
        <w:top w:val="none" w:sz="0" w:space="0" w:color="auto"/>
        <w:left w:val="none" w:sz="0" w:space="0" w:color="auto"/>
        <w:bottom w:val="none" w:sz="0" w:space="0" w:color="auto"/>
        <w:right w:val="none" w:sz="0" w:space="0" w:color="auto"/>
      </w:divBdr>
    </w:div>
    <w:div w:id="794446038">
      <w:bodyDiv w:val="1"/>
      <w:marLeft w:val="0"/>
      <w:marRight w:val="0"/>
      <w:marTop w:val="0"/>
      <w:marBottom w:val="0"/>
      <w:divBdr>
        <w:top w:val="none" w:sz="0" w:space="0" w:color="auto"/>
        <w:left w:val="none" w:sz="0" w:space="0" w:color="auto"/>
        <w:bottom w:val="none" w:sz="0" w:space="0" w:color="auto"/>
        <w:right w:val="none" w:sz="0" w:space="0" w:color="auto"/>
      </w:divBdr>
    </w:div>
    <w:div w:id="795488061">
      <w:bodyDiv w:val="1"/>
      <w:marLeft w:val="0"/>
      <w:marRight w:val="0"/>
      <w:marTop w:val="0"/>
      <w:marBottom w:val="0"/>
      <w:divBdr>
        <w:top w:val="none" w:sz="0" w:space="0" w:color="auto"/>
        <w:left w:val="none" w:sz="0" w:space="0" w:color="auto"/>
        <w:bottom w:val="none" w:sz="0" w:space="0" w:color="auto"/>
        <w:right w:val="none" w:sz="0" w:space="0" w:color="auto"/>
      </w:divBdr>
    </w:div>
    <w:div w:id="803083383">
      <w:bodyDiv w:val="1"/>
      <w:marLeft w:val="0"/>
      <w:marRight w:val="0"/>
      <w:marTop w:val="0"/>
      <w:marBottom w:val="0"/>
      <w:divBdr>
        <w:top w:val="none" w:sz="0" w:space="0" w:color="auto"/>
        <w:left w:val="none" w:sz="0" w:space="0" w:color="auto"/>
        <w:bottom w:val="none" w:sz="0" w:space="0" w:color="auto"/>
        <w:right w:val="none" w:sz="0" w:space="0" w:color="auto"/>
      </w:divBdr>
    </w:div>
    <w:div w:id="803622693">
      <w:bodyDiv w:val="1"/>
      <w:marLeft w:val="0"/>
      <w:marRight w:val="0"/>
      <w:marTop w:val="0"/>
      <w:marBottom w:val="0"/>
      <w:divBdr>
        <w:top w:val="none" w:sz="0" w:space="0" w:color="auto"/>
        <w:left w:val="none" w:sz="0" w:space="0" w:color="auto"/>
        <w:bottom w:val="none" w:sz="0" w:space="0" w:color="auto"/>
        <w:right w:val="none" w:sz="0" w:space="0" w:color="auto"/>
      </w:divBdr>
    </w:div>
    <w:div w:id="810905143">
      <w:bodyDiv w:val="1"/>
      <w:marLeft w:val="0"/>
      <w:marRight w:val="0"/>
      <w:marTop w:val="0"/>
      <w:marBottom w:val="0"/>
      <w:divBdr>
        <w:top w:val="none" w:sz="0" w:space="0" w:color="auto"/>
        <w:left w:val="none" w:sz="0" w:space="0" w:color="auto"/>
        <w:bottom w:val="none" w:sz="0" w:space="0" w:color="auto"/>
        <w:right w:val="none" w:sz="0" w:space="0" w:color="auto"/>
      </w:divBdr>
    </w:div>
    <w:div w:id="813303174">
      <w:bodyDiv w:val="1"/>
      <w:marLeft w:val="0"/>
      <w:marRight w:val="0"/>
      <w:marTop w:val="0"/>
      <w:marBottom w:val="0"/>
      <w:divBdr>
        <w:top w:val="none" w:sz="0" w:space="0" w:color="auto"/>
        <w:left w:val="none" w:sz="0" w:space="0" w:color="auto"/>
        <w:bottom w:val="none" w:sz="0" w:space="0" w:color="auto"/>
        <w:right w:val="none" w:sz="0" w:space="0" w:color="auto"/>
      </w:divBdr>
    </w:div>
    <w:div w:id="813450038">
      <w:bodyDiv w:val="1"/>
      <w:marLeft w:val="0"/>
      <w:marRight w:val="0"/>
      <w:marTop w:val="0"/>
      <w:marBottom w:val="0"/>
      <w:divBdr>
        <w:top w:val="none" w:sz="0" w:space="0" w:color="auto"/>
        <w:left w:val="none" w:sz="0" w:space="0" w:color="auto"/>
        <w:bottom w:val="none" w:sz="0" w:space="0" w:color="auto"/>
        <w:right w:val="none" w:sz="0" w:space="0" w:color="auto"/>
      </w:divBdr>
    </w:div>
    <w:div w:id="817958852">
      <w:bodyDiv w:val="1"/>
      <w:marLeft w:val="0"/>
      <w:marRight w:val="0"/>
      <w:marTop w:val="0"/>
      <w:marBottom w:val="0"/>
      <w:divBdr>
        <w:top w:val="none" w:sz="0" w:space="0" w:color="auto"/>
        <w:left w:val="none" w:sz="0" w:space="0" w:color="auto"/>
        <w:bottom w:val="none" w:sz="0" w:space="0" w:color="auto"/>
        <w:right w:val="none" w:sz="0" w:space="0" w:color="auto"/>
      </w:divBdr>
    </w:div>
    <w:div w:id="821122740">
      <w:bodyDiv w:val="1"/>
      <w:marLeft w:val="0"/>
      <w:marRight w:val="0"/>
      <w:marTop w:val="0"/>
      <w:marBottom w:val="0"/>
      <w:divBdr>
        <w:top w:val="none" w:sz="0" w:space="0" w:color="auto"/>
        <w:left w:val="none" w:sz="0" w:space="0" w:color="auto"/>
        <w:bottom w:val="none" w:sz="0" w:space="0" w:color="auto"/>
        <w:right w:val="none" w:sz="0" w:space="0" w:color="auto"/>
      </w:divBdr>
    </w:div>
    <w:div w:id="823742987">
      <w:bodyDiv w:val="1"/>
      <w:marLeft w:val="0"/>
      <w:marRight w:val="0"/>
      <w:marTop w:val="0"/>
      <w:marBottom w:val="0"/>
      <w:divBdr>
        <w:top w:val="none" w:sz="0" w:space="0" w:color="auto"/>
        <w:left w:val="none" w:sz="0" w:space="0" w:color="auto"/>
        <w:bottom w:val="none" w:sz="0" w:space="0" w:color="auto"/>
        <w:right w:val="none" w:sz="0" w:space="0" w:color="auto"/>
      </w:divBdr>
      <w:divsChild>
        <w:div w:id="1341272152">
          <w:marLeft w:val="0"/>
          <w:marRight w:val="0"/>
          <w:marTop w:val="150"/>
          <w:marBottom w:val="100"/>
          <w:divBdr>
            <w:top w:val="none" w:sz="0" w:space="0" w:color="auto"/>
            <w:left w:val="none" w:sz="0" w:space="0" w:color="auto"/>
            <w:bottom w:val="none" w:sz="0" w:space="0" w:color="auto"/>
            <w:right w:val="none" w:sz="0" w:space="0" w:color="auto"/>
          </w:divBdr>
          <w:divsChild>
            <w:div w:id="2061130433">
              <w:marLeft w:val="270"/>
              <w:marRight w:val="150"/>
              <w:marTop w:val="300"/>
              <w:marBottom w:val="150"/>
              <w:divBdr>
                <w:top w:val="none" w:sz="0" w:space="0" w:color="auto"/>
                <w:left w:val="none" w:sz="0" w:space="0" w:color="auto"/>
                <w:bottom w:val="none" w:sz="0" w:space="0" w:color="auto"/>
                <w:right w:val="none" w:sz="0" w:space="0" w:color="auto"/>
              </w:divBdr>
              <w:divsChild>
                <w:div w:id="1793553516">
                  <w:marLeft w:val="3300"/>
                  <w:marRight w:val="225"/>
                  <w:marTop w:val="0"/>
                  <w:marBottom w:val="0"/>
                  <w:divBdr>
                    <w:top w:val="none" w:sz="0" w:space="0" w:color="auto"/>
                    <w:left w:val="none" w:sz="0" w:space="0" w:color="auto"/>
                    <w:bottom w:val="none" w:sz="0" w:space="0" w:color="auto"/>
                    <w:right w:val="none" w:sz="0" w:space="0" w:color="auto"/>
                  </w:divBdr>
                  <w:divsChild>
                    <w:div w:id="1950815056">
                      <w:marLeft w:val="0"/>
                      <w:marRight w:val="0"/>
                      <w:marTop w:val="0"/>
                      <w:marBottom w:val="0"/>
                      <w:divBdr>
                        <w:top w:val="single" w:sz="6" w:space="8" w:color="CCCCCC"/>
                        <w:left w:val="single" w:sz="6" w:space="8" w:color="CCCCCC"/>
                        <w:bottom w:val="single" w:sz="6" w:space="8" w:color="CCCCCC"/>
                        <w:right w:val="single" w:sz="6" w:space="8" w:color="CCCCCC"/>
                      </w:divBdr>
                      <w:divsChild>
                        <w:div w:id="205653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5123204">
      <w:bodyDiv w:val="1"/>
      <w:marLeft w:val="0"/>
      <w:marRight w:val="0"/>
      <w:marTop w:val="0"/>
      <w:marBottom w:val="0"/>
      <w:divBdr>
        <w:top w:val="none" w:sz="0" w:space="0" w:color="auto"/>
        <w:left w:val="none" w:sz="0" w:space="0" w:color="auto"/>
        <w:bottom w:val="none" w:sz="0" w:space="0" w:color="auto"/>
        <w:right w:val="none" w:sz="0" w:space="0" w:color="auto"/>
      </w:divBdr>
    </w:div>
    <w:div w:id="825169378">
      <w:bodyDiv w:val="1"/>
      <w:marLeft w:val="0"/>
      <w:marRight w:val="0"/>
      <w:marTop w:val="0"/>
      <w:marBottom w:val="0"/>
      <w:divBdr>
        <w:top w:val="none" w:sz="0" w:space="0" w:color="auto"/>
        <w:left w:val="none" w:sz="0" w:space="0" w:color="auto"/>
        <w:bottom w:val="none" w:sz="0" w:space="0" w:color="auto"/>
        <w:right w:val="none" w:sz="0" w:space="0" w:color="auto"/>
      </w:divBdr>
    </w:div>
    <w:div w:id="825515120">
      <w:bodyDiv w:val="1"/>
      <w:marLeft w:val="0"/>
      <w:marRight w:val="0"/>
      <w:marTop w:val="0"/>
      <w:marBottom w:val="0"/>
      <w:divBdr>
        <w:top w:val="none" w:sz="0" w:space="0" w:color="auto"/>
        <w:left w:val="none" w:sz="0" w:space="0" w:color="auto"/>
        <w:bottom w:val="none" w:sz="0" w:space="0" w:color="auto"/>
        <w:right w:val="none" w:sz="0" w:space="0" w:color="auto"/>
      </w:divBdr>
    </w:div>
    <w:div w:id="827554394">
      <w:bodyDiv w:val="1"/>
      <w:marLeft w:val="0"/>
      <w:marRight w:val="0"/>
      <w:marTop w:val="0"/>
      <w:marBottom w:val="0"/>
      <w:divBdr>
        <w:top w:val="none" w:sz="0" w:space="0" w:color="auto"/>
        <w:left w:val="none" w:sz="0" w:space="0" w:color="auto"/>
        <w:bottom w:val="none" w:sz="0" w:space="0" w:color="auto"/>
        <w:right w:val="none" w:sz="0" w:space="0" w:color="auto"/>
      </w:divBdr>
    </w:div>
    <w:div w:id="828330687">
      <w:bodyDiv w:val="1"/>
      <w:marLeft w:val="0"/>
      <w:marRight w:val="0"/>
      <w:marTop w:val="0"/>
      <w:marBottom w:val="0"/>
      <w:divBdr>
        <w:top w:val="none" w:sz="0" w:space="0" w:color="auto"/>
        <w:left w:val="none" w:sz="0" w:space="0" w:color="auto"/>
        <w:bottom w:val="none" w:sz="0" w:space="0" w:color="auto"/>
        <w:right w:val="none" w:sz="0" w:space="0" w:color="auto"/>
      </w:divBdr>
    </w:div>
    <w:div w:id="836773383">
      <w:bodyDiv w:val="1"/>
      <w:marLeft w:val="0"/>
      <w:marRight w:val="0"/>
      <w:marTop w:val="0"/>
      <w:marBottom w:val="0"/>
      <w:divBdr>
        <w:top w:val="none" w:sz="0" w:space="0" w:color="auto"/>
        <w:left w:val="none" w:sz="0" w:space="0" w:color="auto"/>
        <w:bottom w:val="none" w:sz="0" w:space="0" w:color="auto"/>
        <w:right w:val="none" w:sz="0" w:space="0" w:color="auto"/>
      </w:divBdr>
    </w:div>
    <w:div w:id="840775665">
      <w:bodyDiv w:val="1"/>
      <w:marLeft w:val="0"/>
      <w:marRight w:val="0"/>
      <w:marTop w:val="0"/>
      <w:marBottom w:val="0"/>
      <w:divBdr>
        <w:top w:val="none" w:sz="0" w:space="0" w:color="auto"/>
        <w:left w:val="none" w:sz="0" w:space="0" w:color="auto"/>
        <w:bottom w:val="none" w:sz="0" w:space="0" w:color="auto"/>
        <w:right w:val="none" w:sz="0" w:space="0" w:color="auto"/>
      </w:divBdr>
    </w:div>
    <w:div w:id="840849067">
      <w:bodyDiv w:val="1"/>
      <w:marLeft w:val="0"/>
      <w:marRight w:val="0"/>
      <w:marTop w:val="0"/>
      <w:marBottom w:val="0"/>
      <w:divBdr>
        <w:top w:val="none" w:sz="0" w:space="0" w:color="auto"/>
        <w:left w:val="none" w:sz="0" w:space="0" w:color="auto"/>
        <w:bottom w:val="none" w:sz="0" w:space="0" w:color="auto"/>
        <w:right w:val="none" w:sz="0" w:space="0" w:color="auto"/>
      </w:divBdr>
    </w:div>
    <w:div w:id="851340979">
      <w:bodyDiv w:val="1"/>
      <w:marLeft w:val="0"/>
      <w:marRight w:val="0"/>
      <w:marTop w:val="0"/>
      <w:marBottom w:val="0"/>
      <w:divBdr>
        <w:top w:val="none" w:sz="0" w:space="0" w:color="auto"/>
        <w:left w:val="none" w:sz="0" w:space="0" w:color="auto"/>
        <w:bottom w:val="none" w:sz="0" w:space="0" w:color="auto"/>
        <w:right w:val="none" w:sz="0" w:space="0" w:color="auto"/>
      </w:divBdr>
    </w:div>
    <w:div w:id="852306161">
      <w:bodyDiv w:val="1"/>
      <w:marLeft w:val="0"/>
      <w:marRight w:val="0"/>
      <w:marTop w:val="0"/>
      <w:marBottom w:val="0"/>
      <w:divBdr>
        <w:top w:val="none" w:sz="0" w:space="0" w:color="auto"/>
        <w:left w:val="none" w:sz="0" w:space="0" w:color="auto"/>
        <w:bottom w:val="none" w:sz="0" w:space="0" w:color="auto"/>
        <w:right w:val="none" w:sz="0" w:space="0" w:color="auto"/>
      </w:divBdr>
    </w:div>
    <w:div w:id="852382346">
      <w:bodyDiv w:val="1"/>
      <w:marLeft w:val="0"/>
      <w:marRight w:val="0"/>
      <w:marTop w:val="0"/>
      <w:marBottom w:val="0"/>
      <w:divBdr>
        <w:top w:val="none" w:sz="0" w:space="0" w:color="auto"/>
        <w:left w:val="none" w:sz="0" w:space="0" w:color="auto"/>
        <w:bottom w:val="none" w:sz="0" w:space="0" w:color="auto"/>
        <w:right w:val="none" w:sz="0" w:space="0" w:color="auto"/>
      </w:divBdr>
    </w:div>
    <w:div w:id="855660079">
      <w:bodyDiv w:val="1"/>
      <w:marLeft w:val="0"/>
      <w:marRight w:val="0"/>
      <w:marTop w:val="0"/>
      <w:marBottom w:val="0"/>
      <w:divBdr>
        <w:top w:val="none" w:sz="0" w:space="0" w:color="auto"/>
        <w:left w:val="none" w:sz="0" w:space="0" w:color="auto"/>
        <w:bottom w:val="none" w:sz="0" w:space="0" w:color="auto"/>
        <w:right w:val="none" w:sz="0" w:space="0" w:color="auto"/>
      </w:divBdr>
    </w:div>
    <w:div w:id="856850005">
      <w:bodyDiv w:val="1"/>
      <w:marLeft w:val="0"/>
      <w:marRight w:val="0"/>
      <w:marTop w:val="0"/>
      <w:marBottom w:val="0"/>
      <w:divBdr>
        <w:top w:val="none" w:sz="0" w:space="0" w:color="auto"/>
        <w:left w:val="none" w:sz="0" w:space="0" w:color="auto"/>
        <w:bottom w:val="none" w:sz="0" w:space="0" w:color="auto"/>
        <w:right w:val="none" w:sz="0" w:space="0" w:color="auto"/>
      </w:divBdr>
    </w:div>
    <w:div w:id="861362420">
      <w:bodyDiv w:val="1"/>
      <w:marLeft w:val="0"/>
      <w:marRight w:val="0"/>
      <w:marTop w:val="0"/>
      <w:marBottom w:val="0"/>
      <w:divBdr>
        <w:top w:val="none" w:sz="0" w:space="0" w:color="auto"/>
        <w:left w:val="none" w:sz="0" w:space="0" w:color="auto"/>
        <w:bottom w:val="none" w:sz="0" w:space="0" w:color="auto"/>
        <w:right w:val="none" w:sz="0" w:space="0" w:color="auto"/>
      </w:divBdr>
    </w:div>
    <w:div w:id="863445787">
      <w:bodyDiv w:val="1"/>
      <w:marLeft w:val="0"/>
      <w:marRight w:val="0"/>
      <w:marTop w:val="0"/>
      <w:marBottom w:val="0"/>
      <w:divBdr>
        <w:top w:val="none" w:sz="0" w:space="0" w:color="auto"/>
        <w:left w:val="none" w:sz="0" w:space="0" w:color="auto"/>
        <w:bottom w:val="none" w:sz="0" w:space="0" w:color="auto"/>
        <w:right w:val="none" w:sz="0" w:space="0" w:color="auto"/>
      </w:divBdr>
    </w:div>
    <w:div w:id="866021032">
      <w:bodyDiv w:val="1"/>
      <w:marLeft w:val="0"/>
      <w:marRight w:val="0"/>
      <w:marTop w:val="0"/>
      <w:marBottom w:val="0"/>
      <w:divBdr>
        <w:top w:val="none" w:sz="0" w:space="0" w:color="auto"/>
        <w:left w:val="none" w:sz="0" w:space="0" w:color="auto"/>
        <w:bottom w:val="none" w:sz="0" w:space="0" w:color="auto"/>
        <w:right w:val="none" w:sz="0" w:space="0" w:color="auto"/>
      </w:divBdr>
    </w:div>
    <w:div w:id="869145369">
      <w:bodyDiv w:val="1"/>
      <w:marLeft w:val="0"/>
      <w:marRight w:val="0"/>
      <w:marTop w:val="0"/>
      <w:marBottom w:val="0"/>
      <w:divBdr>
        <w:top w:val="none" w:sz="0" w:space="0" w:color="auto"/>
        <w:left w:val="none" w:sz="0" w:space="0" w:color="auto"/>
        <w:bottom w:val="none" w:sz="0" w:space="0" w:color="auto"/>
        <w:right w:val="none" w:sz="0" w:space="0" w:color="auto"/>
      </w:divBdr>
    </w:div>
    <w:div w:id="870456894">
      <w:bodyDiv w:val="1"/>
      <w:marLeft w:val="0"/>
      <w:marRight w:val="0"/>
      <w:marTop w:val="0"/>
      <w:marBottom w:val="0"/>
      <w:divBdr>
        <w:top w:val="none" w:sz="0" w:space="0" w:color="auto"/>
        <w:left w:val="none" w:sz="0" w:space="0" w:color="auto"/>
        <w:bottom w:val="none" w:sz="0" w:space="0" w:color="auto"/>
        <w:right w:val="none" w:sz="0" w:space="0" w:color="auto"/>
      </w:divBdr>
    </w:div>
    <w:div w:id="874536279">
      <w:bodyDiv w:val="1"/>
      <w:marLeft w:val="0"/>
      <w:marRight w:val="0"/>
      <w:marTop w:val="0"/>
      <w:marBottom w:val="0"/>
      <w:divBdr>
        <w:top w:val="none" w:sz="0" w:space="0" w:color="auto"/>
        <w:left w:val="none" w:sz="0" w:space="0" w:color="auto"/>
        <w:bottom w:val="none" w:sz="0" w:space="0" w:color="auto"/>
        <w:right w:val="none" w:sz="0" w:space="0" w:color="auto"/>
      </w:divBdr>
    </w:div>
    <w:div w:id="876314574">
      <w:bodyDiv w:val="1"/>
      <w:marLeft w:val="0"/>
      <w:marRight w:val="0"/>
      <w:marTop w:val="0"/>
      <w:marBottom w:val="0"/>
      <w:divBdr>
        <w:top w:val="none" w:sz="0" w:space="0" w:color="auto"/>
        <w:left w:val="none" w:sz="0" w:space="0" w:color="auto"/>
        <w:bottom w:val="none" w:sz="0" w:space="0" w:color="auto"/>
        <w:right w:val="none" w:sz="0" w:space="0" w:color="auto"/>
      </w:divBdr>
    </w:div>
    <w:div w:id="879785548">
      <w:bodyDiv w:val="1"/>
      <w:marLeft w:val="0"/>
      <w:marRight w:val="0"/>
      <w:marTop w:val="0"/>
      <w:marBottom w:val="0"/>
      <w:divBdr>
        <w:top w:val="none" w:sz="0" w:space="0" w:color="auto"/>
        <w:left w:val="none" w:sz="0" w:space="0" w:color="auto"/>
        <w:bottom w:val="none" w:sz="0" w:space="0" w:color="auto"/>
        <w:right w:val="none" w:sz="0" w:space="0" w:color="auto"/>
      </w:divBdr>
    </w:div>
    <w:div w:id="880704789">
      <w:bodyDiv w:val="1"/>
      <w:marLeft w:val="0"/>
      <w:marRight w:val="0"/>
      <w:marTop w:val="0"/>
      <w:marBottom w:val="0"/>
      <w:divBdr>
        <w:top w:val="none" w:sz="0" w:space="0" w:color="auto"/>
        <w:left w:val="none" w:sz="0" w:space="0" w:color="auto"/>
        <w:bottom w:val="none" w:sz="0" w:space="0" w:color="auto"/>
        <w:right w:val="none" w:sz="0" w:space="0" w:color="auto"/>
      </w:divBdr>
    </w:div>
    <w:div w:id="882641922">
      <w:bodyDiv w:val="1"/>
      <w:marLeft w:val="0"/>
      <w:marRight w:val="0"/>
      <w:marTop w:val="0"/>
      <w:marBottom w:val="0"/>
      <w:divBdr>
        <w:top w:val="none" w:sz="0" w:space="0" w:color="auto"/>
        <w:left w:val="none" w:sz="0" w:space="0" w:color="auto"/>
        <w:bottom w:val="none" w:sz="0" w:space="0" w:color="auto"/>
        <w:right w:val="none" w:sz="0" w:space="0" w:color="auto"/>
      </w:divBdr>
    </w:div>
    <w:div w:id="885605011">
      <w:bodyDiv w:val="1"/>
      <w:marLeft w:val="0"/>
      <w:marRight w:val="0"/>
      <w:marTop w:val="0"/>
      <w:marBottom w:val="0"/>
      <w:divBdr>
        <w:top w:val="none" w:sz="0" w:space="0" w:color="auto"/>
        <w:left w:val="none" w:sz="0" w:space="0" w:color="auto"/>
        <w:bottom w:val="none" w:sz="0" w:space="0" w:color="auto"/>
        <w:right w:val="none" w:sz="0" w:space="0" w:color="auto"/>
      </w:divBdr>
    </w:div>
    <w:div w:id="885723944">
      <w:bodyDiv w:val="1"/>
      <w:marLeft w:val="0"/>
      <w:marRight w:val="0"/>
      <w:marTop w:val="0"/>
      <w:marBottom w:val="0"/>
      <w:divBdr>
        <w:top w:val="none" w:sz="0" w:space="0" w:color="auto"/>
        <w:left w:val="none" w:sz="0" w:space="0" w:color="auto"/>
        <w:bottom w:val="none" w:sz="0" w:space="0" w:color="auto"/>
        <w:right w:val="none" w:sz="0" w:space="0" w:color="auto"/>
      </w:divBdr>
    </w:div>
    <w:div w:id="886260169">
      <w:bodyDiv w:val="1"/>
      <w:marLeft w:val="0"/>
      <w:marRight w:val="0"/>
      <w:marTop w:val="0"/>
      <w:marBottom w:val="0"/>
      <w:divBdr>
        <w:top w:val="none" w:sz="0" w:space="0" w:color="auto"/>
        <w:left w:val="none" w:sz="0" w:space="0" w:color="auto"/>
        <w:bottom w:val="none" w:sz="0" w:space="0" w:color="auto"/>
        <w:right w:val="none" w:sz="0" w:space="0" w:color="auto"/>
      </w:divBdr>
    </w:div>
    <w:div w:id="888566405">
      <w:bodyDiv w:val="1"/>
      <w:marLeft w:val="0"/>
      <w:marRight w:val="0"/>
      <w:marTop w:val="0"/>
      <w:marBottom w:val="0"/>
      <w:divBdr>
        <w:top w:val="none" w:sz="0" w:space="0" w:color="auto"/>
        <w:left w:val="none" w:sz="0" w:space="0" w:color="auto"/>
        <w:bottom w:val="none" w:sz="0" w:space="0" w:color="auto"/>
        <w:right w:val="none" w:sz="0" w:space="0" w:color="auto"/>
      </w:divBdr>
    </w:div>
    <w:div w:id="889455974">
      <w:bodyDiv w:val="1"/>
      <w:marLeft w:val="0"/>
      <w:marRight w:val="0"/>
      <w:marTop w:val="0"/>
      <w:marBottom w:val="0"/>
      <w:divBdr>
        <w:top w:val="none" w:sz="0" w:space="0" w:color="auto"/>
        <w:left w:val="none" w:sz="0" w:space="0" w:color="auto"/>
        <w:bottom w:val="none" w:sz="0" w:space="0" w:color="auto"/>
        <w:right w:val="none" w:sz="0" w:space="0" w:color="auto"/>
      </w:divBdr>
    </w:div>
    <w:div w:id="892544803">
      <w:bodyDiv w:val="1"/>
      <w:marLeft w:val="0"/>
      <w:marRight w:val="0"/>
      <w:marTop w:val="0"/>
      <w:marBottom w:val="0"/>
      <w:divBdr>
        <w:top w:val="none" w:sz="0" w:space="0" w:color="auto"/>
        <w:left w:val="none" w:sz="0" w:space="0" w:color="auto"/>
        <w:bottom w:val="none" w:sz="0" w:space="0" w:color="auto"/>
        <w:right w:val="none" w:sz="0" w:space="0" w:color="auto"/>
      </w:divBdr>
    </w:div>
    <w:div w:id="895697717">
      <w:bodyDiv w:val="1"/>
      <w:marLeft w:val="0"/>
      <w:marRight w:val="0"/>
      <w:marTop w:val="0"/>
      <w:marBottom w:val="0"/>
      <w:divBdr>
        <w:top w:val="none" w:sz="0" w:space="0" w:color="auto"/>
        <w:left w:val="none" w:sz="0" w:space="0" w:color="auto"/>
        <w:bottom w:val="none" w:sz="0" w:space="0" w:color="auto"/>
        <w:right w:val="none" w:sz="0" w:space="0" w:color="auto"/>
      </w:divBdr>
    </w:div>
    <w:div w:id="896891705">
      <w:bodyDiv w:val="1"/>
      <w:marLeft w:val="0"/>
      <w:marRight w:val="0"/>
      <w:marTop w:val="0"/>
      <w:marBottom w:val="0"/>
      <w:divBdr>
        <w:top w:val="none" w:sz="0" w:space="0" w:color="auto"/>
        <w:left w:val="none" w:sz="0" w:space="0" w:color="auto"/>
        <w:bottom w:val="none" w:sz="0" w:space="0" w:color="auto"/>
        <w:right w:val="none" w:sz="0" w:space="0" w:color="auto"/>
      </w:divBdr>
    </w:div>
    <w:div w:id="899366372">
      <w:bodyDiv w:val="1"/>
      <w:marLeft w:val="0"/>
      <w:marRight w:val="0"/>
      <w:marTop w:val="0"/>
      <w:marBottom w:val="0"/>
      <w:divBdr>
        <w:top w:val="none" w:sz="0" w:space="0" w:color="auto"/>
        <w:left w:val="none" w:sz="0" w:space="0" w:color="auto"/>
        <w:bottom w:val="none" w:sz="0" w:space="0" w:color="auto"/>
        <w:right w:val="none" w:sz="0" w:space="0" w:color="auto"/>
      </w:divBdr>
    </w:div>
    <w:div w:id="899438987">
      <w:bodyDiv w:val="1"/>
      <w:marLeft w:val="0"/>
      <w:marRight w:val="0"/>
      <w:marTop w:val="0"/>
      <w:marBottom w:val="0"/>
      <w:divBdr>
        <w:top w:val="none" w:sz="0" w:space="0" w:color="auto"/>
        <w:left w:val="none" w:sz="0" w:space="0" w:color="auto"/>
        <w:bottom w:val="none" w:sz="0" w:space="0" w:color="auto"/>
        <w:right w:val="none" w:sz="0" w:space="0" w:color="auto"/>
      </w:divBdr>
    </w:div>
    <w:div w:id="899553855">
      <w:bodyDiv w:val="1"/>
      <w:marLeft w:val="0"/>
      <w:marRight w:val="0"/>
      <w:marTop w:val="0"/>
      <w:marBottom w:val="0"/>
      <w:divBdr>
        <w:top w:val="none" w:sz="0" w:space="0" w:color="auto"/>
        <w:left w:val="none" w:sz="0" w:space="0" w:color="auto"/>
        <w:bottom w:val="none" w:sz="0" w:space="0" w:color="auto"/>
        <w:right w:val="none" w:sz="0" w:space="0" w:color="auto"/>
      </w:divBdr>
    </w:div>
    <w:div w:id="904802575">
      <w:bodyDiv w:val="1"/>
      <w:marLeft w:val="0"/>
      <w:marRight w:val="0"/>
      <w:marTop w:val="0"/>
      <w:marBottom w:val="0"/>
      <w:divBdr>
        <w:top w:val="none" w:sz="0" w:space="0" w:color="auto"/>
        <w:left w:val="none" w:sz="0" w:space="0" w:color="auto"/>
        <w:bottom w:val="none" w:sz="0" w:space="0" w:color="auto"/>
        <w:right w:val="none" w:sz="0" w:space="0" w:color="auto"/>
      </w:divBdr>
    </w:div>
    <w:div w:id="907501111">
      <w:bodyDiv w:val="1"/>
      <w:marLeft w:val="0"/>
      <w:marRight w:val="0"/>
      <w:marTop w:val="0"/>
      <w:marBottom w:val="0"/>
      <w:divBdr>
        <w:top w:val="none" w:sz="0" w:space="0" w:color="auto"/>
        <w:left w:val="none" w:sz="0" w:space="0" w:color="auto"/>
        <w:bottom w:val="none" w:sz="0" w:space="0" w:color="auto"/>
        <w:right w:val="none" w:sz="0" w:space="0" w:color="auto"/>
      </w:divBdr>
    </w:div>
    <w:div w:id="908344967">
      <w:bodyDiv w:val="1"/>
      <w:marLeft w:val="0"/>
      <w:marRight w:val="0"/>
      <w:marTop w:val="0"/>
      <w:marBottom w:val="0"/>
      <w:divBdr>
        <w:top w:val="none" w:sz="0" w:space="0" w:color="auto"/>
        <w:left w:val="none" w:sz="0" w:space="0" w:color="auto"/>
        <w:bottom w:val="none" w:sz="0" w:space="0" w:color="auto"/>
        <w:right w:val="none" w:sz="0" w:space="0" w:color="auto"/>
      </w:divBdr>
    </w:div>
    <w:div w:id="909536018">
      <w:bodyDiv w:val="1"/>
      <w:marLeft w:val="0"/>
      <w:marRight w:val="0"/>
      <w:marTop w:val="0"/>
      <w:marBottom w:val="0"/>
      <w:divBdr>
        <w:top w:val="none" w:sz="0" w:space="0" w:color="auto"/>
        <w:left w:val="none" w:sz="0" w:space="0" w:color="auto"/>
        <w:bottom w:val="none" w:sz="0" w:space="0" w:color="auto"/>
        <w:right w:val="none" w:sz="0" w:space="0" w:color="auto"/>
      </w:divBdr>
    </w:div>
    <w:div w:id="913515806">
      <w:bodyDiv w:val="1"/>
      <w:marLeft w:val="0"/>
      <w:marRight w:val="0"/>
      <w:marTop w:val="0"/>
      <w:marBottom w:val="0"/>
      <w:divBdr>
        <w:top w:val="none" w:sz="0" w:space="0" w:color="auto"/>
        <w:left w:val="none" w:sz="0" w:space="0" w:color="auto"/>
        <w:bottom w:val="none" w:sz="0" w:space="0" w:color="auto"/>
        <w:right w:val="none" w:sz="0" w:space="0" w:color="auto"/>
      </w:divBdr>
    </w:div>
    <w:div w:id="914974493">
      <w:bodyDiv w:val="1"/>
      <w:marLeft w:val="0"/>
      <w:marRight w:val="0"/>
      <w:marTop w:val="0"/>
      <w:marBottom w:val="0"/>
      <w:divBdr>
        <w:top w:val="none" w:sz="0" w:space="0" w:color="auto"/>
        <w:left w:val="none" w:sz="0" w:space="0" w:color="auto"/>
        <w:bottom w:val="none" w:sz="0" w:space="0" w:color="auto"/>
        <w:right w:val="none" w:sz="0" w:space="0" w:color="auto"/>
      </w:divBdr>
    </w:div>
    <w:div w:id="919212174">
      <w:bodyDiv w:val="1"/>
      <w:marLeft w:val="0"/>
      <w:marRight w:val="0"/>
      <w:marTop w:val="0"/>
      <w:marBottom w:val="0"/>
      <w:divBdr>
        <w:top w:val="none" w:sz="0" w:space="0" w:color="auto"/>
        <w:left w:val="none" w:sz="0" w:space="0" w:color="auto"/>
        <w:bottom w:val="none" w:sz="0" w:space="0" w:color="auto"/>
        <w:right w:val="none" w:sz="0" w:space="0" w:color="auto"/>
      </w:divBdr>
    </w:div>
    <w:div w:id="922687010">
      <w:bodyDiv w:val="1"/>
      <w:marLeft w:val="0"/>
      <w:marRight w:val="0"/>
      <w:marTop w:val="0"/>
      <w:marBottom w:val="0"/>
      <w:divBdr>
        <w:top w:val="none" w:sz="0" w:space="0" w:color="auto"/>
        <w:left w:val="none" w:sz="0" w:space="0" w:color="auto"/>
        <w:bottom w:val="none" w:sz="0" w:space="0" w:color="auto"/>
        <w:right w:val="none" w:sz="0" w:space="0" w:color="auto"/>
      </w:divBdr>
    </w:div>
    <w:div w:id="932713473">
      <w:bodyDiv w:val="1"/>
      <w:marLeft w:val="0"/>
      <w:marRight w:val="0"/>
      <w:marTop w:val="0"/>
      <w:marBottom w:val="0"/>
      <w:divBdr>
        <w:top w:val="none" w:sz="0" w:space="0" w:color="auto"/>
        <w:left w:val="none" w:sz="0" w:space="0" w:color="auto"/>
        <w:bottom w:val="none" w:sz="0" w:space="0" w:color="auto"/>
        <w:right w:val="none" w:sz="0" w:space="0" w:color="auto"/>
      </w:divBdr>
    </w:div>
    <w:div w:id="935788838">
      <w:bodyDiv w:val="1"/>
      <w:marLeft w:val="0"/>
      <w:marRight w:val="0"/>
      <w:marTop w:val="0"/>
      <w:marBottom w:val="0"/>
      <w:divBdr>
        <w:top w:val="none" w:sz="0" w:space="0" w:color="auto"/>
        <w:left w:val="none" w:sz="0" w:space="0" w:color="auto"/>
        <w:bottom w:val="none" w:sz="0" w:space="0" w:color="auto"/>
        <w:right w:val="none" w:sz="0" w:space="0" w:color="auto"/>
      </w:divBdr>
    </w:div>
    <w:div w:id="936255227">
      <w:bodyDiv w:val="1"/>
      <w:marLeft w:val="0"/>
      <w:marRight w:val="0"/>
      <w:marTop w:val="0"/>
      <w:marBottom w:val="0"/>
      <w:divBdr>
        <w:top w:val="none" w:sz="0" w:space="0" w:color="auto"/>
        <w:left w:val="none" w:sz="0" w:space="0" w:color="auto"/>
        <w:bottom w:val="none" w:sz="0" w:space="0" w:color="auto"/>
        <w:right w:val="none" w:sz="0" w:space="0" w:color="auto"/>
      </w:divBdr>
    </w:div>
    <w:div w:id="939989588">
      <w:bodyDiv w:val="1"/>
      <w:marLeft w:val="0"/>
      <w:marRight w:val="0"/>
      <w:marTop w:val="0"/>
      <w:marBottom w:val="0"/>
      <w:divBdr>
        <w:top w:val="none" w:sz="0" w:space="0" w:color="auto"/>
        <w:left w:val="none" w:sz="0" w:space="0" w:color="auto"/>
        <w:bottom w:val="none" w:sz="0" w:space="0" w:color="auto"/>
        <w:right w:val="none" w:sz="0" w:space="0" w:color="auto"/>
      </w:divBdr>
    </w:div>
    <w:div w:id="944046098">
      <w:bodyDiv w:val="1"/>
      <w:marLeft w:val="0"/>
      <w:marRight w:val="0"/>
      <w:marTop w:val="0"/>
      <w:marBottom w:val="0"/>
      <w:divBdr>
        <w:top w:val="none" w:sz="0" w:space="0" w:color="auto"/>
        <w:left w:val="none" w:sz="0" w:space="0" w:color="auto"/>
        <w:bottom w:val="none" w:sz="0" w:space="0" w:color="auto"/>
        <w:right w:val="none" w:sz="0" w:space="0" w:color="auto"/>
      </w:divBdr>
    </w:div>
    <w:div w:id="944381783">
      <w:bodyDiv w:val="1"/>
      <w:marLeft w:val="0"/>
      <w:marRight w:val="0"/>
      <w:marTop w:val="0"/>
      <w:marBottom w:val="0"/>
      <w:divBdr>
        <w:top w:val="none" w:sz="0" w:space="0" w:color="auto"/>
        <w:left w:val="none" w:sz="0" w:space="0" w:color="auto"/>
        <w:bottom w:val="none" w:sz="0" w:space="0" w:color="auto"/>
        <w:right w:val="none" w:sz="0" w:space="0" w:color="auto"/>
      </w:divBdr>
    </w:div>
    <w:div w:id="949241765">
      <w:bodyDiv w:val="1"/>
      <w:marLeft w:val="0"/>
      <w:marRight w:val="0"/>
      <w:marTop w:val="0"/>
      <w:marBottom w:val="0"/>
      <w:divBdr>
        <w:top w:val="none" w:sz="0" w:space="0" w:color="auto"/>
        <w:left w:val="none" w:sz="0" w:space="0" w:color="auto"/>
        <w:bottom w:val="none" w:sz="0" w:space="0" w:color="auto"/>
        <w:right w:val="none" w:sz="0" w:space="0" w:color="auto"/>
      </w:divBdr>
    </w:div>
    <w:div w:id="949701683">
      <w:bodyDiv w:val="1"/>
      <w:marLeft w:val="0"/>
      <w:marRight w:val="0"/>
      <w:marTop w:val="0"/>
      <w:marBottom w:val="0"/>
      <w:divBdr>
        <w:top w:val="none" w:sz="0" w:space="0" w:color="auto"/>
        <w:left w:val="none" w:sz="0" w:space="0" w:color="auto"/>
        <w:bottom w:val="none" w:sz="0" w:space="0" w:color="auto"/>
        <w:right w:val="none" w:sz="0" w:space="0" w:color="auto"/>
      </w:divBdr>
    </w:div>
    <w:div w:id="952708867">
      <w:bodyDiv w:val="1"/>
      <w:marLeft w:val="0"/>
      <w:marRight w:val="0"/>
      <w:marTop w:val="0"/>
      <w:marBottom w:val="0"/>
      <w:divBdr>
        <w:top w:val="none" w:sz="0" w:space="0" w:color="auto"/>
        <w:left w:val="none" w:sz="0" w:space="0" w:color="auto"/>
        <w:bottom w:val="none" w:sz="0" w:space="0" w:color="auto"/>
        <w:right w:val="none" w:sz="0" w:space="0" w:color="auto"/>
      </w:divBdr>
    </w:div>
    <w:div w:id="953486105">
      <w:bodyDiv w:val="1"/>
      <w:marLeft w:val="0"/>
      <w:marRight w:val="0"/>
      <w:marTop w:val="0"/>
      <w:marBottom w:val="0"/>
      <w:divBdr>
        <w:top w:val="none" w:sz="0" w:space="0" w:color="auto"/>
        <w:left w:val="none" w:sz="0" w:space="0" w:color="auto"/>
        <w:bottom w:val="none" w:sz="0" w:space="0" w:color="auto"/>
        <w:right w:val="none" w:sz="0" w:space="0" w:color="auto"/>
      </w:divBdr>
    </w:div>
    <w:div w:id="953634037">
      <w:bodyDiv w:val="1"/>
      <w:marLeft w:val="0"/>
      <w:marRight w:val="0"/>
      <w:marTop w:val="0"/>
      <w:marBottom w:val="0"/>
      <w:divBdr>
        <w:top w:val="none" w:sz="0" w:space="0" w:color="auto"/>
        <w:left w:val="none" w:sz="0" w:space="0" w:color="auto"/>
        <w:bottom w:val="none" w:sz="0" w:space="0" w:color="auto"/>
        <w:right w:val="none" w:sz="0" w:space="0" w:color="auto"/>
      </w:divBdr>
    </w:div>
    <w:div w:id="953942671">
      <w:bodyDiv w:val="1"/>
      <w:marLeft w:val="0"/>
      <w:marRight w:val="0"/>
      <w:marTop w:val="0"/>
      <w:marBottom w:val="0"/>
      <w:divBdr>
        <w:top w:val="none" w:sz="0" w:space="0" w:color="auto"/>
        <w:left w:val="none" w:sz="0" w:space="0" w:color="auto"/>
        <w:bottom w:val="none" w:sz="0" w:space="0" w:color="auto"/>
        <w:right w:val="none" w:sz="0" w:space="0" w:color="auto"/>
      </w:divBdr>
    </w:div>
    <w:div w:id="956176263">
      <w:bodyDiv w:val="1"/>
      <w:marLeft w:val="0"/>
      <w:marRight w:val="0"/>
      <w:marTop w:val="0"/>
      <w:marBottom w:val="0"/>
      <w:divBdr>
        <w:top w:val="none" w:sz="0" w:space="0" w:color="auto"/>
        <w:left w:val="none" w:sz="0" w:space="0" w:color="auto"/>
        <w:bottom w:val="none" w:sz="0" w:space="0" w:color="auto"/>
        <w:right w:val="none" w:sz="0" w:space="0" w:color="auto"/>
      </w:divBdr>
    </w:div>
    <w:div w:id="956637924">
      <w:bodyDiv w:val="1"/>
      <w:marLeft w:val="0"/>
      <w:marRight w:val="0"/>
      <w:marTop w:val="0"/>
      <w:marBottom w:val="0"/>
      <w:divBdr>
        <w:top w:val="none" w:sz="0" w:space="0" w:color="auto"/>
        <w:left w:val="none" w:sz="0" w:space="0" w:color="auto"/>
        <w:bottom w:val="none" w:sz="0" w:space="0" w:color="auto"/>
        <w:right w:val="none" w:sz="0" w:space="0" w:color="auto"/>
      </w:divBdr>
    </w:div>
    <w:div w:id="956790396">
      <w:bodyDiv w:val="1"/>
      <w:marLeft w:val="0"/>
      <w:marRight w:val="0"/>
      <w:marTop w:val="0"/>
      <w:marBottom w:val="0"/>
      <w:divBdr>
        <w:top w:val="none" w:sz="0" w:space="0" w:color="auto"/>
        <w:left w:val="none" w:sz="0" w:space="0" w:color="auto"/>
        <w:bottom w:val="none" w:sz="0" w:space="0" w:color="auto"/>
        <w:right w:val="none" w:sz="0" w:space="0" w:color="auto"/>
      </w:divBdr>
    </w:div>
    <w:div w:id="957300275">
      <w:bodyDiv w:val="1"/>
      <w:marLeft w:val="0"/>
      <w:marRight w:val="0"/>
      <w:marTop w:val="0"/>
      <w:marBottom w:val="0"/>
      <w:divBdr>
        <w:top w:val="none" w:sz="0" w:space="0" w:color="auto"/>
        <w:left w:val="none" w:sz="0" w:space="0" w:color="auto"/>
        <w:bottom w:val="none" w:sz="0" w:space="0" w:color="auto"/>
        <w:right w:val="none" w:sz="0" w:space="0" w:color="auto"/>
      </w:divBdr>
    </w:div>
    <w:div w:id="957302481">
      <w:bodyDiv w:val="1"/>
      <w:marLeft w:val="0"/>
      <w:marRight w:val="0"/>
      <w:marTop w:val="0"/>
      <w:marBottom w:val="0"/>
      <w:divBdr>
        <w:top w:val="none" w:sz="0" w:space="0" w:color="auto"/>
        <w:left w:val="none" w:sz="0" w:space="0" w:color="auto"/>
        <w:bottom w:val="none" w:sz="0" w:space="0" w:color="auto"/>
        <w:right w:val="none" w:sz="0" w:space="0" w:color="auto"/>
      </w:divBdr>
    </w:div>
    <w:div w:id="960107849">
      <w:bodyDiv w:val="1"/>
      <w:marLeft w:val="0"/>
      <w:marRight w:val="0"/>
      <w:marTop w:val="0"/>
      <w:marBottom w:val="0"/>
      <w:divBdr>
        <w:top w:val="none" w:sz="0" w:space="0" w:color="auto"/>
        <w:left w:val="none" w:sz="0" w:space="0" w:color="auto"/>
        <w:bottom w:val="none" w:sz="0" w:space="0" w:color="auto"/>
        <w:right w:val="none" w:sz="0" w:space="0" w:color="auto"/>
      </w:divBdr>
    </w:div>
    <w:div w:id="960182628">
      <w:bodyDiv w:val="1"/>
      <w:marLeft w:val="0"/>
      <w:marRight w:val="0"/>
      <w:marTop w:val="0"/>
      <w:marBottom w:val="0"/>
      <w:divBdr>
        <w:top w:val="none" w:sz="0" w:space="0" w:color="auto"/>
        <w:left w:val="none" w:sz="0" w:space="0" w:color="auto"/>
        <w:bottom w:val="none" w:sz="0" w:space="0" w:color="auto"/>
        <w:right w:val="none" w:sz="0" w:space="0" w:color="auto"/>
      </w:divBdr>
    </w:div>
    <w:div w:id="962878934">
      <w:bodyDiv w:val="1"/>
      <w:marLeft w:val="0"/>
      <w:marRight w:val="0"/>
      <w:marTop w:val="0"/>
      <w:marBottom w:val="0"/>
      <w:divBdr>
        <w:top w:val="none" w:sz="0" w:space="0" w:color="auto"/>
        <w:left w:val="none" w:sz="0" w:space="0" w:color="auto"/>
        <w:bottom w:val="none" w:sz="0" w:space="0" w:color="auto"/>
        <w:right w:val="none" w:sz="0" w:space="0" w:color="auto"/>
      </w:divBdr>
    </w:div>
    <w:div w:id="969092989">
      <w:bodyDiv w:val="1"/>
      <w:marLeft w:val="0"/>
      <w:marRight w:val="0"/>
      <w:marTop w:val="0"/>
      <w:marBottom w:val="0"/>
      <w:divBdr>
        <w:top w:val="none" w:sz="0" w:space="0" w:color="auto"/>
        <w:left w:val="none" w:sz="0" w:space="0" w:color="auto"/>
        <w:bottom w:val="none" w:sz="0" w:space="0" w:color="auto"/>
        <w:right w:val="none" w:sz="0" w:space="0" w:color="auto"/>
      </w:divBdr>
    </w:div>
    <w:div w:id="974600617">
      <w:bodyDiv w:val="1"/>
      <w:marLeft w:val="0"/>
      <w:marRight w:val="0"/>
      <w:marTop w:val="0"/>
      <w:marBottom w:val="0"/>
      <w:divBdr>
        <w:top w:val="none" w:sz="0" w:space="0" w:color="auto"/>
        <w:left w:val="none" w:sz="0" w:space="0" w:color="auto"/>
        <w:bottom w:val="none" w:sz="0" w:space="0" w:color="auto"/>
        <w:right w:val="none" w:sz="0" w:space="0" w:color="auto"/>
      </w:divBdr>
    </w:div>
    <w:div w:id="981812603">
      <w:bodyDiv w:val="1"/>
      <w:marLeft w:val="0"/>
      <w:marRight w:val="0"/>
      <w:marTop w:val="0"/>
      <w:marBottom w:val="0"/>
      <w:divBdr>
        <w:top w:val="none" w:sz="0" w:space="0" w:color="auto"/>
        <w:left w:val="none" w:sz="0" w:space="0" w:color="auto"/>
        <w:bottom w:val="none" w:sz="0" w:space="0" w:color="auto"/>
        <w:right w:val="none" w:sz="0" w:space="0" w:color="auto"/>
      </w:divBdr>
    </w:div>
    <w:div w:id="986131710">
      <w:bodyDiv w:val="1"/>
      <w:marLeft w:val="0"/>
      <w:marRight w:val="0"/>
      <w:marTop w:val="0"/>
      <w:marBottom w:val="0"/>
      <w:divBdr>
        <w:top w:val="none" w:sz="0" w:space="0" w:color="auto"/>
        <w:left w:val="none" w:sz="0" w:space="0" w:color="auto"/>
        <w:bottom w:val="none" w:sz="0" w:space="0" w:color="auto"/>
        <w:right w:val="none" w:sz="0" w:space="0" w:color="auto"/>
      </w:divBdr>
    </w:div>
    <w:div w:id="987317929">
      <w:bodyDiv w:val="1"/>
      <w:marLeft w:val="0"/>
      <w:marRight w:val="0"/>
      <w:marTop w:val="0"/>
      <w:marBottom w:val="0"/>
      <w:divBdr>
        <w:top w:val="none" w:sz="0" w:space="0" w:color="auto"/>
        <w:left w:val="none" w:sz="0" w:space="0" w:color="auto"/>
        <w:bottom w:val="none" w:sz="0" w:space="0" w:color="auto"/>
        <w:right w:val="none" w:sz="0" w:space="0" w:color="auto"/>
      </w:divBdr>
    </w:div>
    <w:div w:id="994341048">
      <w:bodyDiv w:val="1"/>
      <w:marLeft w:val="0"/>
      <w:marRight w:val="0"/>
      <w:marTop w:val="0"/>
      <w:marBottom w:val="0"/>
      <w:divBdr>
        <w:top w:val="none" w:sz="0" w:space="0" w:color="auto"/>
        <w:left w:val="none" w:sz="0" w:space="0" w:color="auto"/>
        <w:bottom w:val="none" w:sz="0" w:space="0" w:color="auto"/>
        <w:right w:val="none" w:sz="0" w:space="0" w:color="auto"/>
      </w:divBdr>
    </w:div>
    <w:div w:id="999310140">
      <w:bodyDiv w:val="1"/>
      <w:marLeft w:val="0"/>
      <w:marRight w:val="0"/>
      <w:marTop w:val="0"/>
      <w:marBottom w:val="0"/>
      <w:divBdr>
        <w:top w:val="none" w:sz="0" w:space="0" w:color="auto"/>
        <w:left w:val="none" w:sz="0" w:space="0" w:color="auto"/>
        <w:bottom w:val="none" w:sz="0" w:space="0" w:color="auto"/>
        <w:right w:val="none" w:sz="0" w:space="0" w:color="auto"/>
      </w:divBdr>
    </w:div>
    <w:div w:id="1001422515">
      <w:bodyDiv w:val="1"/>
      <w:marLeft w:val="0"/>
      <w:marRight w:val="0"/>
      <w:marTop w:val="0"/>
      <w:marBottom w:val="0"/>
      <w:divBdr>
        <w:top w:val="none" w:sz="0" w:space="0" w:color="auto"/>
        <w:left w:val="none" w:sz="0" w:space="0" w:color="auto"/>
        <w:bottom w:val="none" w:sz="0" w:space="0" w:color="auto"/>
        <w:right w:val="none" w:sz="0" w:space="0" w:color="auto"/>
      </w:divBdr>
      <w:divsChild>
        <w:div w:id="25176954">
          <w:marLeft w:val="0"/>
          <w:marRight w:val="0"/>
          <w:marTop w:val="0"/>
          <w:marBottom w:val="0"/>
          <w:divBdr>
            <w:top w:val="none" w:sz="0" w:space="0" w:color="auto"/>
            <w:left w:val="none" w:sz="0" w:space="0" w:color="auto"/>
            <w:bottom w:val="none" w:sz="0" w:space="0" w:color="auto"/>
            <w:right w:val="none" w:sz="0" w:space="0" w:color="auto"/>
          </w:divBdr>
          <w:divsChild>
            <w:div w:id="1741555649">
              <w:marLeft w:val="0"/>
              <w:marRight w:val="0"/>
              <w:marTop w:val="0"/>
              <w:marBottom w:val="0"/>
              <w:divBdr>
                <w:top w:val="none" w:sz="0" w:space="0" w:color="auto"/>
                <w:left w:val="none" w:sz="0" w:space="0" w:color="auto"/>
                <w:bottom w:val="none" w:sz="0" w:space="0" w:color="auto"/>
                <w:right w:val="none" w:sz="0" w:space="0" w:color="auto"/>
              </w:divBdr>
              <w:divsChild>
                <w:div w:id="817765948">
                  <w:marLeft w:val="0"/>
                  <w:marRight w:val="0"/>
                  <w:marTop w:val="0"/>
                  <w:marBottom w:val="0"/>
                  <w:divBdr>
                    <w:top w:val="none" w:sz="0" w:space="0" w:color="auto"/>
                    <w:left w:val="none" w:sz="0" w:space="0" w:color="auto"/>
                    <w:bottom w:val="none" w:sz="0" w:space="0" w:color="auto"/>
                    <w:right w:val="none" w:sz="0" w:space="0" w:color="auto"/>
                  </w:divBdr>
                  <w:divsChild>
                    <w:div w:id="514342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484237">
      <w:bodyDiv w:val="1"/>
      <w:marLeft w:val="0"/>
      <w:marRight w:val="0"/>
      <w:marTop w:val="0"/>
      <w:marBottom w:val="0"/>
      <w:divBdr>
        <w:top w:val="none" w:sz="0" w:space="0" w:color="auto"/>
        <w:left w:val="none" w:sz="0" w:space="0" w:color="auto"/>
        <w:bottom w:val="none" w:sz="0" w:space="0" w:color="auto"/>
        <w:right w:val="none" w:sz="0" w:space="0" w:color="auto"/>
      </w:divBdr>
    </w:div>
    <w:div w:id="1009067359">
      <w:bodyDiv w:val="1"/>
      <w:marLeft w:val="0"/>
      <w:marRight w:val="0"/>
      <w:marTop w:val="0"/>
      <w:marBottom w:val="0"/>
      <w:divBdr>
        <w:top w:val="none" w:sz="0" w:space="0" w:color="auto"/>
        <w:left w:val="none" w:sz="0" w:space="0" w:color="auto"/>
        <w:bottom w:val="none" w:sz="0" w:space="0" w:color="auto"/>
        <w:right w:val="none" w:sz="0" w:space="0" w:color="auto"/>
      </w:divBdr>
    </w:div>
    <w:div w:id="1011687796">
      <w:bodyDiv w:val="1"/>
      <w:marLeft w:val="0"/>
      <w:marRight w:val="0"/>
      <w:marTop w:val="0"/>
      <w:marBottom w:val="0"/>
      <w:divBdr>
        <w:top w:val="none" w:sz="0" w:space="0" w:color="auto"/>
        <w:left w:val="none" w:sz="0" w:space="0" w:color="auto"/>
        <w:bottom w:val="none" w:sz="0" w:space="0" w:color="auto"/>
        <w:right w:val="none" w:sz="0" w:space="0" w:color="auto"/>
      </w:divBdr>
    </w:div>
    <w:div w:id="1014069527">
      <w:bodyDiv w:val="1"/>
      <w:marLeft w:val="0"/>
      <w:marRight w:val="0"/>
      <w:marTop w:val="0"/>
      <w:marBottom w:val="0"/>
      <w:divBdr>
        <w:top w:val="none" w:sz="0" w:space="0" w:color="auto"/>
        <w:left w:val="none" w:sz="0" w:space="0" w:color="auto"/>
        <w:bottom w:val="none" w:sz="0" w:space="0" w:color="auto"/>
        <w:right w:val="none" w:sz="0" w:space="0" w:color="auto"/>
      </w:divBdr>
    </w:div>
    <w:div w:id="1015035835">
      <w:bodyDiv w:val="1"/>
      <w:marLeft w:val="0"/>
      <w:marRight w:val="0"/>
      <w:marTop w:val="0"/>
      <w:marBottom w:val="0"/>
      <w:divBdr>
        <w:top w:val="none" w:sz="0" w:space="0" w:color="auto"/>
        <w:left w:val="none" w:sz="0" w:space="0" w:color="auto"/>
        <w:bottom w:val="none" w:sz="0" w:space="0" w:color="auto"/>
        <w:right w:val="none" w:sz="0" w:space="0" w:color="auto"/>
      </w:divBdr>
    </w:div>
    <w:div w:id="1017462838">
      <w:bodyDiv w:val="1"/>
      <w:marLeft w:val="0"/>
      <w:marRight w:val="0"/>
      <w:marTop w:val="0"/>
      <w:marBottom w:val="0"/>
      <w:divBdr>
        <w:top w:val="none" w:sz="0" w:space="0" w:color="auto"/>
        <w:left w:val="none" w:sz="0" w:space="0" w:color="auto"/>
        <w:bottom w:val="none" w:sz="0" w:space="0" w:color="auto"/>
        <w:right w:val="none" w:sz="0" w:space="0" w:color="auto"/>
      </w:divBdr>
    </w:div>
    <w:div w:id="1020160082">
      <w:bodyDiv w:val="1"/>
      <w:marLeft w:val="0"/>
      <w:marRight w:val="0"/>
      <w:marTop w:val="0"/>
      <w:marBottom w:val="0"/>
      <w:divBdr>
        <w:top w:val="none" w:sz="0" w:space="0" w:color="auto"/>
        <w:left w:val="none" w:sz="0" w:space="0" w:color="auto"/>
        <w:bottom w:val="none" w:sz="0" w:space="0" w:color="auto"/>
        <w:right w:val="none" w:sz="0" w:space="0" w:color="auto"/>
      </w:divBdr>
    </w:div>
    <w:div w:id="1020275432">
      <w:bodyDiv w:val="1"/>
      <w:marLeft w:val="0"/>
      <w:marRight w:val="0"/>
      <w:marTop w:val="0"/>
      <w:marBottom w:val="0"/>
      <w:divBdr>
        <w:top w:val="none" w:sz="0" w:space="0" w:color="auto"/>
        <w:left w:val="none" w:sz="0" w:space="0" w:color="auto"/>
        <w:bottom w:val="none" w:sz="0" w:space="0" w:color="auto"/>
        <w:right w:val="none" w:sz="0" w:space="0" w:color="auto"/>
      </w:divBdr>
    </w:div>
    <w:div w:id="1039358593">
      <w:bodyDiv w:val="1"/>
      <w:marLeft w:val="0"/>
      <w:marRight w:val="0"/>
      <w:marTop w:val="0"/>
      <w:marBottom w:val="0"/>
      <w:divBdr>
        <w:top w:val="none" w:sz="0" w:space="0" w:color="auto"/>
        <w:left w:val="none" w:sz="0" w:space="0" w:color="auto"/>
        <w:bottom w:val="none" w:sz="0" w:space="0" w:color="auto"/>
        <w:right w:val="none" w:sz="0" w:space="0" w:color="auto"/>
      </w:divBdr>
    </w:div>
    <w:div w:id="1044256450">
      <w:bodyDiv w:val="1"/>
      <w:marLeft w:val="0"/>
      <w:marRight w:val="0"/>
      <w:marTop w:val="0"/>
      <w:marBottom w:val="0"/>
      <w:divBdr>
        <w:top w:val="none" w:sz="0" w:space="0" w:color="auto"/>
        <w:left w:val="none" w:sz="0" w:space="0" w:color="auto"/>
        <w:bottom w:val="none" w:sz="0" w:space="0" w:color="auto"/>
        <w:right w:val="none" w:sz="0" w:space="0" w:color="auto"/>
      </w:divBdr>
    </w:div>
    <w:div w:id="1057969109">
      <w:bodyDiv w:val="1"/>
      <w:marLeft w:val="0"/>
      <w:marRight w:val="0"/>
      <w:marTop w:val="0"/>
      <w:marBottom w:val="0"/>
      <w:divBdr>
        <w:top w:val="none" w:sz="0" w:space="0" w:color="auto"/>
        <w:left w:val="none" w:sz="0" w:space="0" w:color="auto"/>
        <w:bottom w:val="none" w:sz="0" w:space="0" w:color="auto"/>
        <w:right w:val="none" w:sz="0" w:space="0" w:color="auto"/>
      </w:divBdr>
    </w:div>
    <w:div w:id="1060520670">
      <w:bodyDiv w:val="1"/>
      <w:marLeft w:val="0"/>
      <w:marRight w:val="0"/>
      <w:marTop w:val="0"/>
      <w:marBottom w:val="0"/>
      <w:divBdr>
        <w:top w:val="none" w:sz="0" w:space="0" w:color="auto"/>
        <w:left w:val="none" w:sz="0" w:space="0" w:color="auto"/>
        <w:bottom w:val="none" w:sz="0" w:space="0" w:color="auto"/>
        <w:right w:val="none" w:sz="0" w:space="0" w:color="auto"/>
      </w:divBdr>
    </w:div>
    <w:div w:id="1060785106">
      <w:bodyDiv w:val="1"/>
      <w:marLeft w:val="0"/>
      <w:marRight w:val="0"/>
      <w:marTop w:val="0"/>
      <w:marBottom w:val="0"/>
      <w:divBdr>
        <w:top w:val="none" w:sz="0" w:space="0" w:color="auto"/>
        <w:left w:val="none" w:sz="0" w:space="0" w:color="auto"/>
        <w:bottom w:val="none" w:sz="0" w:space="0" w:color="auto"/>
        <w:right w:val="none" w:sz="0" w:space="0" w:color="auto"/>
      </w:divBdr>
    </w:div>
    <w:div w:id="1061444172">
      <w:bodyDiv w:val="1"/>
      <w:marLeft w:val="0"/>
      <w:marRight w:val="0"/>
      <w:marTop w:val="0"/>
      <w:marBottom w:val="0"/>
      <w:divBdr>
        <w:top w:val="none" w:sz="0" w:space="0" w:color="auto"/>
        <w:left w:val="none" w:sz="0" w:space="0" w:color="auto"/>
        <w:bottom w:val="none" w:sz="0" w:space="0" w:color="auto"/>
        <w:right w:val="none" w:sz="0" w:space="0" w:color="auto"/>
      </w:divBdr>
    </w:div>
    <w:div w:id="1062018464">
      <w:bodyDiv w:val="1"/>
      <w:marLeft w:val="0"/>
      <w:marRight w:val="0"/>
      <w:marTop w:val="0"/>
      <w:marBottom w:val="0"/>
      <w:divBdr>
        <w:top w:val="none" w:sz="0" w:space="0" w:color="auto"/>
        <w:left w:val="none" w:sz="0" w:space="0" w:color="auto"/>
        <w:bottom w:val="none" w:sz="0" w:space="0" w:color="auto"/>
        <w:right w:val="none" w:sz="0" w:space="0" w:color="auto"/>
      </w:divBdr>
    </w:div>
    <w:div w:id="1065496403">
      <w:bodyDiv w:val="1"/>
      <w:marLeft w:val="0"/>
      <w:marRight w:val="0"/>
      <w:marTop w:val="0"/>
      <w:marBottom w:val="0"/>
      <w:divBdr>
        <w:top w:val="none" w:sz="0" w:space="0" w:color="auto"/>
        <w:left w:val="none" w:sz="0" w:space="0" w:color="auto"/>
        <w:bottom w:val="none" w:sz="0" w:space="0" w:color="auto"/>
        <w:right w:val="none" w:sz="0" w:space="0" w:color="auto"/>
      </w:divBdr>
    </w:div>
    <w:div w:id="1068654489">
      <w:bodyDiv w:val="1"/>
      <w:marLeft w:val="0"/>
      <w:marRight w:val="0"/>
      <w:marTop w:val="0"/>
      <w:marBottom w:val="0"/>
      <w:divBdr>
        <w:top w:val="none" w:sz="0" w:space="0" w:color="auto"/>
        <w:left w:val="none" w:sz="0" w:space="0" w:color="auto"/>
        <w:bottom w:val="none" w:sz="0" w:space="0" w:color="auto"/>
        <w:right w:val="none" w:sz="0" w:space="0" w:color="auto"/>
      </w:divBdr>
    </w:div>
    <w:div w:id="1069495286">
      <w:bodyDiv w:val="1"/>
      <w:marLeft w:val="0"/>
      <w:marRight w:val="0"/>
      <w:marTop w:val="0"/>
      <w:marBottom w:val="0"/>
      <w:divBdr>
        <w:top w:val="none" w:sz="0" w:space="0" w:color="auto"/>
        <w:left w:val="none" w:sz="0" w:space="0" w:color="auto"/>
        <w:bottom w:val="none" w:sz="0" w:space="0" w:color="auto"/>
        <w:right w:val="none" w:sz="0" w:space="0" w:color="auto"/>
      </w:divBdr>
    </w:div>
    <w:div w:id="1076167821">
      <w:bodyDiv w:val="1"/>
      <w:marLeft w:val="0"/>
      <w:marRight w:val="0"/>
      <w:marTop w:val="0"/>
      <w:marBottom w:val="0"/>
      <w:divBdr>
        <w:top w:val="none" w:sz="0" w:space="0" w:color="auto"/>
        <w:left w:val="none" w:sz="0" w:space="0" w:color="auto"/>
        <w:bottom w:val="none" w:sz="0" w:space="0" w:color="auto"/>
        <w:right w:val="none" w:sz="0" w:space="0" w:color="auto"/>
      </w:divBdr>
    </w:div>
    <w:div w:id="1080373751">
      <w:bodyDiv w:val="1"/>
      <w:marLeft w:val="0"/>
      <w:marRight w:val="0"/>
      <w:marTop w:val="0"/>
      <w:marBottom w:val="0"/>
      <w:divBdr>
        <w:top w:val="none" w:sz="0" w:space="0" w:color="auto"/>
        <w:left w:val="none" w:sz="0" w:space="0" w:color="auto"/>
        <w:bottom w:val="none" w:sz="0" w:space="0" w:color="auto"/>
        <w:right w:val="none" w:sz="0" w:space="0" w:color="auto"/>
      </w:divBdr>
    </w:div>
    <w:div w:id="1084765108">
      <w:bodyDiv w:val="1"/>
      <w:marLeft w:val="0"/>
      <w:marRight w:val="0"/>
      <w:marTop w:val="0"/>
      <w:marBottom w:val="0"/>
      <w:divBdr>
        <w:top w:val="none" w:sz="0" w:space="0" w:color="auto"/>
        <w:left w:val="none" w:sz="0" w:space="0" w:color="auto"/>
        <w:bottom w:val="none" w:sz="0" w:space="0" w:color="auto"/>
        <w:right w:val="none" w:sz="0" w:space="0" w:color="auto"/>
      </w:divBdr>
    </w:div>
    <w:div w:id="1087847560">
      <w:bodyDiv w:val="1"/>
      <w:marLeft w:val="0"/>
      <w:marRight w:val="0"/>
      <w:marTop w:val="0"/>
      <w:marBottom w:val="0"/>
      <w:divBdr>
        <w:top w:val="none" w:sz="0" w:space="0" w:color="auto"/>
        <w:left w:val="none" w:sz="0" w:space="0" w:color="auto"/>
        <w:bottom w:val="none" w:sz="0" w:space="0" w:color="auto"/>
        <w:right w:val="none" w:sz="0" w:space="0" w:color="auto"/>
      </w:divBdr>
    </w:div>
    <w:div w:id="1088117852">
      <w:bodyDiv w:val="1"/>
      <w:marLeft w:val="0"/>
      <w:marRight w:val="0"/>
      <w:marTop w:val="0"/>
      <w:marBottom w:val="0"/>
      <w:divBdr>
        <w:top w:val="none" w:sz="0" w:space="0" w:color="auto"/>
        <w:left w:val="none" w:sz="0" w:space="0" w:color="auto"/>
        <w:bottom w:val="none" w:sz="0" w:space="0" w:color="auto"/>
        <w:right w:val="none" w:sz="0" w:space="0" w:color="auto"/>
      </w:divBdr>
    </w:div>
    <w:div w:id="1088120167">
      <w:bodyDiv w:val="1"/>
      <w:marLeft w:val="0"/>
      <w:marRight w:val="0"/>
      <w:marTop w:val="0"/>
      <w:marBottom w:val="0"/>
      <w:divBdr>
        <w:top w:val="none" w:sz="0" w:space="0" w:color="auto"/>
        <w:left w:val="none" w:sz="0" w:space="0" w:color="auto"/>
        <w:bottom w:val="none" w:sz="0" w:space="0" w:color="auto"/>
        <w:right w:val="none" w:sz="0" w:space="0" w:color="auto"/>
      </w:divBdr>
    </w:div>
    <w:div w:id="1097216932">
      <w:bodyDiv w:val="1"/>
      <w:marLeft w:val="0"/>
      <w:marRight w:val="0"/>
      <w:marTop w:val="0"/>
      <w:marBottom w:val="0"/>
      <w:divBdr>
        <w:top w:val="none" w:sz="0" w:space="0" w:color="auto"/>
        <w:left w:val="none" w:sz="0" w:space="0" w:color="auto"/>
        <w:bottom w:val="none" w:sz="0" w:space="0" w:color="auto"/>
        <w:right w:val="none" w:sz="0" w:space="0" w:color="auto"/>
      </w:divBdr>
    </w:div>
    <w:div w:id="1097362199">
      <w:bodyDiv w:val="1"/>
      <w:marLeft w:val="0"/>
      <w:marRight w:val="0"/>
      <w:marTop w:val="0"/>
      <w:marBottom w:val="0"/>
      <w:divBdr>
        <w:top w:val="none" w:sz="0" w:space="0" w:color="auto"/>
        <w:left w:val="none" w:sz="0" w:space="0" w:color="auto"/>
        <w:bottom w:val="none" w:sz="0" w:space="0" w:color="auto"/>
        <w:right w:val="none" w:sz="0" w:space="0" w:color="auto"/>
      </w:divBdr>
    </w:div>
    <w:div w:id="1098675850">
      <w:bodyDiv w:val="1"/>
      <w:marLeft w:val="0"/>
      <w:marRight w:val="0"/>
      <w:marTop w:val="0"/>
      <w:marBottom w:val="0"/>
      <w:divBdr>
        <w:top w:val="none" w:sz="0" w:space="0" w:color="auto"/>
        <w:left w:val="none" w:sz="0" w:space="0" w:color="auto"/>
        <w:bottom w:val="none" w:sz="0" w:space="0" w:color="auto"/>
        <w:right w:val="none" w:sz="0" w:space="0" w:color="auto"/>
      </w:divBdr>
    </w:div>
    <w:div w:id="1098983866">
      <w:bodyDiv w:val="1"/>
      <w:marLeft w:val="0"/>
      <w:marRight w:val="0"/>
      <w:marTop w:val="0"/>
      <w:marBottom w:val="0"/>
      <w:divBdr>
        <w:top w:val="none" w:sz="0" w:space="0" w:color="auto"/>
        <w:left w:val="none" w:sz="0" w:space="0" w:color="auto"/>
        <w:bottom w:val="none" w:sz="0" w:space="0" w:color="auto"/>
        <w:right w:val="none" w:sz="0" w:space="0" w:color="auto"/>
      </w:divBdr>
    </w:div>
    <w:div w:id="1100445087">
      <w:bodyDiv w:val="1"/>
      <w:marLeft w:val="0"/>
      <w:marRight w:val="0"/>
      <w:marTop w:val="0"/>
      <w:marBottom w:val="0"/>
      <w:divBdr>
        <w:top w:val="none" w:sz="0" w:space="0" w:color="auto"/>
        <w:left w:val="none" w:sz="0" w:space="0" w:color="auto"/>
        <w:bottom w:val="none" w:sz="0" w:space="0" w:color="auto"/>
        <w:right w:val="none" w:sz="0" w:space="0" w:color="auto"/>
      </w:divBdr>
    </w:div>
    <w:div w:id="1102340965">
      <w:bodyDiv w:val="1"/>
      <w:marLeft w:val="0"/>
      <w:marRight w:val="0"/>
      <w:marTop w:val="0"/>
      <w:marBottom w:val="0"/>
      <w:divBdr>
        <w:top w:val="none" w:sz="0" w:space="0" w:color="auto"/>
        <w:left w:val="none" w:sz="0" w:space="0" w:color="auto"/>
        <w:bottom w:val="none" w:sz="0" w:space="0" w:color="auto"/>
        <w:right w:val="none" w:sz="0" w:space="0" w:color="auto"/>
      </w:divBdr>
    </w:div>
    <w:div w:id="1102989427">
      <w:bodyDiv w:val="1"/>
      <w:marLeft w:val="0"/>
      <w:marRight w:val="0"/>
      <w:marTop w:val="0"/>
      <w:marBottom w:val="0"/>
      <w:divBdr>
        <w:top w:val="none" w:sz="0" w:space="0" w:color="auto"/>
        <w:left w:val="none" w:sz="0" w:space="0" w:color="auto"/>
        <w:bottom w:val="none" w:sz="0" w:space="0" w:color="auto"/>
        <w:right w:val="none" w:sz="0" w:space="0" w:color="auto"/>
      </w:divBdr>
    </w:div>
    <w:div w:id="1104105737">
      <w:bodyDiv w:val="1"/>
      <w:marLeft w:val="0"/>
      <w:marRight w:val="0"/>
      <w:marTop w:val="0"/>
      <w:marBottom w:val="0"/>
      <w:divBdr>
        <w:top w:val="none" w:sz="0" w:space="0" w:color="auto"/>
        <w:left w:val="none" w:sz="0" w:space="0" w:color="auto"/>
        <w:bottom w:val="none" w:sz="0" w:space="0" w:color="auto"/>
        <w:right w:val="none" w:sz="0" w:space="0" w:color="auto"/>
      </w:divBdr>
    </w:div>
    <w:div w:id="1106779191">
      <w:bodyDiv w:val="1"/>
      <w:marLeft w:val="0"/>
      <w:marRight w:val="0"/>
      <w:marTop w:val="0"/>
      <w:marBottom w:val="0"/>
      <w:divBdr>
        <w:top w:val="none" w:sz="0" w:space="0" w:color="auto"/>
        <w:left w:val="none" w:sz="0" w:space="0" w:color="auto"/>
        <w:bottom w:val="none" w:sz="0" w:space="0" w:color="auto"/>
        <w:right w:val="none" w:sz="0" w:space="0" w:color="auto"/>
      </w:divBdr>
    </w:div>
    <w:div w:id="1113282443">
      <w:bodyDiv w:val="1"/>
      <w:marLeft w:val="0"/>
      <w:marRight w:val="0"/>
      <w:marTop w:val="0"/>
      <w:marBottom w:val="0"/>
      <w:divBdr>
        <w:top w:val="none" w:sz="0" w:space="0" w:color="auto"/>
        <w:left w:val="none" w:sz="0" w:space="0" w:color="auto"/>
        <w:bottom w:val="none" w:sz="0" w:space="0" w:color="auto"/>
        <w:right w:val="none" w:sz="0" w:space="0" w:color="auto"/>
      </w:divBdr>
    </w:div>
    <w:div w:id="1115632673">
      <w:bodyDiv w:val="1"/>
      <w:marLeft w:val="0"/>
      <w:marRight w:val="0"/>
      <w:marTop w:val="0"/>
      <w:marBottom w:val="0"/>
      <w:divBdr>
        <w:top w:val="none" w:sz="0" w:space="0" w:color="auto"/>
        <w:left w:val="none" w:sz="0" w:space="0" w:color="auto"/>
        <w:bottom w:val="none" w:sz="0" w:space="0" w:color="auto"/>
        <w:right w:val="none" w:sz="0" w:space="0" w:color="auto"/>
      </w:divBdr>
    </w:div>
    <w:div w:id="1116606189">
      <w:bodyDiv w:val="1"/>
      <w:marLeft w:val="0"/>
      <w:marRight w:val="0"/>
      <w:marTop w:val="0"/>
      <w:marBottom w:val="0"/>
      <w:divBdr>
        <w:top w:val="none" w:sz="0" w:space="0" w:color="auto"/>
        <w:left w:val="none" w:sz="0" w:space="0" w:color="auto"/>
        <w:bottom w:val="none" w:sz="0" w:space="0" w:color="auto"/>
        <w:right w:val="none" w:sz="0" w:space="0" w:color="auto"/>
      </w:divBdr>
    </w:div>
    <w:div w:id="1116949833">
      <w:bodyDiv w:val="1"/>
      <w:marLeft w:val="0"/>
      <w:marRight w:val="0"/>
      <w:marTop w:val="0"/>
      <w:marBottom w:val="0"/>
      <w:divBdr>
        <w:top w:val="none" w:sz="0" w:space="0" w:color="auto"/>
        <w:left w:val="none" w:sz="0" w:space="0" w:color="auto"/>
        <w:bottom w:val="none" w:sz="0" w:space="0" w:color="auto"/>
        <w:right w:val="none" w:sz="0" w:space="0" w:color="auto"/>
      </w:divBdr>
    </w:div>
    <w:div w:id="1126971871">
      <w:bodyDiv w:val="1"/>
      <w:marLeft w:val="0"/>
      <w:marRight w:val="0"/>
      <w:marTop w:val="0"/>
      <w:marBottom w:val="0"/>
      <w:divBdr>
        <w:top w:val="none" w:sz="0" w:space="0" w:color="auto"/>
        <w:left w:val="none" w:sz="0" w:space="0" w:color="auto"/>
        <w:bottom w:val="none" w:sz="0" w:space="0" w:color="auto"/>
        <w:right w:val="none" w:sz="0" w:space="0" w:color="auto"/>
      </w:divBdr>
    </w:div>
    <w:div w:id="1127704812">
      <w:bodyDiv w:val="1"/>
      <w:marLeft w:val="0"/>
      <w:marRight w:val="0"/>
      <w:marTop w:val="0"/>
      <w:marBottom w:val="0"/>
      <w:divBdr>
        <w:top w:val="none" w:sz="0" w:space="0" w:color="auto"/>
        <w:left w:val="none" w:sz="0" w:space="0" w:color="auto"/>
        <w:bottom w:val="none" w:sz="0" w:space="0" w:color="auto"/>
        <w:right w:val="none" w:sz="0" w:space="0" w:color="auto"/>
      </w:divBdr>
    </w:div>
    <w:div w:id="1129014942">
      <w:bodyDiv w:val="1"/>
      <w:marLeft w:val="0"/>
      <w:marRight w:val="0"/>
      <w:marTop w:val="0"/>
      <w:marBottom w:val="0"/>
      <w:divBdr>
        <w:top w:val="none" w:sz="0" w:space="0" w:color="auto"/>
        <w:left w:val="none" w:sz="0" w:space="0" w:color="auto"/>
        <w:bottom w:val="none" w:sz="0" w:space="0" w:color="auto"/>
        <w:right w:val="none" w:sz="0" w:space="0" w:color="auto"/>
      </w:divBdr>
      <w:divsChild>
        <w:div w:id="1336151513">
          <w:marLeft w:val="0"/>
          <w:marRight w:val="0"/>
          <w:marTop w:val="0"/>
          <w:marBottom w:val="0"/>
          <w:divBdr>
            <w:top w:val="none" w:sz="0" w:space="0" w:color="auto"/>
            <w:left w:val="none" w:sz="0" w:space="0" w:color="auto"/>
            <w:bottom w:val="none" w:sz="0" w:space="0" w:color="auto"/>
            <w:right w:val="none" w:sz="0" w:space="0" w:color="auto"/>
          </w:divBdr>
        </w:div>
      </w:divsChild>
    </w:div>
    <w:div w:id="1129201455">
      <w:bodyDiv w:val="1"/>
      <w:marLeft w:val="0"/>
      <w:marRight w:val="0"/>
      <w:marTop w:val="0"/>
      <w:marBottom w:val="0"/>
      <w:divBdr>
        <w:top w:val="none" w:sz="0" w:space="0" w:color="auto"/>
        <w:left w:val="none" w:sz="0" w:space="0" w:color="auto"/>
        <w:bottom w:val="none" w:sz="0" w:space="0" w:color="auto"/>
        <w:right w:val="none" w:sz="0" w:space="0" w:color="auto"/>
      </w:divBdr>
    </w:div>
    <w:div w:id="1130244089">
      <w:bodyDiv w:val="1"/>
      <w:marLeft w:val="0"/>
      <w:marRight w:val="0"/>
      <w:marTop w:val="0"/>
      <w:marBottom w:val="0"/>
      <w:divBdr>
        <w:top w:val="none" w:sz="0" w:space="0" w:color="auto"/>
        <w:left w:val="none" w:sz="0" w:space="0" w:color="auto"/>
        <w:bottom w:val="none" w:sz="0" w:space="0" w:color="auto"/>
        <w:right w:val="none" w:sz="0" w:space="0" w:color="auto"/>
      </w:divBdr>
    </w:div>
    <w:div w:id="1131629800">
      <w:bodyDiv w:val="1"/>
      <w:marLeft w:val="0"/>
      <w:marRight w:val="0"/>
      <w:marTop w:val="0"/>
      <w:marBottom w:val="0"/>
      <w:divBdr>
        <w:top w:val="none" w:sz="0" w:space="0" w:color="auto"/>
        <w:left w:val="none" w:sz="0" w:space="0" w:color="auto"/>
        <w:bottom w:val="none" w:sz="0" w:space="0" w:color="auto"/>
        <w:right w:val="none" w:sz="0" w:space="0" w:color="auto"/>
      </w:divBdr>
    </w:div>
    <w:div w:id="1137451012">
      <w:bodyDiv w:val="1"/>
      <w:marLeft w:val="0"/>
      <w:marRight w:val="0"/>
      <w:marTop w:val="0"/>
      <w:marBottom w:val="0"/>
      <w:divBdr>
        <w:top w:val="none" w:sz="0" w:space="0" w:color="auto"/>
        <w:left w:val="none" w:sz="0" w:space="0" w:color="auto"/>
        <w:bottom w:val="none" w:sz="0" w:space="0" w:color="auto"/>
        <w:right w:val="none" w:sz="0" w:space="0" w:color="auto"/>
      </w:divBdr>
    </w:div>
    <w:div w:id="1139417717">
      <w:bodyDiv w:val="1"/>
      <w:marLeft w:val="0"/>
      <w:marRight w:val="0"/>
      <w:marTop w:val="0"/>
      <w:marBottom w:val="0"/>
      <w:divBdr>
        <w:top w:val="none" w:sz="0" w:space="0" w:color="auto"/>
        <w:left w:val="none" w:sz="0" w:space="0" w:color="auto"/>
        <w:bottom w:val="none" w:sz="0" w:space="0" w:color="auto"/>
        <w:right w:val="none" w:sz="0" w:space="0" w:color="auto"/>
      </w:divBdr>
    </w:div>
    <w:div w:id="1145128633">
      <w:bodyDiv w:val="1"/>
      <w:marLeft w:val="0"/>
      <w:marRight w:val="0"/>
      <w:marTop w:val="0"/>
      <w:marBottom w:val="0"/>
      <w:divBdr>
        <w:top w:val="none" w:sz="0" w:space="0" w:color="auto"/>
        <w:left w:val="none" w:sz="0" w:space="0" w:color="auto"/>
        <w:bottom w:val="none" w:sz="0" w:space="0" w:color="auto"/>
        <w:right w:val="none" w:sz="0" w:space="0" w:color="auto"/>
      </w:divBdr>
    </w:div>
    <w:div w:id="1145392939">
      <w:bodyDiv w:val="1"/>
      <w:marLeft w:val="0"/>
      <w:marRight w:val="0"/>
      <w:marTop w:val="0"/>
      <w:marBottom w:val="0"/>
      <w:divBdr>
        <w:top w:val="none" w:sz="0" w:space="0" w:color="auto"/>
        <w:left w:val="none" w:sz="0" w:space="0" w:color="auto"/>
        <w:bottom w:val="none" w:sz="0" w:space="0" w:color="auto"/>
        <w:right w:val="none" w:sz="0" w:space="0" w:color="auto"/>
      </w:divBdr>
    </w:div>
    <w:div w:id="1146749042">
      <w:bodyDiv w:val="1"/>
      <w:marLeft w:val="0"/>
      <w:marRight w:val="0"/>
      <w:marTop w:val="0"/>
      <w:marBottom w:val="0"/>
      <w:divBdr>
        <w:top w:val="none" w:sz="0" w:space="0" w:color="auto"/>
        <w:left w:val="none" w:sz="0" w:space="0" w:color="auto"/>
        <w:bottom w:val="none" w:sz="0" w:space="0" w:color="auto"/>
        <w:right w:val="none" w:sz="0" w:space="0" w:color="auto"/>
      </w:divBdr>
    </w:div>
    <w:div w:id="1149177313">
      <w:bodyDiv w:val="1"/>
      <w:marLeft w:val="0"/>
      <w:marRight w:val="0"/>
      <w:marTop w:val="0"/>
      <w:marBottom w:val="0"/>
      <w:divBdr>
        <w:top w:val="none" w:sz="0" w:space="0" w:color="auto"/>
        <w:left w:val="none" w:sz="0" w:space="0" w:color="auto"/>
        <w:bottom w:val="none" w:sz="0" w:space="0" w:color="auto"/>
        <w:right w:val="none" w:sz="0" w:space="0" w:color="auto"/>
      </w:divBdr>
    </w:div>
    <w:div w:id="1150944219">
      <w:bodyDiv w:val="1"/>
      <w:marLeft w:val="0"/>
      <w:marRight w:val="0"/>
      <w:marTop w:val="0"/>
      <w:marBottom w:val="0"/>
      <w:divBdr>
        <w:top w:val="none" w:sz="0" w:space="0" w:color="auto"/>
        <w:left w:val="none" w:sz="0" w:space="0" w:color="auto"/>
        <w:bottom w:val="none" w:sz="0" w:space="0" w:color="auto"/>
        <w:right w:val="none" w:sz="0" w:space="0" w:color="auto"/>
      </w:divBdr>
    </w:div>
    <w:div w:id="1158496299">
      <w:bodyDiv w:val="1"/>
      <w:marLeft w:val="0"/>
      <w:marRight w:val="0"/>
      <w:marTop w:val="0"/>
      <w:marBottom w:val="0"/>
      <w:divBdr>
        <w:top w:val="none" w:sz="0" w:space="0" w:color="auto"/>
        <w:left w:val="none" w:sz="0" w:space="0" w:color="auto"/>
        <w:bottom w:val="none" w:sz="0" w:space="0" w:color="auto"/>
        <w:right w:val="none" w:sz="0" w:space="0" w:color="auto"/>
      </w:divBdr>
    </w:div>
    <w:div w:id="1160391129">
      <w:bodyDiv w:val="1"/>
      <w:marLeft w:val="0"/>
      <w:marRight w:val="0"/>
      <w:marTop w:val="0"/>
      <w:marBottom w:val="0"/>
      <w:divBdr>
        <w:top w:val="none" w:sz="0" w:space="0" w:color="auto"/>
        <w:left w:val="none" w:sz="0" w:space="0" w:color="auto"/>
        <w:bottom w:val="none" w:sz="0" w:space="0" w:color="auto"/>
        <w:right w:val="none" w:sz="0" w:space="0" w:color="auto"/>
      </w:divBdr>
    </w:div>
    <w:div w:id="1161045025">
      <w:bodyDiv w:val="1"/>
      <w:marLeft w:val="0"/>
      <w:marRight w:val="0"/>
      <w:marTop w:val="0"/>
      <w:marBottom w:val="0"/>
      <w:divBdr>
        <w:top w:val="none" w:sz="0" w:space="0" w:color="auto"/>
        <w:left w:val="none" w:sz="0" w:space="0" w:color="auto"/>
        <w:bottom w:val="none" w:sz="0" w:space="0" w:color="auto"/>
        <w:right w:val="none" w:sz="0" w:space="0" w:color="auto"/>
      </w:divBdr>
    </w:div>
    <w:div w:id="1168835175">
      <w:bodyDiv w:val="1"/>
      <w:marLeft w:val="0"/>
      <w:marRight w:val="0"/>
      <w:marTop w:val="0"/>
      <w:marBottom w:val="0"/>
      <w:divBdr>
        <w:top w:val="none" w:sz="0" w:space="0" w:color="auto"/>
        <w:left w:val="none" w:sz="0" w:space="0" w:color="auto"/>
        <w:bottom w:val="none" w:sz="0" w:space="0" w:color="auto"/>
        <w:right w:val="none" w:sz="0" w:space="0" w:color="auto"/>
      </w:divBdr>
    </w:div>
    <w:div w:id="1169325980">
      <w:bodyDiv w:val="1"/>
      <w:marLeft w:val="0"/>
      <w:marRight w:val="0"/>
      <w:marTop w:val="0"/>
      <w:marBottom w:val="0"/>
      <w:divBdr>
        <w:top w:val="none" w:sz="0" w:space="0" w:color="auto"/>
        <w:left w:val="none" w:sz="0" w:space="0" w:color="auto"/>
        <w:bottom w:val="none" w:sz="0" w:space="0" w:color="auto"/>
        <w:right w:val="none" w:sz="0" w:space="0" w:color="auto"/>
      </w:divBdr>
    </w:div>
    <w:div w:id="1176336453">
      <w:bodyDiv w:val="1"/>
      <w:marLeft w:val="0"/>
      <w:marRight w:val="0"/>
      <w:marTop w:val="0"/>
      <w:marBottom w:val="0"/>
      <w:divBdr>
        <w:top w:val="none" w:sz="0" w:space="0" w:color="auto"/>
        <w:left w:val="none" w:sz="0" w:space="0" w:color="auto"/>
        <w:bottom w:val="none" w:sz="0" w:space="0" w:color="auto"/>
        <w:right w:val="none" w:sz="0" w:space="0" w:color="auto"/>
      </w:divBdr>
    </w:div>
    <w:div w:id="1176728517">
      <w:bodyDiv w:val="1"/>
      <w:marLeft w:val="0"/>
      <w:marRight w:val="0"/>
      <w:marTop w:val="0"/>
      <w:marBottom w:val="0"/>
      <w:divBdr>
        <w:top w:val="none" w:sz="0" w:space="0" w:color="auto"/>
        <w:left w:val="none" w:sz="0" w:space="0" w:color="auto"/>
        <w:bottom w:val="none" w:sz="0" w:space="0" w:color="auto"/>
        <w:right w:val="none" w:sz="0" w:space="0" w:color="auto"/>
      </w:divBdr>
    </w:div>
    <w:div w:id="1179006461">
      <w:bodyDiv w:val="1"/>
      <w:marLeft w:val="0"/>
      <w:marRight w:val="0"/>
      <w:marTop w:val="0"/>
      <w:marBottom w:val="0"/>
      <w:divBdr>
        <w:top w:val="none" w:sz="0" w:space="0" w:color="auto"/>
        <w:left w:val="none" w:sz="0" w:space="0" w:color="auto"/>
        <w:bottom w:val="none" w:sz="0" w:space="0" w:color="auto"/>
        <w:right w:val="none" w:sz="0" w:space="0" w:color="auto"/>
      </w:divBdr>
    </w:div>
    <w:div w:id="1181043027">
      <w:bodyDiv w:val="1"/>
      <w:marLeft w:val="0"/>
      <w:marRight w:val="0"/>
      <w:marTop w:val="0"/>
      <w:marBottom w:val="0"/>
      <w:divBdr>
        <w:top w:val="none" w:sz="0" w:space="0" w:color="auto"/>
        <w:left w:val="none" w:sz="0" w:space="0" w:color="auto"/>
        <w:bottom w:val="none" w:sz="0" w:space="0" w:color="auto"/>
        <w:right w:val="none" w:sz="0" w:space="0" w:color="auto"/>
      </w:divBdr>
    </w:div>
    <w:div w:id="1183199995">
      <w:bodyDiv w:val="1"/>
      <w:marLeft w:val="0"/>
      <w:marRight w:val="0"/>
      <w:marTop w:val="0"/>
      <w:marBottom w:val="0"/>
      <w:divBdr>
        <w:top w:val="none" w:sz="0" w:space="0" w:color="auto"/>
        <w:left w:val="none" w:sz="0" w:space="0" w:color="auto"/>
        <w:bottom w:val="none" w:sz="0" w:space="0" w:color="auto"/>
        <w:right w:val="none" w:sz="0" w:space="0" w:color="auto"/>
      </w:divBdr>
    </w:div>
    <w:div w:id="1189443976">
      <w:bodyDiv w:val="1"/>
      <w:marLeft w:val="0"/>
      <w:marRight w:val="0"/>
      <w:marTop w:val="0"/>
      <w:marBottom w:val="0"/>
      <w:divBdr>
        <w:top w:val="none" w:sz="0" w:space="0" w:color="auto"/>
        <w:left w:val="none" w:sz="0" w:space="0" w:color="auto"/>
        <w:bottom w:val="none" w:sz="0" w:space="0" w:color="auto"/>
        <w:right w:val="none" w:sz="0" w:space="0" w:color="auto"/>
      </w:divBdr>
    </w:div>
    <w:div w:id="1194223045">
      <w:bodyDiv w:val="1"/>
      <w:marLeft w:val="0"/>
      <w:marRight w:val="0"/>
      <w:marTop w:val="0"/>
      <w:marBottom w:val="0"/>
      <w:divBdr>
        <w:top w:val="none" w:sz="0" w:space="0" w:color="auto"/>
        <w:left w:val="none" w:sz="0" w:space="0" w:color="auto"/>
        <w:bottom w:val="none" w:sz="0" w:space="0" w:color="auto"/>
        <w:right w:val="none" w:sz="0" w:space="0" w:color="auto"/>
      </w:divBdr>
    </w:div>
    <w:div w:id="1194995542">
      <w:bodyDiv w:val="1"/>
      <w:marLeft w:val="0"/>
      <w:marRight w:val="0"/>
      <w:marTop w:val="0"/>
      <w:marBottom w:val="0"/>
      <w:divBdr>
        <w:top w:val="none" w:sz="0" w:space="0" w:color="auto"/>
        <w:left w:val="none" w:sz="0" w:space="0" w:color="auto"/>
        <w:bottom w:val="none" w:sz="0" w:space="0" w:color="auto"/>
        <w:right w:val="none" w:sz="0" w:space="0" w:color="auto"/>
      </w:divBdr>
    </w:div>
    <w:div w:id="1195273168">
      <w:bodyDiv w:val="1"/>
      <w:marLeft w:val="0"/>
      <w:marRight w:val="0"/>
      <w:marTop w:val="0"/>
      <w:marBottom w:val="0"/>
      <w:divBdr>
        <w:top w:val="none" w:sz="0" w:space="0" w:color="auto"/>
        <w:left w:val="none" w:sz="0" w:space="0" w:color="auto"/>
        <w:bottom w:val="none" w:sz="0" w:space="0" w:color="auto"/>
        <w:right w:val="none" w:sz="0" w:space="0" w:color="auto"/>
      </w:divBdr>
    </w:div>
    <w:div w:id="1198391386">
      <w:bodyDiv w:val="1"/>
      <w:marLeft w:val="0"/>
      <w:marRight w:val="0"/>
      <w:marTop w:val="0"/>
      <w:marBottom w:val="0"/>
      <w:divBdr>
        <w:top w:val="none" w:sz="0" w:space="0" w:color="auto"/>
        <w:left w:val="none" w:sz="0" w:space="0" w:color="auto"/>
        <w:bottom w:val="none" w:sz="0" w:space="0" w:color="auto"/>
        <w:right w:val="none" w:sz="0" w:space="0" w:color="auto"/>
      </w:divBdr>
    </w:div>
    <w:div w:id="1203324588">
      <w:bodyDiv w:val="1"/>
      <w:marLeft w:val="0"/>
      <w:marRight w:val="0"/>
      <w:marTop w:val="0"/>
      <w:marBottom w:val="0"/>
      <w:divBdr>
        <w:top w:val="none" w:sz="0" w:space="0" w:color="auto"/>
        <w:left w:val="none" w:sz="0" w:space="0" w:color="auto"/>
        <w:bottom w:val="none" w:sz="0" w:space="0" w:color="auto"/>
        <w:right w:val="none" w:sz="0" w:space="0" w:color="auto"/>
      </w:divBdr>
    </w:div>
    <w:div w:id="1205748567">
      <w:bodyDiv w:val="1"/>
      <w:marLeft w:val="0"/>
      <w:marRight w:val="0"/>
      <w:marTop w:val="0"/>
      <w:marBottom w:val="0"/>
      <w:divBdr>
        <w:top w:val="none" w:sz="0" w:space="0" w:color="auto"/>
        <w:left w:val="none" w:sz="0" w:space="0" w:color="auto"/>
        <w:bottom w:val="none" w:sz="0" w:space="0" w:color="auto"/>
        <w:right w:val="none" w:sz="0" w:space="0" w:color="auto"/>
      </w:divBdr>
    </w:div>
    <w:div w:id="1210335041">
      <w:bodyDiv w:val="1"/>
      <w:marLeft w:val="0"/>
      <w:marRight w:val="0"/>
      <w:marTop w:val="0"/>
      <w:marBottom w:val="0"/>
      <w:divBdr>
        <w:top w:val="none" w:sz="0" w:space="0" w:color="auto"/>
        <w:left w:val="none" w:sz="0" w:space="0" w:color="auto"/>
        <w:bottom w:val="none" w:sz="0" w:space="0" w:color="auto"/>
        <w:right w:val="none" w:sz="0" w:space="0" w:color="auto"/>
      </w:divBdr>
    </w:div>
    <w:div w:id="1210848354">
      <w:bodyDiv w:val="1"/>
      <w:marLeft w:val="0"/>
      <w:marRight w:val="0"/>
      <w:marTop w:val="0"/>
      <w:marBottom w:val="0"/>
      <w:divBdr>
        <w:top w:val="none" w:sz="0" w:space="0" w:color="auto"/>
        <w:left w:val="none" w:sz="0" w:space="0" w:color="auto"/>
        <w:bottom w:val="none" w:sz="0" w:space="0" w:color="auto"/>
        <w:right w:val="none" w:sz="0" w:space="0" w:color="auto"/>
      </w:divBdr>
    </w:div>
    <w:div w:id="1221013360">
      <w:bodyDiv w:val="1"/>
      <w:marLeft w:val="0"/>
      <w:marRight w:val="0"/>
      <w:marTop w:val="0"/>
      <w:marBottom w:val="0"/>
      <w:divBdr>
        <w:top w:val="none" w:sz="0" w:space="0" w:color="auto"/>
        <w:left w:val="none" w:sz="0" w:space="0" w:color="auto"/>
        <w:bottom w:val="none" w:sz="0" w:space="0" w:color="auto"/>
        <w:right w:val="none" w:sz="0" w:space="0" w:color="auto"/>
      </w:divBdr>
      <w:divsChild>
        <w:div w:id="2010521164">
          <w:marLeft w:val="0"/>
          <w:marRight w:val="0"/>
          <w:marTop w:val="150"/>
          <w:marBottom w:val="100"/>
          <w:divBdr>
            <w:top w:val="none" w:sz="0" w:space="0" w:color="auto"/>
            <w:left w:val="none" w:sz="0" w:space="0" w:color="auto"/>
            <w:bottom w:val="none" w:sz="0" w:space="0" w:color="auto"/>
            <w:right w:val="none" w:sz="0" w:space="0" w:color="auto"/>
          </w:divBdr>
          <w:divsChild>
            <w:div w:id="2052261157">
              <w:marLeft w:val="270"/>
              <w:marRight w:val="150"/>
              <w:marTop w:val="300"/>
              <w:marBottom w:val="150"/>
              <w:divBdr>
                <w:top w:val="none" w:sz="0" w:space="0" w:color="auto"/>
                <w:left w:val="none" w:sz="0" w:space="0" w:color="auto"/>
                <w:bottom w:val="none" w:sz="0" w:space="0" w:color="auto"/>
                <w:right w:val="none" w:sz="0" w:space="0" w:color="auto"/>
              </w:divBdr>
              <w:divsChild>
                <w:div w:id="1824737712">
                  <w:marLeft w:val="3300"/>
                  <w:marRight w:val="225"/>
                  <w:marTop w:val="0"/>
                  <w:marBottom w:val="0"/>
                  <w:divBdr>
                    <w:top w:val="none" w:sz="0" w:space="0" w:color="auto"/>
                    <w:left w:val="none" w:sz="0" w:space="0" w:color="auto"/>
                    <w:bottom w:val="none" w:sz="0" w:space="0" w:color="auto"/>
                    <w:right w:val="none" w:sz="0" w:space="0" w:color="auto"/>
                  </w:divBdr>
                  <w:divsChild>
                    <w:div w:id="1682513374">
                      <w:marLeft w:val="0"/>
                      <w:marRight w:val="0"/>
                      <w:marTop w:val="0"/>
                      <w:marBottom w:val="0"/>
                      <w:divBdr>
                        <w:top w:val="single" w:sz="6" w:space="8" w:color="CCCCCC"/>
                        <w:left w:val="single" w:sz="6" w:space="8" w:color="CCCCCC"/>
                        <w:bottom w:val="single" w:sz="6" w:space="8" w:color="CCCCCC"/>
                        <w:right w:val="single" w:sz="6" w:space="8" w:color="CCCCCC"/>
                      </w:divBdr>
                      <w:divsChild>
                        <w:div w:id="1867021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2256397">
      <w:bodyDiv w:val="1"/>
      <w:marLeft w:val="0"/>
      <w:marRight w:val="0"/>
      <w:marTop w:val="0"/>
      <w:marBottom w:val="0"/>
      <w:divBdr>
        <w:top w:val="none" w:sz="0" w:space="0" w:color="auto"/>
        <w:left w:val="none" w:sz="0" w:space="0" w:color="auto"/>
        <w:bottom w:val="none" w:sz="0" w:space="0" w:color="auto"/>
        <w:right w:val="none" w:sz="0" w:space="0" w:color="auto"/>
      </w:divBdr>
    </w:div>
    <w:div w:id="1223520592">
      <w:bodyDiv w:val="1"/>
      <w:marLeft w:val="0"/>
      <w:marRight w:val="0"/>
      <w:marTop w:val="0"/>
      <w:marBottom w:val="0"/>
      <w:divBdr>
        <w:top w:val="none" w:sz="0" w:space="0" w:color="auto"/>
        <w:left w:val="none" w:sz="0" w:space="0" w:color="auto"/>
        <w:bottom w:val="none" w:sz="0" w:space="0" w:color="auto"/>
        <w:right w:val="none" w:sz="0" w:space="0" w:color="auto"/>
      </w:divBdr>
      <w:divsChild>
        <w:div w:id="1802109967">
          <w:marLeft w:val="0"/>
          <w:marRight w:val="0"/>
          <w:marTop w:val="150"/>
          <w:marBottom w:val="100"/>
          <w:divBdr>
            <w:top w:val="none" w:sz="0" w:space="0" w:color="auto"/>
            <w:left w:val="none" w:sz="0" w:space="0" w:color="auto"/>
            <w:bottom w:val="none" w:sz="0" w:space="0" w:color="auto"/>
            <w:right w:val="none" w:sz="0" w:space="0" w:color="auto"/>
          </w:divBdr>
          <w:divsChild>
            <w:div w:id="1380544859">
              <w:marLeft w:val="270"/>
              <w:marRight w:val="150"/>
              <w:marTop w:val="300"/>
              <w:marBottom w:val="150"/>
              <w:divBdr>
                <w:top w:val="none" w:sz="0" w:space="0" w:color="auto"/>
                <w:left w:val="none" w:sz="0" w:space="0" w:color="auto"/>
                <w:bottom w:val="none" w:sz="0" w:space="0" w:color="auto"/>
                <w:right w:val="none" w:sz="0" w:space="0" w:color="auto"/>
              </w:divBdr>
              <w:divsChild>
                <w:div w:id="734013128">
                  <w:marLeft w:val="3300"/>
                  <w:marRight w:val="225"/>
                  <w:marTop w:val="0"/>
                  <w:marBottom w:val="0"/>
                  <w:divBdr>
                    <w:top w:val="none" w:sz="0" w:space="0" w:color="auto"/>
                    <w:left w:val="none" w:sz="0" w:space="0" w:color="auto"/>
                    <w:bottom w:val="none" w:sz="0" w:space="0" w:color="auto"/>
                    <w:right w:val="none" w:sz="0" w:space="0" w:color="auto"/>
                  </w:divBdr>
                  <w:divsChild>
                    <w:div w:id="156501837">
                      <w:marLeft w:val="0"/>
                      <w:marRight w:val="0"/>
                      <w:marTop w:val="0"/>
                      <w:marBottom w:val="0"/>
                      <w:divBdr>
                        <w:top w:val="single" w:sz="6" w:space="8" w:color="CCCCCC"/>
                        <w:left w:val="single" w:sz="6" w:space="8" w:color="CCCCCC"/>
                        <w:bottom w:val="single" w:sz="6" w:space="8" w:color="CCCCCC"/>
                        <w:right w:val="single" w:sz="6" w:space="8" w:color="CCCCCC"/>
                      </w:divBdr>
                      <w:divsChild>
                        <w:div w:id="58135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9535042">
      <w:bodyDiv w:val="1"/>
      <w:marLeft w:val="0"/>
      <w:marRight w:val="0"/>
      <w:marTop w:val="0"/>
      <w:marBottom w:val="0"/>
      <w:divBdr>
        <w:top w:val="none" w:sz="0" w:space="0" w:color="auto"/>
        <w:left w:val="none" w:sz="0" w:space="0" w:color="auto"/>
        <w:bottom w:val="none" w:sz="0" w:space="0" w:color="auto"/>
        <w:right w:val="none" w:sz="0" w:space="0" w:color="auto"/>
      </w:divBdr>
    </w:div>
    <w:div w:id="1230842417">
      <w:bodyDiv w:val="1"/>
      <w:marLeft w:val="0"/>
      <w:marRight w:val="0"/>
      <w:marTop w:val="0"/>
      <w:marBottom w:val="0"/>
      <w:divBdr>
        <w:top w:val="none" w:sz="0" w:space="0" w:color="auto"/>
        <w:left w:val="none" w:sz="0" w:space="0" w:color="auto"/>
        <w:bottom w:val="none" w:sz="0" w:space="0" w:color="auto"/>
        <w:right w:val="none" w:sz="0" w:space="0" w:color="auto"/>
      </w:divBdr>
    </w:div>
    <w:div w:id="1242135305">
      <w:bodyDiv w:val="1"/>
      <w:marLeft w:val="0"/>
      <w:marRight w:val="0"/>
      <w:marTop w:val="0"/>
      <w:marBottom w:val="0"/>
      <w:divBdr>
        <w:top w:val="none" w:sz="0" w:space="0" w:color="auto"/>
        <w:left w:val="none" w:sz="0" w:space="0" w:color="auto"/>
        <w:bottom w:val="none" w:sz="0" w:space="0" w:color="auto"/>
        <w:right w:val="none" w:sz="0" w:space="0" w:color="auto"/>
      </w:divBdr>
    </w:div>
    <w:div w:id="1246956223">
      <w:bodyDiv w:val="1"/>
      <w:marLeft w:val="0"/>
      <w:marRight w:val="0"/>
      <w:marTop w:val="0"/>
      <w:marBottom w:val="0"/>
      <w:divBdr>
        <w:top w:val="none" w:sz="0" w:space="0" w:color="auto"/>
        <w:left w:val="none" w:sz="0" w:space="0" w:color="auto"/>
        <w:bottom w:val="none" w:sz="0" w:space="0" w:color="auto"/>
        <w:right w:val="none" w:sz="0" w:space="0" w:color="auto"/>
      </w:divBdr>
    </w:div>
    <w:div w:id="1249462683">
      <w:bodyDiv w:val="1"/>
      <w:marLeft w:val="0"/>
      <w:marRight w:val="0"/>
      <w:marTop w:val="0"/>
      <w:marBottom w:val="0"/>
      <w:divBdr>
        <w:top w:val="none" w:sz="0" w:space="0" w:color="auto"/>
        <w:left w:val="none" w:sz="0" w:space="0" w:color="auto"/>
        <w:bottom w:val="none" w:sz="0" w:space="0" w:color="auto"/>
        <w:right w:val="none" w:sz="0" w:space="0" w:color="auto"/>
      </w:divBdr>
    </w:div>
    <w:div w:id="1250045047">
      <w:bodyDiv w:val="1"/>
      <w:marLeft w:val="0"/>
      <w:marRight w:val="0"/>
      <w:marTop w:val="0"/>
      <w:marBottom w:val="0"/>
      <w:divBdr>
        <w:top w:val="none" w:sz="0" w:space="0" w:color="auto"/>
        <w:left w:val="none" w:sz="0" w:space="0" w:color="auto"/>
        <w:bottom w:val="none" w:sz="0" w:space="0" w:color="auto"/>
        <w:right w:val="none" w:sz="0" w:space="0" w:color="auto"/>
      </w:divBdr>
    </w:div>
    <w:div w:id="1251231987">
      <w:bodyDiv w:val="1"/>
      <w:marLeft w:val="0"/>
      <w:marRight w:val="0"/>
      <w:marTop w:val="0"/>
      <w:marBottom w:val="0"/>
      <w:divBdr>
        <w:top w:val="none" w:sz="0" w:space="0" w:color="auto"/>
        <w:left w:val="none" w:sz="0" w:space="0" w:color="auto"/>
        <w:bottom w:val="none" w:sz="0" w:space="0" w:color="auto"/>
        <w:right w:val="none" w:sz="0" w:space="0" w:color="auto"/>
      </w:divBdr>
    </w:div>
    <w:div w:id="1254780227">
      <w:bodyDiv w:val="1"/>
      <w:marLeft w:val="0"/>
      <w:marRight w:val="0"/>
      <w:marTop w:val="0"/>
      <w:marBottom w:val="0"/>
      <w:divBdr>
        <w:top w:val="none" w:sz="0" w:space="0" w:color="auto"/>
        <w:left w:val="none" w:sz="0" w:space="0" w:color="auto"/>
        <w:bottom w:val="none" w:sz="0" w:space="0" w:color="auto"/>
        <w:right w:val="none" w:sz="0" w:space="0" w:color="auto"/>
      </w:divBdr>
    </w:div>
    <w:div w:id="1260528012">
      <w:bodyDiv w:val="1"/>
      <w:marLeft w:val="0"/>
      <w:marRight w:val="0"/>
      <w:marTop w:val="0"/>
      <w:marBottom w:val="0"/>
      <w:divBdr>
        <w:top w:val="none" w:sz="0" w:space="0" w:color="auto"/>
        <w:left w:val="none" w:sz="0" w:space="0" w:color="auto"/>
        <w:bottom w:val="none" w:sz="0" w:space="0" w:color="auto"/>
        <w:right w:val="none" w:sz="0" w:space="0" w:color="auto"/>
      </w:divBdr>
    </w:div>
    <w:div w:id="1266886227">
      <w:bodyDiv w:val="1"/>
      <w:marLeft w:val="0"/>
      <w:marRight w:val="0"/>
      <w:marTop w:val="0"/>
      <w:marBottom w:val="0"/>
      <w:divBdr>
        <w:top w:val="none" w:sz="0" w:space="0" w:color="auto"/>
        <w:left w:val="none" w:sz="0" w:space="0" w:color="auto"/>
        <w:bottom w:val="none" w:sz="0" w:space="0" w:color="auto"/>
        <w:right w:val="none" w:sz="0" w:space="0" w:color="auto"/>
      </w:divBdr>
    </w:div>
    <w:div w:id="1267925773">
      <w:bodyDiv w:val="1"/>
      <w:marLeft w:val="0"/>
      <w:marRight w:val="0"/>
      <w:marTop w:val="0"/>
      <w:marBottom w:val="0"/>
      <w:divBdr>
        <w:top w:val="none" w:sz="0" w:space="0" w:color="auto"/>
        <w:left w:val="none" w:sz="0" w:space="0" w:color="auto"/>
        <w:bottom w:val="none" w:sz="0" w:space="0" w:color="auto"/>
        <w:right w:val="none" w:sz="0" w:space="0" w:color="auto"/>
      </w:divBdr>
    </w:div>
    <w:div w:id="1268729589">
      <w:bodyDiv w:val="1"/>
      <w:marLeft w:val="0"/>
      <w:marRight w:val="0"/>
      <w:marTop w:val="0"/>
      <w:marBottom w:val="0"/>
      <w:divBdr>
        <w:top w:val="none" w:sz="0" w:space="0" w:color="auto"/>
        <w:left w:val="none" w:sz="0" w:space="0" w:color="auto"/>
        <w:bottom w:val="none" w:sz="0" w:space="0" w:color="auto"/>
        <w:right w:val="none" w:sz="0" w:space="0" w:color="auto"/>
      </w:divBdr>
    </w:div>
    <w:div w:id="1269973477">
      <w:bodyDiv w:val="1"/>
      <w:marLeft w:val="0"/>
      <w:marRight w:val="0"/>
      <w:marTop w:val="0"/>
      <w:marBottom w:val="0"/>
      <w:divBdr>
        <w:top w:val="none" w:sz="0" w:space="0" w:color="auto"/>
        <w:left w:val="none" w:sz="0" w:space="0" w:color="auto"/>
        <w:bottom w:val="none" w:sz="0" w:space="0" w:color="auto"/>
        <w:right w:val="none" w:sz="0" w:space="0" w:color="auto"/>
      </w:divBdr>
    </w:div>
    <w:div w:id="1271624432">
      <w:bodyDiv w:val="1"/>
      <w:marLeft w:val="0"/>
      <w:marRight w:val="0"/>
      <w:marTop w:val="0"/>
      <w:marBottom w:val="0"/>
      <w:divBdr>
        <w:top w:val="none" w:sz="0" w:space="0" w:color="auto"/>
        <w:left w:val="none" w:sz="0" w:space="0" w:color="auto"/>
        <w:bottom w:val="none" w:sz="0" w:space="0" w:color="auto"/>
        <w:right w:val="none" w:sz="0" w:space="0" w:color="auto"/>
      </w:divBdr>
    </w:div>
    <w:div w:id="1276132436">
      <w:bodyDiv w:val="1"/>
      <w:marLeft w:val="0"/>
      <w:marRight w:val="0"/>
      <w:marTop w:val="0"/>
      <w:marBottom w:val="0"/>
      <w:divBdr>
        <w:top w:val="none" w:sz="0" w:space="0" w:color="auto"/>
        <w:left w:val="none" w:sz="0" w:space="0" w:color="auto"/>
        <w:bottom w:val="none" w:sz="0" w:space="0" w:color="auto"/>
        <w:right w:val="none" w:sz="0" w:space="0" w:color="auto"/>
      </w:divBdr>
    </w:div>
    <w:div w:id="1285841458">
      <w:bodyDiv w:val="1"/>
      <w:marLeft w:val="0"/>
      <w:marRight w:val="0"/>
      <w:marTop w:val="0"/>
      <w:marBottom w:val="0"/>
      <w:divBdr>
        <w:top w:val="none" w:sz="0" w:space="0" w:color="auto"/>
        <w:left w:val="none" w:sz="0" w:space="0" w:color="auto"/>
        <w:bottom w:val="none" w:sz="0" w:space="0" w:color="auto"/>
        <w:right w:val="none" w:sz="0" w:space="0" w:color="auto"/>
      </w:divBdr>
    </w:div>
    <w:div w:id="1296528208">
      <w:bodyDiv w:val="1"/>
      <w:marLeft w:val="0"/>
      <w:marRight w:val="0"/>
      <w:marTop w:val="0"/>
      <w:marBottom w:val="0"/>
      <w:divBdr>
        <w:top w:val="none" w:sz="0" w:space="0" w:color="auto"/>
        <w:left w:val="none" w:sz="0" w:space="0" w:color="auto"/>
        <w:bottom w:val="none" w:sz="0" w:space="0" w:color="auto"/>
        <w:right w:val="none" w:sz="0" w:space="0" w:color="auto"/>
      </w:divBdr>
    </w:div>
    <w:div w:id="1297613118">
      <w:bodyDiv w:val="1"/>
      <w:marLeft w:val="0"/>
      <w:marRight w:val="0"/>
      <w:marTop w:val="0"/>
      <w:marBottom w:val="0"/>
      <w:divBdr>
        <w:top w:val="none" w:sz="0" w:space="0" w:color="auto"/>
        <w:left w:val="none" w:sz="0" w:space="0" w:color="auto"/>
        <w:bottom w:val="none" w:sz="0" w:space="0" w:color="auto"/>
        <w:right w:val="none" w:sz="0" w:space="0" w:color="auto"/>
      </w:divBdr>
    </w:div>
    <w:div w:id="1305045225">
      <w:bodyDiv w:val="1"/>
      <w:marLeft w:val="0"/>
      <w:marRight w:val="0"/>
      <w:marTop w:val="0"/>
      <w:marBottom w:val="0"/>
      <w:divBdr>
        <w:top w:val="none" w:sz="0" w:space="0" w:color="auto"/>
        <w:left w:val="none" w:sz="0" w:space="0" w:color="auto"/>
        <w:bottom w:val="none" w:sz="0" w:space="0" w:color="auto"/>
        <w:right w:val="none" w:sz="0" w:space="0" w:color="auto"/>
      </w:divBdr>
    </w:div>
    <w:div w:id="1306545943">
      <w:bodyDiv w:val="1"/>
      <w:marLeft w:val="0"/>
      <w:marRight w:val="0"/>
      <w:marTop w:val="0"/>
      <w:marBottom w:val="0"/>
      <w:divBdr>
        <w:top w:val="none" w:sz="0" w:space="0" w:color="auto"/>
        <w:left w:val="none" w:sz="0" w:space="0" w:color="auto"/>
        <w:bottom w:val="none" w:sz="0" w:space="0" w:color="auto"/>
        <w:right w:val="none" w:sz="0" w:space="0" w:color="auto"/>
      </w:divBdr>
    </w:div>
    <w:div w:id="1309818604">
      <w:bodyDiv w:val="1"/>
      <w:marLeft w:val="0"/>
      <w:marRight w:val="0"/>
      <w:marTop w:val="0"/>
      <w:marBottom w:val="0"/>
      <w:divBdr>
        <w:top w:val="none" w:sz="0" w:space="0" w:color="auto"/>
        <w:left w:val="none" w:sz="0" w:space="0" w:color="auto"/>
        <w:bottom w:val="none" w:sz="0" w:space="0" w:color="auto"/>
        <w:right w:val="none" w:sz="0" w:space="0" w:color="auto"/>
      </w:divBdr>
      <w:divsChild>
        <w:div w:id="1822308721">
          <w:marLeft w:val="0"/>
          <w:marRight w:val="0"/>
          <w:marTop w:val="0"/>
          <w:marBottom w:val="0"/>
          <w:divBdr>
            <w:top w:val="none" w:sz="0" w:space="0" w:color="auto"/>
            <w:left w:val="none" w:sz="0" w:space="0" w:color="auto"/>
            <w:bottom w:val="none" w:sz="0" w:space="0" w:color="auto"/>
            <w:right w:val="none" w:sz="0" w:space="0" w:color="auto"/>
          </w:divBdr>
          <w:divsChild>
            <w:div w:id="1480727126">
              <w:marLeft w:val="0"/>
              <w:marRight w:val="0"/>
              <w:marTop w:val="0"/>
              <w:marBottom w:val="0"/>
              <w:divBdr>
                <w:top w:val="none" w:sz="0" w:space="0" w:color="auto"/>
                <w:left w:val="none" w:sz="0" w:space="0" w:color="auto"/>
                <w:bottom w:val="none" w:sz="0" w:space="0" w:color="auto"/>
                <w:right w:val="none" w:sz="0" w:space="0" w:color="auto"/>
              </w:divBdr>
              <w:divsChild>
                <w:div w:id="430978467">
                  <w:marLeft w:val="-3900"/>
                  <w:marRight w:val="0"/>
                  <w:marTop w:val="0"/>
                  <w:marBottom w:val="0"/>
                  <w:divBdr>
                    <w:top w:val="none" w:sz="0" w:space="0" w:color="auto"/>
                    <w:left w:val="none" w:sz="0" w:space="0" w:color="auto"/>
                    <w:bottom w:val="none" w:sz="0" w:space="0" w:color="auto"/>
                    <w:right w:val="none" w:sz="0" w:space="0" w:color="auto"/>
                  </w:divBdr>
                  <w:divsChild>
                    <w:div w:id="1884176085">
                      <w:marLeft w:val="3900"/>
                      <w:marRight w:val="0"/>
                      <w:marTop w:val="0"/>
                      <w:marBottom w:val="0"/>
                      <w:divBdr>
                        <w:top w:val="none" w:sz="0" w:space="0" w:color="auto"/>
                        <w:left w:val="none" w:sz="0" w:space="0" w:color="auto"/>
                        <w:bottom w:val="none" w:sz="0" w:space="0" w:color="auto"/>
                        <w:right w:val="none" w:sz="0" w:space="0" w:color="auto"/>
                      </w:divBdr>
                      <w:divsChild>
                        <w:div w:id="1953659295">
                          <w:marLeft w:val="0"/>
                          <w:marRight w:val="-3180"/>
                          <w:marTop w:val="0"/>
                          <w:marBottom w:val="0"/>
                          <w:divBdr>
                            <w:top w:val="none" w:sz="0" w:space="0" w:color="auto"/>
                            <w:left w:val="none" w:sz="0" w:space="0" w:color="auto"/>
                            <w:bottom w:val="none" w:sz="0" w:space="0" w:color="auto"/>
                            <w:right w:val="none" w:sz="0" w:space="0" w:color="auto"/>
                          </w:divBdr>
                          <w:divsChild>
                            <w:div w:id="1998340480">
                              <w:marLeft w:val="0"/>
                              <w:marRight w:val="3180"/>
                              <w:marTop w:val="0"/>
                              <w:marBottom w:val="0"/>
                              <w:divBdr>
                                <w:top w:val="none" w:sz="0" w:space="0" w:color="auto"/>
                                <w:left w:val="none" w:sz="0" w:space="0" w:color="auto"/>
                                <w:bottom w:val="none" w:sz="0" w:space="0" w:color="auto"/>
                                <w:right w:val="none" w:sz="0" w:space="0" w:color="auto"/>
                              </w:divBdr>
                              <w:divsChild>
                                <w:div w:id="1154759320">
                                  <w:marLeft w:val="240"/>
                                  <w:marRight w:val="120"/>
                                  <w:marTop w:val="0"/>
                                  <w:marBottom w:val="0"/>
                                  <w:divBdr>
                                    <w:top w:val="none" w:sz="0" w:space="0" w:color="auto"/>
                                    <w:left w:val="none" w:sz="0" w:space="0" w:color="auto"/>
                                    <w:bottom w:val="none" w:sz="0" w:space="0" w:color="auto"/>
                                    <w:right w:val="none" w:sz="0" w:space="0" w:color="auto"/>
                                  </w:divBdr>
                                  <w:divsChild>
                                    <w:div w:id="978219488">
                                      <w:marLeft w:val="0"/>
                                      <w:marRight w:val="0"/>
                                      <w:marTop w:val="0"/>
                                      <w:marBottom w:val="0"/>
                                      <w:divBdr>
                                        <w:top w:val="none" w:sz="0" w:space="0" w:color="auto"/>
                                        <w:left w:val="none" w:sz="0" w:space="0" w:color="auto"/>
                                        <w:bottom w:val="single" w:sz="6" w:space="11" w:color="0D374F"/>
                                        <w:right w:val="none" w:sz="0" w:space="0" w:color="auto"/>
                                      </w:divBdr>
                                    </w:div>
                                  </w:divsChild>
                                </w:div>
                              </w:divsChild>
                            </w:div>
                          </w:divsChild>
                        </w:div>
                      </w:divsChild>
                    </w:div>
                  </w:divsChild>
                </w:div>
              </w:divsChild>
            </w:div>
          </w:divsChild>
        </w:div>
      </w:divsChild>
    </w:div>
    <w:div w:id="1314065582">
      <w:bodyDiv w:val="1"/>
      <w:marLeft w:val="0"/>
      <w:marRight w:val="0"/>
      <w:marTop w:val="0"/>
      <w:marBottom w:val="0"/>
      <w:divBdr>
        <w:top w:val="none" w:sz="0" w:space="0" w:color="auto"/>
        <w:left w:val="none" w:sz="0" w:space="0" w:color="auto"/>
        <w:bottom w:val="none" w:sz="0" w:space="0" w:color="auto"/>
        <w:right w:val="none" w:sz="0" w:space="0" w:color="auto"/>
      </w:divBdr>
    </w:div>
    <w:div w:id="1314798015">
      <w:bodyDiv w:val="1"/>
      <w:marLeft w:val="0"/>
      <w:marRight w:val="0"/>
      <w:marTop w:val="0"/>
      <w:marBottom w:val="0"/>
      <w:divBdr>
        <w:top w:val="none" w:sz="0" w:space="0" w:color="auto"/>
        <w:left w:val="none" w:sz="0" w:space="0" w:color="auto"/>
        <w:bottom w:val="none" w:sz="0" w:space="0" w:color="auto"/>
        <w:right w:val="none" w:sz="0" w:space="0" w:color="auto"/>
      </w:divBdr>
    </w:div>
    <w:div w:id="1323581055">
      <w:bodyDiv w:val="1"/>
      <w:marLeft w:val="0"/>
      <w:marRight w:val="0"/>
      <w:marTop w:val="0"/>
      <w:marBottom w:val="0"/>
      <w:divBdr>
        <w:top w:val="none" w:sz="0" w:space="0" w:color="auto"/>
        <w:left w:val="none" w:sz="0" w:space="0" w:color="auto"/>
        <w:bottom w:val="none" w:sz="0" w:space="0" w:color="auto"/>
        <w:right w:val="none" w:sz="0" w:space="0" w:color="auto"/>
      </w:divBdr>
    </w:div>
    <w:div w:id="1325280274">
      <w:bodyDiv w:val="1"/>
      <w:marLeft w:val="0"/>
      <w:marRight w:val="0"/>
      <w:marTop w:val="0"/>
      <w:marBottom w:val="0"/>
      <w:divBdr>
        <w:top w:val="none" w:sz="0" w:space="0" w:color="auto"/>
        <w:left w:val="none" w:sz="0" w:space="0" w:color="auto"/>
        <w:bottom w:val="none" w:sz="0" w:space="0" w:color="auto"/>
        <w:right w:val="none" w:sz="0" w:space="0" w:color="auto"/>
      </w:divBdr>
    </w:div>
    <w:div w:id="1325669770">
      <w:bodyDiv w:val="1"/>
      <w:marLeft w:val="0"/>
      <w:marRight w:val="0"/>
      <w:marTop w:val="0"/>
      <w:marBottom w:val="0"/>
      <w:divBdr>
        <w:top w:val="none" w:sz="0" w:space="0" w:color="auto"/>
        <w:left w:val="none" w:sz="0" w:space="0" w:color="auto"/>
        <w:bottom w:val="none" w:sz="0" w:space="0" w:color="auto"/>
        <w:right w:val="none" w:sz="0" w:space="0" w:color="auto"/>
      </w:divBdr>
    </w:div>
    <w:div w:id="1327593665">
      <w:bodyDiv w:val="1"/>
      <w:marLeft w:val="0"/>
      <w:marRight w:val="0"/>
      <w:marTop w:val="0"/>
      <w:marBottom w:val="0"/>
      <w:divBdr>
        <w:top w:val="none" w:sz="0" w:space="0" w:color="auto"/>
        <w:left w:val="none" w:sz="0" w:space="0" w:color="auto"/>
        <w:bottom w:val="none" w:sz="0" w:space="0" w:color="auto"/>
        <w:right w:val="none" w:sz="0" w:space="0" w:color="auto"/>
      </w:divBdr>
    </w:div>
    <w:div w:id="1335911177">
      <w:bodyDiv w:val="1"/>
      <w:marLeft w:val="0"/>
      <w:marRight w:val="0"/>
      <w:marTop w:val="0"/>
      <w:marBottom w:val="0"/>
      <w:divBdr>
        <w:top w:val="none" w:sz="0" w:space="0" w:color="auto"/>
        <w:left w:val="none" w:sz="0" w:space="0" w:color="auto"/>
        <w:bottom w:val="none" w:sz="0" w:space="0" w:color="auto"/>
        <w:right w:val="none" w:sz="0" w:space="0" w:color="auto"/>
      </w:divBdr>
    </w:div>
    <w:div w:id="1339428436">
      <w:bodyDiv w:val="1"/>
      <w:marLeft w:val="0"/>
      <w:marRight w:val="0"/>
      <w:marTop w:val="0"/>
      <w:marBottom w:val="0"/>
      <w:divBdr>
        <w:top w:val="none" w:sz="0" w:space="0" w:color="auto"/>
        <w:left w:val="none" w:sz="0" w:space="0" w:color="auto"/>
        <w:bottom w:val="none" w:sz="0" w:space="0" w:color="auto"/>
        <w:right w:val="none" w:sz="0" w:space="0" w:color="auto"/>
      </w:divBdr>
    </w:div>
    <w:div w:id="1342123423">
      <w:bodyDiv w:val="1"/>
      <w:marLeft w:val="0"/>
      <w:marRight w:val="0"/>
      <w:marTop w:val="0"/>
      <w:marBottom w:val="0"/>
      <w:divBdr>
        <w:top w:val="none" w:sz="0" w:space="0" w:color="auto"/>
        <w:left w:val="none" w:sz="0" w:space="0" w:color="auto"/>
        <w:bottom w:val="none" w:sz="0" w:space="0" w:color="auto"/>
        <w:right w:val="none" w:sz="0" w:space="0" w:color="auto"/>
      </w:divBdr>
    </w:div>
    <w:div w:id="1348556689">
      <w:bodyDiv w:val="1"/>
      <w:marLeft w:val="0"/>
      <w:marRight w:val="0"/>
      <w:marTop w:val="0"/>
      <w:marBottom w:val="0"/>
      <w:divBdr>
        <w:top w:val="none" w:sz="0" w:space="0" w:color="auto"/>
        <w:left w:val="none" w:sz="0" w:space="0" w:color="auto"/>
        <w:bottom w:val="none" w:sz="0" w:space="0" w:color="auto"/>
        <w:right w:val="none" w:sz="0" w:space="0" w:color="auto"/>
      </w:divBdr>
    </w:div>
    <w:div w:id="1354648958">
      <w:bodyDiv w:val="1"/>
      <w:marLeft w:val="0"/>
      <w:marRight w:val="0"/>
      <w:marTop w:val="0"/>
      <w:marBottom w:val="0"/>
      <w:divBdr>
        <w:top w:val="none" w:sz="0" w:space="0" w:color="auto"/>
        <w:left w:val="none" w:sz="0" w:space="0" w:color="auto"/>
        <w:bottom w:val="none" w:sz="0" w:space="0" w:color="auto"/>
        <w:right w:val="none" w:sz="0" w:space="0" w:color="auto"/>
      </w:divBdr>
    </w:div>
    <w:div w:id="1355305238">
      <w:bodyDiv w:val="1"/>
      <w:marLeft w:val="0"/>
      <w:marRight w:val="0"/>
      <w:marTop w:val="0"/>
      <w:marBottom w:val="0"/>
      <w:divBdr>
        <w:top w:val="none" w:sz="0" w:space="0" w:color="auto"/>
        <w:left w:val="none" w:sz="0" w:space="0" w:color="auto"/>
        <w:bottom w:val="none" w:sz="0" w:space="0" w:color="auto"/>
        <w:right w:val="none" w:sz="0" w:space="0" w:color="auto"/>
      </w:divBdr>
    </w:div>
    <w:div w:id="1357462048">
      <w:bodyDiv w:val="1"/>
      <w:marLeft w:val="0"/>
      <w:marRight w:val="0"/>
      <w:marTop w:val="0"/>
      <w:marBottom w:val="0"/>
      <w:divBdr>
        <w:top w:val="none" w:sz="0" w:space="0" w:color="auto"/>
        <w:left w:val="none" w:sz="0" w:space="0" w:color="auto"/>
        <w:bottom w:val="none" w:sz="0" w:space="0" w:color="auto"/>
        <w:right w:val="none" w:sz="0" w:space="0" w:color="auto"/>
      </w:divBdr>
    </w:div>
    <w:div w:id="1358778241">
      <w:bodyDiv w:val="1"/>
      <w:marLeft w:val="0"/>
      <w:marRight w:val="0"/>
      <w:marTop w:val="0"/>
      <w:marBottom w:val="0"/>
      <w:divBdr>
        <w:top w:val="none" w:sz="0" w:space="0" w:color="auto"/>
        <w:left w:val="none" w:sz="0" w:space="0" w:color="auto"/>
        <w:bottom w:val="none" w:sz="0" w:space="0" w:color="auto"/>
        <w:right w:val="none" w:sz="0" w:space="0" w:color="auto"/>
      </w:divBdr>
    </w:div>
    <w:div w:id="1359432634">
      <w:bodyDiv w:val="1"/>
      <w:marLeft w:val="0"/>
      <w:marRight w:val="0"/>
      <w:marTop w:val="0"/>
      <w:marBottom w:val="0"/>
      <w:divBdr>
        <w:top w:val="none" w:sz="0" w:space="0" w:color="auto"/>
        <w:left w:val="none" w:sz="0" w:space="0" w:color="auto"/>
        <w:bottom w:val="none" w:sz="0" w:space="0" w:color="auto"/>
        <w:right w:val="none" w:sz="0" w:space="0" w:color="auto"/>
      </w:divBdr>
    </w:div>
    <w:div w:id="1361318238">
      <w:bodyDiv w:val="1"/>
      <w:marLeft w:val="0"/>
      <w:marRight w:val="0"/>
      <w:marTop w:val="0"/>
      <w:marBottom w:val="0"/>
      <w:divBdr>
        <w:top w:val="none" w:sz="0" w:space="0" w:color="auto"/>
        <w:left w:val="none" w:sz="0" w:space="0" w:color="auto"/>
        <w:bottom w:val="none" w:sz="0" w:space="0" w:color="auto"/>
        <w:right w:val="none" w:sz="0" w:space="0" w:color="auto"/>
      </w:divBdr>
    </w:div>
    <w:div w:id="1361397162">
      <w:bodyDiv w:val="1"/>
      <w:marLeft w:val="0"/>
      <w:marRight w:val="0"/>
      <w:marTop w:val="0"/>
      <w:marBottom w:val="0"/>
      <w:divBdr>
        <w:top w:val="none" w:sz="0" w:space="0" w:color="auto"/>
        <w:left w:val="none" w:sz="0" w:space="0" w:color="auto"/>
        <w:bottom w:val="none" w:sz="0" w:space="0" w:color="auto"/>
        <w:right w:val="none" w:sz="0" w:space="0" w:color="auto"/>
      </w:divBdr>
    </w:div>
    <w:div w:id="1363096844">
      <w:bodyDiv w:val="1"/>
      <w:marLeft w:val="0"/>
      <w:marRight w:val="0"/>
      <w:marTop w:val="0"/>
      <w:marBottom w:val="0"/>
      <w:divBdr>
        <w:top w:val="none" w:sz="0" w:space="0" w:color="auto"/>
        <w:left w:val="none" w:sz="0" w:space="0" w:color="auto"/>
        <w:bottom w:val="none" w:sz="0" w:space="0" w:color="auto"/>
        <w:right w:val="none" w:sz="0" w:space="0" w:color="auto"/>
      </w:divBdr>
    </w:div>
    <w:div w:id="1363483467">
      <w:bodyDiv w:val="1"/>
      <w:marLeft w:val="0"/>
      <w:marRight w:val="0"/>
      <w:marTop w:val="0"/>
      <w:marBottom w:val="0"/>
      <w:divBdr>
        <w:top w:val="none" w:sz="0" w:space="0" w:color="auto"/>
        <w:left w:val="none" w:sz="0" w:space="0" w:color="auto"/>
        <w:bottom w:val="none" w:sz="0" w:space="0" w:color="auto"/>
        <w:right w:val="none" w:sz="0" w:space="0" w:color="auto"/>
      </w:divBdr>
    </w:div>
    <w:div w:id="1364136450">
      <w:bodyDiv w:val="1"/>
      <w:marLeft w:val="0"/>
      <w:marRight w:val="0"/>
      <w:marTop w:val="0"/>
      <w:marBottom w:val="0"/>
      <w:divBdr>
        <w:top w:val="none" w:sz="0" w:space="0" w:color="auto"/>
        <w:left w:val="none" w:sz="0" w:space="0" w:color="auto"/>
        <w:bottom w:val="none" w:sz="0" w:space="0" w:color="auto"/>
        <w:right w:val="none" w:sz="0" w:space="0" w:color="auto"/>
      </w:divBdr>
    </w:div>
    <w:div w:id="1365256081">
      <w:bodyDiv w:val="1"/>
      <w:marLeft w:val="0"/>
      <w:marRight w:val="0"/>
      <w:marTop w:val="0"/>
      <w:marBottom w:val="0"/>
      <w:divBdr>
        <w:top w:val="none" w:sz="0" w:space="0" w:color="auto"/>
        <w:left w:val="none" w:sz="0" w:space="0" w:color="auto"/>
        <w:bottom w:val="none" w:sz="0" w:space="0" w:color="auto"/>
        <w:right w:val="none" w:sz="0" w:space="0" w:color="auto"/>
      </w:divBdr>
    </w:div>
    <w:div w:id="1367216911">
      <w:bodyDiv w:val="1"/>
      <w:marLeft w:val="0"/>
      <w:marRight w:val="0"/>
      <w:marTop w:val="0"/>
      <w:marBottom w:val="0"/>
      <w:divBdr>
        <w:top w:val="none" w:sz="0" w:space="0" w:color="auto"/>
        <w:left w:val="none" w:sz="0" w:space="0" w:color="auto"/>
        <w:bottom w:val="none" w:sz="0" w:space="0" w:color="auto"/>
        <w:right w:val="none" w:sz="0" w:space="0" w:color="auto"/>
      </w:divBdr>
    </w:div>
    <w:div w:id="1369061693">
      <w:bodyDiv w:val="1"/>
      <w:marLeft w:val="0"/>
      <w:marRight w:val="0"/>
      <w:marTop w:val="0"/>
      <w:marBottom w:val="0"/>
      <w:divBdr>
        <w:top w:val="none" w:sz="0" w:space="0" w:color="auto"/>
        <w:left w:val="none" w:sz="0" w:space="0" w:color="auto"/>
        <w:bottom w:val="none" w:sz="0" w:space="0" w:color="auto"/>
        <w:right w:val="none" w:sz="0" w:space="0" w:color="auto"/>
      </w:divBdr>
    </w:div>
    <w:div w:id="1370371172">
      <w:bodyDiv w:val="1"/>
      <w:marLeft w:val="0"/>
      <w:marRight w:val="0"/>
      <w:marTop w:val="0"/>
      <w:marBottom w:val="0"/>
      <w:divBdr>
        <w:top w:val="none" w:sz="0" w:space="0" w:color="auto"/>
        <w:left w:val="none" w:sz="0" w:space="0" w:color="auto"/>
        <w:bottom w:val="none" w:sz="0" w:space="0" w:color="auto"/>
        <w:right w:val="none" w:sz="0" w:space="0" w:color="auto"/>
      </w:divBdr>
    </w:div>
    <w:div w:id="1370950957">
      <w:bodyDiv w:val="1"/>
      <w:marLeft w:val="0"/>
      <w:marRight w:val="0"/>
      <w:marTop w:val="0"/>
      <w:marBottom w:val="0"/>
      <w:divBdr>
        <w:top w:val="none" w:sz="0" w:space="0" w:color="auto"/>
        <w:left w:val="none" w:sz="0" w:space="0" w:color="auto"/>
        <w:bottom w:val="none" w:sz="0" w:space="0" w:color="auto"/>
        <w:right w:val="none" w:sz="0" w:space="0" w:color="auto"/>
      </w:divBdr>
    </w:div>
    <w:div w:id="1371413317">
      <w:bodyDiv w:val="1"/>
      <w:marLeft w:val="0"/>
      <w:marRight w:val="0"/>
      <w:marTop w:val="0"/>
      <w:marBottom w:val="0"/>
      <w:divBdr>
        <w:top w:val="none" w:sz="0" w:space="0" w:color="auto"/>
        <w:left w:val="none" w:sz="0" w:space="0" w:color="auto"/>
        <w:bottom w:val="none" w:sz="0" w:space="0" w:color="auto"/>
        <w:right w:val="none" w:sz="0" w:space="0" w:color="auto"/>
      </w:divBdr>
    </w:div>
    <w:div w:id="1373072304">
      <w:bodyDiv w:val="1"/>
      <w:marLeft w:val="0"/>
      <w:marRight w:val="0"/>
      <w:marTop w:val="0"/>
      <w:marBottom w:val="0"/>
      <w:divBdr>
        <w:top w:val="none" w:sz="0" w:space="0" w:color="auto"/>
        <w:left w:val="none" w:sz="0" w:space="0" w:color="auto"/>
        <w:bottom w:val="none" w:sz="0" w:space="0" w:color="auto"/>
        <w:right w:val="none" w:sz="0" w:space="0" w:color="auto"/>
      </w:divBdr>
    </w:div>
    <w:div w:id="1377704998">
      <w:bodyDiv w:val="1"/>
      <w:marLeft w:val="0"/>
      <w:marRight w:val="0"/>
      <w:marTop w:val="0"/>
      <w:marBottom w:val="0"/>
      <w:divBdr>
        <w:top w:val="none" w:sz="0" w:space="0" w:color="auto"/>
        <w:left w:val="none" w:sz="0" w:space="0" w:color="auto"/>
        <w:bottom w:val="none" w:sz="0" w:space="0" w:color="auto"/>
        <w:right w:val="none" w:sz="0" w:space="0" w:color="auto"/>
      </w:divBdr>
    </w:div>
    <w:div w:id="1380670747">
      <w:bodyDiv w:val="1"/>
      <w:marLeft w:val="0"/>
      <w:marRight w:val="0"/>
      <w:marTop w:val="0"/>
      <w:marBottom w:val="0"/>
      <w:divBdr>
        <w:top w:val="none" w:sz="0" w:space="0" w:color="auto"/>
        <w:left w:val="none" w:sz="0" w:space="0" w:color="auto"/>
        <w:bottom w:val="none" w:sz="0" w:space="0" w:color="auto"/>
        <w:right w:val="none" w:sz="0" w:space="0" w:color="auto"/>
      </w:divBdr>
    </w:div>
    <w:div w:id="1381662226">
      <w:bodyDiv w:val="1"/>
      <w:marLeft w:val="0"/>
      <w:marRight w:val="0"/>
      <w:marTop w:val="0"/>
      <w:marBottom w:val="0"/>
      <w:divBdr>
        <w:top w:val="none" w:sz="0" w:space="0" w:color="auto"/>
        <w:left w:val="none" w:sz="0" w:space="0" w:color="auto"/>
        <w:bottom w:val="none" w:sz="0" w:space="0" w:color="auto"/>
        <w:right w:val="none" w:sz="0" w:space="0" w:color="auto"/>
      </w:divBdr>
    </w:div>
    <w:div w:id="1384019872">
      <w:bodyDiv w:val="1"/>
      <w:marLeft w:val="0"/>
      <w:marRight w:val="0"/>
      <w:marTop w:val="0"/>
      <w:marBottom w:val="0"/>
      <w:divBdr>
        <w:top w:val="none" w:sz="0" w:space="0" w:color="auto"/>
        <w:left w:val="none" w:sz="0" w:space="0" w:color="auto"/>
        <w:bottom w:val="none" w:sz="0" w:space="0" w:color="auto"/>
        <w:right w:val="none" w:sz="0" w:space="0" w:color="auto"/>
      </w:divBdr>
    </w:div>
    <w:div w:id="1388647810">
      <w:bodyDiv w:val="1"/>
      <w:marLeft w:val="0"/>
      <w:marRight w:val="0"/>
      <w:marTop w:val="0"/>
      <w:marBottom w:val="0"/>
      <w:divBdr>
        <w:top w:val="none" w:sz="0" w:space="0" w:color="auto"/>
        <w:left w:val="none" w:sz="0" w:space="0" w:color="auto"/>
        <w:bottom w:val="none" w:sz="0" w:space="0" w:color="auto"/>
        <w:right w:val="none" w:sz="0" w:space="0" w:color="auto"/>
      </w:divBdr>
    </w:div>
    <w:div w:id="1395162916">
      <w:bodyDiv w:val="1"/>
      <w:marLeft w:val="0"/>
      <w:marRight w:val="0"/>
      <w:marTop w:val="0"/>
      <w:marBottom w:val="0"/>
      <w:divBdr>
        <w:top w:val="none" w:sz="0" w:space="0" w:color="auto"/>
        <w:left w:val="none" w:sz="0" w:space="0" w:color="auto"/>
        <w:bottom w:val="none" w:sz="0" w:space="0" w:color="auto"/>
        <w:right w:val="none" w:sz="0" w:space="0" w:color="auto"/>
      </w:divBdr>
    </w:div>
    <w:div w:id="1396393627">
      <w:bodyDiv w:val="1"/>
      <w:marLeft w:val="0"/>
      <w:marRight w:val="0"/>
      <w:marTop w:val="0"/>
      <w:marBottom w:val="0"/>
      <w:divBdr>
        <w:top w:val="none" w:sz="0" w:space="0" w:color="auto"/>
        <w:left w:val="none" w:sz="0" w:space="0" w:color="auto"/>
        <w:bottom w:val="none" w:sz="0" w:space="0" w:color="auto"/>
        <w:right w:val="none" w:sz="0" w:space="0" w:color="auto"/>
      </w:divBdr>
    </w:div>
    <w:div w:id="1396664700">
      <w:bodyDiv w:val="1"/>
      <w:marLeft w:val="0"/>
      <w:marRight w:val="0"/>
      <w:marTop w:val="0"/>
      <w:marBottom w:val="0"/>
      <w:divBdr>
        <w:top w:val="none" w:sz="0" w:space="0" w:color="auto"/>
        <w:left w:val="none" w:sz="0" w:space="0" w:color="auto"/>
        <w:bottom w:val="none" w:sz="0" w:space="0" w:color="auto"/>
        <w:right w:val="none" w:sz="0" w:space="0" w:color="auto"/>
      </w:divBdr>
    </w:div>
    <w:div w:id="1409842771">
      <w:bodyDiv w:val="1"/>
      <w:marLeft w:val="0"/>
      <w:marRight w:val="0"/>
      <w:marTop w:val="0"/>
      <w:marBottom w:val="0"/>
      <w:divBdr>
        <w:top w:val="none" w:sz="0" w:space="0" w:color="auto"/>
        <w:left w:val="none" w:sz="0" w:space="0" w:color="auto"/>
        <w:bottom w:val="none" w:sz="0" w:space="0" w:color="auto"/>
        <w:right w:val="none" w:sz="0" w:space="0" w:color="auto"/>
      </w:divBdr>
    </w:div>
    <w:div w:id="1409890054">
      <w:bodyDiv w:val="1"/>
      <w:marLeft w:val="0"/>
      <w:marRight w:val="0"/>
      <w:marTop w:val="0"/>
      <w:marBottom w:val="0"/>
      <w:divBdr>
        <w:top w:val="none" w:sz="0" w:space="0" w:color="auto"/>
        <w:left w:val="none" w:sz="0" w:space="0" w:color="auto"/>
        <w:bottom w:val="none" w:sz="0" w:space="0" w:color="auto"/>
        <w:right w:val="none" w:sz="0" w:space="0" w:color="auto"/>
      </w:divBdr>
    </w:div>
    <w:div w:id="1409956330">
      <w:bodyDiv w:val="1"/>
      <w:marLeft w:val="0"/>
      <w:marRight w:val="0"/>
      <w:marTop w:val="0"/>
      <w:marBottom w:val="0"/>
      <w:divBdr>
        <w:top w:val="none" w:sz="0" w:space="0" w:color="auto"/>
        <w:left w:val="none" w:sz="0" w:space="0" w:color="auto"/>
        <w:bottom w:val="none" w:sz="0" w:space="0" w:color="auto"/>
        <w:right w:val="none" w:sz="0" w:space="0" w:color="auto"/>
      </w:divBdr>
    </w:div>
    <w:div w:id="1414543563">
      <w:bodyDiv w:val="1"/>
      <w:marLeft w:val="0"/>
      <w:marRight w:val="0"/>
      <w:marTop w:val="0"/>
      <w:marBottom w:val="0"/>
      <w:divBdr>
        <w:top w:val="none" w:sz="0" w:space="0" w:color="auto"/>
        <w:left w:val="none" w:sz="0" w:space="0" w:color="auto"/>
        <w:bottom w:val="none" w:sz="0" w:space="0" w:color="auto"/>
        <w:right w:val="none" w:sz="0" w:space="0" w:color="auto"/>
      </w:divBdr>
    </w:div>
    <w:div w:id="1416247133">
      <w:bodyDiv w:val="1"/>
      <w:marLeft w:val="0"/>
      <w:marRight w:val="0"/>
      <w:marTop w:val="0"/>
      <w:marBottom w:val="0"/>
      <w:divBdr>
        <w:top w:val="none" w:sz="0" w:space="0" w:color="auto"/>
        <w:left w:val="none" w:sz="0" w:space="0" w:color="auto"/>
        <w:bottom w:val="none" w:sz="0" w:space="0" w:color="auto"/>
        <w:right w:val="none" w:sz="0" w:space="0" w:color="auto"/>
      </w:divBdr>
    </w:div>
    <w:div w:id="1422027817">
      <w:bodyDiv w:val="1"/>
      <w:marLeft w:val="0"/>
      <w:marRight w:val="0"/>
      <w:marTop w:val="0"/>
      <w:marBottom w:val="0"/>
      <w:divBdr>
        <w:top w:val="none" w:sz="0" w:space="0" w:color="auto"/>
        <w:left w:val="none" w:sz="0" w:space="0" w:color="auto"/>
        <w:bottom w:val="none" w:sz="0" w:space="0" w:color="auto"/>
        <w:right w:val="none" w:sz="0" w:space="0" w:color="auto"/>
      </w:divBdr>
    </w:div>
    <w:div w:id="1427656415">
      <w:bodyDiv w:val="1"/>
      <w:marLeft w:val="0"/>
      <w:marRight w:val="0"/>
      <w:marTop w:val="0"/>
      <w:marBottom w:val="0"/>
      <w:divBdr>
        <w:top w:val="none" w:sz="0" w:space="0" w:color="auto"/>
        <w:left w:val="none" w:sz="0" w:space="0" w:color="auto"/>
        <w:bottom w:val="none" w:sz="0" w:space="0" w:color="auto"/>
        <w:right w:val="none" w:sz="0" w:space="0" w:color="auto"/>
      </w:divBdr>
    </w:div>
    <w:div w:id="1428816612">
      <w:bodyDiv w:val="1"/>
      <w:marLeft w:val="0"/>
      <w:marRight w:val="0"/>
      <w:marTop w:val="0"/>
      <w:marBottom w:val="0"/>
      <w:divBdr>
        <w:top w:val="none" w:sz="0" w:space="0" w:color="auto"/>
        <w:left w:val="none" w:sz="0" w:space="0" w:color="auto"/>
        <w:bottom w:val="none" w:sz="0" w:space="0" w:color="auto"/>
        <w:right w:val="none" w:sz="0" w:space="0" w:color="auto"/>
      </w:divBdr>
    </w:div>
    <w:div w:id="1430656526">
      <w:bodyDiv w:val="1"/>
      <w:marLeft w:val="0"/>
      <w:marRight w:val="0"/>
      <w:marTop w:val="0"/>
      <w:marBottom w:val="0"/>
      <w:divBdr>
        <w:top w:val="none" w:sz="0" w:space="0" w:color="auto"/>
        <w:left w:val="none" w:sz="0" w:space="0" w:color="auto"/>
        <w:bottom w:val="none" w:sz="0" w:space="0" w:color="auto"/>
        <w:right w:val="none" w:sz="0" w:space="0" w:color="auto"/>
      </w:divBdr>
    </w:div>
    <w:div w:id="1431076079">
      <w:bodyDiv w:val="1"/>
      <w:marLeft w:val="0"/>
      <w:marRight w:val="0"/>
      <w:marTop w:val="0"/>
      <w:marBottom w:val="0"/>
      <w:divBdr>
        <w:top w:val="none" w:sz="0" w:space="0" w:color="auto"/>
        <w:left w:val="none" w:sz="0" w:space="0" w:color="auto"/>
        <w:bottom w:val="none" w:sz="0" w:space="0" w:color="auto"/>
        <w:right w:val="none" w:sz="0" w:space="0" w:color="auto"/>
      </w:divBdr>
    </w:div>
    <w:div w:id="1431702945">
      <w:bodyDiv w:val="1"/>
      <w:marLeft w:val="0"/>
      <w:marRight w:val="0"/>
      <w:marTop w:val="0"/>
      <w:marBottom w:val="0"/>
      <w:divBdr>
        <w:top w:val="none" w:sz="0" w:space="0" w:color="auto"/>
        <w:left w:val="none" w:sz="0" w:space="0" w:color="auto"/>
        <w:bottom w:val="none" w:sz="0" w:space="0" w:color="auto"/>
        <w:right w:val="none" w:sz="0" w:space="0" w:color="auto"/>
      </w:divBdr>
    </w:div>
    <w:div w:id="1431967267">
      <w:bodyDiv w:val="1"/>
      <w:marLeft w:val="0"/>
      <w:marRight w:val="0"/>
      <w:marTop w:val="0"/>
      <w:marBottom w:val="0"/>
      <w:divBdr>
        <w:top w:val="none" w:sz="0" w:space="0" w:color="auto"/>
        <w:left w:val="none" w:sz="0" w:space="0" w:color="auto"/>
        <w:bottom w:val="none" w:sz="0" w:space="0" w:color="auto"/>
        <w:right w:val="none" w:sz="0" w:space="0" w:color="auto"/>
      </w:divBdr>
    </w:div>
    <w:div w:id="1431970523">
      <w:bodyDiv w:val="1"/>
      <w:marLeft w:val="0"/>
      <w:marRight w:val="0"/>
      <w:marTop w:val="0"/>
      <w:marBottom w:val="0"/>
      <w:divBdr>
        <w:top w:val="none" w:sz="0" w:space="0" w:color="auto"/>
        <w:left w:val="none" w:sz="0" w:space="0" w:color="auto"/>
        <w:bottom w:val="none" w:sz="0" w:space="0" w:color="auto"/>
        <w:right w:val="none" w:sz="0" w:space="0" w:color="auto"/>
      </w:divBdr>
    </w:div>
    <w:div w:id="1432160588">
      <w:bodyDiv w:val="1"/>
      <w:marLeft w:val="0"/>
      <w:marRight w:val="0"/>
      <w:marTop w:val="0"/>
      <w:marBottom w:val="0"/>
      <w:divBdr>
        <w:top w:val="none" w:sz="0" w:space="0" w:color="auto"/>
        <w:left w:val="none" w:sz="0" w:space="0" w:color="auto"/>
        <w:bottom w:val="none" w:sz="0" w:space="0" w:color="auto"/>
        <w:right w:val="none" w:sz="0" w:space="0" w:color="auto"/>
      </w:divBdr>
    </w:div>
    <w:div w:id="1434475865">
      <w:bodyDiv w:val="1"/>
      <w:marLeft w:val="0"/>
      <w:marRight w:val="0"/>
      <w:marTop w:val="0"/>
      <w:marBottom w:val="0"/>
      <w:divBdr>
        <w:top w:val="none" w:sz="0" w:space="0" w:color="auto"/>
        <w:left w:val="none" w:sz="0" w:space="0" w:color="auto"/>
        <w:bottom w:val="none" w:sz="0" w:space="0" w:color="auto"/>
        <w:right w:val="none" w:sz="0" w:space="0" w:color="auto"/>
      </w:divBdr>
    </w:div>
    <w:div w:id="1437796883">
      <w:bodyDiv w:val="1"/>
      <w:marLeft w:val="0"/>
      <w:marRight w:val="0"/>
      <w:marTop w:val="0"/>
      <w:marBottom w:val="0"/>
      <w:divBdr>
        <w:top w:val="none" w:sz="0" w:space="0" w:color="auto"/>
        <w:left w:val="none" w:sz="0" w:space="0" w:color="auto"/>
        <w:bottom w:val="none" w:sz="0" w:space="0" w:color="auto"/>
        <w:right w:val="none" w:sz="0" w:space="0" w:color="auto"/>
      </w:divBdr>
    </w:div>
    <w:div w:id="1438066488">
      <w:bodyDiv w:val="1"/>
      <w:marLeft w:val="0"/>
      <w:marRight w:val="0"/>
      <w:marTop w:val="0"/>
      <w:marBottom w:val="0"/>
      <w:divBdr>
        <w:top w:val="none" w:sz="0" w:space="0" w:color="auto"/>
        <w:left w:val="none" w:sz="0" w:space="0" w:color="auto"/>
        <w:bottom w:val="none" w:sz="0" w:space="0" w:color="auto"/>
        <w:right w:val="none" w:sz="0" w:space="0" w:color="auto"/>
      </w:divBdr>
    </w:div>
    <w:div w:id="1441026230">
      <w:bodyDiv w:val="1"/>
      <w:marLeft w:val="0"/>
      <w:marRight w:val="0"/>
      <w:marTop w:val="0"/>
      <w:marBottom w:val="0"/>
      <w:divBdr>
        <w:top w:val="none" w:sz="0" w:space="0" w:color="auto"/>
        <w:left w:val="none" w:sz="0" w:space="0" w:color="auto"/>
        <w:bottom w:val="none" w:sz="0" w:space="0" w:color="auto"/>
        <w:right w:val="none" w:sz="0" w:space="0" w:color="auto"/>
      </w:divBdr>
    </w:div>
    <w:div w:id="1442719550">
      <w:bodyDiv w:val="1"/>
      <w:marLeft w:val="0"/>
      <w:marRight w:val="0"/>
      <w:marTop w:val="0"/>
      <w:marBottom w:val="0"/>
      <w:divBdr>
        <w:top w:val="none" w:sz="0" w:space="0" w:color="auto"/>
        <w:left w:val="none" w:sz="0" w:space="0" w:color="auto"/>
        <w:bottom w:val="none" w:sz="0" w:space="0" w:color="auto"/>
        <w:right w:val="none" w:sz="0" w:space="0" w:color="auto"/>
      </w:divBdr>
    </w:div>
    <w:div w:id="1447772544">
      <w:bodyDiv w:val="1"/>
      <w:marLeft w:val="0"/>
      <w:marRight w:val="0"/>
      <w:marTop w:val="0"/>
      <w:marBottom w:val="0"/>
      <w:divBdr>
        <w:top w:val="none" w:sz="0" w:space="0" w:color="auto"/>
        <w:left w:val="none" w:sz="0" w:space="0" w:color="auto"/>
        <w:bottom w:val="none" w:sz="0" w:space="0" w:color="auto"/>
        <w:right w:val="none" w:sz="0" w:space="0" w:color="auto"/>
      </w:divBdr>
    </w:div>
    <w:div w:id="1448700524">
      <w:bodyDiv w:val="1"/>
      <w:marLeft w:val="0"/>
      <w:marRight w:val="0"/>
      <w:marTop w:val="0"/>
      <w:marBottom w:val="0"/>
      <w:divBdr>
        <w:top w:val="none" w:sz="0" w:space="0" w:color="auto"/>
        <w:left w:val="none" w:sz="0" w:space="0" w:color="auto"/>
        <w:bottom w:val="none" w:sz="0" w:space="0" w:color="auto"/>
        <w:right w:val="none" w:sz="0" w:space="0" w:color="auto"/>
      </w:divBdr>
    </w:div>
    <w:div w:id="1449277843">
      <w:bodyDiv w:val="1"/>
      <w:marLeft w:val="0"/>
      <w:marRight w:val="0"/>
      <w:marTop w:val="0"/>
      <w:marBottom w:val="0"/>
      <w:divBdr>
        <w:top w:val="none" w:sz="0" w:space="0" w:color="auto"/>
        <w:left w:val="none" w:sz="0" w:space="0" w:color="auto"/>
        <w:bottom w:val="none" w:sz="0" w:space="0" w:color="auto"/>
        <w:right w:val="none" w:sz="0" w:space="0" w:color="auto"/>
      </w:divBdr>
    </w:div>
    <w:div w:id="1454980200">
      <w:bodyDiv w:val="1"/>
      <w:marLeft w:val="0"/>
      <w:marRight w:val="0"/>
      <w:marTop w:val="0"/>
      <w:marBottom w:val="0"/>
      <w:divBdr>
        <w:top w:val="none" w:sz="0" w:space="0" w:color="auto"/>
        <w:left w:val="none" w:sz="0" w:space="0" w:color="auto"/>
        <w:bottom w:val="none" w:sz="0" w:space="0" w:color="auto"/>
        <w:right w:val="none" w:sz="0" w:space="0" w:color="auto"/>
      </w:divBdr>
    </w:div>
    <w:div w:id="1465541695">
      <w:bodyDiv w:val="1"/>
      <w:marLeft w:val="0"/>
      <w:marRight w:val="0"/>
      <w:marTop w:val="0"/>
      <w:marBottom w:val="0"/>
      <w:divBdr>
        <w:top w:val="none" w:sz="0" w:space="0" w:color="auto"/>
        <w:left w:val="none" w:sz="0" w:space="0" w:color="auto"/>
        <w:bottom w:val="none" w:sz="0" w:space="0" w:color="auto"/>
        <w:right w:val="none" w:sz="0" w:space="0" w:color="auto"/>
      </w:divBdr>
    </w:div>
    <w:div w:id="1468083306">
      <w:bodyDiv w:val="1"/>
      <w:marLeft w:val="0"/>
      <w:marRight w:val="0"/>
      <w:marTop w:val="0"/>
      <w:marBottom w:val="0"/>
      <w:divBdr>
        <w:top w:val="none" w:sz="0" w:space="0" w:color="auto"/>
        <w:left w:val="none" w:sz="0" w:space="0" w:color="auto"/>
        <w:bottom w:val="none" w:sz="0" w:space="0" w:color="auto"/>
        <w:right w:val="none" w:sz="0" w:space="0" w:color="auto"/>
      </w:divBdr>
    </w:div>
    <w:div w:id="1469080858">
      <w:bodyDiv w:val="1"/>
      <w:marLeft w:val="0"/>
      <w:marRight w:val="0"/>
      <w:marTop w:val="0"/>
      <w:marBottom w:val="0"/>
      <w:divBdr>
        <w:top w:val="none" w:sz="0" w:space="0" w:color="auto"/>
        <w:left w:val="none" w:sz="0" w:space="0" w:color="auto"/>
        <w:bottom w:val="none" w:sz="0" w:space="0" w:color="auto"/>
        <w:right w:val="none" w:sz="0" w:space="0" w:color="auto"/>
      </w:divBdr>
    </w:div>
    <w:div w:id="1469975224">
      <w:bodyDiv w:val="1"/>
      <w:marLeft w:val="0"/>
      <w:marRight w:val="0"/>
      <w:marTop w:val="0"/>
      <w:marBottom w:val="0"/>
      <w:divBdr>
        <w:top w:val="none" w:sz="0" w:space="0" w:color="auto"/>
        <w:left w:val="none" w:sz="0" w:space="0" w:color="auto"/>
        <w:bottom w:val="none" w:sz="0" w:space="0" w:color="auto"/>
        <w:right w:val="none" w:sz="0" w:space="0" w:color="auto"/>
      </w:divBdr>
    </w:div>
    <w:div w:id="1471480869">
      <w:bodyDiv w:val="1"/>
      <w:marLeft w:val="0"/>
      <w:marRight w:val="0"/>
      <w:marTop w:val="0"/>
      <w:marBottom w:val="0"/>
      <w:divBdr>
        <w:top w:val="none" w:sz="0" w:space="0" w:color="auto"/>
        <w:left w:val="none" w:sz="0" w:space="0" w:color="auto"/>
        <w:bottom w:val="none" w:sz="0" w:space="0" w:color="auto"/>
        <w:right w:val="none" w:sz="0" w:space="0" w:color="auto"/>
      </w:divBdr>
    </w:div>
    <w:div w:id="1472671221">
      <w:bodyDiv w:val="1"/>
      <w:marLeft w:val="0"/>
      <w:marRight w:val="0"/>
      <w:marTop w:val="0"/>
      <w:marBottom w:val="0"/>
      <w:divBdr>
        <w:top w:val="none" w:sz="0" w:space="0" w:color="auto"/>
        <w:left w:val="none" w:sz="0" w:space="0" w:color="auto"/>
        <w:bottom w:val="none" w:sz="0" w:space="0" w:color="auto"/>
        <w:right w:val="none" w:sz="0" w:space="0" w:color="auto"/>
      </w:divBdr>
    </w:div>
    <w:div w:id="1475443988">
      <w:bodyDiv w:val="1"/>
      <w:marLeft w:val="0"/>
      <w:marRight w:val="0"/>
      <w:marTop w:val="0"/>
      <w:marBottom w:val="0"/>
      <w:divBdr>
        <w:top w:val="none" w:sz="0" w:space="0" w:color="auto"/>
        <w:left w:val="none" w:sz="0" w:space="0" w:color="auto"/>
        <w:bottom w:val="none" w:sz="0" w:space="0" w:color="auto"/>
        <w:right w:val="none" w:sz="0" w:space="0" w:color="auto"/>
      </w:divBdr>
    </w:div>
    <w:div w:id="1475827133">
      <w:bodyDiv w:val="1"/>
      <w:marLeft w:val="0"/>
      <w:marRight w:val="0"/>
      <w:marTop w:val="0"/>
      <w:marBottom w:val="0"/>
      <w:divBdr>
        <w:top w:val="none" w:sz="0" w:space="0" w:color="auto"/>
        <w:left w:val="none" w:sz="0" w:space="0" w:color="auto"/>
        <w:bottom w:val="none" w:sz="0" w:space="0" w:color="auto"/>
        <w:right w:val="none" w:sz="0" w:space="0" w:color="auto"/>
      </w:divBdr>
    </w:div>
    <w:div w:id="1476141275">
      <w:bodyDiv w:val="1"/>
      <w:marLeft w:val="0"/>
      <w:marRight w:val="0"/>
      <w:marTop w:val="0"/>
      <w:marBottom w:val="0"/>
      <w:divBdr>
        <w:top w:val="none" w:sz="0" w:space="0" w:color="auto"/>
        <w:left w:val="none" w:sz="0" w:space="0" w:color="auto"/>
        <w:bottom w:val="none" w:sz="0" w:space="0" w:color="auto"/>
        <w:right w:val="none" w:sz="0" w:space="0" w:color="auto"/>
      </w:divBdr>
    </w:div>
    <w:div w:id="1480534591">
      <w:bodyDiv w:val="1"/>
      <w:marLeft w:val="0"/>
      <w:marRight w:val="0"/>
      <w:marTop w:val="0"/>
      <w:marBottom w:val="0"/>
      <w:divBdr>
        <w:top w:val="none" w:sz="0" w:space="0" w:color="auto"/>
        <w:left w:val="none" w:sz="0" w:space="0" w:color="auto"/>
        <w:bottom w:val="none" w:sz="0" w:space="0" w:color="auto"/>
        <w:right w:val="none" w:sz="0" w:space="0" w:color="auto"/>
      </w:divBdr>
    </w:div>
    <w:div w:id="1487163185">
      <w:bodyDiv w:val="1"/>
      <w:marLeft w:val="0"/>
      <w:marRight w:val="0"/>
      <w:marTop w:val="0"/>
      <w:marBottom w:val="0"/>
      <w:divBdr>
        <w:top w:val="none" w:sz="0" w:space="0" w:color="auto"/>
        <w:left w:val="none" w:sz="0" w:space="0" w:color="auto"/>
        <w:bottom w:val="none" w:sz="0" w:space="0" w:color="auto"/>
        <w:right w:val="none" w:sz="0" w:space="0" w:color="auto"/>
      </w:divBdr>
      <w:divsChild>
        <w:div w:id="1888832000">
          <w:blockQuote w:val="1"/>
          <w:marLeft w:val="530"/>
          <w:marRight w:val="0"/>
          <w:marTop w:val="168"/>
          <w:marBottom w:val="168"/>
          <w:divBdr>
            <w:top w:val="none" w:sz="0" w:space="0" w:color="auto"/>
            <w:left w:val="none" w:sz="0" w:space="0" w:color="auto"/>
            <w:bottom w:val="none" w:sz="0" w:space="0" w:color="auto"/>
            <w:right w:val="none" w:sz="0" w:space="0" w:color="auto"/>
          </w:divBdr>
        </w:div>
      </w:divsChild>
    </w:div>
    <w:div w:id="1491754777">
      <w:bodyDiv w:val="1"/>
      <w:marLeft w:val="0"/>
      <w:marRight w:val="0"/>
      <w:marTop w:val="0"/>
      <w:marBottom w:val="0"/>
      <w:divBdr>
        <w:top w:val="none" w:sz="0" w:space="0" w:color="auto"/>
        <w:left w:val="none" w:sz="0" w:space="0" w:color="auto"/>
        <w:bottom w:val="none" w:sz="0" w:space="0" w:color="auto"/>
        <w:right w:val="none" w:sz="0" w:space="0" w:color="auto"/>
      </w:divBdr>
    </w:div>
    <w:div w:id="1497722106">
      <w:bodyDiv w:val="1"/>
      <w:marLeft w:val="0"/>
      <w:marRight w:val="0"/>
      <w:marTop w:val="0"/>
      <w:marBottom w:val="0"/>
      <w:divBdr>
        <w:top w:val="none" w:sz="0" w:space="0" w:color="auto"/>
        <w:left w:val="none" w:sz="0" w:space="0" w:color="auto"/>
        <w:bottom w:val="none" w:sz="0" w:space="0" w:color="auto"/>
        <w:right w:val="none" w:sz="0" w:space="0" w:color="auto"/>
      </w:divBdr>
    </w:div>
    <w:div w:id="1498572875">
      <w:bodyDiv w:val="1"/>
      <w:marLeft w:val="0"/>
      <w:marRight w:val="0"/>
      <w:marTop w:val="0"/>
      <w:marBottom w:val="0"/>
      <w:divBdr>
        <w:top w:val="none" w:sz="0" w:space="0" w:color="auto"/>
        <w:left w:val="none" w:sz="0" w:space="0" w:color="auto"/>
        <w:bottom w:val="none" w:sz="0" w:space="0" w:color="auto"/>
        <w:right w:val="none" w:sz="0" w:space="0" w:color="auto"/>
      </w:divBdr>
    </w:div>
    <w:div w:id="1504592953">
      <w:bodyDiv w:val="1"/>
      <w:marLeft w:val="0"/>
      <w:marRight w:val="0"/>
      <w:marTop w:val="0"/>
      <w:marBottom w:val="0"/>
      <w:divBdr>
        <w:top w:val="none" w:sz="0" w:space="0" w:color="auto"/>
        <w:left w:val="none" w:sz="0" w:space="0" w:color="auto"/>
        <w:bottom w:val="none" w:sz="0" w:space="0" w:color="auto"/>
        <w:right w:val="none" w:sz="0" w:space="0" w:color="auto"/>
      </w:divBdr>
    </w:div>
    <w:div w:id="1513686621">
      <w:bodyDiv w:val="1"/>
      <w:marLeft w:val="0"/>
      <w:marRight w:val="0"/>
      <w:marTop w:val="0"/>
      <w:marBottom w:val="0"/>
      <w:divBdr>
        <w:top w:val="none" w:sz="0" w:space="0" w:color="auto"/>
        <w:left w:val="none" w:sz="0" w:space="0" w:color="auto"/>
        <w:bottom w:val="none" w:sz="0" w:space="0" w:color="auto"/>
        <w:right w:val="none" w:sz="0" w:space="0" w:color="auto"/>
      </w:divBdr>
    </w:div>
    <w:div w:id="1515681762">
      <w:bodyDiv w:val="1"/>
      <w:marLeft w:val="0"/>
      <w:marRight w:val="0"/>
      <w:marTop w:val="0"/>
      <w:marBottom w:val="0"/>
      <w:divBdr>
        <w:top w:val="none" w:sz="0" w:space="0" w:color="auto"/>
        <w:left w:val="none" w:sz="0" w:space="0" w:color="auto"/>
        <w:bottom w:val="none" w:sz="0" w:space="0" w:color="auto"/>
        <w:right w:val="none" w:sz="0" w:space="0" w:color="auto"/>
      </w:divBdr>
    </w:div>
    <w:div w:id="1518428736">
      <w:bodyDiv w:val="1"/>
      <w:marLeft w:val="0"/>
      <w:marRight w:val="0"/>
      <w:marTop w:val="0"/>
      <w:marBottom w:val="0"/>
      <w:divBdr>
        <w:top w:val="none" w:sz="0" w:space="0" w:color="auto"/>
        <w:left w:val="none" w:sz="0" w:space="0" w:color="auto"/>
        <w:bottom w:val="none" w:sz="0" w:space="0" w:color="auto"/>
        <w:right w:val="none" w:sz="0" w:space="0" w:color="auto"/>
      </w:divBdr>
    </w:div>
    <w:div w:id="1523200259">
      <w:bodyDiv w:val="1"/>
      <w:marLeft w:val="0"/>
      <w:marRight w:val="0"/>
      <w:marTop w:val="0"/>
      <w:marBottom w:val="0"/>
      <w:divBdr>
        <w:top w:val="none" w:sz="0" w:space="0" w:color="auto"/>
        <w:left w:val="none" w:sz="0" w:space="0" w:color="auto"/>
        <w:bottom w:val="none" w:sz="0" w:space="0" w:color="auto"/>
        <w:right w:val="none" w:sz="0" w:space="0" w:color="auto"/>
      </w:divBdr>
    </w:div>
    <w:div w:id="1524830968">
      <w:bodyDiv w:val="1"/>
      <w:marLeft w:val="0"/>
      <w:marRight w:val="0"/>
      <w:marTop w:val="0"/>
      <w:marBottom w:val="0"/>
      <w:divBdr>
        <w:top w:val="none" w:sz="0" w:space="0" w:color="auto"/>
        <w:left w:val="none" w:sz="0" w:space="0" w:color="auto"/>
        <w:bottom w:val="none" w:sz="0" w:space="0" w:color="auto"/>
        <w:right w:val="none" w:sz="0" w:space="0" w:color="auto"/>
      </w:divBdr>
    </w:div>
    <w:div w:id="1537111015">
      <w:bodyDiv w:val="1"/>
      <w:marLeft w:val="0"/>
      <w:marRight w:val="0"/>
      <w:marTop w:val="0"/>
      <w:marBottom w:val="0"/>
      <w:divBdr>
        <w:top w:val="none" w:sz="0" w:space="0" w:color="auto"/>
        <w:left w:val="none" w:sz="0" w:space="0" w:color="auto"/>
        <w:bottom w:val="none" w:sz="0" w:space="0" w:color="auto"/>
        <w:right w:val="none" w:sz="0" w:space="0" w:color="auto"/>
      </w:divBdr>
    </w:div>
    <w:div w:id="1540317361">
      <w:bodyDiv w:val="1"/>
      <w:marLeft w:val="0"/>
      <w:marRight w:val="0"/>
      <w:marTop w:val="0"/>
      <w:marBottom w:val="0"/>
      <w:divBdr>
        <w:top w:val="none" w:sz="0" w:space="0" w:color="auto"/>
        <w:left w:val="none" w:sz="0" w:space="0" w:color="auto"/>
        <w:bottom w:val="none" w:sz="0" w:space="0" w:color="auto"/>
        <w:right w:val="none" w:sz="0" w:space="0" w:color="auto"/>
      </w:divBdr>
    </w:div>
    <w:div w:id="1540705370">
      <w:bodyDiv w:val="1"/>
      <w:marLeft w:val="0"/>
      <w:marRight w:val="0"/>
      <w:marTop w:val="0"/>
      <w:marBottom w:val="0"/>
      <w:divBdr>
        <w:top w:val="none" w:sz="0" w:space="0" w:color="auto"/>
        <w:left w:val="none" w:sz="0" w:space="0" w:color="auto"/>
        <w:bottom w:val="none" w:sz="0" w:space="0" w:color="auto"/>
        <w:right w:val="none" w:sz="0" w:space="0" w:color="auto"/>
      </w:divBdr>
    </w:div>
    <w:div w:id="1540707959">
      <w:bodyDiv w:val="1"/>
      <w:marLeft w:val="0"/>
      <w:marRight w:val="0"/>
      <w:marTop w:val="0"/>
      <w:marBottom w:val="0"/>
      <w:divBdr>
        <w:top w:val="none" w:sz="0" w:space="0" w:color="auto"/>
        <w:left w:val="none" w:sz="0" w:space="0" w:color="auto"/>
        <w:bottom w:val="none" w:sz="0" w:space="0" w:color="auto"/>
        <w:right w:val="none" w:sz="0" w:space="0" w:color="auto"/>
      </w:divBdr>
    </w:div>
    <w:div w:id="1544096573">
      <w:bodyDiv w:val="1"/>
      <w:marLeft w:val="0"/>
      <w:marRight w:val="0"/>
      <w:marTop w:val="0"/>
      <w:marBottom w:val="0"/>
      <w:divBdr>
        <w:top w:val="none" w:sz="0" w:space="0" w:color="auto"/>
        <w:left w:val="none" w:sz="0" w:space="0" w:color="auto"/>
        <w:bottom w:val="none" w:sz="0" w:space="0" w:color="auto"/>
        <w:right w:val="none" w:sz="0" w:space="0" w:color="auto"/>
      </w:divBdr>
    </w:div>
    <w:div w:id="1548225308">
      <w:bodyDiv w:val="1"/>
      <w:marLeft w:val="0"/>
      <w:marRight w:val="0"/>
      <w:marTop w:val="0"/>
      <w:marBottom w:val="0"/>
      <w:divBdr>
        <w:top w:val="none" w:sz="0" w:space="0" w:color="auto"/>
        <w:left w:val="none" w:sz="0" w:space="0" w:color="auto"/>
        <w:bottom w:val="none" w:sz="0" w:space="0" w:color="auto"/>
        <w:right w:val="none" w:sz="0" w:space="0" w:color="auto"/>
      </w:divBdr>
    </w:div>
    <w:div w:id="1558470144">
      <w:bodyDiv w:val="1"/>
      <w:marLeft w:val="0"/>
      <w:marRight w:val="0"/>
      <w:marTop w:val="0"/>
      <w:marBottom w:val="0"/>
      <w:divBdr>
        <w:top w:val="none" w:sz="0" w:space="0" w:color="auto"/>
        <w:left w:val="none" w:sz="0" w:space="0" w:color="auto"/>
        <w:bottom w:val="none" w:sz="0" w:space="0" w:color="auto"/>
        <w:right w:val="none" w:sz="0" w:space="0" w:color="auto"/>
      </w:divBdr>
    </w:div>
    <w:div w:id="1558931327">
      <w:bodyDiv w:val="1"/>
      <w:marLeft w:val="0"/>
      <w:marRight w:val="0"/>
      <w:marTop w:val="0"/>
      <w:marBottom w:val="0"/>
      <w:divBdr>
        <w:top w:val="none" w:sz="0" w:space="0" w:color="auto"/>
        <w:left w:val="none" w:sz="0" w:space="0" w:color="auto"/>
        <w:bottom w:val="none" w:sz="0" w:space="0" w:color="auto"/>
        <w:right w:val="none" w:sz="0" w:space="0" w:color="auto"/>
      </w:divBdr>
    </w:div>
    <w:div w:id="1560823796">
      <w:bodyDiv w:val="1"/>
      <w:marLeft w:val="0"/>
      <w:marRight w:val="0"/>
      <w:marTop w:val="0"/>
      <w:marBottom w:val="0"/>
      <w:divBdr>
        <w:top w:val="none" w:sz="0" w:space="0" w:color="auto"/>
        <w:left w:val="none" w:sz="0" w:space="0" w:color="auto"/>
        <w:bottom w:val="none" w:sz="0" w:space="0" w:color="auto"/>
        <w:right w:val="none" w:sz="0" w:space="0" w:color="auto"/>
      </w:divBdr>
    </w:div>
    <w:div w:id="1561205549">
      <w:bodyDiv w:val="1"/>
      <w:marLeft w:val="0"/>
      <w:marRight w:val="0"/>
      <w:marTop w:val="0"/>
      <w:marBottom w:val="0"/>
      <w:divBdr>
        <w:top w:val="none" w:sz="0" w:space="0" w:color="auto"/>
        <w:left w:val="none" w:sz="0" w:space="0" w:color="auto"/>
        <w:bottom w:val="none" w:sz="0" w:space="0" w:color="auto"/>
        <w:right w:val="none" w:sz="0" w:space="0" w:color="auto"/>
      </w:divBdr>
    </w:div>
    <w:div w:id="1562591203">
      <w:bodyDiv w:val="1"/>
      <w:marLeft w:val="0"/>
      <w:marRight w:val="0"/>
      <w:marTop w:val="0"/>
      <w:marBottom w:val="0"/>
      <w:divBdr>
        <w:top w:val="none" w:sz="0" w:space="0" w:color="auto"/>
        <w:left w:val="none" w:sz="0" w:space="0" w:color="auto"/>
        <w:bottom w:val="none" w:sz="0" w:space="0" w:color="auto"/>
        <w:right w:val="none" w:sz="0" w:space="0" w:color="auto"/>
      </w:divBdr>
    </w:div>
    <w:div w:id="1563758628">
      <w:bodyDiv w:val="1"/>
      <w:marLeft w:val="0"/>
      <w:marRight w:val="0"/>
      <w:marTop w:val="0"/>
      <w:marBottom w:val="0"/>
      <w:divBdr>
        <w:top w:val="none" w:sz="0" w:space="0" w:color="auto"/>
        <w:left w:val="none" w:sz="0" w:space="0" w:color="auto"/>
        <w:bottom w:val="none" w:sz="0" w:space="0" w:color="auto"/>
        <w:right w:val="none" w:sz="0" w:space="0" w:color="auto"/>
      </w:divBdr>
    </w:div>
    <w:div w:id="1565753025">
      <w:bodyDiv w:val="1"/>
      <w:marLeft w:val="0"/>
      <w:marRight w:val="0"/>
      <w:marTop w:val="0"/>
      <w:marBottom w:val="0"/>
      <w:divBdr>
        <w:top w:val="none" w:sz="0" w:space="0" w:color="auto"/>
        <w:left w:val="none" w:sz="0" w:space="0" w:color="auto"/>
        <w:bottom w:val="none" w:sz="0" w:space="0" w:color="auto"/>
        <w:right w:val="none" w:sz="0" w:space="0" w:color="auto"/>
      </w:divBdr>
    </w:div>
    <w:div w:id="1572305672">
      <w:bodyDiv w:val="1"/>
      <w:marLeft w:val="0"/>
      <w:marRight w:val="0"/>
      <w:marTop w:val="0"/>
      <w:marBottom w:val="0"/>
      <w:divBdr>
        <w:top w:val="none" w:sz="0" w:space="0" w:color="auto"/>
        <w:left w:val="none" w:sz="0" w:space="0" w:color="auto"/>
        <w:bottom w:val="none" w:sz="0" w:space="0" w:color="auto"/>
        <w:right w:val="none" w:sz="0" w:space="0" w:color="auto"/>
      </w:divBdr>
    </w:div>
    <w:div w:id="1585718868">
      <w:bodyDiv w:val="1"/>
      <w:marLeft w:val="0"/>
      <w:marRight w:val="0"/>
      <w:marTop w:val="0"/>
      <w:marBottom w:val="0"/>
      <w:divBdr>
        <w:top w:val="none" w:sz="0" w:space="0" w:color="auto"/>
        <w:left w:val="none" w:sz="0" w:space="0" w:color="auto"/>
        <w:bottom w:val="none" w:sz="0" w:space="0" w:color="auto"/>
        <w:right w:val="none" w:sz="0" w:space="0" w:color="auto"/>
      </w:divBdr>
    </w:div>
    <w:div w:id="1586764324">
      <w:bodyDiv w:val="1"/>
      <w:marLeft w:val="0"/>
      <w:marRight w:val="0"/>
      <w:marTop w:val="0"/>
      <w:marBottom w:val="0"/>
      <w:divBdr>
        <w:top w:val="none" w:sz="0" w:space="0" w:color="auto"/>
        <w:left w:val="none" w:sz="0" w:space="0" w:color="auto"/>
        <w:bottom w:val="none" w:sz="0" w:space="0" w:color="auto"/>
        <w:right w:val="none" w:sz="0" w:space="0" w:color="auto"/>
      </w:divBdr>
    </w:div>
    <w:div w:id="1589849976">
      <w:bodyDiv w:val="1"/>
      <w:marLeft w:val="0"/>
      <w:marRight w:val="0"/>
      <w:marTop w:val="0"/>
      <w:marBottom w:val="0"/>
      <w:divBdr>
        <w:top w:val="none" w:sz="0" w:space="0" w:color="auto"/>
        <w:left w:val="none" w:sz="0" w:space="0" w:color="auto"/>
        <w:bottom w:val="none" w:sz="0" w:space="0" w:color="auto"/>
        <w:right w:val="none" w:sz="0" w:space="0" w:color="auto"/>
      </w:divBdr>
    </w:div>
    <w:div w:id="1589852364">
      <w:bodyDiv w:val="1"/>
      <w:marLeft w:val="0"/>
      <w:marRight w:val="0"/>
      <w:marTop w:val="0"/>
      <w:marBottom w:val="0"/>
      <w:divBdr>
        <w:top w:val="none" w:sz="0" w:space="0" w:color="auto"/>
        <w:left w:val="none" w:sz="0" w:space="0" w:color="auto"/>
        <w:bottom w:val="none" w:sz="0" w:space="0" w:color="auto"/>
        <w:right w:val="none" w:sz="0" w:space="0" w:color="auto"/>
      </w:divBdr>
    </w:div>
    <w:div w:id="1593776557">
      <w:bodyDiv w:val="1"/>
      <w:marLeft w:val="0"/>
      <w:marRight w:val="0"/>
      <w:marTop w:val="0"/>
      <w:marBottom w:val="0"/>
      <w:divBdr>
        <w:top w:val="none" w:sz="0" w:space="0" w:color="auto"/>
        <w:left w:val="none" w:sz="0" w:space="0" w:color="auto"/>
        <w:bottom w:val="none" w:sz="0" w:space="0" w:color="auto"/>
        <w:right w:val="none" w:sz="0" w:space="0" w:color="auto"/>
      </w:divBdr>
    </w:div>
    <w:div w:id="1595285781">
      <w:bodyDiv w:val="1"/>
      <w:marLeft w:val="0"/>
      <w:marRight w:val="0"/>
      <w:marTop w:val="0"/>
      <w:marBottom w:val="0"/>
      <w:divBdr>
        <w:top w:val="none" w:sz="0" w:space="0" w:color="auto"/>
        <w:left w:val="none" w:sz="0" w:space="0" w:color="auto"/>
        <w:bottom w:val="none" w:sz="0" w:space="0" w:color="auto"/>
        <w:right w:val="none" w:sz="0" w:space="0" w:color="auto"/>
      </w:divBdr>
    </w:div>
    <w:div w:id="1598978900">
      <w:bodyDiv w:val="1"/>
      <w:marLeft w:val="0"/>
      <w:marRight w:val="0"/>
      <w:marTop w:val="0"/>
      <w:marBottom w:val="0"/>
      <w:divBdr>
        <w:top w:val="none" w:sz="0" w:space="0" w:color="auto"/>
        <w:left w:val="none" w:sz="0" w:space="0" w:color="auto"/>
        <w:bottom w:val="none" w:sz="0" w:space="0" w:color="auto"/>
        <w:right w:val="none" w:sz="0" w:space="0" w:color="auto"/>
      </w:divBdr>
    </w:div>
    <w:div w:id="1604192889">
      <w:bodyDiv w:val="1"/>
      <w:marLeft w:val="0"/>
      <w:marRight w:val="0"/>
      <w:marTop w:val="0"/>
      <w:marBottom w:val="0"/>
      <w:divBdr>
        <w:top w:val="none" w:sz="0" w:space="0" w:color="auto"/>
        <w:left w:val="none" w:sz="0" w:space="0" w:color="auto"/>
        <w:bottom w:val="none" w:sz="0" w:space="0" w:color="auto"/>
        <w:right w:val="none" w:sz="0" w:space="0" w:color="auto"/>
      </w:divBdr>
    </w:div>
    <w:div w:id="1606228344">
      <w:bodyDiv w:val="1"/>
      <w:marLeft w:val="0"/>
      <w:marRight w:val="0"/>
      <w:marTop w:val="0"/>
      <w:marBottom w:val="0"/>
      <w:divBdr>
        <w:top w:val="none" w:sz="0" w:space="0" w:color="auto"/>
        <w:left w:val="none" w:sz="0" w:space="0" w:color="auto"/>
        <w:bottom w:val="none" w:sz="0" w:space="0" w:color="auto"/>
        <w:right w:val="none" w:sz="0" w:space="0" w:color="auto"/>
      </w:divBdr>
    </w:div>
    <w:div w:id="1614630944">
      <w:bodyDiv w:val="1"/>
      <w:marLeft w:val="0"/>
      <w:marRight w:val="0"/>
      <w:marTop w:val="0"/>
      <w:marBottom w:val="0"/>
      <w:divBdr>
        <w:top w:val="none" w:sz="0" w:space="0" w:color="auto"/>
        <w:left w:val="none" w:sz="0" w:space="0" w:color="auto"/>
        <w:bottom w:val="none" w:sz="0" w:space="0" w:color="auto"/>
        <w:right w:val="none" w:sz="0" w:space="0" w:color="auto"/>
      </w:divBdr>
    </w:div>
    <w:div w:id="1616248927">
      <w:bodyDiv w:val="1"/>
      <w:marLeft w:val="0"/>
      <w:marRight w:val="0"/>
      <w:marTop w:val="0"/>
      <w:marBottom w:val="0"/>
      <w:divBdr>
        <w:top w:val="none" w:sz="0" w:space="0" w:color="auto"/>
        <w:left w:val="none" w:sz="0" w:space="0" w:color="auto"/>
        <w:bottom w:val="none" w:sz="0" w:space="0" w:color="auto"/>
        <w:right w:val="none" w:sz="0" w:space="0" w:color="auto"/>
      </w:divBdr>
    </w:div>
    <w:div w:id="1619294919">
      <w:bodyDiv w:val="1"/>
      <w:marLeft w:val="0"/>
      <w:marRight w:val="0"/>
      <w:marTop w:val="0"/>
      <w:marBottom w:val="0"/>
      <w:divBdr>
        <w:top w:val="none" w:sz="0" w:space="0" w:color="auto"/>
        <w:left w:val="none" w:sz="0" w:space="0" w:color="auto"/>
        <w:bottom w:val="none" w:sz="0" w:space="0" w:color="auto"/>
        <w:right w:val="none" w:sz="0" w:space="0" w:color="auto"/>
      </w:divBdr>
    </w:div>
    <w:div w:id="1622035563">
      <w:bodyDiv w:val="1"/>
      <w:marLeft w:val="0"/>
      <w:marRight w:val="0"/>
      <w:marTop w:val="0"/>
      <w:marBottom w:val="0"/>
      <w:divBdr>
        <w:top w:val="none" w:sz="0" w:space="0" w:color="auto"/>
        <w:left w:val="none" w:sz="0" w:space="0" w:color="auto"/>
        <w:bottom w:val="none" w:sz="0" w:space="0" w:color="auto"/>
        <w:right w:val="none" w:sz="0" w:space="0" w:color="auto"/>
      </w:divBdr>
    </w:div>
    <w:div w:id="1623883430">
      <w:bodyDiv w:val="1"/>
      <w:marLeft w:val="0"/>
      <w:marRight w:val="0"/>
      <w:marTop w:val="0"/>
      <w:marBottom w:val="0"/>
      <w:divBdr>
        <w:top w:val="none" w:sz="0" w:space="0" w:color="auto"/>
        <w:left w:val="none" w:sz="0" w:space="0" w:color="auto"/>
        <w:bottom w:val="none" w:sz="0" w:space="0" w:color="auto"/>
        <w:right w:val="none" w:sz="0" w:space="0" w:color="auto"/>
      </w:divBdr>
    </w:div>
    <w:div w:id="1626622714">
      <w:bodyDiv w:val="1"/>
      <w:marLeft w:val="0"/>
      <w:marRight w:val="0"/>
      <w:marTop w:val="0"/>
      <w:marBottom w:val="0"/>
      <w:divBdr>
        <w:top w:val="none" w:sz="0" w:space="0" w:color="auto"/>
        <w:left w:val="none" w:sz="0" w:space="0" w:color="auto"/>
        <w:bottom w:val="none" w:sz="0" w:space="0" w:color="auto"/>
        <w:right w:val="none" w:sz="0" w:space="0" w:color="auto"/>
      </w:divBdr>
    </w:div>
    <w:div w:id="1628967903">
      <w:bodyDiv w:val="1"/>
      <w:marLeft w:val="0"/>
      <w:marRight w:val="0"/>
      <w:marTop w:val="0"/>
      <w:marBottom w:val="0"/>
      <w:divBdr>
        <w:top w:val="none" w:sz="0" w:space="0" w:color="auto"/>
        <w:left w:val="none" w:sz="0" w:space="0" w:color="auto"/>
        <w:bottom w:val="none" w:sz="0" w:space="0" w:color="auto"/>
        <w:right w:val="none" w:sz="0" w:space="0" w:color="auto"/>
      </w:divBdr>
    </w:div>
    <w:div w:id="1638877757">
      <w:bodyDiv w:val="1"/>
      <w:marLeft w:val="0"/>
      <w:marRight w:val="0"/>
      <w:marTop w:val="0"/>
      <w:marBottom w:val="0"/>
      <w:divBdr>
        <w:top w:val="none" w:sz="0" w:space="0" w:color="auto"/>
        <w:left w:val="none" w:sz="0" w:space="0" w:color="auto"/>
        <w:bottom w:val="none" w:sz="0" w:space="0" w:color="auto"/>
        <w:right w:val="none" w:sz="0" w:space="0" w:color="auto"/>
      </w:divBdr>
    </w:div>
    <w:div w:id="1640454579">
      <w:bodyDiv w:val="1"/>
      <w:marLeft w:val="0"/>
      <w:marRight w:val="0"/>
      <w:marTop w:val="0"/>
      <w:marBottom w:val="0"/>
      <w:divBdr>
        <w:top w:val="none" w:sz="0" w:space="0" w:color="auto"/>
        <w:left w:val="none" w:sz="0" w:space="0" w:color="auto"/>
        <w:bottom w:val="none" w:sz="0" w:space="0" w:color="auto"/>
        <w:right w:val="none" w:sz="0" w:space="0" w:color="auto"/>
      </w:divBdr>
    </w:div>
    <w:div w:id="1642147806">
      <w:bodyDiv w:val="1"/>
      <w:marLeft w:val="0"/>
      <w:marRight w:val="0"/>
      <w:marTop w:val="0"/>
      <w:marBottom w:val="0"/>
      <w:divBdr>
        <w:top w:val="none" w:sz="0" w:space="0" w:color="auto"/>
        <w:left w:val="none" w:sz="0" w:space="0" w:color="auto"/>
        <w:bottom w:val="none" w:sz="0" w:space="0" w:color="auto"/>
        <w:right w:val="none" w:sz="0" w:space="0" w:color="auto"/>
      </w:divBdr>
    </w:div>
    <w:div w:id="1642421080">
      <w:bodyDiv w:val="1"/>
      <w:marLeft w:val="0"/>
      <w:marRight w:val="0"/>
      <w:marTop w:val="0"/>
      <w:marBottom w:val="0"/>
      <w:divBdr>
        <w:top w:val="none" w:sz="0" w:space="0" w:color="auto"/>
        <w:left w:val="none" w:sz="0" w:space="0" w:color="auto"/>
        <w:bottom w:val="none" w:sz="0" w:space="0" w:color="auto"/>
        <w:right w:val="none" w:sz="0" w:space="0" w:color="auto"/>
      </w:divBdr>
    </w:div>
    <w:div w:id="1643383110">
      <w:bodyDiv w:val="1"/>
      <w:marLeft w:val="0"/>
      <w:marRight w:val="0"/>
      <w:marTop w:val="0"/>
      <w:marBottom w:val="0"/>
      <w:divBdr>
        <w:top w:val="none" w:sz="0" w:space="0" w:color="auto"/>
        <w:left w:val="none" w:sz="0" w:space="0" w:color="auto"/>
        <w:bottom w:val="none" w:sz="0" w:space="0" w:color="auto"/>
        <w:right w:val="none" w:sz="0" w:space="0" w:color="auto"/>
      </w:divBdr>
    </w:div>
    <w:div w:id="1645355298">
      <w:bodyDiv w:val="1"/>
      <w:marLeft w:val="0"/>
      <w:marRight w:val="0"/>
      <w:marTop w:val="0"/>
      <w:marBottom w:val="0"/>
      <w:divBdr>
        <w:top w:val="none" w:sz="0" w:space="0" w:color="auto"/>
        <w:left w:val="none" w:sz="0" w:space="0" w:color="auto"/>
        <w:bottom w:val="none" w:sz="0" w:space="0" w:color="auto"/>
        <w:right w:val="none" w:sz="0" w:space="0" w:color="auto"/>
      </w:divBdr>
    </w:div>
    <w:div w:id="1650209445">
      <w:bodyDiv w:val="1"/>
      <w:marLeft w:val="0"/>
      <w:marRight w:val="0"/>
      <w:marTop w:val="0"/>
      <w:marBottom w:val="0"/>
      <w:divBdr>
        <w:top w:val="none" w:sz="0" w:space="0" w:color="auto"/>
        <w:left w:val="none" w:sz="0" w:space="0" w:color="auto"/>
        <w:bottom w:val="none" w:sz="0" w:space="0" w:color="auto"/>
        <w:right w:val="none" w:sz="0" w:space="0" w:color="auto"/>
      </w:divBdr>
    </w:div>
    <w:div w:id="1650744650">
      <w:bodyDiv w:val="1"/>
      <w:marLeft w:val="0"/>
      <w:marRight w:val="0"/>
      <w:marTop w:val="0"/>
      <w:marBottom w:val="0"/>
      <w:divBdr>
        <w:top w:val="none" w:sz="0" w:space="0" w:color="auto"/>
        <w:left w:val="none" w:sz="0" w:space="0" w:color="auto"/>
        <w:bottom w:val="none" w:sz="0" w:space="0" w:color="auto"/>
        <w:right w:val="none" w:sz="0" w:space="0" w:color="auto"/>
      </w:divBdr>
    </w:div>
    <w:div w:id="1652831697">
      <w:bodyDiv w:val="1"/>
      <w:marLeft w:val="0"/>
      <w:marRight w:val="0"/>
      <w:marTop w:val="0"/>
      <w:marBottom w:val="0"/>
      <w:divBdr>
        <w:top w:val="none" w:sz="0" w:space="0" w:color="auto"/>
        <w:left w:val="none" w:sz="0" w:space="0" w:color="auto"/>
        <w:bottom w:val="none" w:sz="0" w:space="0" w:color="auto"/>
        <w:right w:val="none" w:sz="0" w:space="0" w:color="auto"/>
      </w:divBdr>
    </w:div>
    <w:div w:id="1654144210">
      <w:bodyDiv w:val="1"/>
      <w:marLeft w:val="0"/>
      <w:marRight w:val="0"/>
      <w:marTop w:val="0"/>
      <w:marBottom w:val="0"/>
      <w:divBdr>
        <w:top w:val="none" w:sz="0" w:space="0" w:color="auto"/>
        <w:left w:val="none" w:sz="0" w:space="0" w:color="auto"/>
        <w:bottom w:val="none" w:sz="0" w:space="0" w:color="auto"/>
        <w:right w:val="none" w:sz="0" w:space="0" w:color="auto"/>
      </w:divBdr>
    </w:div>
    <w:div w:id="1657100934">
      <w:bodyDiv w:val="1"/>
      <w:marLeft w:val="0"/>
      <w:marRight w:val="0"/>
      <w:marTop w:val="0"/>
      <w:marBottom w:val="0"/>
      <w:divBdr>
        <w:top w:val="none" w:sz="0" w:space="0" w:color="auto"/>
        <w:left w:val="none" w:sz="0" w:space="0" w:color="auto"/>
        <w:bottom w:val="none" w:sz="0" w:space="0" w:color="auto"/>
        <w:right w:val="none" w:sz="0" w:space="0" w:color="auto"/>
      </w:divBdr>
    </w:div>
    <w:div w:id="1663200637">
      <w:bodyDiv w:val="1"/>
      <w:marLeft w:val="0"/>
      <w:marRight w:val="0"/>
      <w:marTop w:val="0"/>
      <w:marBottom w:val="0"/>
      <w:divBdr>
        <w:top w:val="none" w:sz="0" w:space="0" w:color="auto"/>
        <w:left w:val="none" w:sz="0" w:space="0" w:color="auto"/>
        <w:bottom w:val="none" w:sz="0" w:space="0" w:color="auto"/>
        <w:right w:val="none" w:sz="0" w:space="0" w:color="auto"/>
      </w:divBdr>
    </w:div>
    <w:div w:id="1664696111">
      <w:bodyDiv w:val="1"/>
      <w:marLeft w:val="0"/>
      <w:marRight w:val="0"/>
      <w:marTop w:val="0"/>
      <w:marBottom w:val="0"/>
      <w:divBdr>
        <w:top w:val="none" w:sz="0" w:space="0" w:color="auto"/>
        <w:left w:val="none" w:sz="0" w:space="0" w:color="auto"/>
        <w:bottom w:val="none" w:sz="0" w:space="0" w:color="auto"/>
        <w:right w:val="none" w:sz="0" w:space="0" w:color="auto"/>
      </w:divBdr>
    </w:div>
    <w:div w:id="1671715246">
      <w:bodyDiv w:val="1"/>
      <w:marLeft w:val="0"/>
      <w:marRight w:val="0"/>
      <w:marTop w:val="0"/>
      <w:marBottom w:val="0"/>
      <w:divBdr>
        <w:top w:val="none" w:sz="0" w:space="0" w:color="auto"/>
        <w:left w:val="none" w:sz="0" w:space="0" w:color="auto"/>
        <w:bottom w:val="none" w:sz="0" w:space="0" w:color="auto"/>
        <w:right w:val="none" w:sz="0" w:space="0" w:color="auto"/>
      </w:divBdr>
    </w:div>
    <w:div w:id="1680887273">
      <w:bodyDiv w:val="1"/>
      <w:marLeft w:val="0"/>
      <w:marRight w:val="0"/>
      <w:marTop w:val="0"/>
      <w:marBottom w:val="0"/>
      <w:divBdr>
        <w:top w:val="none" w:sz="0" w:space="0" w:color="auto"/>
        <w:left w:val="none" w:sz="0" w:space="0" w:color="auto"/>
        <w:bottom w:val="none" w:sz="0" w:space="0" w:color="auto"/>
        <w:right w:val="none" w:sz="0" w:space="0" w:color="auto"/>
      </w:divBdr>
    </w:div>
    <w:div w:id="1683311632">
      <w:bodyDiv w:val="1"/>
      <w:marLeft w:val="0"/>
      <w:marRight w:val="0"/>
      <w:marTop w:val="0"/>
      <w:marBottom w:val="0"/>
      <w:divBdr>
        <w:top w:val="none" w:sz="0" w:space="0" w:color="auto"/>
        <w:left w:val="none" w:sz="0" w:space="0" w:color="auto"/>
        <w:bottom w:val="none" w:sz="0" w:space="0" w:color="auto"/>
        <w:right w:val="none" w:sz="0" w:space="0" w:color="auto"/>
      </w:divBdr>
    </w:div>
    <w:div w:id="1686438243">
      <w:bodyDiv w:val="1"/>
      <w:marLeft w:val="0"/>
      <w:marRight w:val="0"/>
      <w:marTop w:val="0"/>
      <w:marBottom w:val="0"/>
      <w:divBdr>
        <w:top w:val="none" w:sz="0" w:space="0" w:color="auto"/>
        <w:left w:val="none" w:sz="0" w:space="0" w:color="auto"/>
        <w:bottom w:val="none" w:sz="0" w:space="0" w:color="auto"/>
        <w:right w:val="none" w:sz="0" w:space="0" w:color="auto"/>
      </w:divBdr>
    </w:div>
    <w:div w:id="1686904715">
      <w:bodyDiv w:val="1"/>
      <w:marLeft w:val="0"/>
      <w:marRight w:val="0"/>
      <w:marTop w:val="0"/>
      <w:marBottom w:val="0"/>
      <w:divBdr>
        <w:top w:val="none" w:sz="0" w:space="0" w:color="auto"/>
        <w:left w:val="none" w:sz="0" w:space="0" w:color="auto"/>
        <w:bottom w:val="none" w:sz="0" w:space="0" w:color="auto"/>
        <w:right w:val="none" w:sz="0" w:space="0" w:color="auto"/>
      </w:divBdr>
    </w:div>
    <w:div w:id="1693073916">
      <w:bodyDiv w:val="1"/>
      <w:marLeft w:val="0"/>
      <w:marRight w:val="0"/>
      <w:marTop w:val="0"/>
      <w:marBottom w:val="0"/>
      <w:divBdr>
        <w:top w:val="none" w:sz="0" w:space="0" w:color="auto"/>
        <w:left w:val="none" w:sz="0" w:space="0" w:color="auto"/>
        <w:bottom w:val="none" w:sz="0" w:space="0" w:color="auto"/>
        <w:right w:val="none" w:sz="0" w:space="0" w:color="auto"/>
      </w:divBdr>
    </w:div>
    <w:div w:id="1697660899">
      <w:bodyDiv w:val="1"/>
      <w:marLeft w:val="0"/>
      <w:marRight w:val="0"/>
      <w:marTop w:val="0"/>
      <w:marBottom w:val="0"/>
      <w:divBdr>
        <w:top w:val="none" w:sz="0" w:space="0" w:color="auto"/>
        <w:left w:val="none" w:sz="0" w:space="0" w:color="auto"/>
        <w:bottom w:val="none" w:sz="0" w:space="0" w:color="auto"/>
        <w:right w:val="none" w:sz="0" w:space="0" w:color="auto"/>
      </w:divBdr>
    </w:div>
    <w:div w:id="1697732771">
      <w:bodyDiv w:val="1"/>
      <w:marLeft w:val="0"/>
      <w:marRight w:val="0"/>
      <w:marTop w:val="0"/>
      <w:marBottom w:val="0"/>
      <w:divBdr>
        <w:top w:val="none" w:sz="0" w:space="0" w:color="auto"/>
        <w:left w:val="none" w:sz="0" w:space="0" w:color="auto"/>
        <w:bottom w:val="none" w:sz="0" w:space="0" w:color="auto"/>
        <w:right w:val="none" w:sz="0" w:space="0" w:color="auto"/>
      </w:divBdr>
    </w:div>
    <w:div w:id="1698267015">
      <w:bodyDiv w:val="1"/>
      <w:marLeft w:val="0"/>
      <w:marRight w:val="0"/>
      <w:marTop w:val="0"/>
      <w:marBottom w:val="0"/>
      <w:divBdr>
        <w:top w:val="none" w:sz="0" w:space="0" w:color="auto"/>
        <w:left w:val="none" w:sz="0" w:space="0" w:color="auto"/>
        <w:bottom w:val="none" w:sz="0" w:space="0" w:color="auto"/>
        <w:right w:val="none" w:sz="0" w:space="0" w:color="auto"/>
      </w:divBdr>
    </w:div>
    <w:div w:id="1704212177">
      <w:bodyDiv w:val="1"/>
      <w:marLeft w:val="0"/>
      <w:marRight w:val="0"/>
      <w:marTop w:val="0"/>
      <w:marBottom w:val="0"/>
      <w:divBdr>
        <w:top w:val="none" w:sz="0" w:space="0" w:color="auto"/>
        <w:left w:val="none" w:sz="0" w:space="0" w:color="auto"/>
        <w:bottom w:val="none" w:sz="0" w:space="0" w:color="auto"/>
        <w:right w:val="none" w:sz="0" w:space="0" w:color="auto"/>
      </w:divBdr>
    </w:div>
    <w:div w:id="1715305332">
      <w:bodyDiv w:val="1"/>
      <w:marLeft w:val="0"/>
      <w:marRight w:val="0"/>
      <w:marTop w:val="0"/>
      <w:marBottom w:val="0"/>
      <w:divBdr>
        <w:top w:val="none" w:sz="0" w:space="0" w:color="auto"/>
        <w:left w:val="none" w:sz="0" w:space="0" w:color="auto"/>
        <w:bottom w:val="none" w:sz="0" w:space="0" w:color="auto"/>
        <w:right w:val="none" w:sz="0" w:space="0" w:color="auto"/>
      </w:divBdr>
    </w:div>
    <w:div w:id="1723015017">
      <w:bodyDiv w:val="1"/>
      <w:marLeft w:val="0"/>
      <w:marRight w:val="0"/>
      <w:marTop w:val="0"/>
      <w:marBottom w:val="0"/>
      <w:divBdr>
        <w:top w:val="none" w:sz="0" w:space="0" w:color="auto"/>
        <w:left w:val="none" w:sz="0" w:space="0" w:color="auto"/>
        <w:bottom w:val="none" w:sz="0" w:space="0" w:color="auto"/>
        <w:right w:val="none" w:sz="0" w:space="0" w:color="auto"/>
      </w:divBdr>
    </w:div>
    <w:div w:id="1733192337">
      <w:bodyDiv w:val="1"/>
      <w:marLeft w:val="0"/>
      <w:marRight w:val="0"/>
      <w:marTop w:val="0"/>
      <w:marBottom w:val="0"/>
      <w:divBdr>
        <w:top w:val="none" w:sz="0" w:space="0" w:color="auto"/>
        <w:left w:val="none" w:sz="0" w:space="0" w:color="auto"/>
        <w:bottom w:val="none" w:sz="0" w:space="0" w:color="auto"/>
        <w:right w:val="none" w:sz="0" w:space="0" w:color="auto"/>
      </w:divBdr>
    </w:div>
    <w:div w:id="1736395890">
      <w:bodyDiv w:val="1"/>
      <w:marLeft w:val="0"/>
      <w:marRight w:val="0"/>
      <w:marTop w:val="0"/>
      <w:marBottom w:val="0"/>
      <w:divBdr>
        <w:top w:val="none" w:sz="0" w:space="0" w:color="auto"/>
        <w:left w:val="none" w:sz="0" w:space="0" w:color="auto"/>
        <w:bottom w:val="none" w:sz="0" w:space="0" w:color="auto"/>
        <w:right w:val="none" w:sz="0" w:space="0" w:color="auto"/>
      </w:divBdr>
    </w:div>
    <w:div w:id="1736927853">
      <w:bodyDiv w:val="1"/>
      <w:marLeft w:val="0"/>
      <w:marRight w:val="0"/>
      <w:marTop w:val="0"/>
      <w:marBottom w:val="0"/>
      <w:divBdr>
        <w:top w:val="none" w:sz="0" w:space="0" w:color="auto"/>
        <w:left w:val="none" w:sz="0" w:space="0" w:color="auto"/>
        <w:bottom w:val="none" w:sz="0" w:space="0" w:color="auto"/>
        <w:right w:val="none" w:sz="0" w:space="0" w:color="auto"/>
      </w:divBdr>
    </w:div>
    <w:div w:id="1738431337">
      <w:bodyDiv w:val="1"/>
      <w:marLeft w:val="0"/>
      <w:marRight w:val="0"/>
      <w:marTop w:val="0"/>
      <w:marBottom w:val="0"/>
      <w:divBdr>
        <w:top w:val="none" w:sz="0" w:space="0" w:color="auto"/>
        <w:left w:val="none" w:sz="0" w:space="0" w:color="auto"/>
        <w:bottom w:val="none" w:sz="0" w:space="0" w:color="auto"/>
        <w:right w:val="none" w:sz="0" w:space="0" w:color="auto"/>
      </w:divBdr>
    </w:div>
    <w:div w:id="1740135306">
      <w:bodyDiv w:val="1"/>
      <w:marLeft w:val="0"/>
      <w:marRight w:val="0"/>
      <w:marTop w:val="0"/>
      <w:marBottom w:val="0"/>
      <w:divBdr>
        <w:top w:val="none" w:sz="0" w:space="0" w:color="auto"/>
        <w:left w:val="none" w:sz="0" w:space="0" w:color="auto"/>
        <w:bottom w:val="none" w:sz="0" w:space="0" w:color="auto"/>
        <w:right w:val="none" w:sz="0" w:space="0" w:color="auto"/>
      </w:divBdr>
    </w:div>
    <w:div w:id="1744713317">
      <w:bodyDiv w:val="1"/>
      <w:marLeft w:val="0"/>
      <w:marRight w:val="0"/>
      <w:marTop w:val="0"/>
      <w:marBottom w:val="0"/>
      <w:divBdr>
        <w:top w:val="none" w:sz="0" w:space="0" w:color="auto"/>
        <w:left w:val="none" w:sz="0" w:space="0" w:color="auto"/>
        <w:bottom w:val="none" w:sz="0" w:space="0" w:color="auto"/>
        <w:right w:val="none" w:sz="0" w:space="0" w:color="auto"/>
      </w:divBdr>
    </w:div>
    <w:div w:id="1749426922">
      <w:bodyDiv w:val="1"/>
      <w:marLeft w:val="0"/>
      <w:marRight w:val="0"/>
      <w:marTop w:val="0"/>
      <w:marBottom w:val="0"/>
      <w:divBdr>
        <w:top w:val="none" w:sz="0" w:space="0" w:color="auto"/>
        <w:left w:val="none" w:sz="0" w:space="0" w:color="auto"/>
        <w:bottom w:val="none" w:sz="0" w:space="0" w:color="auto"/>
        <w:right w:val="none" w:sz="0" w:space="0" w:color="auto"/>
      </w:divBdr>
    </w:div>
    <w:div w:id="1751074397">
      <w:bodyDiv w:val="1"/>
      <w:marLeft w:val="0"/>
      <w:marRight w:val="0"/>
      <w:marTop w:val="0"/>
      <w:marBottom w:val="0"/>
      <w:divBdr>
        <w:top w:val="none" w:sz="0" w:space="0" w:color="auto"/>
        <w:left w:val="none" w:sz="0" w:space="0" w:color="auto"/>
        <w:bottom w:val="none" w:sz="0" w:space="0" w:color="auto"/>
        <w:right w:val="none" w:sz="0" w:space="0" w:color="auto"/>
      </w:divBdr>
    </w:div>
    <w:div w:id="1751580702">
      <w:bodyDiv w:val="1"/>
      <w:marLeft w:val="0"/>
      <w:marRight w:val="0"/>
      <w:marTop w:val="0"/>
      <w:marBottom w:val="0"/>
      <w:divBdr>
        <w:top w:val="none" w:sz="0" w:space="0" w:color="auto"/>
        <w:left w:val="none" w:sz="0" w:space="0" w:color="auto"/>
        <w:bottom w:val="none" w:sz="0" w:space="0" w:color="auto"/>
        <w:right w:val="none" w:sz="0" w:space="0" w:color="auto"/>
      </w:divBdr>
    </w:div>
    <w:div w:id="1751921600">
      <w:bodyDiv w:val="1"/>
      <w:marLeft w:val="0"/>
      <w:marRight w:val="0"/>
      <w:marTop w:val="0"/>
      <w:marBottom w:val="0"/>
      <w:divBdr>
        <w:top w:val="none" w:sz="0" w:space="0" w:color="auto"/>
        <w:left w:val="none" w:sz="0" w:space="0" w:color="auto"/>
        <w:bottom w:val="none" w:sz="0" w:space="0" w:color="auto"/>
        <w:right w:val="none" w:sz="0" w:space="0" w:color="auto"/>
      </w:divBdr>
    </w:div>
    <w:div w:id="1754009943">
      <w:bodyDiv w:val="1"/>
      <w:marLeft w:val="0"/>
      <w:marRight w:val="0"/>
      <w:marTop w:val="0"/>
      <w:marBottom w:val="0"/>
      <w:divBdr>
        <w:top w:val="none" w:sz="0" w:space="0" w:color="auto"/>
        <w:left w:val="none" w:sz="0" w:space="0" w:color="auto"/>
        <w:bottom w:val="none" w:sz="0" w:space="0" w:color="auto"/>
        <w:right w:val="none" w:sz="0" w:space="0" w:color="auto"/>
      </w:divBdr>
    </w:div>
    <w:div w:id="1754080746">
      <w:bodyDiv w:val="1"/>
      <w:marLeft w:val="0"/>
      <w:marRight w:val="0"/>
      <w:marTop w:val="0"/>
      <w:marBottom w:val="0"/>
      <w:divBdr>
        <w:top w:val="none" w:sz="0" w:space="0" w:color="auto"/>
        <w:left w:val="none" w:sz="0" w:space="0" w:color="auto"/>
        <w:bottom w:val="none" w:sz="0" w:space="0" w:color="auto"/>
        <w:right w:val="none" w:sz="0" w:space="0" w:color="auto"/>
      </w:divBdr>
    </w:div>
    <w:div w:id="1755783339">
      <w:bodyDiv w:val="1"/>
      <w:marLeft w:val="0"/>
      <w:marRight w:val="0"/>
      <w:marTop w:val="0"/>
      <w:marBottom w:val="0"/>
      <w:divBdr>
        <w:top w:val="none" w:sz="0" w:space="0" w:color="auto"/>
        <w:left w:val="none" w:sz="0" w:space="0" w:color="auto"/>
        <w:bottom w:val="none" w:sz="0" w:space="0" w:color="auto"/>
        <w:right w:val="none" w:sz="0" w:space="0" w:color="auto"/>
      </w:divBdr>
    </w:div>
    <w:div w:id="1766723619">
      <w:bodyDiv w:val="1"/>
      <w:marLeft w:val="0"/>
      <w:marRight w:val="0"/>
      <w:marTop w:val="0"/>
      <w:marBottom w:val="0"/>
      <w:divBdr>
        <w:top w:val="none" w:sz="0" w:space="0" w:color="auto"/>
        <w:left w:val="none" w:sz="0" w:space="0" w:color="auto"/>
        <w:bottom w:val="none" w:sz="0" w:space="0" w:color="auto"/>
        <w:right w:val="none" w:sz="0" w:space="0" w:color="auto"/>
      </w:divBdr>
    </w:div>
    <w:div w:id="1769960776">
      <w:bodyDiv w:val="1"/>
      <w:marLeft w:val="0"/>
      <w:marRight w:val="0"/>
      <w:marTop w:val="0"/>
      <w:marBottom w:val="0"/>
      <w:divBdr>
        <w:top w:val="none" w:sz="0" w:space="0" w:color="auto"/>
        <w:left w:val="none" w:sz="0" w:space="0" w:color="auto"/>
        <w:bottom w:val="none" w:sz="0" w:space="0" w:color="auto"/>
        <w:right w:val="none" w:sz="0" w:space="0" w:color="auto"/>
      </w:divBdr>
    </w:div>
    <w:div w:id="1776484356">
      <w:bodyDiv w:val="1"/>
      <w:marLeft w:val="0"/>
      <w:marRight w:val="0"/>
      <w:marTop w:val="0"/>
      <w:marBottom w:val="0"/>
      <w:divBdr>
        <w:top w:val="none" w:sz="0" w:space="0" w:color="auto"/>
        <w:left w:val="none" w:sz="0" w:space="0" w:color="auto"/>
        <w:bottom w:val="none" w:sz="0" w:space="0" w:color="auto"/>
        <w:right w:val="none" w:sz="0" w:space="0" w:color="auto"/>
      </w:divBdr>
    </w:div>
    <w:div w:id="1777870261">
      <w:bodyDiv w:val="1"/>
      <w:marLeft w:val="0"/>
      <w:marRight w:val="0"/>
      <w:marTop w:val="0"/>
      <w:marBottom w:val="0"/>
      <w:divBdr>
        <w:top w:val="none" w:sz="0" w:space="0" w:color="auto"/>
        <w:left w:val="none" w:sz="0" w:space="0" w:color="auto"/>
        <w:bottom w:val="none" w:sz="0" w:space="0" w:color="auto"/>
        <w:right w:val="none" w:sz="0" w:space="0" w:color="auto"/>
      </w:divBdr>
    </w:div>
    <w:div w:id="1778792313">
      <w:bodyDiv w:val="1"/>
      <w:marLeft w:val="0"/>
      <w:marRight w:val="0"/>
      <w:marTop w:val="0"/>
      <w:marBottom w:val="0"/>
      <w:divBdr>
        <w:top w:val="none" w:sz="0" w:space="0" w:color="auto"/>
        <w:left w:val="none" w:sz="0" w:space="0" w:color="auto"/>
        <w:bottom w:val="none" w:sz="0" w:space="0" w:color="auto"/>
        <w:right w:val="none" w:sz="0" w:space="0" w:color="auto"/>
      </w:divBdr>
    </w:div>
    <w:div w:id="1780373372">
      <w:bodyDiv w:val="1"/>
      <w:marLeft w:val="0"/>
      <w:marRight w:val="0"/>
      <w:marTop w:val="0"/>
      <w:marBottom w:val="0"/>
      <w:divBdr>
        <w:top w:val="none" w:sz="0" w:space="0" w:color="auto"/>
        <w:left w:val="none" w:sz="0" w:space="0" w:color="auto"/>
        <w:bottom w:val="none" w:sz="0" w:space="0" w:color="auto"/>
        <w:right w:val="none" w:sz="0" w:space="0" w:color="auto"/>
      </w:divBdr>
    </w:div>
    <w:div w:id="1780831431">
      <w:bodyDiv w:val="1"/>
      <w:marLeft w:val="0"/>
      <w:marRight w:val="0"/>
      <w:marTop w:val="0"/>
      <w:marBottom w:val="0"/>
      <w:divBdr>
        <w:top w:val="none" w:sz="0" w:space="0" w:color="auto"/>
        <w:left w:val="none" w:sz="0" w:space="0" w:color="auto"/>
        <w:bottom w:val="none" w:sz="0" w:space="0" w:color="auto"/>
        <w:right w:val="none" w:sz="0" w:space="0" w:color="auto"/>
      </w:divBdr>
    </w:div>
    <w:div w:id="1788692582">
      <w:bodyDiv w:val="1"/>
      <w:marLeft w:val="0"/>
      <w:marRight w:val="0"/>
      <w:marTop w:val="0"/>
      <w:marBottom w:val="0"/>
      <w:divBdr>
        <w:top w:val="none" w:sz="0" w:space="0" w:color="auto"/>
        <w:left w:val="none" w:sz="0" w:space="0" w:color="auto"/>
        <w:bottom w:val="none" w:sz="0" w:space="0" w:color="auto"/>
        <w:right w:val="none" w:sz="0" w:space="0" w:color="auto"/>
      </w:divBdr>
    </w:div>
    <w:div w:id="1793279024">
      <w:bodyDiv w:val="1"/>
      <w:marLeft w:val="0"/>
      <w:marRight w:val="0"/>
      <w:marTop w:val="0"/>
      <w:marBottom w:val="0"/>
      <w:divBdr>
        <w:top w:val="none" w:sz="0" w:space="0" w:color="auto"/>
        <w:left w:val="none" w:sz="0" w:space="0" w:color="auto"/>
        <w:bottom w:val="none" w:sz="0" w:space="0" w:color="auto"/>
        <w:right w:val="none" w:sz="0" w:space="0" w:color="auto"/>
      </w:divBdr>
    </w:div>
    <w:div w:id="1794250142">
      <w:bodyDiv w:val="1"/>
      <w:marLeft w:val="0"/>
      <w:marRight w:val="0"/>
      <w:marTop w:val="0"/>
      <w:marBottom w:val="0"/>
      <w:divBdr>
        <w:top w:val="none" w:sz="0" w:space="0" w:color="auto"/>
        <w:left w:val="none" w:sz="0" w:space="0" w:color="auto"/>
        <w:bottom w:val="none" w:sz="0" w:space="0" w:color="auto"/>
        <w:right w:val="none" w:sz="0" w:space="0" w:color="auto"/>
      </w:divBdr>
    </w:div>
    <w:div w:id="1794445947">
      <w:bodyDiv w:val="1"/>
      <w:marLeft w:val="0"/>
      <w:marRight w:val="0"/>
      <w:marTop w:val="0"/>
      <w:marBottom w:val="0"/>
      <w:divBdr>
        <w:top w:val="none" w:sz="0" w:space="0" w:color="auto"/>
        <w:left w:val="none" w:sz="0" w:space="0" w:color="auto"/>
        <w:bottom w:val="none" w:sz="0" w:space="0" w:color="auto"/>
        <w:right w:val="none" w:sz="0" w:space="0" w:color="auto"/>
      </w:divBdr>
    </w:div>
    <w:div w:id="1796412102">
      <w:bodyDiv w:val="1"/>
      <w:marLeft w:val="0"/>
      <w:marRight w:val="0"/>
      <w:marTop w:val="0"/>
      <w:marBottom w:val="0"/>
      <w:divBdr>
        <w:top w:val="none" w:sz="0" w:space="0" w:color="auto"/>
        <w:left w:val="none" w:sz="0" w:space="0" w:color="auto"/>
        <w:bottom w:val="none" w:sz="0" w:space="0" w:color="auto"/>
        <w:right w:val="none" w:sz="0" w:space="0" w:color="auto"/>
      </w:divBdr>
    </w:div>
    <w:div w:id="1800218420">
      <w:bodyDiv w:val="1"/>
      <w:marLeft w:val="0"/>
      <w:marRight w:val="0"/>
      <w:marTop w:val="0"/>
      <w:marBottom w:val="0"/>
      <w:divBdr>
        <w:top w:val="none" w:sz="0" w:space="0" w:color="auto"/>
        <w:left w:val="none" w:sz="0" w:space="0" w:color="auto"/>
        <w:bottom w:val="none" w:sz="0" w:space="0" w:color="auto"/>
        <w:right w:val="none" w:sz="0" w:space="0" w:color="auto"/>
      </w:divBdr>
    </w:div>
    <w:div w:id="1802455782">
      <w:bodyDiv w:val="1"/>
      <w:marLeft w:val="0"/>
      <w:marRight w:val="0"/>
      <w:marTop w:val="0"/>
      <w:marBottom w:val="0"/>
      <w:divBdr>
        <w:top w:val="none" w:sz="0" w:space="0" w:color="auto"/>
        <w:left w:val="none" w:sz="0" w:space="0" w:color="auto"/>
        <w:bottom w:val="none" w:sz="0" w:space="0" w:color="auto"/>
        <w:right w:val="none" w:sz="0" w:space="0" w:color="auto"/>
      </w:divBdr>
    </w:div>
    <w:div w:id="1803767123">
      <w:bodyDiv w:val="1"/>
      <w:marLeft w:val="0"/>
      <w:marRight w:val="0"/>
      <w:marTop w:val="0"/>
      <w:marBottom w:val="0"/>
      <w:divBdr>
        <w:top w:val="none" w:sz="0" w:space="0" w:color="auto"/>
        <w:left w:val="none" w:sz="0" w:space="0" w:color="auto"/>
        <w:bottom w:val="none" w:sz="0" w:space="0" w:color="auto"/>
        <w:right w:val="none" w:sz="0" w:space="0" w:color="auto"/>
      </w:divBdr>
    </w:div>
    <w:div w:id="1805662019">
      <w:bodyDiv w:val="1"/>
      <w:marLeft w:val="0"/>
      <w:marRight w:val="0"/>
      <w:marTop w:val="0"/>
      <w:marBottom w:val="0"/>
      <w:divBdr>
        <w:top w:val="none" w:sz="0" w:space="0" w:color="auto"/>
        <w:left w:val="none" w:sz="0" w:space="0" w:color="auto"/>
        <w:bottom w:val="none" w:sz="0" w:space="0" w:color="auto"/>
        <w:right w:val="none" w:sz="0" w:space="0" w:color="auto"/>
      </w:divBdr>
    </w:div>
    <w:div w:id="1808742001">
      <w:bodyDiv w:val="1"/>
      <w:marLeft w:val="0"/>
      <w:marRight w:val="0"/>
      <w:marTop w:val="0"/>
      <w:marBottom w:val="0"/>
      <w:divBdr>
        <w:top w:val="none" w:sz="0" w:space="0" w:color="auto"/>
        <w:left w:val="none" w:sz="0" w:space="0" w:color="auto"/>
        <w:bottom w:val="none" w:sz="0" w:space="0" w:color="auto"/>
        <w:right w:val="none" w:sz="0" w:space="0" w:color="auto"/>
      </w:divBdr>
    </w:div>
    <w:div w:id="1816947249">
      <w:bodyDiv w:val="1"/>
      <w:marLeft w:val="0"/>
      <w:marRight w:val="0"/>
      <w:marTop w:val="0"/>
      <w:marBottom w:val="0"/>
      <w:divBdr>
        <w:top w:val="none" w:sz="0" w:space="0" w:color="auto"/>
        <w:left w:val="none" w:sz="0" w:space="0" w:color="auto"/>
        <w:bottom w:val="none" w:sz="0" w:space="0" w:color="auto"/>
        <w:right w:val="none" w:sz="0" w:space="0" w:color="auto"/>
      </w:divBdr>
    </w:div>
    <w:div w:id="1816947627">
      <w:bodyDiv w:val="1"/>
      <w:marLeft w:val="0"/>
      <w:marRight w:val="0"/>
      <w:marTop w:val="0"/>
      <w:marBottom w:val="0"/>
      <w:divBdr>
        <w:top w:val="none" w:sz="0" w:space="0" w:color="auto"/>
        <w:left w:val="none" w:sz="0" w:space="0" w:color="auto"/>
        <w:bottom w:val="none" w:sz="0" w:space="0" w:color="auto"/>
        <w:right w:val="none" w:sz="0" w:space="0" w:color="auto"/>
      </w:divBdr>
    </w:div>
    <w:div w:id="1817145660">
      <w:bodyDiv w:val="1"/>
      <w:marLeft w:val="0"/>
      <w:marRight w:val="0"/>
      <w:marTop w:val="0"/>
      <w:marBottom w:val="0"/>
      <w:divBdr>
        <w:top w:val="none" w:sz="0" w:space="0" w:color="auto"/>
        <w:left w:val="none" w:sz="0" w:space="0" w:color="auto"/>
        <w:bottom w:val="none" w:sz="0" w:space="0" w:color="auto"/>
        <w:right w:val="none" w:sz="0" w:space="0" w:color="auto"/>
      </w:divBdr>
    </w:div>
    <w:div w:id="1818496790">
      <w:bodyDiv w:val="1"/>
      <w:marLeft w:val="0"/>
      <w:marRight w:val="0"/>
      <w:marTop w:val="0"/>
      <w:marBottom w:val="0"/>
      <w:divBdr>
        <w:top w:val="none" w:sz="0" w:space="0" w:color="auto"/>
        <w:left w:val="none" w:sz="0" w:space="0" w:color="auto"/>
        <w:bottom w:val="none" w:sz="0" w:space="0" w:color="auto"/>
        <w:right w:val="none" w:sz="0" w:space="0" w:color="auto"/>
      </w:divBdr>
    </w:div>
    <w:div w:id="1825122876">
      <w:bodyDiv w:val="1"/>
      <w:marLeft w:val="0"/>
      <w:marRight w:val="0"/>
      <w:marTop w:val="0"/>
      <w:marBottom w:val="0"/>
      <w:divBdr>
        <w:top w:val="none" w:sz="0" w:space="0" w:color="auto"/>
        <w:left w:val="none" w:sz="0" w:space="0" w:color="auto"/>
        <w:bottom w:val="none" w:sz="0" w:space="0" w:color="auto"/>
        <w:right w:val="none" w:sz="0" w:space="0" w:color="auto"/>
      </w:divBdr>
    </w:div>
    <w:div w:id="1827743406">
      <w:bodyDiv w:val="1"/>
      <w:marLeft w:val="0"/>
      <w:marRight w:val="0"/>
      <w:marTop w:val="0"/>
      <w:marBottom w:val="0"/>
      <w:divBdr>
        <w:top w:val="none" w:sz="0" w:space="0" w:color="auto"/>
        <w:left w:val="none" w:sz="0" w:space="0" w:color="auto"/>
        <w:bottom w:val="none" w:sz="0" w:space="0" w:color="auto"/>
        <w:right w:val="none" w:sz="0" w:space="0" w:color="auto"/>
      </w:divBdr>
    </w:div>
    <w:div w:id="1829439484">
      <w:bodyDiv w:val="1"/>
      <w:marLeft w:val="0"/>
      <w:marRight w:val="0"/>
      <w:marTop w:val="0"/>
      <w:marBottom w:val="0"/>
      <w:divBdr>
        <w:top w:val="none" w:sz="0" w:space="0" w:color="auto"/>
        <w:left w:val="none" w:sz="0" w:space="0" w:color="auto"/>
        <w:bottom w:val="none" w:sz="0" w:space="0" w:color="auto"/>
        <w:right w:val="none" w:sz="0" w:space="0" w:color="auto"/>
      </w:divBdr>
    </w:div>
    <w:div w:id="1836261878">
      <w:bodyDiv w:val="1"/>
      <w:marLeft w:val="0"/>
      <w:marRight w:val="0"/>
      <w:marTop w:val="0"/>
      <w:marBottom w:val="0"/>
      <w:divBdr>
        <w:top w:val="none" w:sz="0" w:space="0" w:color="auto"/>
        <w:left w:val="none" w:sz="0" w:space="0" w:color="auto"/>
        <w:bottom w:val="none" w:sz="0" w:space="0" w:color="auto"/>
        <w:right w:val="none" w:sz="0" w:space="0" w:color="auto"/>
      </w:divBdr>
    </w:div>
    <w:div w:id="1842040353">
      <w:bodyDiv w:val="1"/>
      <w:marLeft w:val="0"/>
      <w:marRight w:val="0"/>
      <w:marTop w:val="0"/>
      <w:marBottom w:val="0"/>
      <w:divBdr>
        <w:top w:val="none" w:sz="0" w:space="0" w:color="auto"/>
        <w:left w:val="none" w:sz="0" w:space="0" w:color="auto"/>
        <w:bottom w:val="none" w:sz="0" w:space="0" w:color="auto"/>
        <w:right w:val="none" w:sz="0" w:space="0" w:color="auto"/>
      </w:divBdr>
    </w:div>
    <w:div w:id="1843230143">
      <w:bodyDiv w:val="1"/>
      <w:marLeft w:val="0"/>
      <w:marRight w:val="0"/>
      <w:marTop w:val="0"/>
      <w:marBottom w:val="0"/>
      <w:divBdr>
        <w:top w:val="none" w:sz="0" w:space="0" w:color="auto"/>
        <w:left w:val="none" w:sz="0" w:space="0" w:color="auto"/>
        <w:bottom w:val="none" w:sz="0" w:space="0" w:color="auto"/>
        <w:right w:val="none" w:sz="0" w:space="0" w:color="auto"/>
      </w:divBdr>
    </w:div>
    <w:div w:id="1843935155">
      <w:bodyDiv w:val="1"/>
      <w:marLeft w:val="0"/>
      <w:marRight w:val="0"/>
      <w:marTop w:val="0"/>
      <w:marBottom w:val="0"/>
      <w:divBdr>
        <w:top w:val="none" w:sz="0" w:space="0" w:color="auto"/>
        <w:left w:val="none" w:sz="0" w:space="0" w:color="auto"/>
        <w:bottom w:val="none" w:sz="0" w:space="0" w:color="auto"/>
        <w:right w:val="none" w:sz="0" w:space="0" w:color="auto"/>
      </w:divBdr>
    </w:div>
    <w:div w:id="1850875874">
      <w:bodyDiv w:val="1"/>
      <w:marLeft w:val="0"/>
      <w:marRight w:val="0"/>
      <w:marTop w:val="0"/>
      <w:marBottom w:val="0"/>
      <w:divBdr>
        <w:top w:val="none" w:sz="0" w:space="0" w:color="auto"/>
        <w:left w:val="none" w:sz="0" w:space="0" w:color="auto"/>
        <w:bottom w:val="none" w:sz="0" w:space="0" w:color="auto"/>
        <w:right w:val="none" w:sz="0" w:space="0" w:color="auto"/>
      </w:divBdr>
    </w:div>
    <w:div w:id="1851213517">
      <w:bodyDiv w:val="1"/>
      <w:marLeft w:val="0"/>
      <w:marRight w:val="0"/>
      <w:marTop w:val="0"/>
      <w:marBottom w:val="0"/>
      <w:divBdr>
        <w:top w:val="none" w:sz="0" w:space="0" w:color="auto"/>
        <w:left w:val="none" w:sz="0" w:space="0" w:color="auto"/>
        <w:bottom w:val="none" w:sz="0" w:space="0" w:color="auto"/>
        <w:right w:val="none" w:sz="0" w:space="0" w:color="auto"/>
      </w:divBdr>
    </w:div>
    <w:div w:id="1858274186">
      <w:bodyDiv w:val="1"/>
      <w:marLeft w:val="0"/>
      <w:marRight w:val="0"/>
      <w:marTop w:val="0"/>
      <w:marBottom w:val="0"/>
      <w:divBdr>
        <w:top w:val="none" w:sz="0" w:space="0" w:color="auto"/>
        <w:left w:val="none" w:sz="0" w:space="0" w:color="auto"/>
        <w:bottom w:val="none" w:sz="0" w:space="0" w:color="auto"/>
        <w:right w:val="none" w:sz="0" w:space="0" w:color="auto"/>
      </w:divBdr>
    </w:div>
    <w:div w:id="1863934929">
      <w:bodyDiv w:val="1"/>
      <w:marLeft w:val="0"/>
      <w:marRight w:val="0"/>
      <w:marTop w:val="0"/>
      <w:marBottom w:val="0"/>
      <w:divBdr>
        <w:top w:val="none" w:sz="0" w:space="0" w:color="auto"/>
        <w:left w:val="none" w:sz="0" w:space="0" w:color="auto"/>
        <w:bottom w:val="none" w:sz="0" w:space="0" w:color="auto"/>
        <w:right w:val="none" w:sz="0" w:space="0" w:color="auto"/>
      </w:divBdr>
    </w:div>
    <w:div w:id="1869951078">
      <w:bodyDiv w:val="1"/>
      <w:marLeft w:val="0"/>
      <w:marRight w:val="0"/>
      <w:marTop w:val="0"/>
      <w:marBottom w:val="0"/>
      <w:divBdr>
        <w:top w:val="none" w:sz="0" w:space="0" w:color="auto"/>
        <w:left w:val="none" w:sz="0" w:space="0" w:color="auto"/>
        <w:bottom w:val="none" w:sz="0" w:space="0" w:color="auto"/>
        <w:right w:val="none" w:sz="0" w:space="0" w:color="auto"/>
      </w:divBdr>
    </w:div>
    <w:div w:id="1878006301">
      <w:bodyDiv w:val="1"/>
      <w:marLeft w:val="0"/>
      <w:marRight w:val="0"/>
      <w:marTop w:val="0"/>
      <w:marBottom w:val="0"/>
      <w:divBdr>
        <w:top w:val="none" w:sz="0" w:space="0" w:color="auto"/>
        <w:left w:val="none" w:sz="0" w:space="0" w:color="auto"/>
        <w:bottom w:val="none" w:sz="0" w:space="0" w:color="auto"/>
        <w:right w:val="none" w:sz="0" w:space="0" w:color="auto"/>
      </w:divBdr>
    </w:div>
    <w:div w:id="1882208671">
      <w:bodyDiv w:val="1"/>
      <w:marLeft w:val="0"/>
      <w:marRight w:val="0"/>
      <w:marTop w:val="0"/>
      <w:marBottom w:val="0"/>
      <w:divBdr>
        <w:top w:val="none" w:sz="0" w:space="0" w:color="auto"/>
        <w:left w:val="none" w:sz="0" w:space="0" w:color="auto"/>
        <w:bottom w:val="none" w:sz="0" w:space="0" w:color="auto"/>
        <w:right w:val="none" w:sz="0" w:space="0" w:color="auto"/>
      </w:divBdr>
    </w:div>
    <w:div w:id="1884243132">
      <w:bodyDiv w:val="1"/>
      <w:marLeft w:val="0"/>
      <w:marRight w:val="0"/>
      <w:marTop w:val="0"/>
      <w:marBottom w:val="0"/>
      <w:divBdr>
        <w:top w:val="none" w:sz="0" w:space="0" w:color="auto"/>
        <w:left w:val="none" w:sz="0" w:space="0" w:color="auto"/>
        <w:bottom w:val="none" w:sz="0" w:space="0" w:color="auto"/>
        <w:right w:val="none" w:sz="0" w:space="0" w:color="auto"/>
      </w:divBdr>
    </w:div>
    <w:div w:id="1887764533">
      <w:bodyDiv w:val="1"/>
      <w:marLeft w:val="0"/>
      <w:marRight w:val="0"/>
      <w:marTop w:val="0"/>
      <w:marBottom w:val="0"/>
      <w:divBdr>
        <w:top w:val="none" w:sz="0" w:space="0" w:color="auto"/>
        <w:left w:val="none" w:sz="0" w:space="0" w:color="auto"/>
        <w:bottom w:val="none" w:sz="0" w:space="0" w:color="auto"/>
        <w:right w:val="none" w:sz="0" w:space="0" w:color="auto"/>
      </w:divBdr>
    </w:div>
    <w:div w:id="1888569398">
      <w:bodyDiv w:val="1"/>
      <w:marLeft w:val="0"/>
      <w:marRight w:val="0"/>
      <w:marTop w:val="0"/>
      <w:marBottom w:val="0"/>
      <w:divBdr>
        <w:top w:val="none" w:sz="0" w:space="0" w:color="auto"/>
        <w:left w:val="none" w:sz="0" w:space="0" w:color="auto"/>
        <w:bottom w:val="none" w:sz="0" w:space="0" w:color="auto"/>
        <w:right w:val="none" w:sz="0" w:space="0" w:color="auto"/>
      </w:divBdr>
    </w:div>
    <w:div w:id="1890919131">
      <w:bodyDiv w:val="1"/>
      <w:marLeft w:val="0"/>
      <w:marRight w:val="0"/>
      <w:marTop w:val="0"/>
      <w:marBottom w:val="0"/>
      <w:divBdr>
        <w:top w:val="none" w:sz="0" w:space="0" w:color="auto"/>
        <w:left w:val="none" w:sz="0" w:space="0" w:color="auto"/>
        <w:bottom w:val="none" w:sz="0" w:space="0" w:color="auto"/>
        <w:right w:val="none" w:sz="0" w:space="0" w:color="auto"/>
      </w:divBdr>
    </w:div>
    <w:div w:id="1894271811">
      <w:bodyDiv w:val="1"/>
      <w:marLeft w:val="0"/>
      <w:marRight w:val="0"/>
      <w:marTop w:val="0"/>
      <w:marBottom w:val="0"/>
      <w:divBdr>
        <w:top w:val="none" w:sz="0" w:space="0" w:color="auto"/>
        <w:left w:val="none" w:sz="0" w:space="0" w:color="auto"/>
        <w:bottom w:val="none" w:sz="0" w:space="0" w:color="auto"/>
        <w:right w:val="none" w:sz="0" w:space="0" w:color="auto"/>
      </w:divBdr>
    </w:div>
    <w:div w:id="1897548797">
      <w:bodyDiv w:val="1"/>
      <w:marLeft w:val="0"/>
      <w:marRight w:val="0"/>
      <w:marTop w:val="0"/>
      <w:marBottom w:val="0"/>
      <w:divBdr>
        <w:top w:val="none" w:sz="0" w:space="0" w:color="auto"/>
        <w:left w:val="none" w:sz="0" w:space="0" w:color="auto"/>
        <w:bottom w:val="none" w:sz="0" w:space="0" w:color="auto"/>
        <w:right w:val="none" w:sz="0" w:space="0" w:color="auto"/>
      </w:divBdr>
    </w:div>
    <w:div w:id="1900549341">
      <w:bodyDiv w:val="1"/>
      <w:marLeft w:val="0"/>
      <w:marRight w:val="0"/>
      <w:marTop w:val="0"/>
      <w:marBottom w:val="0"/>
      <w:divBdr>
        <w:top w:val="none" w:sz="0" w:space="0" w:color="auto"/>
        <w:left w:val="none" w:sz="0" w:space="0" w:color="auto"/>
        <w:bottom w:val="none" w:sz="0" w:space="0" w:color="auto"/>
        <w:right w:val="none" w:sz="0" w:space="0" w:color="auto"/>
      </w:divBdr>
    </w:div>
    <w:div w:id="1906331173">
      <w:bodyDiv w:val="1"/>
      <w:marLeft w:val="0"/>
      <w:marRight w:val="0"/>
      <w:marTop w:val="0"/>
      <w:marBottom w:val="0"/>
      <w:divBdr>
        <w:top w:val="none" w:sz="0" w:space="0" w:color="auto"/>
        <w:left w:val="none" w:sz="0" w:space="0" w:color="auto"/>
        <w:bottom w:val="none" w:sz="0" w:space="0" w:color="auto"/>
        <w:right w:val="none" w:sz="0" w:space="0" w:color="auto"/>
      </w:divBdr>
    </w:div>
    <w:div w:id="1906526663">
      <w:bodyDiv w:val="1"/>
      <w:marLeft w:val="0"/>
      <w:marRight w:val="0"/>
      <w:marTop w:val="0"/>
      <w:marBottom w:val="0"/>
      <w:divBdr>
        <w:top w:val="none" w:sz="0" w:space="0" w:color="auto"/>
        <w:left w:val="none" w:sz="0" w:space="0" w:color="auto"/>
        <w:bottom w:val="none" w:sz="0" w:space="0" w:color="auto"/>
        <w:right w:val="none" w:sz="0" w:space="0" w:color="auto"/>
      </w:divBdr>
    </w:div>
    <w:div w:id="1906720789">
      <w:bodyDiv w:val="1"/>
      <w:marLeft w:val="0"/>
      <w:marRight w:val="0"/>
      <w:marTop w:val="0"/>
      <w:marBottom w:val="0"/>
      <w:divBdr>
        <w:top w:val="none" w:sz="0" w:space="0" w:color="auto"/>
        <w:left w:val="none" w:sz="0" w:space="0" w:color="auto"/>
        <w:bottom w:val="none" w:sz="0" w:space="0" w:color="auto"/>
        <w:right w:val="none" w:sz="0" w:space="0" w:color="auto"/>
      </w:divBdr>
    </w:div>
    <w:div w:id="1906985226">
      <w:bodyDiv w:val="1"/>
      <w:marLeft w:val="0"/>
      <w:marRight w:val="0"/>
      <w:marTop w:val="0"/>
      <w:marBottom w:val="0"/>
      <w:divBdr>
        <w:top w:val="none" w:sz="0" w:space="0" w:color="auto"/>
        <w:left w:val="none" w:sz="0" w:space="0" w:color="auto"/>
        <w:bottom w:val="none" w:sz="0" w:space="0" w:color="auto"/>
        <w:right w:val="none" w:sz="0" w:space="0" w:color="auto"/>
      </w:divBdr>
    </w:div>
    <w:div w:id="1911227568">
      <w:bodyDiv w:val="1"/>
      <w:marLeft w:val="0"/>
      <w:marRight w:val="0"/>
      <w:marTop w:val="0"/>
      <w:marBottom w:val="0"/>
      <w:divBdr>
        <w:top w:val="none" w:sz="0" w:space="0" w:color="auto"/>
        <w:left w:val="none" w:sz="0" w:space="0" w:color="auto"/>
        <w:bottom w:val="none" w:sz="0" w:space="0" w:color="auto"/>
        <w:right w:val="none" w:sz="0" w:space="0" w:color="auto"/>
      </w:divBdr>
    </w:div>
    <w:div w:id="1911646575">
      <w:bodyDiv w:val="1"/>
      <w:marLeft w:val="0"/>
      <w:marRight w:val="0"/>
      <w:marTop w:val="0"/>
      <w:marBottom w:val="0"/>
      <w:divBdr>
        <w:top w:val="none" w:sz="0" w:space="0" w:color="auto"/>
        <w:left w:val="none" w:sz="0" w:space="0" w:color="auto"/>
        <w:bottom w:val="none" w:sz="0" w:space="0" w:color="auto"/>
        <w:right w:val="none" w:sz="0" w:space="0" w:color="auto"/>
      </w:divBdr>
    </w:div>
    <w:div w:id="1918173185">
      <w:bodyDiv w:val="1"/>
      <w:marLeft w:val="0"/>
      <w:marRight w:val="0"/>
      <w:marTop w:val="0"/>
      <w:marBottom w:val="0"/>
      <w:divBdr>
        <w:top w:val="none" w:sz="0" w:space="0" w:color="auto"/>
        <w:left w:val="none" w:sz="0" w:space="0" w:color="auto"/>
        <w:bottom w:val="none" w:sz="0" w:space="0" w:color="auto"/>
        <w:right w:val="none" w:sz="0" w:space="0" w:color="auto"/>
      </w:divBdr>
    </w:div>
    <w:div w:id="1920359084">
      <w:bodyDiv w:val="1"/>
      <w:marLeft w:val="0"/>
      <w:marRight w:val="0"/>
      <w:marTop w:val="0"/>
      <w:marBottom w:val="0"/>
      <w:divBdr>
        <w:top w:val="none" w:sz="0" w:space="0" w:color="auto"/>
        <w:left w:val="none" w:sz="0" w:space="0" w:color="auto"/>
        <w:bottom w:val="none" w:sz="0" w:space="0" w:color="auto"/>
        <w:right w:val="none" w:sz="0" w:space="0" w:color="auto"/>
      </w:divBdr>
    </w:div>
    <w:div w:id="1921477913">
      <w:bodyDiv w:val="1"/>
      <w:marLeft w:val="0"/>
      <w:marRight w:val="0"/>
      <w:marTop w:val="0"/>
      <w:marBottom w:val="0"/>
      <w:divBdr>
        <w:top w:val="none" w:sz="0" w:space="0" w:color="auto"/>
        <w:left w:val="none" w:sz="0" w:space="0" w:color="auto"/>
        <w:bottom w:val="none" w:sz="0" w:space="0" w:color="auto"/>
        <w:right w:val="none" w:sz="0" w:space="0" w:color="auto"/>
      </w:divBdr>
    </w:div>
    <w:div w:id="1925603025">
      <w:bodyDiv w:val="1"/>
      <w:marLeft w:val="0"/>
      <w:marRight w:val="0"/>
      <w:marTop w:val="0"/>
      <w:marBottom w:val="0"/>
      <w:divBdr>
        <w:top w:val="none" w:sz="0" w:space="0" w:color="auto"/>
        <w:left w:val="none" w:sz="0" w:space="0" w:color="auto"/>
        <w:bottom w:val="none" w:sz="0" w:space="0" w:color="auto"/>
        <w:right w:val="none" w:sz="0" w:space="0" w:color="auto"/>
      </w:divBdr>
    </w:div>
    <w:div w:id="1927030413">
      <w:bodyDiv w:val="1"/>
      <w:marLeft w:val="0"/>
      <w:marRight w:val="0"/>
      <w:marTop w:val="0"/>
      <w:marBottom w:val="0"/>
      <w:divBdr>
        <w:top w:val="none" w:sz="0" w:space="0" w:color="auto"/>
        <w:left w:val="none" w:sz="0" w:space="0" w:color="auto"/>
        <w:bottom w:val="none" w:sz="0" w:space="0" w:color="auto"/>
        <w:right w:val="none" w:sz="0" w:space="0" w:color="auto"/>
      </w:divBdr>
    </w:div>
    <w:div w:id="1927691520">
      <w:bodyDiv w:val="1"/>
      <w:marLeft w:val="0"/>
      <w:marRight w:val="0"/>
      <w:marTop w:val="0"/>
      <w:marBottom w:val="0"/>
      <w:divBdr>
        <w:top w:val="none" w:sz="0" w:space="0" w:color="auto"/>
        <w:left w:val="none" w:sz="0" w:space="0" w:color="auto"/>
        <w:bottom w:val="none" w:sz="0" w:space="0" w:color="auto"/>
        <w:right w:val="none" w:sz="0" w:space="0" w:color="auto"/>
      </w:divBdr>
    </w:div>
    <w:div w:id="1933201710">
      <w:bodyDiv w:val="1"/>
      <w:marLeft w:val="0"/>
      <w:marRight w:val="0"/>
      <w:marTop w:val="0"/>
      <w:marBottom w:val="0"/>
      <w:divBdr>
        <w:top w:val="none" w:sz="0" w:space="0" w:color="auto"/>
        <w:left w:val="none" w:sz="0" w:space="0" w:color="auto"/>
        <w:bottom w:val="none" w:sz="0" w:space="0" w:color="auto"/>
        <w:right w:val="none" w:sz="0" w:space="0" w:color="auto"/>
      </w:divBdr>
    </w:div>
    <w:div w:id="1938711452">
      <w:bodyDiv w:val="1"/>
      <w:marLeft w:val="0"/>
      <w:marRight w:val="0"/>
      <w:marTop w:val="0"/>
      <w:marBottom w:val="0"/>
      <w:divBdr>
        <w:top w:val="none" w:sz="0" w:space="0" w:color="auto"/>
        <w:left w:val="none" w:sz="0" w:space="0" w:color="auto"/>
        <w:bottom w:val="none" w:sz="0" w:space="0" w:color="auto"/>
        <w:right w:val="none" w:sz="0" w:space="0" w:color="auto"/>
      </w:divBdr>
    </w:div>
    <w:div w:id="1940988304">
      <w:bodyDiv w:val="1"/>
      <w:marLeft w:val="0"/>
      <w:marRight w:val="0"/>
      <w:marTop w:val="0"/>
      <w:marBottom w:val="0"/>
      <w:divBdr>
        <w:top w:val="none" w:sz="0" w:space="0" w:color="auto"/>
        <w:left w:val="none" w:sz="0" w:space="0" w:color="auto"/>
        <w:bottom w:val="none" w:sz="0" w:space="0" w:color="auto"/>
        <w:right w:val="none" w:sz="0" w:space="0" w:color="auto"/>
      </w:divBdr>
    </w:div>
    <w:div w:id="1953246450">
      <w:bodyDiv w:val="1"/>
      <w:marLeft w:val="0"/>
      <w:marRight w:val="0"/>
      <w:marTop w:val="0"/>
      <w:marBottom w:val="0"/>
      <w:divBdr>
        <w:top w:val="none" w:sz="0" w:space="0" w:color="auto"/>
        <w:left w:val="none" w:sz="0" w:space="0" w:color="auto"/>
        <w:bottom w:val="none" w:sz="0" w:space="0" w:color="auto"/>
        <w:right w:val="none" w:sz="0" w:space="0" w:color="auto"/>
      </w:divBdr>
    </w:div>
    <w:div w:id="1956600237">
      <w:bodyDiv w:val="1"/>
      <w:marLeft w:val="0"/>
      <w:marRight w:val="0"/>
      <w:marTop w:val="0"/>
      <w:marBottom w:val="0"/>
      <w:divBdr>
        <w:top w:val="none" w:sz="0" w:space="0" w:color="auto"/>
        <w:left w:val="none" w:sz="0" w:space="0" w:color="auto"/>
        <w:bottom w:val="none" w:sz="0" w:space="0" w:color="auto"/>
        <w:right w:val="none" w:sz="0" w:space="0" w:color="auto"/>
      </w:divBdr>
    </w:div>
    <w:div w:id="1964191112">
      <w:bodyDiv w:val="1"/>
      <w:marLeft w:val="0"/>
      <w:marRight w:val="0"/>
      <w:marTop w:val="0"/>
      <w:marBottom w:val="0"/>
      <w:divBdr>
        <w:top w:val="none" w:sz="0" w:space="0" w:color="auto"/>
        <w:left w:val="none" w:sz="0" w:space="0" w:color="auto"/>
        <w:bottom w:val="none" w:sz="0" w:space="0" w:color="auto"/>
        <w:right w:val="none" w:sz="0" w:space="0" w:color="auto"/>
      </w:divBdr>
    </w:div>
    <w:div w:id="1966427219">
      <w:bodyDiv w:val="1"/>
      <w:marLeft w:val="0"/>
      <w:marRight w:val="0"/>
      <w:marTop w:val="0"/>
      <w:marBottom w:val="0"/>
      <w:divBdr>
        <w:top w:val="none" w:sz="0" w:space="0" w:color="auto"/>
        <w:left w:val="none" w:sz="0" w:space="0" w:color="auto"/>
        <w:bottom w:val="none" w:sz="0" w:space="0" w:color="auto"/>
        <w:right w:val="none" w:sz="0" w:space="0" w:color="auto"/>
      </w:divBdr>
    </w:div>
    <w:div w:id="1967423256">
      <w:bodyDiv w:val="1"/>
      <w:marLeft w:val="0"/>
      <w:marRight w:val="0"/>
      <w:marTop w:val="0"/>
      <w:marBottom w:val="0"/>
      <w:divBdr>
        <w:top w:val="none" w:sz="0" w:space="0" w:color="auto"/>
        <w:left w:val="none" w:sz="0" w:space="0" w:color="auto"/>
        <w:bottom w:val="none" w:sz="0" w:space="0" w:color="auto"/>
        <w:right w:val="none" w:sz="0" w:space="0" w:color="auto"/>
      </w:divBdr>
    </w:div>
    <w:div w:id="1971551361">
      <w:bodyDiv w:val="1"/>
      <w:marLeft w:val="0"/>
      <w:marRight w:val="0"/>
      <w:marTop w:val="0"/>
      <w:marBottom w:val="0"/>
      <w:divBdr>
        <w:top w:val="none" w:sz="0" w:space="0" w:color="auto"/>
        <w:left w:val="none" w:sz="0" w:space="0" w:color="auto"/>
        <w:bottom w:val="none" w:sz="0" w:space="0" w:color="auto"/>
        <w:right w:val="none" w:sz="0" w:space="0" w:color="auto"/>
      </w:divBdr>
    </w:div>
    <w:div w:id="1972126572">
      <w:bodyDiv w:val="1"/>
      <w:marLeft w:val="0"/>
      <w:marRight w:val="0"/>
      <w:marTop w:val="0"/>
      <w:marBottom w:val="0"/>
      <w:divBdr>
        <w:top w:val="none" w:sz="0" w:space="0" w:color="auto"/>
        <w:left w:val="none" w:sz="0" w:space="0" w:color="auto"/>
        <w:bottom w:val="none" w:sz="0" w:space="0" w:color="auto"/>
        <w:right w:val="none" w:sz="0" w:space="0" w:color="auto"/>
      </w:divBdr>
    </w:div>
    <w:div w:id="1975060725">
      <w:bodyDiv w:val="1"/>
      <w:marLeft w:val="0"/>
      <w:marRight w:val="0"/>
      <w:marTop w:val="0"/>
      <w:marBottom w:val="0"/>
      <w:divBdr>
        <w:top w:val="none" w:sz="0" w:space="0" w:color="auto"/>
        <w:left w:val="none" w:sz="0" w:space="0" w:color="auto"/>
        <w:bottom w:val="none" w:sz="0" w:space="0" w:color="auto"/>
        <w:right w:val="none" w:sz="0" w:space="0" w:color="auto"/>
      </w:divBdr>
    </w:div>
    <w:div w:id="1975788837">
      <w:bodyDiv w:val="1"/>
      <w:marLeft w:val="0"/>
      <w:marRight w:val="0"/>
      <w:marTop w:val="0"/>
      <w:marBottom w:val="0"/>
      <w:divBdr>
        <w:top w:val="none" w:sz="0" w:space="0" w:color="auto"/>
        <w:left w:val="none" w:sz="0" w:space="0" w:color="auto"/>
        <w:bottom w:val="none" w:sz="0" w:space="0" w:color="auto"/>
        <w:right w:val="none" w:sz="0" w:space="0" w:color="auto"/>
      </w:divBdr>
    </w:div>
    <w:div w:id="1976061260">
      <w:bodyDiv w:val="1"/>
      <w:marLeft w:val="0"/>
      <w:marRight w:val="0"/>
      <w:marTop w:val="0"/>
      <w:marBottom w:val="0"/>
      <w:divBdr>
        <w:top w:val="none" w:sz="0" w:space="0" w:color="auto"/>
        <w:left w:val="none" w:sz="0" w:space="0" w:color="auto"/>
        <w:bottom w:val="none" w:sz="0" w:space="0" w:color="auto"/>
        <w:right w:val="none" w:sz="0" w:space="0" w:color="auto"/>
      </w:divBdr>
    </w:div>
    <w:div w:id="1977248908">
      <w:bodyDiv w:val="1"/>
      <w:marLeft w:val="0"/>
      <w:marRight w:val="0"/>
      <w:marTop w:val="0"/>
      <w:marBottom w:val="0"/>
      <w:divBdr>
        <w:top w:val="none" w:sz="0" w:space="0" w:color="auto"/>
        <w:left w:val="none" w:sz="0" w:space="0" w:color="auto"/>
        <w:bottom w:val="none" w:sz="0" w:space="0" w:color="auto"/>
        <w:right w:val="none" w:sz="0" w:space="0" w:color="auto"/>
      </w:divBdr>
    </w:div>
    <w:div w:id="1978875669">
      <w:bodyDiv w:val="1"/>
      <w:marLeft w:val="0"/>
      <w:marRight w:val="0"/>
      <w:marTop w:val="0"/>
      <w:marBottom w:val="0"/>
      <w:divBdr>
        <w:top w:val="none" w:sz="0" w:space="0" w:color="auto"/>
        <w:left w:val="none" w:sz="0" w:space="0" w:color="auto"/>
        <w:bottom w:val="none" w:sz="0" w:space="0" w:color="auto"/>
        <w:right w:val="none" w:sz="0" w:space="0" w:color="auto"/>
      </w:divBdr>
    </w:div>
    <w:div w:id="1981303106">
      <w:bodyDiv w:val="1"/>
      <w:marLeft w:val="0"/>
      <w:marRight w:val="0"/>
      <w:marTop w:val="0"/>
      <w:marBottom w:val="0"/>
      <w:divBdr>
        <w:top w:val="none" w:sz="0" w:space="0" w:color="auto"/>
        <w:left w:val="none" w:sz="0" w:space="0" w:color="auto"/>
        <w:bottom w:val="none" w:sz="0" w:space="0" w:color="auto"/>
        <w:right w:val="none" w:sz="0" w:space="0" w:color="auto"/>
      </w:divBdr>
    </w:div>
    <w:div w:id="1987316853">
      <w:bodyDiv w:val="1"/>
      <w:marLeft w:val="0"/>
      <w:marRight w:val="0"/>
      <w:marTop w:val="0"/>
      <w:marBottom w:val="0"/>
      <w:divBdr>
        <w:top w:val="none" w:sz="0" w:space="0" w:color="auto"/>
        <w:left w:val="none" w:sz="0" w:space="0" w:color="auto"/>
        <w:bottom w:val="none" w:sz="0" w:space="0" w:color="auto"/>
        <w:right w:val="none" w:sz="0" w:space="0" w:color="auto"/>
      </w:divBdr>
    </w:div>
    <w:div w:id="1988707937">
      <w:bodyDiv w:val="1"/>
      <w:marLeft w:val="0"/>
      <w:marRight w:val="0"/>
      <w:marTop w:val="0"/>
      <w:marBottom w:val="0"/>
      <w:divBdr>
        <w:top w:val="none" w:sz="0" w:space="0" w:color="auto"/>
        <w:left w:val="none" w:sz="0" w:space="0" w:color="auto"/>
        <w:bottom w:val="none" w:sz="0" w:space="0" w:color="auto"/>
        <w:right w:val="none" w:sz="0" w:space="0" w:color="auto"/>
      </w:divBdr>
    </w:div>
    <w:div w:id="1992563592">
      <w:bodyDiv w:val="1"/>
      <w:marLeft w:val="0"/>
      <w:marRight w:val="0"/>
      <w:marTop w:val="0"/>
      <w:marBottom w:val="0"/>
      <w:divBdr>
        <w:top w:val="none" w:sz="0" w:space="0" w:color="auto"/>
        <w:left w:val="none" w:sz="0" w:space="0" w:color="auto"/>
        <w:bottom w:val="none" w:sz="0" w:space="0" w:color="auto"/>
        <w:right w:val="none" w:sz="0" w:space="0" w:color="auto"/>
      </w:divBdr>
    </w:div>
    <w:div w:id="1994796070">
      <w:bodyDiv w:val="1"/>
      <w:marLeft w:val="0"/>
      <w:marRight w:val="0"/>
      <w:marTop w:val="0"/>
      <w:marBottom w:val="0"/>
      <w:divBdr>
        <w:top w:val="none" w:sz="0" w:space="0" w:color="auto"/>
        <w:left w:val="none" w:sz="0" w:space="0" w:color="auto"/>
        <w:bottom w:val="none" w:sz="0" w:space="0" w:color="auto"/>
        <w:right w:val="none" w:sz="0" w:space="0" w:color="auto"/>
      </w:divBdr>
    </w:div>
    <w:div w:id="1996031860">
      <w:bodyDiv w:val="1"/>
      <w:marLeft w:val="0"/>
      <w:marRight w:val="0"/>
      <w:marTop w:val="0"/>
      <w:marBottom w:val="0"/>
      <w:divBdr>
        <w:top w:val="none" w:sz="0" w:space="0" w:color="auto"/>
        <w:left w:val="none" w:sz="0" w:space="0" w:color="auto"/>
        <w:bottom w:val="none" w:sz="0" w:space="0" w:color="auto"/>
        <w:right w:val="none" w:sz="0" w:space="0" w:color="auto"/>
      </w:divBdr>
    </w:div>
    <w:div w:id="2002200248">
      <w:bodyDiv w:val="1"/>
      <w:marLeft w:val="0"/>
      <w:marRight w:val="0"/>
      <w:marTop w:val="0"/>
      <w:marBottom w:val="0"/>
      <w:divBdr>
        <w:top w:val="none" w:sz="0" w:space="0" w:color="auto"/>
        <w:left w:val="none" w:sz="0" w:space="0" w:color="auto"/>
        <w:bottom w:val="none" w:sz="0" w:space="0" w:color="auto"/>
        <w:right w:val="none" w:sz="0" w:space="0" w:color="auto"/>
      </w:divBdr>
    </w:div>
    <w:div w:id="2002393676">
      <w:bodyDiv w:val="1"/>
      <w:marLeft w:val="0"/>
      <w:marRight w:val="0"/>
      <w:marTop w:val="0"/>
      <w:marBottom w:val="0"/>
      <w:divBdr>
        <w:top w:val="none" w:sz="0" w:space="0" w:color="auto"/>
        <w:left w:val="none" w:sz="0" w:space="0" w:color="auto"/>
        <w:bottom w:val="none" w:sz="0" w:space="0" w:color="auto"/>
        <w:right w:val="none" w:sz="0" w:space="0" w:color="auto"/>
      </w:divBdr>
    </w:div>
    <w:div w:id="2007394175">
      <w:bodyDiv w:val="1"/>
      <w:marLeft w:val="0"/>
      <w:marRight w:val="0"/>
      <w:marTop w:val="0"/>
      <w:marBottom w:val="0"/>
      <w:divBdr>
        <w:top w:val="none" w:sz="0" w:space="0" w:color="auto"/>
        <w:left w:val="none" w:sz="0" w:space="0" w:color="auto"/>
        <w:bottom w:val="none" w:sz="0" w:space="0" w:color="auto"/>
        <w:right w:val="none" w:sz="0" w:space="0" w:color="auto"/>
      </w:divBdr>
    </w:div>
    <w:div w:id="2014600408">
      <w:bodyDiv w:val="1"/>
      <w:marLeft w:val="0"/>
      <w:marRight w:val="0"/>
      <w:marTop w:val="0"/>
      <w:marBottom w:val="0"/>
      <w:divBdr>
        <w:top w:val="none" w:sz="0" w:space="0" w:color="auto"/>
        <w:left w:val="none" w:sz="0" w:space="0" w:color="auto"/>
        <w:bottom w:val="none" w:sz="0" w:space="0" w:color="auto"/>
        <w:right w:val="none" w:sz="0" w:space="0" w:color="auto"/>
      </w:divBdr>
    </w:div>
    <w:div w:id="2019186418">
      <w:bodyDiv w:val="1"/>
      <w:marLeft w:val="0"/>
      <w:marRight w:val="0"/>
      <w:marTop w:val="0"/>
      <w:marBottom w:val="0"/>
      <w:divBdr>
        <w:top w:val="none" w:sz="0" w:space="0" w:color="auto"/>
        <w:left w:val="none" w:sz="0" w:space="0" w:color="auto"/>
        <w:bottom w:val="none" w:sz="0" w:space="0" w:color="auto"/>
        <w:right w:val="none" w:sz="0" w:space="0" w:color="auto"/>
      </w:divBdr>
    </w:div>
    <w:div w:id="2023315088">
      <w:bodyDiv w:val="1"/>
      <w:marLeft w:val="0"/>
      <w:marRight w:val="0"/>
      <w:marTop w:val="0"/>
      <w:marBottom w:val="0"/>
      <w:divBdr>
        <w:top w:val="none" w:sz="0" w:space="0" w:color="auto"/>
        <w:left w:val="none" w:sz="0" w:space="0" w:color="auto"/>
        <w:bottom w:val="none" w:sz="0" w:space="0" w:color="auto"/>
        <w:right w:val="none" w:sz="0" w:space="0" w:color="auto"/>
      </w:divBdr>
    </w:div>
    <w:div w:id="2023433876">
      <w:bodyDiv w:val="1"/>
      <w:marLeft w:val="0"/>
      <w:marRight w:val="0"/>
      <w:marTop w:val="0"/>
      <w:marBottom w:val="0"/>
      <w:divBdr>
        <w:top w:val="none" w:sz="0" w:space="0" w:color="auto"/>
        <w:left w:val="none" w:sz="0" w:space="0" w:color="auto"/>
        <w:bottom w:val="none" w:sz="0" w:space="0" w:color="auto"/>
        <w:right w:val="none" w:sz="0" w:space="0" w:color="auto"/>
      </w:divBdr>
    </w:div>
    <w:div w:id="2027946037">
      <w:bodyDiv w:val="1"/>
      <w:marLeft w:val="0"/>
      <w:marRight w:val="0"/>
      <w:marTop w:val="0"/>
      <w:marBottom w:val="0"/>
      <w:divBdr>
        <w:top w:val="none" w:sz="0" w:space="0" w:color="auto"/>
        <w:left w:val="none" w:sz="0" w:space="0" w:color="auto"/>
        <w:bottom w:val="none" w:sz="0" w:space="0" w:color="auto"/>
        <w:right w:val="none" w:sz="0" w:space="0" w:color="auto"/>
      </w:divBdr>
    </w:div>
    <w:div w:id="2032606913">
      <w:bodyDiv w:val="1"/>
      <w:marLeft w:val="0"/>
      <w:marRight w:val="0"/>
      <w:marTop w:val="0"/>
      <w:marBottom w:val="0"/>
      <w:divBdr>
        <w:top w:val="none" w:sz="0" w:space="0" w:color="auto"/>
        <w:left w:val="none" w:sz="0" w:space="0" w:color="auto"/>
        <w:bottom w:val="none" w:sz="0" w:space="0" w:color="auto"/>
        <w:right w:val="none" w:sz="0" w:space="0" w:color="auto"/>
      </w:divBdr>
    </w:div>
    <w:div w:id="2034837699">
      <w:bodyDiv w:val="1"/>
      <w:marLeft w:val="0"/>
      <w:marRight w:val="0"/>
      <w:marTop w:val="0"/>
      <w:marBottom w:val="0"/>
      <w:divBdr>
        <w:top w:val="none" w:sz="0" w:space="0" w:color="auto"/>
        <w:left w:val="none" w:sz="0" w:space="0" w:color="auto"/>
        <w:bottom w:val="none" w:sz="0" w:space="0" w:color="auto"/>
        <w:right w:val="none" w:sz="0" w:space="0" w:color="auto"/>
      </w:divBdr>
    </w:div>
    <w:div w:id="2038700692">
      <w:bodyDiv w:val="1"/>
      <w:marLeft w:val="0"/>
      <w:marRight w:val="0"/>
      <w:marTop w:val="0"/>
      <w:marBottom w:val="0"/>
      <w:divBdr>
        <w:top w:val="none" w:sz="0" w:space="0" w:color="auto"/>
        <w:left w:val="none" w:sz="0" w:space="0" w:color="auto"/>
        <w:bottom w:val="none" w:sz="0" w:space="0" w:color="auto"/>
        <w:right w:val="none" w:sz="0" w:space="0" w:color="auto"/>
      </w:divBdr>
    </w:div>
    <w:div w:id="2040008124">
      <w:bodyDiv w:val="1"/>
      <w:marLeft w:val="0"/>
      <w:marRight w:val="0"/>
      <w:marTop w:val="0"/>
      <w:marBottom w:val="0"/>
      <w:divBdr>
        <w:top w:val="none" w:sz="0" w:space="0" w:color="auto"/>
        <w:left w:val="none" w:sz="0" w:space="0" w:color="auto"/>
        <w:bottom w:val="none" w:sz="0" w:space="0" w:color="auto"/>
        <w:right w:val="none" w:sz="0" w:space="0" w:color="auto"/>
      </w:divBdr>
    </w:div>
    <w:div w:id="2041081298">
      <w:bodyDiv w:val="1"/>
      <w:marLeft w:val="0"/>
      <w:marRight w:val="0"/>
      <w:marTop w:val="0"/>
      <w:marBottom w:val="0"/>
      <w:divBdr>
        <w:top w:val="none" w:sz="0" w:space="0" w:color="auto"/>
        <w:left w:val="none" w:sz="0" w:space="0" w:color="auto"/>
        <w:bottom w:val="none" w:sz="0" w:space="0" w:color="auto"/>
        <w:right w:val="none" w:sz="0" w:space="0" w:color="auto"/>
      </w:divBdr>
    </w:div>
    <w:div w:id="2053990997">
      <w:bodyDiv w:val="1"/>
      <w:marLeft w:val="0"/>
      <w:marRight w:val="0"/>
      <w:marTop w:val="0"/>
      <w:marBottom w:val="0"/>
      <w:divBdr>
        <w:top w:val="none" w:sz="0" w:space="0" w:color="auto"/>
        <w:left w:val="none" w:sz="0" w:space="0" w:color="auto"/>
        <w:bottom w:val="none" w:sz="0" w:space="0" w:color="auto"/>
        <w:right w:val="none" w:sz="0" w:space="0" w:color="auto"/>
      </w:divBdr>
    </w:div>
    <w:div w:id="2059746174">
      <w:bodyDiv w:val="1"/>
      <w:marLeft w:val="0"/>
      <w:marRight w:val="0"/>
      <w:marTop w:val="0"/>
      <w:marBottom w:val="0"/>
      <w:divBdr>
        <w:top w:val="none" w:sz="0" w:space="0" w:color="auto"/>
        <w:left w:val="none" w:sz="0" w:space="0" w:color="auto"/>
        <w:bottom w:val="none" w:sz="0" w:space="0" w:color="auto"/>
        <w:right w:val="none" w:sz="0" w:space="0" w:color="auto"/>
      </w:divBdr>
    </w:div>
    <w:div w:id="2063407776">
      <w:bodyDiv w:val="1"/>
      <w:marLeft w:val="0"/>
      <w:marRight w:val="0"/>
      <w:marTop w:val="0"/>
      <w:marBottom w:val="0"/>
      <w:divBdr>
        <w:top w:val="none" w:sz="0" w:space="0" w:color="auto"/>
        <w:left w:val="none" w:sz="0" w:space="0" w:color="auto"/>
        <w:bottom w:val="none" w:sz="0" w:space="0" w:color="auto"/>
        <w:right w:val="none" w:sz="0" w:space="0" w:color="auto"/>
      </w:divBdr>
    </w:div>
    <w:div w:id="2076007938">
      <w:bodyDiv w:val="1"/>
      <w:marLeft w:val="0"/>
      <w:marRight w:val="0"/>
      <w:marTop w:val="0"/>
      <w:marBottom w:val="0"/>
      <w:divBdr>
        <w:top w:val="none" w:sz="0" w:space="0" w:color="auto"/>
        <w:left w:val="none" w:sz="0" w:space="0" w:color="auto"/>
        <w:bottom w:val="none" w:sz="0" w:space="0" w:color="auto"/>
        <w:right w:val="none" w:sz="0" w:space="0" w:color="auto"/>
      </w:divBdr>
    </w:div>
    <w:div w:id="2087025312">
      <w:bodyDiv w:val="1"/>
      <w:marLeft w:val="0"/>
      <w:marRight w:val="0"/>
      <w:marTop w:val="0"/>
      <w:marBottom w:val="0"/>
      <w:divBdr>
        <w:top w:val="none" w:sz="0" w:space="0" w:color="auto"/>
        <w:left w:val="none" w:sz="0" w:space="0" w:color="auto"/>
        <w:bottom w:val="none" w:sz="0" w:space="0" w:color="auto"/>
        <w:right w:val="none" w:sz="0" w:space="0" w:color="auto"/>
      </w:divBdr>
    </w:div>
    <w:div w:id="2087678873">
      <w:bodyDiv w:val="1"/>
      <w:marLeft w:val="0"/>
      <w:marRight w:val="0"/>
      <w:marTop w:val="0"/>
      <w:marBottom w:val="0"/>
      <w:divBdr>
        <w:top w:val="none" w:sz="0" w:space="0" w:color="auto"/>
        <w:left w:val="none" w:sz="0" w:space="0" w:color="auto"/>
        <w:bottom w:val="none" w:sz="0" w:space="0" w:color="auto"/>
        <w:right w:val="none" w:sz="0" w:space="0" w:color="auto"/>
      </w:divBdr>
    </w:div>
    <w:div w:id="2090075508">
      <w:bodyDiv w:val="1"/>
      <w:marLeft w:val="0"/>
      <w:marRight w:val="0"/>
      <w:marTop w:val="0"/>
      <w:marBottom w:val="0"/>
      <w:divBdr>
        <w:top w:val="none" w:sz="0" w:space="0" w:color="auto"/>
        <w:left w:val="none" w:sz="0" w:space="0" w:color="auto"/>
        <w:bottom w:val="none" w:sz="0" w:space="0" w:color="auto"/>
        <w:right w:val="none" w:sz="0" w:space="0" w:color="auto"/>
      </w:divBdr>
    </w:div>
    <w:div w:id="2091343485">
      <w:bodyDiv w:val="1"/>
      <w:marLeft w:val="0"/>
      <w:marRight w:val="0"/>
      <w:marTop w:val="0"/>
      <w:marBottom w:val="0"/>
      <w:divBdr>
        <w:top w:val="none" w:sz="0" w:space="0" w:color="auto"/>
        <w:left w:val="none" w:sz="0" w:space="0" w:color="auto"/>
        <w:bottom w:val="none" w:sz="0" w:space="0" w:color="auto"/>
        <w:right w:val="none" w:sz="0" w:space="0" w:color="auto"/>
      </w:divBdr>
    </w:div>
    <w:div w:id="2096128705">
      <w:bodyDiv w:val="1"/>
      <w:marLeft w:val="0"/>
      <w:marRight w:val="0"/>
      <w:marTop w:val="0"/>
      <w:marBottom w:val="0"/>
      <w:divBdr>
        <w:top w:val="none" w:sz="0" w:space="0" w:color="auto"/>
        <w:left w:val="none" w:sz="0" w:space="0" w:color="auto"/>
        <w:bottom w:val="none" w:sz="0" w:space="0" w:color="auto"/>
        <w:right w:val="none" w:sz="0" w:space="0" w:color="auto"/>
      </w:divBdr>
    </w:div>
    <w:div w:id="2100127739">
      <w:bodyDiv w:val="1"/>
      <w:marLeft w:val="0"/>
      <w:marRight w:val="0"/>
      <w:marTop w:val="0"/>
      <w:marBottom w:val="0"/>
      <w:divBdr>
        <w:top w:val="none" w:sz="0" w:space="0" w:color="auto"/>
        <w:left w:val="none" w:sz="0" w:space="0" w:color="auto"/>
        <w:bottom w:val="none" w:sz="0" w:space="0" w:color="auto"/>
        <w:right w:val="none" w:sz="0" w:space="0" w:color="auto"/>
      </w:divBdr>
    </w:div>
    <w:div w:id="2106875626">
      <w:bodyDiv w:val="1"/>
      <w:marLeft w:val="0"/>
      <w:marRight w:val="0"/>
      <w:marTop w:val="0"/>
      <w:marBottom w:val="0"/>
      <w:divBdr>
        <w:top w:val="none" w:sz="0" w:space="0" w:color="auto"/>
        <w:left w:val="none" w:sz="0" w:space="0" w:color="auto"/>
        <w:bottom w:val="none" w:sz="0" w:space="0" w:color="auto"/>
        <w:right w:val="none" w:sz="0" w:space="0" w:color="auto"/>
      </w:divBdr>
    </w:div>
    <w:div w:id="2106998407">
      <w:bodyDiv w:val="1"/>
      <w:marLeft w:val="0"/>
      <w:marRight w:val="0"/>
      <w:marTop w:val="0"/>
      <w:marBottom w:val="0"/>
      <w:divBdr>
        <w:top w:val="none" w:sz="0" w:space="0" w:color="auto"/>
        <w:left w:val="none" w:sz="0" w:space="0" w:color="auto"/>
        <w:bottom w:val="none" w:sz="0" w:space="0" w:color="auto"/>
        <w:right w:val="none" w:sz="0" w:space="0" w:color="auto"/>
      </w:divBdr>
    </w:div>
    <w:div w:id="2109352974">
      <w:bodyDiv w:val="1"/>
      <w:marLeft w:val="0"/>
      <w:marRight w:val="0"/>
      <w:marTop w:val="0"/>
      <w:marBottom w:val="0"/>
      <w:divBdr>
        <w:top w:val="none" w:sz="0" w:space="0" w:color="auto"/>
        <w:left w:val="none" w:sz="0" w:space="0" w:color="auto"/>
        <w:bottom w:val="none" w:sz="0" w:space="0" w:color="auto"/>
        <w:right w:val="none" w:sz="0" w:space="0" w:color="auto"/>
      </w:divBdr>
    </w:div>
    <w:div w:id="2111312515">
      <w:bodyDiv w:val="1"/>
      <w:marLeft w:val="0"/>
      <w:marRight w:val="0"/>
      <w:marTop w:val="0"/>
      <w:marBottom w:val="0"/>
      <w:divBdr>
        <w:top w:val="none" w:sz="0" w:space="0" w:color="auto"/>
        <w:left w:val="none" w:sz="0" w:space="0" w:color="auto"/>
        <w:bottom w:val="none" w:sz="0" w:space="0" w:color="auto"/>
        <w:right w:val="none" w:sz="0" w:space="0" w:color="auto"/>
      </w:divBdr>
    </w:div>
    <w:div w:id="2112385408">
      <w:bodyDiv w:val="1"/>
      <w:marLeft w:val="0"/>
      <w:marRight w:val="0"/>
      <w:marTop w:val="0"/>
      <w:marBottom w:val="0"/>
      <w:divBdr>
        <w:top w:val="none" w:sz="0" w:space="0" w:color="auto"/>
        <w:left w:val="none" w:sz="0" w:space="0" w:color="auto"/>
        <w:bottom w:val="none" w:sz="0" w:space="0" w:color="auto"/>
        <w:right w:val="none" w:sz="0" w:space="0" w:color="auto"/>
      </w:divBdr>
    </w:div>
    <w:div w:id="2118451951">
      <w:bodyDiv w:val="1"/>
      <w:marLeft w:val="0"/>
      <w:marRight w:val="0"/>
      <w:marTop w:val="0"/>
      <w:marBottom w:val="0"/>
      <w:divBdr>
        <w:top w:val="none" w:sz="0" w:space="0" w:color="auto"/>
        <w:left w:val="none" w:sz="0" w:space="0" w:color="auto"/>
        <w:bottom w:val="none" w:sz="0" w:space="0" w:color="auto"/>
        <w:right w:val="none" w:sz="0" w:space="0" w:color="auto"/>
      </w:divBdr>
    </w:div>
    <w:div w:id="2118520205">
      <w:bodyDiv w:val="1"/>
      <w:marLeft w:val="0"/>
      <w:marRight w:val="0"/>
      <w:marTop w:val="0"/>
      <w:marBottom w:val="0"/>
      <w:divBdr>
        <w:top w:val="none" w:sz="0" w:space="0" w:color="auto"/>
        <w:left w:val="none" w:sz="0" w:space="0" w:color="auto"/>
        <w:bottom w:val="none" w:sz="0" w:space="0" w:color="auto"/>
        <w:right w:val="none" w:sz="0" w:space="0" w:color="auto"/>
      </w:divBdr>
    </w:div>
    <w:div w:id="2123302628">
      <w:bodyDiv w:val="1"/>
      <w:marLeft w:val="0"/>
      <w:marRight w:val="0"/>
      <w:marTop w:val="0"/>
      <w:marBottom w:val="0"/>
      <w:divBdr>
        <w:top w:val="none" w:sz="0" w:space="0" w:color="auto"/>
        <w:left w:val="none" w:sz="0" w:space="0" w:color="auto"/>
        <w:bottom w:val="none" w:sz="0" w:space="0" w:color="auto"/>
        <w:right w:val="none" w:sz="0" w:space="0" w:color="auto"/>
      </w:divBdr>
    </w:div>
    <w:div w:id="2125883012">
      <w:bodyDiv w:val="1"/>
      <w:marLeft w:val="0"/>
      <w:marRight w:val="0"/>
      <w:marTop w:val="0"/>
      <w:marBottom w:val="0"/>
      <w:divBdr>
        <w:top w:val="none" w:sz="0" w:space="0" w:color="auto"/>
        <w:left w:val="none" w:sz="0" w:space="0" w:color="auto"/>
        <w:bottom w:val="none" w:sz="0" w:space="0" w:color="auto"/>
        <w:right w:val="none" w:sz="0" w:space="0" w:color="auto"/>
      </w:divBdr>
    </w:div>
    <w:div w:id="2128160204">
      <w:bodyDiv w:val="1"/>
      <w:marLeft w:val="0"/>
      <w:marRight w:val="0"/>
      <w:marTop w:val="0"/>
      <w:marBottom w:val="0"/>
      <w:divBdr>
        <w:top w:val="none" w:sz="0" w:space="0" w:color="auto"/>
        <w:left w:val="none" w:sz="0" w:space="0" w:color="auto"/>
        <w:bottom w:val="none" w:sz="0" w:space="0" w:color="auto"/>
        <w:right w:val="none" w:sz="0" w:space="0" w:color="auto"/>
      </w:divBdr>
    </w:div>
    <w:div w:id="2132358542">
      <w:bodyDiv w:val="1"/>
      <w:marLeft w:val="0"/>
      <w:marRight w:val="0"/>
      <w:marTop w:val="0"/>
      <w:marBottom w:val="0"/>
      <w:divBdr>
        <w:top w:val="none" w:sz="0" w:space="0" w:color="auto"/>
        <w:left w:val="none" w:sz="0" w:space="0" w:color="auto"/>
        <w:bottom w:val="none" w:sz="0" w:space="0" w:color="auto"/>
        <w:right w:val="none" w:sz="0" w:space="0" w:color="auto"/>
      </w:divBdr>
    </w:div>
    <w:div w:id="2132630568">
      <w:bodyDiv w:val="1"/>
      <w:marLeft w:val="0"/>
      <w:marRight w:val="0"/>
      <w:marTop w:val="0"/>
      <w:marBottom w:val="0"/>
      <w:divBdr>
        <w:top w:val="none" w:sz="0" w:space="0" w:color="auto"/>
        <w:left w:val="none" w:sz="0" w:space="0" w:color="auto"/>
        <w:bottom w:val="none" w:sz="0" w:space="0" w:color="auto"/>
        <w:right w:val="none" w:sz="0" w:space="0" w:color="auto"/>
      </w:divBdr>
    </w:div>
    <w:div w:id="2136019284">
      <w:bodyDiv w:val="1"/>
      <w:marLeft w:val="0"/>
      <w:marRight w:val="0"/>
      <w:marTop w:val="0"/>
      <w:marBottom w:val="0"/>
      <w:divBdr>
        <w:top w:val="none" w:sz="0" w:space="0" w:color="auto"/>
        <w:left w:val="none" w:sz="0" w:space="0" w:color="auto"/>
        <w:bottom w:val="none" w:sz="0" w:space="0" w:color="auto"/>
        <w:right w:val="none" w:sz="0" w:space="0" w:color="auto"/>
      </w:divBdr>
    </w:div>
    <w:div w:id="2137723388">
      <w:bodyDiv w:val="1"/>
      <w:marLeft w:val="0"/>
      <w:marRight w:val="0"/>
      <w:marTop w:val="0"/>
      <w:marBottom w:val="0"/>
      <w:divBdr>
        <w:top w:val="none" w:sz="0" w:space="0" w:color="auto"/>
        <w:left w:val="none" w:sz="0" w:space="0" w:color="auto"/>
        <w:bottom w:val="none" w:sz="0" w:space="0" w:color="auto"/>
        <w:right w:val="none" w:sz="0" w:space="0" w:color="auto"/>
      </w:divBdr>
    </w:div>
    <w:div w:id="2139641248">
      <w:bodyDiv w:val="1"/>
      <w:marLeft w:val="0"/>
      <w:marRight w:val="0"/>
      <w:marTop w:val="0"/>
      <w:marBottom w:val="0"/>
      <w:divBdr>
        <w:top w:val="none" w:sz="0" w:space="0" w:color="auto"/>
        <w:left w:val="none" w:sz="0" w:space="0" w:color="auto"/>
        <w:bottom w:val="none" w:sz="0" w:space="0" w:color="auto"/>
        <w:right w:val="none" w:sz="0" w:space="0" w:color="auto"/>
      </w:divBdr>
    </w:div>
    <w:div w:id="2140876925">
      <w:bodyDiv w:val="1"/>
      <w:marLeft w:val="0"/>
      <w:marRight w:val="0"/>
      <w:marTop w:val="0"/>
      <w:marBottom w:val="0"/>
      <w:divBdr>
        <w:top w:val="none" w:sz="0" w:space="0" w:color="auto"/>
        <w:left w:val="none" w:sz="0" w:space="0" w:color="auto"/>
        <w:bottom w:val="none" w:sz="0" w:space="0" w:color="auto"/>
        <w:right w:val="none" w:sz="0" w:space="0" w:color="auto"/>
      </w:divBdr>
    </w:div>
    <w:div w:id="21440311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ru.wikipedia.org/wiki/2002" TargetMode="External"/><Relationship Id="rId299" Type="http://schemas.openxmlformats.org/officeDocument/2006/relationships/image" Target="media/image74.wmf"/><Relationship Id="rId21" Type="http://schemas.openxmlformats.org/officeDocument/2006/relationships/hyperlink" Target="https://ru.wikipedia.org/wiki/%D0%91%D1%80%D1%8F%D0%BD%D1%81%D0%BA%D0%B0%D1%8F_%D0%BE%D0%B1%D0%BB%D0%B0%D1%81%D1%82%D1%8C" TargetMode="External"/><Relationship Id="rId63" Type="http://schemas.openxmlformats.org/officeDocument/2006/relationships/hyperlink" Target="https://ru.wikipedia.org/w/index.php?title=%D0%92%D1%8F%D0%B7%D0%B5%D0%BC%D1%81%D0%BA%D0%B8%D0%B9_%D0%B7%D0%B0%D0%B2%D0%BE%D0%B4_%D0%B6%D0%B5%D0%BB%D0%B5%D0%B7%D0%BE%D0%B1%D0%B5%D1%82%D0%BE%D0%BD%D0%BD%D1%8B%D1%85_%D1%88%D0%BF%D0%B0%D0%BB&amp;action=edit&amp;redlink=1" TargetMode="External"/><Relationship Id="rId159" Type="http://schemas.openxmlformats.org/officeDocument/2006/relationships/hyperlink" Target="https://ru.wikipedia.org/wiki/2002" TargetMode="External"/><Relationship Id="rId324" Type="http://schemas.openxmlformats.org/officeDocument/2006/relationships/oleObject" Target="embeddings/oleObject9.bin"/><Relationship Id="rId366" Type="http://schemas.openxmlformats.org/officeDocument/2006/relationships/image" Target="media/image120.jpeg"/><Relationship Id="rId170" Type="http://schemas.openxmlformats.org/officeDocument/2006/relationships/hyperlink" Target="https://ru.wikipedia.org/wiki/%D0%9E%D1%80%D1%91%D0%BB_(%D0%B3%D0%BE%D1%80%D0%BE%D0%B4)" TargetMode="External"/><Relationship Id="rId226" Type="http://schemas.openxmlformats.org/officeDocument/2006/relationships/image" Target="media/image14.png"/><Relationship Id="rId268" Type="http://schemas.openxmlformats.org/officeDocument/2006/relationships/image" Target="media/image52.png"/><Relationship Id="rId32" Type="http://schemas.openxmlformats.org/officeDocument/2006/relationships/hyperlink" Target="https://ru.wikipedia.org/wiki/%D0%A2%D0%B2%D0%B5%D1%80%D1%81%D0%BA%D0%B0%D1%8F_%D0%BE%D0%B1%D0%BB%D0%B0%D1%81%D1%82%D1%8C" TargetMode="External"/><Relationship Id="rId74" Type="http://schemas.openxmlformats.org/officeDocument/2006/relationships/hyperlink" Target="https://ru.wikipedia.org/w/index.php?title=%D0%9F%D1%80%D0%BE%D0%B8%D0%B7%D0%B2%D0%BE%D0%B4%D1%81%D1%82%D0%B2%D0%BE_%D1%8D%D0%BD%D0%B5%D1%80%D0%B3%D0%B5%D1%82%D0%B8%D1%87%D0%B5%D1%81%D0%BA%D0%BE%D0%B3%D0%BE_%D0%BE%D0%B1%D0%BE%D1%80%D1%83%D0%B4%D0%BE%D0%B2%D0%B0%D0%BD%D0%B8%D1%8F&amp;action=edit&amp;redlink=1" TargetMode="External"/><Relationship Id="rId128" Type="http://schemas.openxmlformats.org/officeDocument/2006/relationships/hyperlink" Target="https://ru.wikipedia.org/wiki/%D0%93%D0%B0%D0%B3%D0%B0%D1%80%D0%B8%D0%BD_(%D0%A1%D0%BC%D0%BE%D0%BB%D0%B5%D0%BD%D1%81%D0%BA%D0%B0%D1%8F_%D0%BE%D0%B1%D0%BB%D0%B0%D1%81%D1%82%D1%8C)" TargetMode="External"/><Relationship Id="rId335" Type="http://schemas.openxmlformats.org/officeDocument/2006/relationships/image" Target="media/image97.emf"/><Relationship Id="rId5" Type="http://schemas.openxmlformats.org/officeDocument/2006/relationships/webSettings" Target="webSettings.xml"/><Relationship Id="rId181" Type="http://schemas.openxmlformats.org/officeDocument/2006/relationships/hyperlink" Target="https://ru.wikipedia.org/wiki/%D0%A1%D0%BC%D0%BE%D0%BB%D0%B5%D0%BD%D1%81%D0%BA" TargetMode="External"/><Relationship Id="rId237" Type="http://schemas.openxmlformats.org/officeDocument/2006/relationships/image" Target="media/image23.png"/><Relationship Id="rId279" Type="http://schemas.openxmlformats.org/officeDocument/2006/relationships/image" Target="media/image63.png"/><Relationship Id="rId43" Type="http://schemas.openxmlformats.org/officeDocument/2006/relationships/hyperlink" Target="https://ru.wikipedia.org/wiki/%D0%A1%D0%BC%D0%BE%D0%BB%D0%B5%D0%BD%D1%81%D0%BA%D0%B0%D1%8F_%D0%BE%D0%B1%D0%BB%D0%B0%D1%81%D1%82%D1%8C" TargetMode="External"/><Relationship Id="rId139" Type="http://schemas.openxmlformats.org/officeDocument/2006/relationships/hyperlink" Target="https://ru.wikipedia.org/wiki/%D0%A1%D0%BC%D0%BE%D0%BB%D0%B5%D0%BD%D1%81%D0%BA" TargetMode="External"/><Relationship Id="rId290" Type="http://schemas.openxmlformats.org/officeDocument/2006/relationships/oleObject" Target="embeddings/oleObject3.bin"/><Relationship Id="rId304" Type="http://schemas.openxmlformats.org/officeDocument/2006/relationships/image" Target="media/image76.emf"/><Relationship Id="rId346" Type="http://schemas.openxmlformats.org/officeDocument/2006/relationships/image" Target="media/image106.emf"/><Relationship Id="rId85" Type="http://schemas.openxmlformats.org/officeDocument/2006/relationships/hyperlink" Target="https://ru.wikipedia.org/w/index.php?title=%D0%A0%D0%BE%D1%81%D0%BB%D0%B0%D0%B2%D0%BB%D1%8C%D1%81%D0%BA%D0%B8%D0%B9_%D0%B7%D0%B0%D0%B2%D0%BE%D0%B4_%D0%B0%D0%BB%D0%BC%D0%B0%D0%B7%D0%BD%D1%8B%D1%85_%D0%B8%D0%BD%D1%81%D1%82%D1%80%D1%83%D0%BC%D0%B5%D0%BD%D1%82%D0%BE%D0%B2&amp;action=edit&amp;redlink=1" TargetMode="External"/><Relationship Id="rId150" Type="http://schemas.openxmlformats.org/officeDocument/2006/relationships/hyperlink" Target="https://ru.wikipedia.org/wiki/%D0%92%D0%BB%D0%B0%D0%B4%D0%B8%D0%BC%D0%B8%D1%80%D1%81%D0%BA%D0%B8%D0%B9_%D0%A2%D1%83%D0%BF%D0%B8%D0%BA" TargetMode="External"/><Relationship Id="rId192" Type="http://schemas.openxmlformats.org/officeDocument/2006/relationships/hyperlink" Target="https://ru.wikipedia.org/wiki/%D0%A1%D0%BC%D0%BE%D0%BB%D0%B5%D0%BD%D1%81%D0%BA" TargetMode="External"/><Relationship Id="rId206" Type="http://schemas.openxmlformats.org/officeDocument/2006/relationships/hyperlink" Target="https://ru.wikipedia.org/wiki/%D0%9A%D0%B0%D1%87%D0%B8%D0%BD%D1%8C%D1%81%D0%BA%D0%B0%D1%8F,_%D0%9C%D0%B0%D1%80%D0%B8%D1%8F" TargetMode="External"/><Relationship Id="rId248" Type="http://schemas.openxmlformats.org/officeDocument/2006/relationships/image" Target="media/image34.png"/><Relationship Id="rId12" Type="http://schemas.openxmlformats.org/officeDocument/2006/relationships/hyperlink" Target="https://ru.wikipedia.org/wiki/%D0%A6%D0%B5%D0%BD%D1%82%D1%80%D0%B0%D0%BB%D1%8C%D0%BD%D1%8B%D0%B9_%D1%84%D0%B5%D0%B4%D0%B5%D1%80%D0%B0%D0%BB%D1%8C%D0%BD%D1%8B%D0%B9_%D0%BE%D0%BA%D1%80%D1%83%D0%B3_%D0%A0%D0%BE%D1%81%D1%81%D0%B8%D0%B9%D1%81%D0%BA%D0%BE%D0%B9_%D0%A4%D0%B5%D0%B4%D0%B5%D1%80%D0%B0%D1%86%D0%B8%D0%B8" TargetMode="External"/><Relationship Id="rId108" Type="http://schemas.openxmlformats.org/officeDocument/2006/relationships/hyperlink" Target="https://ru.wikipedia.org/wiki/%D0%91%D1%80%D1%8F%D0%BD%D1%81%D0%BA" TargetMode="External"/><Relationship Id="rId315" Type="http://schemas.openxmlformats.org/officeDocument/2006/relationships/image" Target="media/image87.png"/><Relationship Id="rId357" Type="http://schemas.openxmlformats.org/officeDocument/2006/relationships/image" Target="media/image111.png"/><Relationship Id="rId54" Type="http://schemas.openxmlformats.org/officeDocument/2006/relationships/hyperlink" Target="https://ru.wikipedia.org/wiki/%D0%94%D0%BE%D1%80%D0%BE%D0%B3%D0%BE%D0%B1%D1%83%D0%B6" TargetMode="External"/><Relationship Id="rId96" Type="http://schemas.openxmlformats.org/officeDocument/2006/relationships/hyperlink" Target="https://ru.wikipedia.org/wiki/%D0%93%D0%B0" TargetMode="External"/><Relationship Id="rId161" Type="http://schemas.openxmlformats.org/officeDocument/2006/relationships/hyperlink" Target="https://ru.wikipedia.org/w/index.php?title=%D0%A3%D0%B7%D0%BA%D0%BE%D0%BA%D0%BE%D0%BB%D0%B5%D0%B9%D0%BD%D0%B0%D1%8F_%D0%B6%D0%B5%D0%BB%D0%B5%D0%B7%D0%BD%D0%B0%D1%8F_%D0%B4%D0%BE%D1%80%D0%BE%D0%B3%D0%B0_%D0%A0%D0%B5%D0%B4%D1%87%D0%B8%D0%BD%D1%81%D0%BA%D0%BE%D0%B3%D0%BE_%D1%82%D0%BE%D1%80%D1%84%D0%BE%D0%BF%D1%80%D0%B5%D0%B4%D0%BF%D1%80%D0%B8%D1%8F%D1%82%D0%B8%D1%8F&amp;action=edit&amp;redlink=1" TargetMode="External"/><Relationship Id="rId217" Type="http://schemas.openxmlformats.org/officeDocument/2006/relationships/image" Target="media/image8.png"/><Relationship Id="rId259" Type="http://schemas.openxmlformats.org/officeDocument/2006/relationships/image" Target="media/image43.png"/><Relationship Id="rId23" Type="http://schemas.openxmlformats.org/officeDocument/2006/relationships/hyperlink" Target="https://ru.wikipedia.org/wiki/1937_%D0%B3%D0%BE%D0%B4" TargetMode="External"/><Relationship Id="rId119" Type="http://schemas.openxmlformats.org/officeDocument/2006/relationships/hyperlink" Target="https://ru.wikipedia.org/w/index.php?title=%D0%9C%D0%B8%D1%85%D0%B0%D0%B9%D0%BB%D0%BE%D0%B2%D1%81%D0%BA%D0%B0%D1%8F_%D0%BF%D0%BE%D0%B4%D1%81%D1%82%D0%B0%D0%BD%D1%86%D0%B8%D1%8F&amp;action=edit&amp;redlink=1" TargetMode="External"/><Relationship Id="rId270" Type="http://schemas.openxmlformats.org/officeDocument/2006/relationships/image" Target="media/image54.png"/><Relationship Id="rId326" Type="http://schemas.openxmlformats.org/officeDocument/2006/relationships/oleObject" Target="embeddings/oleObject11.bin"/><Relationship Id="rId65" Type="http://schemas.openxmlformats.org/officeDocument/2006/relationships/hyperlink" Target="https://ru.wikipedia.org/w/index.php?title=%D0%A1%D0%BC%D0%BE%D0%BB%D0%B5%D0%BD%D1%81%D0%BA%D0%B0%D1%8F_%D0%BE%D0%B1%D0%BB%D0%B0%D1%81%D1%82%D1%8C&amp;action=edit&amp;section=24" TargetMode="External"/><Relationship Id="rId130" Type="http://schemas.openxmlformats.org/officeDocument/2006/relationships/hyperlink" Target="https://ru.wikipedia.org/wiki/%D0%A1%D0%B0%D1%84%D0%BE%D0%BD%D0%BE%D0%B2%D0%BE_(%D0%A1%D0%BC%D0%BE%D0%BB%D0%B5%D0%BD%D1%81%D0%BA%D0%B0%D1%8F_%D0%BE%D0%B1%D0%BB%D0%B0%D1%81%D1%82%D1%8C)" TargetMode="External"/><Relationship Id="rId368" Type="http://schemas.openxmlformats.org/officeDocument/2006/relationships/image" Target="media/image122.png"/><Relationship Id="rId172" Type="http://schemas.openxmlformats.org/officeDocument/2006/relationships/hyperlink" Target="https://ru.wikipedia.org/wiki/%D0%A0%D0%BE%D1%81%D0%BB%D0%B0%D0%B2%D0%BB%D1%8C" TargetMode="External"/><Relationship Id="rId228" Type="http://schemas.openxmlformats.org/officeDocument/2006/relationships/image" Target="media/image16.png"/><Relationship Id="rId281" Type="http://schemas.openxmlformats.org/officeDocument/2006/relationships/image" Target="media/image65.png"/><Relationship Id="rId337" Type="http://schemas.openxmlformats.org/officeDocument/2006/relationships/image" Target="media/image99.emf"/><Relationship Id="rId34" Type="http://schemas.openxmlformats.org/officeDocument/2006/relationships/hyperlink" Target="https://ru.wikipedia.org/wiki/%D0%9A%D0%B0%D0%BB%D1%83%D0%B6%D1%81%D0%BA%D0%B0%D1%8F_%D0%BE%D0%B1%D0%BB%D0%B0%D1%81%D1%82%D1%8C" TargetMode="External"/><Relationship Id="rId76" Type="http://schemas.openxmlformats.org/officeDocument/2006/relationships/hyperlink" Target="https://ru.wikipedia.org/w/index.php?title=%D0%A0%D0%BE%D1%81%D0%BB%D0%B0%D0%B2%D0%BB%D1%8C%D1%81%D0%BA%D0%B8%D0%B9_%D0%B0%D0%B2%D1%82%D0%BE%D0%B0%D0%B3%D1%80%D0%B5%D0%B3%D0%B0%D1%82%D0%BD%D1%8B%D0%B9_%D0%B7%D0%B0%D0%B2%D0%BE%D0%B4&amp;action=edit&amp;redlink=1" TargetMode="External"/><Relationship Id="rId141" Type="http://schemas.openxmlformats.org/officeDocument/2006/relationships/hyperlink" Target="https://ru.wikipedia.org/wiki/%D0%92%D1%8F%D0%B7%D1%8C%D0%BC%D0%B0" TargetMode="External"/><Relationship Id="rId7" Type="http://schemas.openxmlformats.org/officeDocument/2006/relationships/endnotes" Target="endnotes.xml"/><Relationship Id="rId183" Type="http://schemas.openxmlformats.org/officeDocument/2006/relationships/hyperlink" Target="https://ru.wikipedia.org/w/index.php?title=%D0%A0136_(%D0%B0%D0%B2%D1%82%D0%BE%D0%B4%D0%BE%D1%80%D0%BE%D0%B3%D0%B0)&amp;action=edit&amp;redlink=1" TargetMode="External"/><Relationship Id="rId239" Type="http://schemas.openxmlformats.org/officeDocument/2006/relationships/image" Target="media/image25.png"/><Relationship Id="rId250" Type="http://schemas.openxmlformats.org/officeDocument/2006/relationships/image" Target="media/image36.png"/><Relationship Id="rId292" Type="http://schemas.openxmlformats.org/officeDocument/2006/relationships/oleObject" Target="embeddings/oleObject4.bin"/><Relationship Id="rId306" Type="http://schemas.openxmlformats.org/officeDocument/2006/relationships/image" Target="media/image78.emf"/><Relationship Id="rId45" Type="http://schemas.openxmlformats.org/officeDocument/2006/relationships/hyperlink" Target="https://ru.wikipedia.org/wiki/%D0%9E%D0%BF%D1%82%D0%BE%D0%B2%D1%8B%D0%B9_%D1%80%D1%8B%D0%BD%D0%BE%D0%BA_%D1%8D%D0%BB%D0%B5%D0%BA%D1%82%D1%80%D0%BE%D1%8D%D0%BD%D0%B5%D1%80%D0%B3%D0%B8%D0%B8_%D0%B8_%D0%BC%D0%BE%D1%89%D0%BD%D0%BE%D1%81%D1%82%D0%B8" TargetMode="External"/><Relationship Id="rId87" Type="http://schemas.openxmlformats.org/officeDocument/2006/relationships/hyperlink" Target="https://ru.wikipedia.org/wiki/%D0%96%D0%B8%D0%B2%D0%BE%D1%82%D0%BD%D0%BE%D0%B2%D0%BE%D0%B4%D1%81%D1%82%D0%B2%D0%BE" TargetMode="External"/><Relationship Id="rId110" Type="http://schemas.openxmlformats.org/officeDocument/2006/relationships/hyperlink" Target="https://ru.wikipedia.org/wiki/%D0%92%D0%B5%D1%80%D1%85%D0%BD%D0%B5%D0%B4%D0%BD%D0%B5%D0%BF%D1%80%D0%BE%D0%B2%D1%81%D0%BA%D0%B8%D0%B9" TargetMode="External"/><Relationship Id="rId348" Type="http://schemas.openxmlformats.org/officeDocument/2006/relationships/image" Target="media/image108.emf"/><Relationship Id="rId152" Type="http://schemas.openxmlformats.org/officeDocument/2006/relationships/hyperlink" Target="https://ru.wikipedia.org/wiki/%D0%A1%D0%BE%D1%88%D0%BD%D0%BE" TargetMode="External"/><Relationship Id="rId194" Type="http://schemas.openxmlformats.org/officeDocument/2006/relationships/hyperlink" Target="https://ru.wikipedia.org/wiki/%D0%92%D1%8F%D0%B7%D1%8C%D0%BC%D0%B0" TargetMode="External"/><Relationship Id="rId208" Type="http://schemas.openxmlformats.org/officeDocument/2006/relationships/hyperlink" Target="https://ru.wikipedia.org/wiki/%D0%A1%D0%BC%D0%BE%D0%BB%D0%B5%D0%BD%D1%81%D0%BA%D0%B8%D0%B9_%D1%82%D1%80%D0%B0%D0%BC%D0%B2%D0%B0%D0%B9" TargetMode="External"/><Relationship Id="rId261" Type="http://schemas.openxmlformats.org/officeDocument/2006/relationships/image" Target="media/image45.png"/><Relationship Id="rId14" Type="http://schemas.openxmlformats.org/officeDocument/2006/relationships/hyperlink" Target="https://ru.wikipedia.org/wiki/%D0%91%D0%B5%D0%BB%D0%BE%D1%80%D1%83%D1%81%D1%81%D0%B8%D1%8F" TargetMode="External"/><Relationship Id="rId56" Type="http://schemas.openxmlformats.org/officeDocument/2006/relationships/hyperlink" Target="https://ru.wikipedia.org/wiki/%D0%90%D0%B2%D0%B0%D0%BD%D0%B3%D0%B0%D1%80%D0%B4_%D0%A1%D0%B0%D1%84%D0%BE%D0%BD%D0%BE%D0%B2%D0%BE" TargetMode="External"/><Relationship Id="rId317" Type="http://schemas.openxmlformats.org/officeDocument/2006/relationships/image" Target="media/image89.png"/><Relationship Id="rId359" Type="http://schemas.openxmlformats.org/officeDocument/2006/relationships/image" Target="media/image113.png"/><Relationship Id="rId98" Type="http://schemas.openxmlformats.org/officeDocument/2006/relationships/hyperlink" Target="https://ru.wikipedia.org/wiki/%D0%92%D1%8F%D0%B7%D1%8C%D0%BC%D0%B0" TargetMode="External"/><Relationship Id="rId121" Type="http://schemas.openxmlformats.org/officeDocument/2006/relationships/hyperlink" Target="https://ru.wikipedia.org/w/index.php?title=%D0%9A%D0%B0%D0%BB%D1%83%D0%B6%D1%81%D0%BA%D0%B0%D1%8F_%D0%9F%D0%A1&amp;action=edit&amp;redlink=1" TargetMode="External"/><Relationship Id="rId163" Type="http://schemas.openxmlformats.org/officeDocument/2006/relationships/hyperlink" Target="https://ru.wikipedia.org/wiki/%D0%A2%D0%BE%D1%80%D1%84%D0%BE%D0%BF%D1%80%D0%B5%D0%B4%D0%BF%D1%80%D0%B8%D1%8F%D1%82%D0%B8%D0%B5" TargetMode="External"/><Relationship Id="rId219" Type="http://schemas.openxmlformats.org/officeDocument/2006/relationships/image" Target="media/image10.png"/><Relationship Id="rId370" Type="http://schemas.openxmlformats.org/officeDocument/2006/relationships/image" Target="media/image124.png"/><Relationship Id="rId230" Type="http://schemas.openxmlformats.org/officeDocument/2006/relationships/image" Target="media/image18.png"/><Relationship Id="rId25" Type="http://schemas.openxmlformats.org/officeDocument/2006/relationships/hyperlink" Target="https://ru.wikipedia.org/wiki/%D0%9E%D1%80%D0%B4%D0%B5%D0%BD_%D0%9B%D0%B5%D0%BD%D0%B8%D0%BD%D0%B0" TargetMode="External"/><Relationship Id="rId67" Type="http://schemas.openxmlformats.org/officeDocument/2006/relationships/hyperlink" Target="https://ru.wikipedia.org/w/index.php?title=%D0%A1%D0%BC%D0%BE%D0%BB%D0%B5%D0%BD%D1%81%D0%BA%D0%B0%D1%8F_%D0%BE%D0%B1%D0%BB%D0%B0%D1%81%D1%82%D1%8C&amp;veaction=edit&amp;section=25" TargetMode="External"/><Relationship Id="rId272" Type="http://schemas.openxmlformats.org/officeDocument/2006/relationships/image" Target="media/image56.png"/><Relationship Id="rId328" Type="http://schemas.openxmlformats.org/officeDocument/2006/relationships/oleObject" Target="embeddings/oleObject13.bin"/><Relationship Id="rId132" Type="http://schemas.openxmlformats.org/officeDocument/2006/relationships/hyperlink" Target="https://ru.wikipedia.org/wiki/%D0%A1%D0%BC%D0%BE%D0%BB%D0%B5%D0%BD%D1%81%D0%BA" TargetMode="External"/><Relationship Id="rId174" Type="http://schemas.openxmlformats.org/officeDocument/2006/relationships/hyperlink" Target="https://ru.wikipedia.org/wiki/%D0%A0%D1%83%D0%B4%D0%BD%D1%8F_(%D0%B3%D0%BE%D1%80%D0%BE%D0%B4)" TargetMode="External"/><Relationship Id="rId241" Type="http://schemas.openxmlformats.org/officeDocument/2006/relationships/image" Target="media/image27.png"/><Relationship Id="rId36" Type="http://schemas.openxmlformats.org/officeDocument/2006/relationships/hyperlink" Target="https://ru.wikipedia.org/wiki/2006_%D0%B3%D0%BE%D0%B4" TargetMode="External"/><Relationship Id="rId283" Type="http://schemas.openxmlformats.org/officeDocument/2006/relationships/hyperlink" Target="http://www.appraiser.ru/" TargetMode="External"/><Relationship Id="rId339" Type="http://schemas.openxmlformats.org/officeDocument/2006/relationships/image" Target="media/image101.emf"/><Relationship Id="rId78" Type="http://schemas.openxmlformats.org/officeDocument/2006/relationships/hyperlink" Target="https://ru.wikipedia.org/wiki/%D0%A1%D0%BC%D0%BE%D0%BB%D0%B5%D0%BD%D1%81%D0%BA%D0%B8%D0%B9_%D0%B0%D0%B2%D0%B8%D0%B0%D1%86%D0%B8%D0%BE%D0%BD%D0%BD%D1%8B%D0%B9_%D0%B7%D0%B0%D0%B2%D0%BE%D0%B4" TargetMode="External"/><Relationship Id="rId99" Type="http://schemas.openxmlformats.org/officeDocument/2006/relationships/hyperlink" Target="https://ru.wikipedia.org/wiki/%D0%A1%D0%BC%D0%BE%D0%BB%D0%B5%D0%BD%D1%81%D0%BA" TargetMode="External"/><Relationship Id="rId101" Type="http://schemas.openxmlformats.org/officeDocument/2006/relationships/hyperlink" Target="https://ru.wikipedia.org/w/index.php?title=%D0%A1%D0%B8%D1%8F%D0%BD%D0%B8%D0%B5_%D0%A1%D0%B5%D0%B2%D0%B5%D1%80%D0%B0&amp;action=edit&amp;redlink=1" TargetMode="External"/><Relationship Id="rId122" Type="http://schemas.openxmlformats.org/officeDocument/2006/relationships/hyperlink" Target="https://ru.wikipedia.org/wiki/%D0%91%D0%B5%D0%BB%D0%B0%D1%80%D1%83%D1%81%D1%8C" TargetMode="External"/><Relationship Id="rId143" Type="http://schemas.openxmlformats.org/officeDocument/2006/relationships/hyperlink" Target="https://ru.wikipedia.org/wiki/%D0%92%D1%8F%D0%B7%D1%8C%D0%BC%D0%B0" TargetMode="External"/><Relationship Id="rId164" Type="http://schemas.openxmlformats.org/officeDocument/2006/relationships/hyperlink" Target="https://ru.wikipedia.org/wiki/%D0%91%D0%B5%D0%BB%D0%B0%D1%80%D1%83%D1%81%D1%8C_(%D0%B0%D0%B2%D1%82%D0%BE%D0%B4%D0%BE%D1%80%D0%BE%D0%B3%D0%B0)" TargetMode="External"/><Relationship Id="rId185" Type="http://schemas.openxmlformats.org/officeDocument/2006/relationships/hyperlink" Target="https://ru.wikipedia.org/wiki/%D0%9D%D0%B5%D0%BB%D0%B8%D0%B4%D0%BE%D0%B2%D0%BE" TargetMode="External"/><Relationship Id="rId350" Type="http://schemas.openxmlformats.org/officeDocument/2006/relationships/hyperlink" Target="http://www.appraiser.ru/UserFiles/File/Reports/rasxet-vesovih-koefficientov.doc" TargetMode="External"/><Relationship Id="rId371" Type="http://schemas.openxmlformats.org/officeDocument/2006/relationships/image" Target="media/image125.png"/><Relationship Id="rId9" Type="http://schemas.openxmlformats.org/officeDocument/2006/relationships/package" Target="embeddings/_________Microsoft_Word.docx"/><Relationship Id="rId210" Type="http://schemas.openxmlformats.org/officeDocument/2006/relationships/hyperlink" Target="https://ru.wikipedia.org/wiki/%D0%A1%D0%BC%D0%BE%D0%BB%D0%B5%D0%BD%D1%81%D0%BA%D0%B8%D0%B9_%D1%82%D1%80%D0%BE%D0%BB%D0%BB%D0%B5%D0%B9%D0%B1%D1%83%D1%81" TargetMode="External"/><Relationship Id="rId26" Type="http://schemas.openxmlformats.org/officeDocument/2006/relationships/hyperlink" Target="https://ru.wikipedia.org/wiki/1958" TargetMode="External"/><Relationship Id="rId231" Type="http://schemas.openxmlformats.org/officeDocument/2006/relationships/hyperlink" Target="http://econ.admin-smolensk.ru/" TargetMode="External"/><Relationship Id="rId252" Type="http://schemas.openxmlformats.org/officeDocument/2006/relationships/image" Target="media/image38.png"/><Relationship Id="rId273" Type="http://schemas.openxmlformats.org/officeDocument/2006/relationships/image" Target="media/image57.png"/><Relationship Id="rId294" Type="http://schemas.openxmlformats.org/officeDocument/2006/relationships/oleObject" Target="embeddings/oleObject5.bin"/><Relationship Id="rId308" Type="http://schemas.openxmlformats.org/officeDocument/2006/relationships/image" Target="media/image80.emf"/><Relationship Id="rId329" Type="http://schemas.openxmlformats.org/officeDocument/2006/relationships/oleObject" Target="embeddings/oleObject14.bin"/><Relationship Id="rId47" Type="http://schemas.openxmlformats.org/officeDocument/2006/relationships/hyperlink" Target="https://ru.wikipedia.org/wiki/%D0%A1%D0%BC%D0%BE%D0%BB%D0%B5%D0%BD%D1%81%D0%BA%D0%B0%D1%8F_%D0%90%D0%AD%D0%A1" TargetMode="External"/><Relationship Id="rId68" Type="http://schemas.openxmlformats.org/officeDocument/2006/relationships/hyperlink" Target="https://ru.wikipedia.org/w/index.php?title=%D0%A1%D0%BC%D0%BE%D0%BB%D0%B5%D0%BD%D1%81%D0%BA%D0%B0%D1%8F_%D0%BE%D0%B1%D0%BB%D0%B0%D1%81%D1%82%D1%8C&amp;action=edit&amp;section=25" TargetMode="External"/><Relationship Id="rId89" Type="http://schemas.openxmlformats.org/officeDocument/2006/relationships/hyperlink" Target="https://ru.wikipedia.org/wiki/%D0%9C%D0%BE%D0%BB%D0%BE%D0%BA%D0%BE" TargetMode="External"/><Relationship Id="rId112" Type="http://schemas.openxmlformats.org/officeDocument/2006/relationships/hyperlink" Target="https://ru.wikipedia.org/wiki/%D0%A1%D0%BC%D0%BE%D0%BB%D0%B5%D0%BD%D1%81%D0%BA" TargetMode="External"/><Relationship Id="rId133" Type="http://schemas.openxmlformats.org/officeDocument/2006/relationships/hyperlink" Target="https://ru.wikipedia.org/wiki/%D0%A0%D0%B8%D0%B3%D0%B0" TargetMode="External"/><Relationship Id="rId154" Type="http://schemas.openxmlformats.org/officeDocument/2006/relationships/hyperlink" Target="https://ru.wikipedia.org/wiki/%D0%A1%D0%BC%D0%BE%D0%BB%D0%B5%D0%BD%D1%81%D0%BA%D0%B0%D1%8F_%D0%93%D0%A0%D0%AD%D0%A1" TargetMode="External"/><Relationship Id="rId175" Type="http://schemas.openxmlformats.org/officeDocument/2006/relationships/hyperlink" Target="https://ru.wikipedia.org/wiki/%D0%90101_(%D0%B0%D0%B2%D1%82%D0%BE%D0%B4%D0%BE%D1%80%D0%BE%D0%B3%D0%B0)" TargetMode="External"/><Relationship Id="rId340" Type="http://schemas.openxmlformats.org/officeDocument/2006/relationships/hyperlink" Target="https://www.avito.ru/nerehta/kommercheskaya_nedvizhimost/ofisnoe_pomeschenie_20_m_790183494" TargetMode="External"/><Relationship Id="rId361" Type="http://schemas.openxmlformats.org/officeDocument/2006/relationships/image" Target="media/image115.png"/><Relationship Id="rId196" Type="http://schemas.openxmlformats.org/officeDocument/2006/relationships/hyperlink" Target="https://ru.wikipedia.org/w/index.php?title=%D0%A0137_(%D0%B0%D0%B2%D1%82%D0%BE%D0%B4%D0%BE%D1%80%D0%BE%D0%B3%D0%B0)&amp;action=edit&amp;redlink=1" TargetMode="External"/><Relationship Id="rId200" Type="http://schemas.openxmlformats.org/officeDocument/2006/relationships/hyperlink" Target="https://ru.wikipedia.org/wiki/%D0%A1%D0%BC%D0%BE%D0%BB%D0%B5%D0%BD%D1%81%D0%BA-%D0%A1%D0%B5%D0%B2%D0%B5%D1%80%D0%BD%D1%8B%D0%B9_(%D0%B0%D1%8D%D1%80%D0%BE%D0%B4%D1%80%D0%BE%D0%BC)" TargetMode="External"/><Relationship Id="rId16" Type="http://schemas.openxmlformats.org/officeDocument/2006/relationships/hyperlink" Target="https://ru.wikipedia.org/wiki/%D0%9C%D0%BE%D0%B3%D0%B8%D0%BB%D1%91%D0%B2%D1%81%D0%BA%D0%B0%D1%8F_%D0%BE%D0%B1%D0%BB%D0%B0%D1%81%D1%82%D1%8C" TargetMode="External"/><Relationship Id="rId221" Type="http://schemas.openxmlformats.org/officeDocument/2006/relationships/image" Target="media/image12.png"/><Relationship Id="rId242" Type="http://schemas.openxmlformats.org/officeDocument/2006/relationships/image" Target="media/image28.png"/><Relationship Id="rId263" Type="http://schemas.openxmlformats.org/officeDocument/2006/relationships/image" Target="media/image47.png"/><Relationship Id="rId284" Type="http://schemas.openxmlformats.org/officeDocument/2006/relationships/hyperlink" Target="http://www.appraiser.ru/UserFiles/File/Reports/rasxet-vesovih-koefficientov.doc" TargetMode="External"/><Relationship Id="rId319" Type="http://schemas.openxmlformats.org/officeDocument/2006/relationships/image" Target="media/image91.png"/><Relationship Id="rId37" Type="http://schemas.openxmlformats.org/officeDocument/2006/relationships/hyperlink" Target="https://ru.wikipedia.org/wiki/%D0%A1%D0%BC%D0%BE%D0%BB%D0%B5%D0%BD%D1%81%D0%BA" TargetMode="External"/><Relationship Id="rId58" Type="http://schemas.openxmlformats.org/officeDocument/2006/relationships/hyperlink" Target="https://ru.wikipedia.org/w/index.php?title=%D0%A0%D0%BE%D1%81%D0%BB%D0%B0%D0%B2%D0%BB%D1%8C%D1%81%D0%BA%D0%B8%D0%B9_%D1%85%D0%B8%D0%BC%D0%B8%D1%87%D0%B5%D1%81%D0%BA%D0%B8%D0%B9_%D0%B7%D0%B0%D0%B2%D0%BE%D0%B4&amp;action=edit&amp;redlink=1" TargetMode="External"/><Relationship Id="rId79" Type="http://schemas.openxmlformats.org/officeDocument/2006/relationships/hyperlink" Target="https://ru.wikipedia.org/w/index.php?title=%D0%94%D0%BE%D1%80%D0%BE%D0%B3%D0%BE%D0%B1%D1%83%D0%B6%D1%81%D0%BA%D0%B8%D0%B9_%D0%BA%D0%BE%D1%82%D0%B5%D0%BB%D1%8C%D0%BD%D1%8B%D0%B9_%D0%B7%D0%B0%D0%B2%D0%BE%D0%B4&amp;action=edit&amp;redlink=1" TargetMode="External"/><Relationship Id="rId102" Type="http://schemas.openxmlformats.org/officeDocument/2006/relationships/hyperlink" Target="https://ru.wikipedia.org/wiki/%D0%A2%D0%BE%D1%80%D0%B6%D0%BE%D0%BA" TargetMode="External"/><Relationship Id="rId123" Type="http://schemas.openxmlformats.org/officeDocument/2006/relationships/hyperlink" Target="https://ru.wikipedia.org/wiki/%D0%9A%D0%B8%D0%BB%D0%BE%D0%B2%D0%B0%D1%82%D1%82-%D1%87%D0%B0%D1%81" TargetMode="External"/><Relationship Id="rId144" Type="http://schemas.openxmlformats.org/officeDocument/2006/relationships/hyperlink" Target="https://ru.wikipedia.org/wiki/%D0%91%D1%80%D1%8F%D0%BD%D1%81%D0%BA" TargetMode="External"/><Relationship Id="rId330" Type="http://schemas.openxmlformats.org/officeDocument/2006/relationships/oleObject" Target="embeddings/oleObject15.bin"/><Relationship Id="rId90" Type="http://schemas.openxmlformats.org/officeDocument/2006/relationships/hyperlink" Target="https://ru.wikipedia.org/wiki/%D0%9C%D1%8F%D1%81%D0%BE" TargetMode="External"/><Relationship Id="rId165" Type="http://schemas.openxmlformats.org/officeDocument/2006/relationships/hyperlink" Target="https://ru.wikipedia.org/wiki/%D0%92%D1%8F%D0%B7%D1%8C%D0%BC%D0%B0" TargetMode="External"/><Relationship Id="rId186" Type="http://schemas.openxmlformats.org/officeDocument/2006/relationships/hyperlink" Target="https://ru.wikipedia.org/w/index.php?title=%D0%A0132_(%D0%B0%D0%B2%D1%82%D0%BE%D0%B4%D0%BE%D1%80%D0%BE%D0%B3%D0%B0)&amp;action=edit&amp;redlink=1" TargetMode="External"/><Relationship Id="rId351" Type="http://schemas.openxmlformats.org/officeDocument/2006/relationships/image" Target="media/image109.emf"/><Relationship Id="rId372" Type="http://schemas.openxmlformats.org/officeDocument/2006/relationships/image" Target="media/image126.png"/><Relationship Id="rId211" Type="http://schemas.openxmlformats.org/officeDocument/2006/relationships/hyperlink" Target="https://ru.wikipedia.org/wiki/1991" TargetMode="External"/><Relationship Id="rId232" Type="http://schemas.openxmlformats.org/officeDocument/2006/relationships/image" Target="media/image19.png"/><Relationship Id="rId253" Type="http://schemas.openxmlformats.org/officeDocument/2006/relationships/image" Target="media/image39.png"/><Relationship Id="rId274" Type="http://schemas.openxmlformats.org/officeDocument/2006/relationships/image" Target="media/image58.png"/><Relationship Id="rId295" Type="http://schemas.openxmlformats.org/officeDocument/2006/relationships/image" Target="media/image72.wmf"/><Relationship Id="rId309" Type="http://schemas.openxmlformats.org/officeDocument/2006/relationships/image" Target="media/image81.emf"/><Relationship Id="rId27" Type="http://schemas.openxmlformats.org/officeDocument/2006/relationships/hyperlink" Target="https://ru.wikipedia.org/wiki/%D0%92%D0%BE%D1%81%D1%82%D0%BE%D1%87%D0%BD%D0%BE-%D0%95%D0%B2%D1%80%D0%BE%D0%BF%D0%B5%D0%B9%D1%81%D0%BA%D0%B0%D1%8F_%D1%80%D0%B0%D0%B2%D0%BD%D0%B8%D0%BD%D0%B0" TargetMode="External"/><Relationship Id="rId48" Type="http://schemas.openxmlformats.org/officeDocument/2006/relationships/hyperlink" Target="https://ru.wikipedia.org/wiki/%D0%A0%D0%BE%D1%81%D1%8D%D0%BD%D0%B5%D1%80%D0%B3%D0%BE%D0%B0%D1%82%D0%BE%D0%BC" TargetMode="External"/><Relationship Id="rId69" Type="http://schemas.openxmlformats.org/officeDocument/2006/relationships/hyperlink" Target="https://ru.wikipedia.org/wiki/%D0%90%D0%B2%D1%82%D0%BE%D0%BC%D0%BE%D0%B1%D0%B8%D0%BB%D1%8C%D0%BD%D0%B0%D1%8F_%D0%BF%D1%80%D0%BE%D0%BC%D1%8B%D1%88%D0%BB%D0%B5%D0%BD%D0%BD%D0%BE%D1%81%D1%82%D1%8C" TargetMode="External"/><Relationship Id="rId113" Type="http://schemas.openxmlformats.org/officeDocument/2006/relationships/hyperlink" Target="https://ru.wikipedia.org/wiki/%D0%A0%D0%BE%D1%81%D0%BB%D0%B0%D0%B2%D0%BB%D1%8C" TargetMode="External"/><Relationship Id="rId134" Type="http://schemas.openxmlformats.org/officeDocument/2006/relationships/hyperlink" Target="https://ru.wikipedia.org/wiki/%D0%9E%D1%80%D1%91%D0%BB_(%D0%B3%D0%BE%D1%80%D0%BE%D0%B4)" TargetMode="External"/><Relationship Id="rId320" Type="http://schemas.openxmlformats.org/officeDocument/2006/relationships/image" Target="media/image92.png"/><Relationship Id="rId80" Type="http://schemas.openxmlformats.org/officeDocument/2006/relationships/hyperlink" Target="https://ru.wikipedia.org/wiki/%D0%92%D0%B5%D1%80%D1%85%D0%BD%D0%B5%D0%B4%D0%BD%D0%B5%D0%BF%D1%80%D0%BE%D0%B2%D1%81%D0%BA%D0%B8%D0%B9" TargetMode="External"/><Relationship Id="rId155" Type="http://schemas.openxmlformats.org/officeDocument/2006/relationships/hyperlink" Target="https://ru.wikipedia.org/wiki/%D0%9E%D0%B7%D1%91%D1%80%D0%BD%D1%8B%D0%B9_(%D0%A1%D0%BC%D0%BE%D0%BB%D0%B5%D0%BD%D1%81%D0%BA%D0%B0%D1%8F_%D0%BE%D0%B1%D0%BB%D0%B0%D1%81%D1%82%D1%8C)" TargetMode="External"/><Relationship Id="rId176" Type="http://schemas.openxmlformats.org/officeDocument/2006/relationships/hyperlink" Target="https://ru.wikipedia.org/wiki/%D0%9C%D0%BE%D1%81%D0%BA%D0%B2%D0%B0" TargetMode="External"/><Relationship Id="rId197" Type="http://schemas.openxmlformats.org/officeDocument/2006/relationships/hyperlink" Target="https://ru.wikipedia.org/wiki/%D0%A1%D0%B0%D1%84%D0%BE%D0%BD%D0%BE%D0%B2%D0%BE_(%D0%A1%D0%BC%D0%BE%D0%BB%D0%B5%D0%BD%D1%81%D0%BA%D0%B0%D1%8F_%D0%BE%D0%B1%D0%BB%D0%B0%D1%81%D1%82%D1%8C)" TargetMode="External"/><Relationship Id="rId341" Type="http://schemas.openxmlformats.org/officeDocument/2006/relationships/hyperlink" Target="https://www.avito.ru/nerehta/kommercheskaya_nedvizhimost/ofisnoe_pomeschenie_20_m_790183494" TargetMode="External"/><Relationship Id="rId362" Type="http://schemas.openxmlformats.org/officeDocument/2006/relationships/image" Target="media/image116.png"/><Relationship Id="rId201" Type="http://schemas.openxmlformats.org/officeDocument/2006/relationships/hyperlink" Target="https://ru.wikipedia.org/wiki/%D0%92%D0%B5%D0%BB%D0%B8%D0%B6" TargetMode="External"/><Relationship Id="rId222" Type="http://schemas.openxmlformats.org/officeDocument/2006/relationships/hyperlink" Target="https://atlant-mos.com/images/analitic/stroitelstvo/arnk%20goroda%20smolenska.pdf" TargetMode="External"/><Relationship Id="rId243" Type="http://schemas.openxmlformats.org/officeDocument/2006/relationships/image" Target="media/image29.png"/><Relationship Id="rId264" Type="http://schemas.openxmlformats.org/officeDocument/2006/relationships/image" Target="media/image48.png"/><Relationship Id="rId285" Type="http://schemas.openxmlformats.org/officeDocument/2006/relationships/image" Target="media/image67.wmf"/><Relationship Id="rId17" Type="http://schemas.openxmlformats.org/officeDocument/2006/relationships/hyperlink" Target="https://ru.wikipedia.org/wiki/%D0%9F%D1%81%D0%BA%D0%BE%D0%B2%D1%81%D0%BA%D0%B0%D1%8F_%D0%BE%D0%B1%D0%BB%D0%B0%D1%81%D1%82%D1%8C" TargetMode="External"/><Relationship Id="rId38" Type="http://schemas.openxmlformats.org/officeDocument/2006/relationships/hyperlink" Target="https://ru.wikipedia.org/wiki/%D0%9C%D1%83%D0%BD%D0%B8%D1%86%D0%B8%D0%BF%D0%B0%D0%BB%D1%8C%D0%BD%D0%BE%D0%B5_%D0%BE%D0%B1%D1%80%D0%B0%D0%B7%D0%BE%D0%B2%D0%B0%D0%BD%D0%B8%D0%B5_%C2%AB%D0%93%D0%BE%D1%80%D0%BE%D0%B4_%D0%94%D0%B5%D1%81%D0%BD%D0%BE%D0%B3%D0%BE%D1%80%D1%81%D0%BA%C2%BB" TargetMode="External"/><Relationship Id="rId59" Type="http://schemas.openxmlformats.org/officeDocument/2006/relationships/hyperlink" Target="https://ru.wikipedia.org/w/index.php?title=%D0%92%D1%8F%D0%B7%D0%B5%D0%BC%D1%81%D0%BA%D0%B8%D0%B9_%D0%B7%D0%B0%D0%B2%D0%BE%D0%B4_%D1%81%D0%B8%D0%BD%D1%82%D0%B5%D1%82%D0%B8%D1%87%D0%B5%D1%81%D0%BA%D0%B8%D1%85_%D0%BF%D1%80%D0%BE%D0%B4%D1%83%D0%BA%D1%82%D0%BE%D0%B2&amp;action=edit&amp;redlink=1" TargetMode="External"/><Relationship Id="rId103" Type="http://schemas.openxmlformats.org/officeDocument/2006/relationships/hyperlink" Target="https://ru.wikipedia.org/wiki/%D0%9C%D0%B8%D0%BD%D1%81%D0%BA" TargetMode="External"/><Relationship Id="rId124" Type="http://schemas.openxmlformats.org/officeDocument/2006/relationships/hyperlink" Target="https://ru.wikipedia.org/wiki/%D0%9C%D0%BE%D1%81%D0%BA%D0%BE%D0%B2%D1%81%D0%BA%D0%B0%D1%8F_%D0%B6%D0%B5%D0%BB%D0%B5%D0%B7%D0%BD%D0%B0%D1%8F_%D0%B4%D0%BE%D1%80%D0%BE%D0%B3%D0%B0" TargetMode="External"/><Relationship Id="rId310" Type="http://schemas.openxmlformats.org/officeDocument/2006/relationships/image" Target="media/image82.emf"/><Relationship Id="rId70" Type="http://schemas.openxmlformats.org/officeDocument/2006/relationships/hyperlink" Target="https://ru.wikipedia.org/wiki/%D0%9F%D1%80%D0%B8%D0%B1%D0%BE%D1%80%D0%BE%D1%81%D1%82%D1%80%D0%BE%D0%B5%D0%BD%D0%B8%D0%B5" TargetMode="External"/><Relationship Id="rId91" Type="http://schemas.openxmlformats.org/officeDocument/2006/relationships/hyperlink" Target="https://ru.wikipedia.org/wiki/%D0%AF%D0%B9%D1%86%D0%B0" TargetMode="External"/><Relationship Id="rId145" Type="http://schemas.openxmlformats.org/officeDocument/2006/relationships/hyperlink" Target="https://ru.wikipedia.org/wiki/%D0%92%D1%8F%D0%B7%D1%8C%D0%BC%D0%B0" TargetMode="External"/><Relationship Id="rId166" Type="http://schemas.openxmlformats.org/officeDocument/2006/relationships/hyperlink" Target="https://ru.wikipedia.org/wiki/%D0%A1%D0%B0%D1%84%D0%BE%D0%BD%D0%BE%D0%B2%D0%BE_(%D0%A1%D0%BC%D0%BE%D0%BB%D0%B5%D0%BD%D1%81%D0%BA%D0%B0%D1%8F_%D0%BE%D0%B1%D0%BB%D0%B0%D1%81%D1%82%D1%8C)" TargetMode="External"/><Relationship Id="rId187" Type="http://schemas.openxmlformats.org/officeDocument/2006/relationships/hyperlink" Target="https://ru.wikipedia.org/wiki/%D0%92%D1%8F%D0%B7%D1%8C%D0%BC%D0%B0" TargetMode="External"/><Relationship Id="rId331" Type="http://schemas.openxmlformats.org/officeDocument/2006/relationships/oleObject" Target="embeddings/oleObject16.bin"/><Relationship Id="rId352" Type="http://schemas.openxmlformats.org/officeDocument/2006/relationships/image" Target="media/image110.emf"/><Relationship Id="rId373"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3.png"/><Relationship Id="rId233" Type="http://schemas.openxmlformats.org/officeDocument/2006/relationships/image" Target="media/image20.png"/><Relationship Id="rId254" Type="http://schemas.openxmlformats.org/officeDocument/2006/relationships/image" Target="media/image40.png"/><Relationship Id="rId28" Type="http://schemas.openxmlformats.org/officeDocument/2006/relationships/hyperlink" Target="https://ru.wikipedia.org/wiki/%D0%91%D0%B5%D0%BB%D0%BE%D1%80%D1%83%D1%81%D1%81%D0%B8%D1%8F" TargetMode="External"/><Relationship Id="rId49" Type="http://schemas.openxmlformats.org/officeDocument/2006/relationships/hyperlink" Target="https://ru.wikipedia.org/wiki/%D0%A1%D0%BC%D0%BE%D0%BB%D0%B5%D0%BD%D1%81%D0%BA%D0%B0%D1%8F_%D0%93%D0%A0%D0%AD%D0%A1" TargetMode="External"/><Relationship Id="rId114" Type="http://schemas.openxmlformats.org/officeDocument/2006/relationships/hyperlink" Target="https://ru.wikipedia.org/wiki/%D0%A1%D0%B0%D1%84%D0%BE%D0%BD%D0%BE%D0%B2%D0%BE_(%D0%A1%D0%BC%D0%BE%D0%BB%D0%B5%D0%BD%D1%81%D0%BA%D0%B0%D1%8F_%D0%BE%D0%B1%D0%BB%D0%B0%D1%81%D1%82%D1%8C)" TargetMode="External"/><Relationship Id="rId275" Type="http://schemas.openxmlformats.org/officeDocument/2006/relationships/image" Target="media/image59.png"/><Relationship Id="rId296" Type="http://schemas.openxmlformats.org/officeDocument/2006/relationships/oleObject" Target="embeddings/oleObject6.bin"/><Relationship Id="rId300" Type="http://schemas.openxmlformats.org/officeDocument/2006/relationships/oleObject" Target="embeddings/oleObject8.bin"/><Relationship Id="rId60" Type="http://schemas.openxmlformats.org/officeDocument/2006/relationships/hyperlink" Target="https://ru.wikipedia.org/w/index.php?title=%D0%A1%D0%BC%D0%BE%D0%BB%D0%B5%D0%BD%D1%81%D0%BA%D0%B8%D0%B9_%D0%94%D0%A1%D0%9A&amp;action=edit&amp;redlink=1" TargetMode="External"/><Relationship Id="rId81" Type="http://schemas.openxmlformats.org/officeDocument/2006/relationships/hyperlink" Target="https://ru.wikipedia.org/w/index.php?title=%D0%92%D1%8F%D0%B7%D0%B5%D0%BC%D1%81%D0%BA%D0%B8%D0%B9_%D0%BC%D0%B0%D1%88%D0%B8%D0%BD%D0%BE%D1%81%D1%82%D1%80%D0%BE%D0%B8%D1%82%D0%B5%D0%BB%D1%8C%D0%BD%D1%8B%D0%B9_%D0%B7%D0%B0%D0%B2%D0%BE%D0%B4&amp;action=edit&amp;redlink=1" TargetMode="External"/><Relationship Id="rId135" Type="http://schemas.openxmlformats.org/officeDocument/2006/relationships/hyperlink" Target="https://ru.wikipedia.org/wiki/%D0%93%D0%BE%D0%BB%D1%8B%D0%BD%D0%BA%D0%B8" TargetMode="External"/><Relationship Id="rId156" Type="http://schemas.openxmlformats.org/officeDocument/2006/relationships/hyperlink" Target="https://ru.wikipedia.org/wiki/%D0%94%D0%BE%D1%80%D0%BE%D0%B3%D0%BE%D0%B1%D1%83%D0%B6" TargetMode="External"/><Relationship Id="rId177" Type="http://schemas.openxmlformats.org/officeDocument/2006/relationships/hyperlink" Target="https://ru.wikipedia.org/wiki/%D0%92%D0%B0%D1%80%D1%88%D0%B0%D0%B2%D0%B0" TargetMode="External"/><Relationship Id="rId198" Type="http://schemas.openxmlformats.org/officeDocument/2006/relationships/hyperlink" Target="https://ru.wikipedia.org/wiki/%D0%A0%D0%BE%D1%81%D0%BB%D0%B0%D0%B2%D0%BB%D1%8C" TargetMode="External"/><Relationship Id="rId321" Type="http://schemas.openxmlformats.org/officeDocument/2006/relationships/image" Target="media/image93.png"/><Relationship Id="rId342" Type="http://schemas.openxmlformats.org/officeDocument/2006/relationships/image" Target="media/image102.emf"/><Relationship Id="rId363" Type="http://schemas.openxmlformats.org/officeDocument/2006/relationships/image" Target="media/image117.png"/><Relationship Id="rId202" Type="http://schemas.openxmlformats.org/officeDocument/2006/relationships/hyperlink" Target="https://ru.wikipedia.org/wiki/10_%D0%B0%D0%BF%D1%80%D0%B5%D0%BB%D1%8F" TargetMode="External"/><Relationship Id="rId223" Type="http://schemas.openxmlformats.org/officeDocument/2006/relationships/chart" Target="charts/chart1.xml"/><Relationship Id="rId244" Type="http://schemas.openxmlformats.org/officeDocument/2006/relationships/image" Target="media/image30.png"/><Relationship Id="rId18" Type="http://schemas.openxmlformats.org/officeDocument/2006/relationships/hyperlink" Target="https://ru.wikipedia.org/wiki/%D0%A2%D0%B2%D0%B5%D1%80%D1%81%D0%BA%D0%B0%D1%8F_%D0%BE%D0%B1%D0%BB%D0%B0%D1%81%D1%82%D1%8C" TargetMode="External"/><Relationship Id="rId39" Type="http://schemas.openxmlformats.org/officeDocument/2006/relationships/image" Target="media/image2.png"/><Relationship Id="rId265" Type="http://schemas.openxmlformats.org/officeDocument/2006/relationships/image" Target="media/image49.png"/><Relationship Id="rId286" Type="http://schemas.openxmlformats.org/officeDocument/2006/relationships/oleObject" Target="embeddings/oleObject1.bin"/><Relationship Id="rId50" Type="http://schemas.openxmlformats.org/officeDocument/2006/relationships/hyperlink" Target="https://ru.wikipedia.org/wiki/%D0%AD.%D0%9E%D0%9D_%D0%A0%D0%BE%D1%81%D1%81%D0%B8%D1%8F" TargetMode="External"/><Relationship Id="rId104" Type="http://schemas.openxmlformats.org/officeDocument/2006/relationships/hyperlink" Target="https://ru.wikipedia.org/wiki/%D0%98%D0%B2%D0%B0%D1%86%D0%B5%D0%B2%D0%B8%D1%87%D0%B8" TargetMode="External"/><Relationship Id="rId125" Type="http://schemas.openxmlformats.org/officeDocument/2006/relationships/hyperlink" Target="https://ru.wikipedia.org/wiki/%D0%9C%D0%BE%D1%81%D0%BA%D0%B2%D0%B0" TargetMode="External"/><Relationship Id="rId146" Type="http://schemas.openxmlformats.org/officeDocument/2006/relationships/hyperlink" Target="https://ru.wikipedia.org/wiki/%D0%9A%D0%B0%D0%BB%D1%83%D0%B3%D0%B0" TargetMode="External"/><Relationship Id="rId167" Type="http://schemas.openxmlformats.org/officeDocument/2006/relationships/hyperlink" Target="https://ru.wikipedia.org/wiki/%D0%AF%D1%80%D1%86%D0%B5%D0%B2%D0%BE_(%D0%A1%D0%BC%D0%BE%D0%BB%D0%B5%D0%BD%D1%81%D0%BA%D0%B0%D1%8F_%D0%BE%D0%B1%D0%BB%D0%B0%D1%81%D1%82%D1%8C)" TargetMode="External"/><Relationship Id="rId188" Type="http://schemas.openxmlformats.org/officeDocument/2006/relationships/hyperlink" Target="https://ru.wikipedia.org/wiki/%D0%9A%D0%B0%D0%BB%D1%83%D0%B3%D0%B0" TargetMode="External"/><Relationship Id="rId311" Type="http://schemas.openxmlformats.org/officeDocument/2006/relationships/image" Target="media/image83.emf"/><Relationship Id="rId332" Type="http://schemas.openxmlformats.org/officeDocument/2006/relationships/image" Target="media/image94.emf"/><Relationship Id="rId353" Type="http://schemas.openxmlformats.org/officeDocument/2006/relationships/hyperlink" Target="http://www.avito.ru/kostroma" TargetMode="External"/><Relationship Id="rId374" Type="http://schemas.openxmlformats.org/officeDocument/2006/relationships/theme" Target="theme/theme1.xml"/><Relationship Id="rId71" Type="http://schemas.openxmlformats.org/officeDocument/2006/relationships/hyperlink" Target="https://ru.wikipedia.org/w/index.php?title=%D0%AD%D0%BB%D0%B5%D0%BA%D1%82%D1%80%D0%BE%D1%82%D0%B5%D1%85%D0%BD%D0%B8%D1%87%D0%B5%D1%81%D0%BA%D0%B0%D1%8F_%D0%BF%D1%80%D0%BE%D0%BC%D1%8B%D1%88%D0%BB%D0%B5%D0%BD%D0%BD%D0%BE%D1%81%D1%82%D1%8C&amp;action=edit&amp;redlink=1" TargetMode="External"/><Relationship Id="rId92" Type="http://schemas.openxmlformats.org/officeDocument/2006/relationships/hyperlink" Target="https://ru.wikipedia.org/wiki/%D0%93%D0%B0" TargetMode="External"/><Relationship Id="rId213" Type="http://schemas.openxmlformats.org/officeDocument/2006/relationships/image" Target="media/image4.png"/><Relationship Id="rId234" Type="http://schemas.openxmlformats.org/officeDocument/2006/relationships/image" Target="media/image21.png"/><Relationship Id="rId2" Type="http://schemas.openxmlformats.org/officeDocument/2006/relationships/numbering" Target="numbering.xml"/><Relationship Id="rId29" Type="http://schemas.openxmlformats.org/officeDocument/2006/relationships/hyperlink" Target="https://ru.wikipedia.org/wiki/%D0%92%D0%B8%D1%82%D0%B5%D0%B1%D1%81%D0%BA%D0%B0%D1%8F_%D0%BE%D0%B1%D0%BB%D0%B0%D1%81%D1%82%D1%8C" TargetMode="External"/><Relationship Id="rId255" Type="http://schemas.openxmlformats.org/officeDocument/2006/relationships/image" Target="media/image41.png"/><Relationship Id="rId276" Type="http://schemas.openxmlformats.org/officeDocument/2006/relationships/image" Target="media/image60.png"/><Relationship Id="rId297" Type="http://schemas.openxmlformats.org/officeDocument/2006/relationships/image" Target="media/image73.wmf"/><Relationship Id="rId40" Type="http://schemas.openxmlformats.org/officeDocument/2006/relationships/hyperlink" Target="https://ru.wikipedia.org/wiki/%D0%95%D0%B4%D0%B8%D0%BD%D0%B0%D1%8F_%D1%8D%D0%BD%D0%B5%D1%80%D0%B3%D0%B5%D1%82%D0%B8%D1%87%D0%B5%D1%81%D0%BA%D0%B0%D1%8F_%D1%81%D0%B8%D1%81%D1%82%D0%B5%D0%BC%D0%B0_%D0%A0%D0%BE%D1%81%D1%81%D0%B8%D0%B8" TargetMode="External"/><Relationship Id="rId115" Type="http://schemas.openxmlformats.org/officeDocument/2006/relationships/hyperlink" Target="https://ru.wikipedia.org/wiki/%D0%94%D0%BE%D1%80%D0%BE%D0%B3%D0%BE%D0%B1%D1%83%D0%B6" TargetMode="External"/><Relationship Id="rId136" Type="http://schemas.openxmlformats.org/officeDocument/2006/relationships/hyperlink" Target="https://ru.wikipedia.org/wiki/%D0%A1%D0%BC%D0%BE%D0%BB%D0%B5%D0%BD%D1%81%D0%BA" TargetMode="External"/><Relationship Id="rId157" Type="http://schemas.openxmlformats.org/officeDocument/2006/relationships/hyperlink" Target="https://ru.wikipedia.org/wiki/%D0%92%D0%B5%D1%80%D1%85%D0%BD%D0%B5%D0%B4%D0%BD%D0%B5%D0%BF%D1%80%D0%BE%D0%B2%D1%81%D0%BA%D0%B8%D0%B9" TargetMode="External"/><Relationship Id="rId178" Type="http://schemas.openxmlformats.org/officeDocument/2006/relationships/hyperlink" Target="https://ru.wikipedia.org/wiki/%D0%94%D0%B5%D1%81%D0%BD%D0%BE%D0%B3%D0%BE%D1%80%D1%81%D0%BA" TargetMode="External"/><Relationship Id="rId301" Type="http://schemas.openxmlformats.org/officeDocument/2006/relationships/footer" Target="footer1.xml"/><Relationship Id="rId322" Type="http://schemas.openxmlformats.org/officeDocument/2006/relationships/hyperlink" Target="http://www.appraiser.ru/" TargetMode="External"/><Relationship Id="rId343" Type="http://schemas.openxmlformats.org/officeDocument/2006/relationships/image" Target="media/image103.emf"/><Relationship Id="rId364" Type="http://schemas.openxmlformats.org/officeDocument/2006/relationships/image" Target="media/image118.png"/><Relationship Id="rId61" Type="http://schemas.openxmlformats.org/officeDocument/2006/relationships/hyperlink" Target="https://ru.wikipedia.org/w/index.php?title=%D0%A1%D0%B0%D1%84%D0%BE%D0%BD%D0%BE%D0%B2%D1%81%D0%BA%D0%B8%D0%B9_%D0%B7%D0%B0%D0%B2%D0%BE%D0%B4_%D1%81%D1%82%D1%80%D0%BE%D0%B9%D0%BC%D0%B0%D1%82%D0%B5%D1%80%D0%B8%D0%B0%D0%BB%D0%BE%D0%B2&amp;action=edit&amp;redlink=1" TargetMode="External"/><Relationship Id="rId82" Type="http://schemas.openxmlformats.org/officeDocument/2006/relationships/hyperlink" Target="https://ru.wikipedia.org/wiki/%D0%90%D0%B2%D0%B0%D0%BD%D0%B3%D0%B0%D1%80%D0%B4_%D0%A1%D0%B0%D1%84%D0%BE%D0%BD%D0%BE%D0%B2%D0%BE" TargetMode="External"/><Relationship Id="rId199" Type="http://schemas.openxmlformats.org/officeDocument/2006/relationships/hyperlink" Target="https://ru.wikipedia.org/wiki/2002" TargetMode="External"/><Relationship Id="rId203" Type="http://schemas.openxmlformats.org/officeDocument/2006/relationships/hyperlink" Target="https://ru.wikipedia.org/wiki/2010_%D0%B3%D0%BE%D0%B4" TargetMode="External"/><Relationship Id="rId19" Type="http://schemas.openxmlformats.org/officeDocument/2006/relationships/hyperlink" Target="https://ru.wikipedia.org/wiki/%D0%9C%D0%BE%D1%81%D0%BA%D0%BE%D0%B2%D1%81%D0%BA%D0%B0%D1%8F_%D0%BE%D0%B1%D0%BB%D0%B0%D1%81%D1%82%D1%8C" TargetMode="External"/><Relationship Id="rId224" Type="http://schemas.openxmlformats.org/officeDocument/2006/relationships/chart" Target="charts/chart2.xml"/><Relationship Id="rId245" Type="http://schemas.openxmlformats.org/officeDocument/2006/relationships/image" Target="media/image31.png"/><Relationship Id="rId266" Type="http://schemas.openxmlformats.org/officeDocument/2006/relationships/image" Target="media/image50.png"/><Relationship Id="rId287" Type="http://schemas.openxmlformats.org/officeDocument/2006/relationships/image" Target="media/image68.wmf"/><Relationship Id="rId30" Type="http://schemas.openxmlformats.org/officeDocument/2006/relationships/hyperlink" Target="https://ru.wikipedia.org/wiki/%D0%9C%D0%BE%D0%B3%D0%B8%D0%BB%D1%91%D0%B2%D1%81%D0%BA%D0%B0%D1%8F_%D0%BE%D0%B1%D0%BB%D0%B0%D1%81%D1%82%D1%8C" TargetMode="External"/><Relationship Id="rId105" Type="http://schemas.openxmlformats.org/officeDocument/2006/relationships/hyperlink" Target="https://ru.wikipedia.org/wiki/%D0%9F%D1%80%D0%B8%D1%80%D0%BE%D0%B4%D0%BD%D1%8B%D0%B9_%D0%B3%D0%B0%D0%B7" TargetMode="External"/><Relationship Id="rId126" Type="http://schemas.openxmlformats.org/officeDocument/2006/relationships/hyperlink" Target="https://ru.wikipedia.org/wiki/%D0%9C%D0%B8%D0%BD%D1%81%D0%BA" TargetMode="External"/><Relationship Id="rId147" Type="http://schemas.openxmlformats.org/officeDocument/2006/relationships/hyperlink" Target="https://ru.wikipedia.org/wiki/%D0%A0%D0%BE%D1%81%D0%BB%D0%B0%D0%B2%D0%BB%D1%8C" TargetMode="External"/><Relationship Id="rId168" Type="http://schemas.openxmlformats.org/officeDocument/2006/relationships/hyperlink" Target="https://ru.wikipedia.org/wiki/%D0%A1%D0%BC%D0%BE%D0%BB%D0%B5%D0%BD%D1%81%D0%BA" TargetMode="External"/><Relationship Id="rId312" Type="http://schemas.openxmlformats.org/officeDocument/2006/relationships/image" Target="media/image84.png"/><Relationship Id="rId333" Type="http://schemas.openxmlformats.org/officeDocument/2006/relationships/image" Target="media/image95.emf"/><Relationship Id="rId354" Type="http://schemas.openxmlformats.org/officeDocument/2006/relationships/hyperlink" Target="https://rosreestr.ru" TargetMode="External"/><Relationship Id="rId51" Type="http://schemas.openxmlformats.org/officeDocument/2006/relationships/hyperlink" Target="https://ru.wikipedia.org/wiki/%D0%A1%D0%BC%D0%BE%D0%BB%D0%B5%D0%BD%D1%81%D0%BA%D0%B0%D1%8F_%D0%A2%D0%AD%D0%A6-2" TargetMode="External"/><Relationship Id="rId72" Type="http://schemas.openxmlformats.org/officeDocument/2006/relationships/hyperlink" Target="https://ru.wikipedia.org/wiki/%D0%9C%D0%B0%D1%88%D0%B8%D0%BD%D0%BE%D1%81%D1%82%D1%80%D0%BE%D0%B5%D0%BD%D0%B8%D0%B5" TargetMode="External"/><Relationship Id="rId93" Type="http://schemas.openxmlformats.org/officeDocument/2006/relationships/hyperlink" Target="https://ru.wikipedia.org/wiki/%D0%A0%D0%A4" TargetMode="External"/><Relationship Id="rId189" Type="http://schemas.openxmlformats.org/officeDocument/2006/relationships/hyperlink" Target="https://ru.wikipedia.org/wiki/%D0%A2%D1%83%D0%BB%D0%B0" TargetMode="External"/><Relationship Id="rId3" Type="http://schemas.openxmlformats.org/officeDocument/2006/relationships/styles" Target="styles.xml"/><Relationship Id="rId214" Type="http://schemas.openxmlformats.org/officeDocument/2006/relationships/image" Target="media/image5.png"/><Relationship Id="rId235" Type="http://schemas.openxmlformats.org/officeDocument/2006/relationships/hyperlink" Target="https://portal.rosreestr.ru" TargetMode="External"/><Relationship Id="rId256" Type="http://schemas.openxmlformats.org/officeDocument/2006/relationships/image" Target="media/image42.png"/><Relationship Id="rId277" Type="http://schemas.openxmlformats.org/officeDocument/2006/relationships/image" Target="media/image61.png"/><Relationship Id="rId298" Type="http://schemas.openxmlformats.org/officeDocument/2006/relationships/oleObject" Target="embeddings/oleObject7.bin"/><Relationship Id="rId116" Type="http://schemas.openxmlformats.org/officeDocument/2006/relationships/hyperlink" Target="https://ru.wikipedia.org/wiki/%D0%92%D0%B5%D1%80%D1%85%D0%BD%D0%B5%D0%B4%D0%BD%D0%B5%D0%BF%D1%80%D0%BE%D0%B2%D1%81%D0%BA%D0%B8%D0%B9" TargetMode="External"/><Relationship Id="rId137" Type="http://schemas.openxmlformats.org/officeDocument/2006/relationships/hyperlink" Target="https://ru.wikipedia.org/wiki/%D0%9F%D0%BE%D1%87%D0%B8%D0%BD%D0%BE%D0%BA_(%D0%B3%D0%BE%D1%80%D0%BE%D0%B4)" TargetMode="External"/><Relationship Id="rId158" Type="http://schemas.openxmlformats.org/officeDocument/2006/relationships/hyperlink" Target="https://ru.wikipedia.org/wiki/2002" TargetMode="External"/><Relationship Id="rId302" Type="http://schemas.openxmlformats.org/officeDocument/2006/relationships/footer" Target="footer2.xml"/><Relationship Id="rId323" Type="http://schemas.openxmlformats.org/officeDocument/2006/relationships/hyperlink" Target="http://www.appraiser.ru/UserFiles/File/Reports/rasxet-vesovih-koefficientov.doc" TargetMode="External"/><Relationship Id="rId344" Type="http://schemas.openxmlformats.org/officeDocument/2006/relationships/image" Target="media/image104.emf"/><Relationship Id="rId20" Type="http://schemas.openxmlformats.org/officeDocument/2006/relationships/hyperlink" Target="https://ru.wikipedia.org/wiki/%D0%9A%D0%B0%D0%BB%D1%83%D0%B6%D1%81%D0%BA%D0%B0%D1%8F_%D0%BE%D0%B1%D0%BB%D0%B0%D1%81%D1%82%D1%8C" TargetMode="External"/><Relationship Id="rId41" Type="http://schemas.openxmlformats.org/officeDocument/2006/relationships/hyperlink" Target="https://ru.wikipedia.org/wiki/%D0%9A%D0%B8%D0%BB%D0%BE%D0%B2%D0%B0%D1%82%D1%82-%D1%87%D0%B0%D1%81" TargetMode="External"/><Relationship Id="rId62" Type="http://schemas.openxmlformats.org/officeDocument/2006/relationships/hyperlink" Target="https://ru.wikipedia.org/w/index.php?title=%D0%92%D1%8F%D0%B7%D0%B5%D0%BC%D1%81%D0%BA%D0%B8%D0%B9_%D0%B3%D0%BE%D1%80%D0%BD%D0%BE-%D0%BE%D0%B1%D0%BE%D0%B3%D0%B0%D1%82%D0%B8%D1%82%D0%B5%D0%BB%D1%8C%D0%BD%D1%8B%D0%B9_%D0%BA%D0%BE%D0%BC%D0%B1%D0%B8%D0%BD%D0%B0%D1%82&amp;action=edit&amp;redlink=1" TargetMode="External"/><Relationship Id="rId83" Type="http://schemas.openxmlformats.org/officeDocument/2006/relationships/hyperlink" Target="https://ru.wikipedia.org/wiki/%D0%A1%D0%B0%D1%84%D0%BE%D0%BD%D0%BE%D0%B2%D0%BE_(%D0%A1%D0%BC%D0%BE%D0%BB%D0%B5%D0%BD%D1%81%D0%BA%D0%B0%D1%8F_%D0%BE%D0%B1%D0%BB%D0%B0%D1%81%D1%82%D1%8C)" TargetMode="External"/><Relationship Id="rId179" Type="http://schemas.openxmlformats.org/officeDocument/2006/relationships/hyperlink" Target="https://ru.wikipedia.org/wiki/%D0%A0%D0%BE%D1%81%D0%BB%D0%B0%D0%B2%D0%BB%D1%8C" TargetMode="External"/><Relationship Id="rId365" Type="http://schemas.openxmlformats.org/officeDocument/2006/relationships/image" Target="media/image119.png"/><Relationship Id="rId190" Type="http://schemas.openxmlformats.org/officeDocument/2006/relationships/hyperlink" Target="https://ru.wikipedia.org/wiki/%D0%A0%D1%8F%D0%B7%D0%B0%D0%BD%D1%8C" TargetMode="External"/><Relationship Id="rId204" Type="http://schemas.openxmlformats.org/officeDocument/2006/relationships/hyperlink" Target="https://ru.wikipedia.org/wiki/%D0%90%D0%B2%D0%B8%D0%B0%D0%BA%D0%B0%D1%82%D0%B0%D1%81%D1%82%D1%80%D0%BE%D1%84%D0%B0_%D0%B2_%D0%A1%D0%BC%D0%BE%D0%BB%D0%B5%D0%BD%D1%81%D0%BA%D0%B5_10_%D0%B0%D0%BF%D1%80%D0%B5%D0%BB%D1%8F_2010_%D0%B3%D0%BE%D0%B4%D0%B0" TargetMode="External"/><Relationship Id="rId225" Type="http://schemas.openxmlformats.org/officeDocument/2006/relationships/image" Target="media/image13.png"/><Relationship Id="rId246" Type="http://schemas.openxmlformats.org/officeDocument/2006/relationships/image" Target="media/image32.png"/><Relationship Id="rId267" Type="http://schemas.openxmlformats.org/officeDocument/2006/relationships/image" Target="media/image51.png"/><Relationship Id="rId288" Type="http://schemas.openxmlformats.org/officeDocument/2006/relationships/oleObject" Target="embeddings/oleObject2.bin"/><Relationship Id="rId106" Type="http://schemas.openxmlformats.org/officeDocument/2006/relationships/hyperlink" Target="https://ru.wikipedia.org/wiki/%D0%AF%D0%BC%D0%B0%D0%BB_%E2%80%94_%D0%95%D0%B2%D1%80%D0%BE%D0%BF%D0%B0" TargetMode="External"/><Relationship Id="rId127" Type="http://schemas.openxmlformats.org/officeDocument/2006/relationships/hyperlink" Target="https://ru.wikipedia.org/wiki/%D0%91%D1%80%D0%B5%D1%81%D1%82_(%D0%91%D0%B5%D0%BB%D0%BE%D1%80%D1%83%D1%81%D1%81%D0%B8%D1%8F)" TargetMode="External"/><Relationship Id="rId313" Type="http://schemas.openxmlformats.org/officeDocument/2006/relationships/image" Target="media/image85.emf"/><Relationship Id="rId10" Type="http://schemas.openxmlformats.org/officeDocument/2006/relationships/hyperlink" Target="http://base.garant.ru/12112509/" TargetMode="External"/><Relationship Id="rId31" Type="http://schemas.openxmlformats.org/officeDocument/2006/relationships/hyperlink" Target="https://ru.wikipedia.org/wiki/%D0%9F%D1%81%D0%BA%D0%BE%D0%B2%D1%81%D0%BA%D0%B0%D1%8F_%D0%BE%D0%B1%D0%BB%D0%B0%D1%81%D1%82%D1%8C" TargetMode="External"/><Relationship Id="rId52" Type="http://schemas.openxmlformats.org/officeDocument/2006/relationships/hyperlink" Target="https://ru.wikipedia.org/wiki/%D0%9A%D0%B2%D0%B0%D0%B4%D1%80%D0%B0" TargetMode="External"/><Relationship Id="rId73" Type="http://schemas.openxmlformats.org/officeDocument/2006/relationships/hyperlink" Target="https://ru.wikipedia.org/wiki/%D0%90%D0%B2%D0%B8%D0%B0%D1%81%D1%82%D1%80%D0%BE%D0%B5%D0%BD%D0%B8%D0%B5" TargetMode="External"/><Relationship Id="rId94" Type="http://schemas.openxmlformats.org/officeDocument/2006/relationships/hyperlink" Target="https://ru.wikipedia.org/wiki/%D0%93%D0%B0" TargetMode="External"/><Relationship Id="rId148" Type="http://schemas.openxmlformats.org/officeDocument/2006/relationships/hyperlink" Target="https://ru.wikipedia.org/wiki/%D0%A1%D1%83%D1%85%D0%B8%D0%BD%D0%B8%D1%87%D0%B8" TargetMode="External"/><Relationship Id="rId169" Type="http://schemas.openxmlformats.org/officeDocument/2006/relationships/hyperlink" Target="https://ru.wikipedia.org/wiki/%D0%A0120_(%D0%B0%D0%B2%D1%82%D0%BE%D0%B4%D0%BE%D1%80%D0%BE%D0%B3%D0%B0)" TargetMode="External"/><Relationship Id="rId334" Type="http://schemas.openxmlformats.org/officeDocument/2006/relationships/image" Target="media/image96.emf"/><Relationship Id="rId355" Type="http://schemas.openxmlformats.org/officeDocument/2006/relationships/hyperlink" Target="http://www.appraiser.ru/" TargetMode="External"/><Relationship Id="rId4" Type="http://schemas.openxmlformats.org/officeDocument/2006/relationships/settings" Target="settings.xml"/><Relationship Id="rId180" Type="http://schemas.openxmlformats.org/officeDocument/2006/relationships/hyperlink" Target="https://ru.wikipedia.org/w/index.php?title=%D0%A0133_(%D0%B0%D0%B2%D1%82%D0%BE%D0%B4%D0%BE%D1%80%D0%BE%D0%B3%D0%B0)&amp;action=edit&amp;redlink=1" TargetMode="External"/><Relationship Id="rId215" Type="http://schemas.openxmlformats.org/officeDocument/2006/relationships/image" Target="media/image6.png"/><Relationship Id="rId236" Type="http://schemas.openxmlformats.org/officeDocument/2006/relationships/image" Target="media/image22.png"/><Relationship Id="rId257" Type="http://schemas.openxmlformats.org/officeDocument/2006/relationships/hyperlink" Target="http://smetnoedelo.ru/download.php?id=5444" TargetMode="External"/><Relationship Id="rId278" Type="http://schemas.openxmlformats.org/officeDocument/2006/relationships/image" Target="media/image62.png"/><Relationship Id="rId303" Type="http://schemas.openxmlformats.org/officeDocument/2006/relationships/image" Target="media/image75.emf"/><Relationship Id="rId42" Type="http://schemas.openxmlformats.org/officeDocument/2006/relationships/hyperlink" Target="https://ru.wikipedia.org/wiki/%D0%9A%D0%B8%D0%BB%D0%BE%D0%B2%D0%B0%D1%82%D1%82-%D1%87%D0%B0%D1%81" TargetMode="External"/><Relationship Id="rId84" Type="http://schemas.openxmlformats.org/officeDocument/2006/relationships/hyperlink" Target="https://ru.wikipedia.org/wiki/%D0%A1%D0%B0%D1%84%D0%BE%D0%BD%D0%BE%D0%B2%D1%81%D0%BA%D0%B8%D0%B9_%D1%8D%D0%BB%D0%B5%D0%BA%D1%82%D1%80%D0%BE%D0%BC%D0%B0%D1%88%D0%B8%D0%BD%D0%BE%D1%81%D1%82%D1%80%D0%BE%D0%B8%D1%82%D0%B5%D0%BB%D1%8C%D0%BD%D1%8B%D0%B9_%D0%B7%D0%B0%D0%B2%D0%BE%D0%B4" TargetMode="External"/><Relationship Id="rId138" Type="http://schemas.openxmlformats.org/officeDocument/2006/relationships/hyperlink" Target="https://ru.wikipedia.org/wiki/%D0%A0%D0%BE%D1%81%D0%BB%D0%B0%D0%B2%D0%BB%D1%8C" TargetMode="External"/><Relationship Id="rId345" Type="http://schemas.openxmlformats.org/officeDocument/2006/relationships/image" Target="media/image105.emf"/><Relationship Id="rId191" Type="http://schemas.openxmlformats.org/officeDocument/2006/relationships/hyperlink" Target="https://ru.wikipedia.org/wiki/%D0%A1%D1%82%D0%B0%D1%80%D0%B0%D1%8F_%D0%A1%D0%BC%D0%BE%D0%BB%D0%B5%D0%BD%D1%81%D0%BA%D0%B0%D1%8F_%D0%B4%D0%BE%D1%80%D0%BE%D0%B3%D0%B0" TargetMode="External"/><Relationship Id="rId205" Type="http://schemas.openxmlformats.org/officeDocument/2006/relationships/hyperlink" Target="https://ru.wikipedia.org/wiki/%D0%9B%D0%B5%D1%85_%D0%9A%D0%B0%D1%87%D0%B8%D0%BD%D1%8C%D1%81%D0%BA%D0%B8%D0%B9" TargetMode="External"/><Relationship Id="rId247" Type="http://schemas.openxmlformats.org/officeDocument/2006/relationships/image" Target="media/image33.png"/><Relationship Id="rId107" Type="http://schemas.openxmlformats.org/officeDocument/2006/relationships/hyperlink" Target="https://ru.wikipedia.org/wiki/2006_%D0%B3%D0%BE%D0%B4" TargetMode="External"/><Relationship Id="rId289" Type="http://schemas.openxmlformats.org/officeDocument/2006/relationships/image" Target="media/image69.wmf"/><Relationship Id="rId11" Type="http://schemas.openxmlformats.org/officeDocument/2006/relationships/hyperlink" Target="https://ru.wikipedia.org/wiki/%D0%A0%D0%A4" TargetMode="External"/><Relationship Id="rId53" Type="http://schemas.openxmlformats.org/officeDocument/2006/relationships/hyperlink" Target="https://ru.wikipedia.org/wiki/%D0%94%D0%BE%D1%80%D0%BE%D0%B3%D0%BE%D0%B1%D1%83%D0%B6%D1%81%D0%BA%D0%B0%D1%8F_%D0%A2%D0%AD%D0%A6" TargetMode="External"/><Relationship Id="rId149" Type="http://schemas.openxmlformats.org/officeDocument/2006/relationships/hyperlink" Target="https://ru.wikipedia.org/wiki/%D0%94%D1%83%D1%80%D0%BE%D0%B2%D0%BE_(%D1%81%D1%82%D0%B0%D0%BD%D1%86%D0%B8%D1%8F)" TargetMode="External"/><Relationship Id="rId314" Type="http://schemas.openxmlformats.org/officeDocument/2006/relationships/image" Target="media/image86.png"/><Relationship Id="rId356" Type="http://schemas.openxmlformats.org/officeDocument/2006/relationships/hyperlink" Target="http://www.appraiser.ru/UserFiles/File/Reports/rasxet-vesovih-koefficientov.doc" TargetMode="External"/><Relationship Id="rId95" Type="http://schemas.openxmlformats.org/officeDocument/2006/relationships/hyperlink" Target="https://ru.wikipedia.org/wiki/%D0%A0%D0%B0%D1%81%D1%82%D0%B5%D0%BD%D0%B8%D0%B5%D0%B2%D0%BE%D0%B4%D1%81%D1%82%D0%B2%D0%BE" TargetMode="External"/><Relationship Id="rId160" Type="http://schemas.openxmlformats.org/officeDocument/2006/relationships/hyperlink" Target="https://ru.wikipedia.org/wiki/%D0%A3%D0%B7%D0%BA%D0%BE%D0%BA%D0%BE%D0%BB%D0%B5%D0%B9%D0%BD%D0%B0%D1%8F_%D0%B6%D0%B5%D0%BB%D0%B5%D0%B7%D0%BD%D0%B0%D1%8F_%D0%B4%D0%BE%D1%80%D0%BE%D0%B3%D0%B0_%D0%A0%D0%BE%D1%81%D0%BB%D0%B0%D0%B2%D0%BB%D1%8C%D1%81%D0%BA%D0%BE%D0%B3%D0%BE_%D1%82%D0%BE%D1%80%D1%84%D0%BE%D0%BF%D1%80%D0%B5%D0%B4%D0%BF%D1%80%D0%B8%D1%8F%D1%82%D0%B8%D1%8F" TargetMode="External"/><Relationship Id="rId216" Type="http://schemas.openxmlformats.org/officeDocument/2006/relationships/image" Target="media/image7.png"/><Relationship Id="rId258" Type="http://schemas.openxmlformats.org/officeDocument/2006/relationships/hyperlink" Target="https://smetnoedelo.ru/docs/3318.html?utm_source=content&amp;utm_medium=crosslink&amp;utm_term=13606-khm/09" TargetMode="External"/><Relationship Id="rId22" Type="http://schemas.openxmlformats.org/officeDocument/2006/relationships/hyperlink" Target="https://ru.wikipedia.org/wiki/27_%D1%81%D0%B5%D0%BD%D1%82%D1%8F%D0%B1%D1%80%D1%8F" TargetMode="External"/><Relationship Id="rId64" Type="http://schemas.openxmlformats.org/officeDocument/2006/relationships/hyperlink" Target="https://ru.wikipedia.org/w/index.php?title=%D0%A1%D0%BC%D0%BE%D0%BB%D0%B5%D0%BD%D1%81%D0%BA%D0%B0%D1%8F_%D0%BE%D0%B1%D0%BB%D0%B0%D1%81%D1%82%D1%8C&amp;veaction=edit&amp;section=24" TargetMode="External"/><Relationship Id="rId118" Type="http://schemas.openxmlformats.org/officeDocument/2006/relationships/hyperlink" Target="https://ru.wikipedia.org/wiki/%D0%9B%D0%AD%D0%9F" TargetMode="External"/><Relationship Id="rId325" Type="http://schemas.openxmlformats.org/officeDocument/2006/relationships/oleObject" Target="embeddings/oleObject10.bin"/><Relationship Id="rId367" Type="http://schemas.openxmlformats.org/officeDocument/2006/relationships/image" Target="media/image121.jpeg"/><Relationship Id="rId171" Type="http://schemas.openxmlformats.org/officeDocument/2006/relationships/hyperlink" Target="https://ru.wikipedia.org/wiki/%D0%92%D0%B8%D1%82%D0%B5%D0%B1%D1%81%D0%BA" TargetMode="External"/><Relationship Id="rId227" Type="http://schemas.openxmlformats.org/officeDocument/2006/relationships/image" Target="media/image15.png"/><Relationship Id="rId269" Type="http://schemas.openxmlformats.org/officeDocument/2006/relationships/image" Target="media/image53.png"/><Relationship Id="rId33" Type="http://schemas.openxmlformats.org/officeDocument/2006/relationships/hyperlink" Target="https://ru.wikipedia.org/wiki/%D0%9C%D0%BE%D1%81%D0%BA%D0%BE%D0%B2%D1%81%D0%BA%D0%B0%D1%8F_%D0%BE%D0%B1%D0%BB%D0%B0%D1%81%D1%82%D1%8C" TargetMode="External"/><Relationship Id="rId129" Type="http://schemas.openxmlformats.org/officeDocument/2006/relationships/hyperlink" Target="https://ru.wikipedia.org/wiki/%D0%92%D1%8F%D0%B7%D1%8C%D0%BC%D0%B0" TargetMode="External"/><Relationship Id="rId280" Type="http://schemas.openxmlformats.org/officeDocument/2006/relationships/image" Target="media/image64.png"/><Relationship Id="rId336" Type="http://schemas.openxmlformats.org/officeDocument/2006/relationships/image" Target="media/image98.emf"/><Relationship Id="rId75" Type="http://schemas.openxmlformats.org/officeDocument/2006/relationships/hyperlink" Target="https://ru.wikipedia.org/wiki/%D0%9C%D0%B5%D1%82%D0%B0%D0%BB%D0%BB%D1%83%D1%80%D0%B3%D0%B8%D1%8F" TargetMode="External"/><Relationship Id="rId140" Type="http://schemas.openxmlformats.org/officeDocument/2006/relationships/hyperlink" Target="https://ru.wikipedia.org/wiki/%D0%A1%D1%83%D1%85%D0%B8%D0%BD%D0%B8%D1%87%D0%B8" TargetMode="External"/><Relationship Id="rId182" Type="http://schemas.openxmlformats.org/officeDocument/2006/relationships/hyperlink" Target="https://ru.wikipedia.org/wiki/%D0%9D%D0%B5%D0%B2%D0%B5%D0%BB%D1%8C" TargetMode="External"/><Relationship Id="rId6" Type="http://schemas.openxmlformats.org/officeDocument/2006/relationships/footnotes" Target="footnotes.xml"/><Relationship Id="rId238" Type="http://schemas.openxmlformats.org/officeDocument/2006/relationships/image" Target="media/image24.png"/><Relationship Id="rId291" Type="http://schemas.openxmlformats.org/officeDocument/2006/relationships/image" Target="media/image70.wmf"/><Relationship Id="rId305" Type="http://schemas.openxmlformats.org/officeDocument/2006/relationships/image" Target="media/image77.emf"/><Relationship Id="rId347" Type="http://schemas.openxmlformats.org/officeDocument/2006/relationships/image" Target="media/image107.emf"/><Relationship Id="rId44" Type="http://schemas.openxmlformats.org/officeDocument/2006/relationships/hyperlink" Target="https://ru.wikipedia.org/wiki/%D0%A1%D0%BC%D0%BE%D0%BB%D0%B5%D0%BD%D1%81%D0%BA%D0%B0%D1%8F_%D0%BE%D0%B1%D0%BB%D0%B0%D1%81%D1%82%D1%8C" TargetMode="External"/><Relationship Id="rId86" Type="http://schemas.openxmlformats.org/officeDocument/2006/relationships/hyperlink" Target="https://ru.wikipedia.org/wiki/%D0%A0%D0%BE%D1%81%D0%BB%D0%B0%D0%B2%D0%BB%D1%8C%D1%81%D0%BA%D0%B8%D0%B9_%D0%B2%D0%B0%D0%B3%D0%BE%D0%BD%D0%BE%D1%80%D0%B5%D0%BC%D0%BE%D0%BD%D1%82%D0%BD%D1%8B%D0%B9_%D0%B7%D0%B0%D0%B2%D0%BE%D0%B4" TargetMode="External"/><Relationship Id="rId151" Type="http://schemas.openxmlformats.org/officeDocument/2006/relationships/hyperlink" Target="https://ru.wikipedia.org/wiki/%D0%A1%D0%BC%D0%BE%D0%BB%D0%B5%D0%BD%D1%81%D0%BA" TargetMode="External"/><Relationship Id="rId193" Type="http://schemas.openxmlformats.org/officeDocument/2006/relationships/hyperlink" Target="https://ru.wikipedia.org/wiki/%D0%94%D0%BE%D1%80%D0%BE%D0%B3%D0%BE%D0%B1%D1%83%D0%B6" TargetMode="External"/><Relationship Id="rId207" Type="http://schemas.openxmlformats.org/officeDocument/2006/relationships/hyperlink" Target="https://ru.wikipedia.org/wiki/%D0%A1%D0%BC%D0%BE%D0%BB%D0%B5%D0%BD%D1%81%D0%BA" TargetMode="External"/><Relationship Id="rId249" Type="http://schemas.openxmlformats.org/officeDocument/2006/relationships/image" Target="media/image35.png"/><Relationship Id="rId13" Type="http://schemas.openxmlformats.org/officeDocument/2006/relationships/hyperlink" Target="https://ru.wikipedia.org/wiki/%D0%A1%D0%BC%D0%BE%D0%BB%D0%B5%D0%BD%D1%81%D0%BA" TargetMode="External"/><Relationship Id="rId109" Type="http://schemas.openxmlformats.org/officeDocument/2006/relationships/hyperlink" Target="https://ru.wikipedia.org/wiki/%D0%A1%D0%BC%D0%BE%D0%BB%D0%B5%D0%BD%D1%81%D0%BA" TargetMode="External"/><Relationship Id="rId260" Type="http://schemas.openxmlformats.org/officeDocument/2006/relationships/image" Target="media/image44.png"/><Relationship Id="rId316" Type="http://schemas.openxmlformats.org/officeDocument/2006/relationships/image" Target="media/image88.png"/><Relationship Id="rId55" Type="http://schemas.openxmlformats.org/officeDocument/2006/relationships/hyperlink" Target="https://ru.wikipedia.org/wiki/%D0%90%D0%BA%D1%80%D0%BE%D0%BD_(%D0%BA%D0%BE%D0%BC%D0%BF%D0%B0%D0%BD%D0%B8%D1%8F)" TargetMode="External"/><Relationship Id="rId97" Type="http://schemas.openxmlformats.org/officeDocument/2006/relationships/hyperlink" Target="https://ru.wikipedia.org/wiki/%D0%A1%D0%BC%D0%BE%D0%BB%D0%B5%D0%BD%D1%81%D0%BA" TargetMode="External"/><Relationship Id="rId120" Type="http://schemas.openxmlformats.org/officeDocument/2006/relationships/hyperlink" Target="https://ru.wikipedia.org/w/index.php?title=%D0%9D%D0%BE%D0%B2%D0%BE%D0%B1%D1%80%D1%8F%D0%BD%D1%81%D0%BA%D0%B0%D1%8F_%D0%9F%D0%A1&amp;action=edit&amp;redlink=1" TargetMode="External"/><Relationship Id="rId358" Type="http://schemas.openxmlformats.org/officeDocument/2006/relationships/image" Target="media/image112.png"/><Relationship Id="rId162" Type="http://schemas.openxmlformats.org/officeDocument/2006/relationships/hyperlink" Target="https://ru.wikipedia.org/wiki/%D0%A3%D0%B7%D0%BA%D0%BE%D0%BA%D0%BE%D0%BB%D0%B5%D0%B9%D0%BD%D0%B0%D1%8F_%D0%B6%D0%B5%D0%BB%D0%B5%D0%B7%D0%BD%D0%B0%D1%8F_%D0%B4%D0%BE%D1%80%D0%BE%D0%B3%D0%B0" TargetMode="External"/><Relationship Id="rId218" Type="http://schemas.openxmlformats.org/officeDocument/2006/relationships/image" Target="media/image9.png"/><Relationship Id="rId271" Type="http://schemas.openxmlformats.org/officeDocument/2006/relationships/image" Target="media/image55.png"/><Relationship Id="rId24" Type="http://schemas.openxmlformats.org/officeDocument/2006/relationships/hyperlink" Target="https://ru.wikipedia.org/wiki/%D0%97%D0%B0%D0%BF%D0%B0%D0%B4%D0%BD%D0%B0%D1%8F_%D0%BE%D0%B1%D0%BB%D0%B0%D1%81%D1%82%D1%8C_(1929%E2%80%941937)" TargetMode="External"/><Relationship Id="rId66" Type="http://schemas.openxmlformats.org/officeDocument/2006/relationships/hyperlink" Target="https://ru.wikipedia.org/w/index.php?title=%D0%A1%D0%BC%D0%BE%D0%BB%D0%BC%D1%8F%D1%81%D0%BE&amp;action=edit&amp;redlink=1" TargetMode="External"/><Relationship Id="rId131" Type="http://schemas.openxmlformats.org/officeDocument/2006/relationships/hyperlink" Target="https://ru.wikipedia.org/wiki/%D0%AF%D1%80%D1%86%D0%B5%D0%B2%D0%BE_(%D0%A1%D0%BC%D0%BE%D0%BB%D0%B5%D0%BD%D1%81%D0%BA%D0%B0%D1%8F_%D0%BE%D0%B1%D0%BB%D0%B0%D1%81%D1%82%D1%8C)" TargetMode="External"/><Relationship Id="rId327" Type="http://schemas.openxmlformats.org/officeDocument/2006/relationships/oleObject" Target="embeddings/oleObject12.bin"/><Relationship Id="rId369" Type="http://schemas.openxmlformats.org/officeDocument/2006/relationships/image" Target="media/image123.png"/><Relationship Id="rId173" Type="http://schemas.openxmlformats.org/officeDocument/2006/relationships/hyperlink" Target="https://ru.wikipedia.org/wiki/%D0%A1%D0%BC%D0%BE%D0%BB%D0%B5%D0%BD%D1%81%D0%BA" TargetMode="External"/><Relationship Id="rId229" Type="http://schemas.openxmlformats.org/officeDocument/2006/relationships/image" Target="media/image17.png"/><Relationship Id="rId240" Type="http://schemas.openxmlformats.org/officeDocument/2006/relationships/image" Target="media/image26.png"/><Relationship Id="rId35" Type="http://schemas.openxmlformats.org/officeDocument/2006/relationships/hyperlink" Target="https://ru.wikipedia.org/wiki/%D0%91%D1%80%D1%8F%D0%BD%D1%81%D0%BA%D0%B0%D1%8F_%D0%BE%D0%B1%D0%BB%D0%B0%D1%81%D1%82%D1%8C" TargetMode="External"/><Relationship Id="rId77" Type="http://schemas.openxmlformats.org/officeDocument/2006/relationships/hyperlink" Target="https://ru.wikipedia.org/w/index.php?title=%D0%A1%D0%BC%D0%BE%D0%BB%D0%B5%D0%BD%D1%81%D0%BA%D0%B8%D0%B9_%D0%B0%D0%B2%D1%82%D0%BE%D0%B0%D0%B3%D1%80%D0%B5%D0%B3%D0%B0%D1%82%D0%BD%D1%8B%D0%B9_%D0%B7%D0%B0%D0%B2%D0%BE%D0%B4&amp;action=edit&amp;redlink=1" TargetMode="External"/><Relationship Id="rId100" Type="http://schemas.openxmlformats.org/officeDocument/2006/relationships/hyperlink" Target="https://ru.wikipedia.org/wiki/%D0%9C%D0%BE%D1%81%D0%BA%D0%B2%D0%B0" TargetMode="External"/><Relationship Id="rId282" Type="http://schemas.openxmlformats.org/officeDocument/2006/relationships/image" Target="media/image66.png"/><Relationship Id="rId338" Type="http://schemas.openxmlformats.org/officeDocument/2006/relationships/image" Target="media/image100.emf"/><Relationship Id="rId8" Type="http://schemas.openxmlformats.org/officeDocument/2006/relationships/image" Target="media/image1.emf"/><Relationship Id="rId142" Type="http://schemas.openxmlformats.org/officeDocument/2006/relationships/hyperlink" Target="https://ru.wikipedia.org/wiki/%D0%A0%D0%B6%D0%B5%D0%B2" TargetMode="External"/><Relationship Id="rId184" Type="http://schemas.openxmlformats.org/officeDocument/2006/relationships/hyperlink" Target="https://ru.wikipedia.org/wiki/%D0%A1%D0%BC%D0%BE%D0%BB%D0%B5%D0%BD%D1%81%D0%BA" TargetMode="External"/><Relationship Id="rId251" Type="http://schemas.openxmlformats.org/officeDocument/2006/relationships/image" Target="media/image37.png"/><Relationship Id="rId46" Type="http://schemas.openxmlformats.org/officeDocument/2006/relationships/hyperlink" Target="https://ru.wikipedia.org/wiki/%D0%A1%D0%BC%D0%BE%D0%BB%D0%B5%D0%BD%D1%81%D0%BA%D0%B0%D1%8F_%D0%BE%D0%B1%D0%BB%D0%B0%D1%81%D1%82%D1%8C" TargetMode="External"/><Relationship Id="rId293" Type="http://schemas.openxmlformats.org/officeDocument/2006/relationships/image" Target="media/image71.wmf"/><Relationship Id="rId307" Type="http://schemas.openxmlformats.org/officeDocument/2006/relationships/image" Target="media/image79.emf"/><Relationship Id="rId349" Type="http://schemas.openxmlformats.org/officeDocument/2006/relationships/hyperlink" Target="http://www.appraiser.ru/" TargetMode="External"/><Relationship Id="rId88" Type="http://schemas.openxmlformats.org/officeDocument/2006/relationships/hyperlink" Target="https://ru.wikipedia.org/wiki/2015" TargetMode="External"/><Relationship Id="rId111" Type="http://schemas.openxmlformats.org/officeDocument/2006/relationships/hyperlink" Target="https://ru.wikipedia.org/wiki/%D0%A1%D0%BC%D0%BE%D0%BB%D0%B5%D0%BD%D1%81%D0%BA" TargetMode="External"/><Relationship Id="rId153" Type="http://schemas.openxmlformats.org/officeDocument/2006/relationships/hyperlink" Target="https://ru.wikipedia.org/wiki/%D0%9F%D0%9F%D0%96%D0%A2" TargetMode="External"/><Relationship Id="rId195" Type="http://schemas.openxmlformats.org/officeDocument/2006/relationships/hyperlink" Target="https://ru.wikipedia.org/wiki/%D0%97%D1%83%D0%B1%D1%86%D0%BE%D0%B2" TargetMode="External"/><Relationship Id="rId209" Type="http://schemas.openxmlformats.org/officeDocument/2006/relationships/hyperlink" Target="https://ru.wikipedia.org/wiki/1901" TargetMode="External"/><Relationship Id="rId360" Type="http://schemas.openxmlformats.org/officeDocument/2006/relationships/image" Target="media/image114.png"/><Relationship Id="rId220" Type="http://schemas.openxmlformats.org/officeDocument/2006/relationships/image" Target="media/image11.png"/><Relationship Id="rId15" Type="http://schemas.openxmlformats.org/officeDocument/2006/relationships/hyperlink" Target="https://ru.wikipedia.org/wiki/%D0%92%D0%B8%D1%82%D0%B5%D0%B1%D1%81%D0%BA%D0%B0%D1%8F_%D0%BE%D0%B1%D0%BB%D0%B0%D1%81%D1%82%D1%8C" TargetMode="External"/><Relationship Id="rId57" Type="http://schemas.openxmlformats.org/officeDocument/2006/relationships/hyperlink" Target="https://ru.wikipedia.org/wiki/%D0%A1%D0%B0%D1%84%D0%BE%D0%BD%D0%BE%D0%B2%D0%BE_(%D0%A1%D0%BC%D0%BE%D0%BB%D0%B5%D0%BD%D1%81%D0%BA%D0%B0%D1%8F_%D0%BE%D0%B1%D0%BB%D0%B0%D1%81%D1%82%D1%8C)" TargetMode="External"/><Relationship Id="rId262" Type="http://schemas.openxmlformats.org/officeDocument/2006/relationships/image" Target="media/image46.png"/><Relationship Id="rId318" Type="http://schemas.openxmlformats.org/officeDocument/2006/relationships/image" Target="media/image90.png"/></Relationships>
</file>

<file path=word/charts/_rels/chart1.xml.rels><?xml version="1.0" encoding="UTF-8" standalone="yes"?>
<Relationships xmlns="http://schemas.openxmlformats.org/package/2006/relationships"><Relationship Id="rId1" Type="http://schemas.openxmlformats.org/officeDocument/2006/relationships/oleObject" Target="file:////D:\&#1102;&#1083;&#1103;\&#1052;&#1059;&#1055;%20&#1046;&#1050;&#1061;%20&#1063;&#1080;&#1089;&#1090;&#1099;&#1077;%20&#1041;&#1086;&#1088;&#1099;\2015\&#1063;&#1080;&#1089;&#1090;&#1099;&#1077;%20&#1041;&#1086;&#1088;&#1099;,%20&#1073;.%20&#1057;&#1090;&#1088;&#1086;&#1080;&#1090;&#1077;&#1083;&#1077;&#1081;,%202,%20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102;&#1083;&#1103;\&#1052;&#1059;&#1055;%20&#1046;&#1050;&#1061;%20&#1063;&#1080;&#1089;&#1090;&#1099;&#1077;%20&#1041;&#1086;&#1088;&#1099;\2015\&#1063;&#1080;&#1089;&#1090;&#1099;&#1077;%20&#1041;&#1086;&#1088;&#1099;,%20&#1073;.%20&#1057;&#1090;&#1088;&#1086;&#1080;&#1090;&#1077;&#1083;&#1077;&#1081;,%202,%2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ru-RU" sz="1100">
                <a:latin typeface="Times New Roman" pitchFamily="18" charset="0"/>
                <a:cs typeface="Times New Roman" pitchFamily="18" charset="0"/>
              </a:rPr>
              <a:t>Диапазон цен не недвижимость</a:t>
            </a:r>
            <a:r>
              <a:rPr lang="ru-RU" sz="1100" baseline="0">
                <a:latin typeface="Times New Roman" pitchFamily="18" charset="0"/>
                <a:cs typeface="Times New Roman" pitchFamily="18" charset="0"/>
              </a:rPr>
              <a:t> в Смоленскойй области, руб./кв.м. (продажа на май 2018 года)</a:t>
            </a:r>
            <a:endParaRPr lang="ru-RU" sz="1100">
              <a:latin typeface="Times New Roman" pitchFamily="18" charset="0"/>
              <a:cs typeface="Times New Roman" pitchFamily="18" charset="0"/>
            </a:endParaRPr>
          </a:p>
        </c:rich>
      </c:tx>
      <c:overlay val="0"/>
    </c:title>
    <c:autoTitleDeleted val="0"/>
    <c:plotArea>
      <c:layout>
        <c:manualLayout>
          <c:layoutTarget val="inner"/>
          <c:xMode val="edge"/>
          <c:yMode val="edge"/>
          <c:x val="9.1969002940838263E-2"/>
          <c:y val="0.19081464250037694"/>
          <c:w val="0.72776373947635087"/>
          <c:h val="0.67660872224957724"/>
        </c:manualLayout>
      </c:layout>
      <c:lineChart>
        <c:grouping val="standard"/>
        <c:varyColors val="0"/>
        <c:ser>
          <c:idx val="0"/>
          <c:order val="0"/>
          <c:tx>
            <c:strRef>
              <c:f>рынок!$B$88</c:f>
              <c:strCache>
                <c:ptCount val="1"/>
                <c:pt idx="0">
                  <c:v>Цена за кв.м., руб. Min</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рынок!$A$89:$A$91</c:f>
              <c:strCache>
                <c:ptCount val="3"/>
                <c:pt idx="0">
                  <c:v>Офис, многофункц.</c:v>
                </c:pt>
                <c:pt idx="1">
                  <c:v>Адми.-производств.</c:v>
                </c:pt>
                <c:pt idx="2">
                  <c:v>Склады</c:v>
                </c:pt>
              </c:strCache>
            </c:strRef>
          </c:cat>
          <c:val>
            <c:numRef>
              <c:f>рынок!$B$89:$B$91</c:f>
              <c:numCache>
                <c:formatCode>#,##0</c:formatCode>
                <c:ptCount val="3"/>
                <c:pt idx="0">
                  <c:v>1200</c:v>
                </c:pt>
                <c:pt idx="1">
                  <c:v>1500</c:v>
                </c:pt>
                <c:pt idx="2">
                  <c:v>1000</c:v>
                </c:pt>
              </c:numCache>
            </c:numRef>
          </c:val>
          <c:smooth val="0"/>
          <c:extLst>
            <c:ext xmlns:c16="http://schemas.microsoft.com/office/drawing/2014/chart" uri="{C3380CC4-5D6E-409C-BE32-E72D297353CC}">
              <c16:uniqueId val="{00000000-4DA1-A34D-8928-906581C286B1}"/>
            </c:ext>
          </c:extLst>
        </c:ser>
        <c:ser>
          <c:idx val="1"/>
          <c:order val="1"/>
          <c:tx>
            <c:strRef>
              <c:f>рынок!$C$88</c:f>
              <c:strCache>
                <c:ptCount val="1"/>
                <c:pt idx="0">
                  <c:v>Цена за кв.м., руб. Max</c:v>
                </c:pt>
              </c:strCache>
            </c:strRef>
          </c:tx>
          <c:dLbls>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рынок!$A$89:$A$91</c:f>
              <c:strCache>
                <c:ptCount val="3"/>
                <c:pt idx="0">
                  <c:v>Офис, многофункц.</c:v>
                </c:pt>
                <c:pt idx="1">
                  <c:v>Адми.-производств.</c:v>
                </c:pt>
                <c:pt idx="2">
                  <c:v>Склады</c:v>
                </c:pt>
              </c:strCache>
            </c:strRef>
          </c:cat>
          <c:val>
            <c:numRef>
              <c:f>рынок!$C$89:$C$91</c:f>
              <c:numCache>
                <c:formatCode>#,##0</c:formatCode>
                <c:ptCount val="3"/>
                <c:pt idx="0">
                  <c:v>28000</c:v>
                </c:pt>
                <c:pt idx="1">
                  <c:v>15000</c:v>
                </c:pt>
                <c:pt idx="2">
                  <c:v>10000</c:v>
                </c:pt>
              </c:numCache>
            </c:numRef>
          </c:val>
          <c:smooth val="0"/>
          <c:extLst>
            <c:ext xmlns:c16="http://schemas.microsoft.com/office/drawing/2014/chart" uri="{C3380CC4-5D6E-409C-BE32-E72D297353CC}">
              <c16:uniqueId val="{00000001-4DA1-A34D-8928-906581C286B1}"/>
            </c:ext>
          </c:extLst>
        </c:ser>
        <c:dLbls>
          <c:showLegendKey val="0"/>
          <c:showVal val="1"/>
          <c:showCatName val="0"/>
          <c:showSerName val="0"/>
          <c:showPercent val="0"/>
          <c:showBubbleSize val="0"/>
        </c:dLbls>
        <c:marker val="1"/>
        <c:smooth val="0"/>
        <c:axId val="365688320"/>
        <c:axId val="365689856"/>
      </c:lineChart>
      <c:catAx>
        <c:axId val="365688320"/>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365689856"/>
        <c:crosses val="autoZero"/>
        <c:auto val="1"/>
        <c:lblAlgn val="ctr"/>
        <c:lblOffset val="100"/>
        <c:noMultiLvlLbl val="0"/>
      </c:catAx>
      <c:valAx>
        <c:axId val="365689856"/>
        <c:scaling>
          <c:orientation val="minMax"/>
        </c:scaling>
        <c:delete val="0"/>
        <c:axPos val="l"/>
        <c:majorGridlines/>
        <c:numFmt formatCode="#,##0" sourceLinked="1"/>
        <c:majorTickMark val="none"/>
        <c:minorTickMark val="none"/>
        <c:tickLblPos val="nextTo"/>
        <c:crossAx val="365688320"/>
        <c:crosses val="autoZero"/>
        <c:crossBetween val="between"/>
      </c:valAx>
      <c:spPr>
        <a:solidFill>
          <a:schemeClr val="bg1"/>
        </a:solidFill>
      </c:spPr>
    </c:plotArea>
    <c:legend>
      <c:legendPos val="r"/>
      <c:legendEntry>
        <c:idx val="0"/>
        <c:txPr>
          <a:bodyPr/>
          <a:lstStyle/>
          <a:p>
            <a:pPr>
              <a:defRPr sz="1100">
                <a:latin typeface="Times New Roman" pitchFamily="18" charset="0"/>
                <a:cs typeface="Times New Roman" pitchFamily="18" charset="0"/>
              </a:defRPr>
            </a:pPr>
            <a:endParaRPr lang="ru-RU"/>
          </a:p>
        </c:txPr>
      </c:legendEntry>
      <c:legendEntry>
        <c:idx val="1"/>
        <c:txPr>
          <a:bodyPr/>
          <a:lstStyle/>
          <a:p>
            <a:pPr>
              <a:defRPr sz="1100">
                <a:latin typeface="Times New Roman" pitchFamily="18" charset="0"/>
                <a:cs typeface="Times New Roman" pitchFamily="18" charset="0"/>
              </a:defRPr>
            </a:pPr>
            <a:endParaRPr lang="ru-RU"/>
          </a:p>
        </c:txPr>
      </c:legendEntry>
      <c:layout>
        <c:manualLayout>
          <c:xMode val="edge"/>
          <c:yMode val="edge"/>
          <c:x val="0.79005563039744164"/>
          <c:y val="0.14958900137628581"/>
          <c:w val="0.19722560730838118"/>
          <c:h val="0.50867244498669051"/>
        </c:manualLayout>
      </c:layout>
      <c:overlay val="0"/>
      <c:txPr>
        <a:bodyPr/>
        <a:lstStyle/>
        <a:p>
          <a:pPr>
            <a:defRPr sz="1200"/>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ru-RU" sz="1100" b="1" i="0" baseline="0">
                <a:latin typeface="Times New Roman" pitchFamily="18" charset="0"/>
                <a:cs typeface="Times New Roman" pitchFamily="18" charset="0"/>
              </a:rPr>
              <a:t>Диапазон цен не недвижимость в Смоленской области, руб./кв.м. (аренда на май 2018 года)</a:t>
            </a:r>
          </a:p>
        </c:rich>
      </c:tx>
      <c:overlay val="0"/>
    </c:title>
    <c:autoTitleDeleted val="0"/>
    <c:plotArea>
      <c:layout>
        <c:manualLayout>
          <c:layoutTarget val="inner"/>
          <c:xMode val="edge"/>
          <c:yMode val="edge"/>
          <c:x val="6.3960835528235199E-2"/>
          <c:y val="0.14158045419420037"/>
          <c:w val="0.79140349699443269"/>
          <c:h val="0.70539662802462189"/>
        </c:manualLayout>
      </c:layout>
      <c:lineChart>
        <c:grouping val="standard"/>
        <c:varyColors val="0"/>
        <c:ser>
          <c:idx val="0"/>
          <c:order val="0"/>
          <c:tx>
            <c:strRef>
              <c:f>рынок!$B$104</c:f>
              <c:strCache>
                <c:ptCount val="1"/>
                <c:pt idx="0">
                  <c:v>Цена за кв.м., руб. Min</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рынок!$A$105:$A$107</c:f>
              <c:strCache>
                <c:ptCount val="3"/>
                <c:pt idx="0">
                  <c:v>Офис, многофункц.</c:v>
                </c:pt>
                <c:pt idx="1">
                  <c:v>Адми.-производств.</c:v>
                </c:pt>
                <c:pt idx="2">
                  <c:v>Склады</c:v>
                </c:pt>
              </c:strCache>
            </c:strRef>
          </c:cat>
          <c:val>
            <c:numRef>
              <c:f>рынок!$B$105:$B$107</c:f>
              <c:numCache>
                <c:formatCode>#,##0</c:formatCode>
                <c:ptCount val="3"/>
                <c:pt idx="0">
                  <c:v>30</c:v>
                </c:pt>
                <c:pt idx="1">
                  <c:v>40</c:v>
                </c:pt>
                <c:pt idx="2">
                  <c:v>20</c:v>
                </c:pt>
              </c:numCache>
            </c:numRef>
          </c:val>
          <c:smooth val="0"/>
          <c:extLst>
            <c:ext xmlns:c16="http://schemas.microsoft.com/office/drawing/2014/chart" uri="{C3380CC4-5D6E-409C-BE32-E72D297353CC}">
              <c16:uniqueId val="{00000000-E252-FC4E-9C72-E6ACCB79725E}"/>
            </c:ext>
          </c:extLst>
        </c:ser>
        <c:ser>
          <c:idx val="1"/>
          <c:order val="1"/>
          <c:tx>
            <c:strRef>
              <c:f>рынок!$C$104</c:f>
              <c:strCache>
                <c:ptCount val="1"/>
                <c:pt idx="0">
                  <c:v>Цена за кв.м., руб. Max</c:v>
                </c:pt>
              </c:strCache>
            </c:strRef>
          </c:tx>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рынок!$A$105:$A$107</c:f>
              <c:strCache>
                <c:ptCount val="3"/>
                <c:pt idx="0">
                  <c:v>Офис, многофункц.</c:v>
                </c:pt>
                <c:pt idx="1">
                  <c:v>Адми.-производств.</c:v>
                </c:pt>
                <c:pt idx="2">
                  <c:v>Склады</c:v>
                </c:pt>
              </c:strCache>
            </c:strRef>
          </c:cat>
          <c:val>
            <c:numRef>
              <c:f>рынок!$C$105:$C$107</c:f>
              <c:numCache>
                <c:formatCode>#,##0</c:formatCode>
                <c:ptCount val="3"/>
                <c:pt idx="0">
                  <c:v>500</c:v>
                </c:pt>
                <c:pt idx="1">
                  <c:v>500</c:v>
                </c:pt>
                <c:pt idx="2">
                  <c:v>400</c:v>
                </c:pt>
              </c:numCache>
            </c:numRef>
          </c:val>
          <c:smooth val="0"/>
          <c:extLst>
            <c:ext xmlns:c16="http://schemas.microsoft.com/office/drawing/2014/chart" uri="{C3380CC4-5D6E-409C-BE32-E72D297353CC}">
              <c16:uniqueId val="{00000001-E252-FC4E-9C72-E6ACCB79725E}"/>
            </c:ext>
          </c:extLst>
        </c:ser>
        <c:dLbls>
          <c:showLegendKey val="0"/>
          <c:showVal val="1"/>
          <c:showCatName val="0"/>
          <c:showSerName val="0"/>
          <c:showPercent val="0"/>
          <c:showBubbleSize val="0"/>
        </c:dLbls>
        <c:marker val="1"/>
        <c:smooth val="0"/>
        <c:axId val="319952768"/>
        <c:axId val="319954304"/>
      </c:lineChart>
      <c:catAx>
        <c:axId val="319952768"/>
        <c:scaling>
          <c:orientation val="minMax"/>
        </c:scaling>
        <c:delete val="0"/>
        <c:axPos val="b"/>
        <c:numFmt formatCode="General" sourceLinked="0"/>
        <c:majorTickMark val="none"/>
        <c:minorTickMark val="none"/>
        <c:tickLblPos val="nextTo"/>
        <c:txPr>
          <a:bodyPr/>
          <a:lstStyle/>
          <a:p>
            <a:pPr>
              <a:defRPr sz="1100">
                <a:latin typeface="Times New Roman" pitchFamily="18" charset="0"/>
                <a:cs typeface="Times New Roman" pitchFamily="18" charset="0"/>
              </a:defRPr>
            </a:pPr>
            <a:endParaRPr lang="ru-RU"/>
          </a:p>
        </c:txPr>
        <c:crossAx val="319954304"/>
        <c:crosses val="autoZero"/>
        <c:auto val="1"/>
        <c:lblAlgn val="ctr"/>
        <c:lblOffset val="100"/>
        <c:noMultiLvlLbl val="0"/>
      </c:catAx>
      <c:valAx>
        <c:axId val="319954304"/>
        <c:scaling>
          <c:orientation val="minMax"/>
        </c:scaling>
        <c:delete val="0"/>
        <c:axPos val="l"/>
        <c:majorGridlines/>
        <c:numFmt formatCode="#,##0" sourceLinked="1"/>
        <c:majorTickMark val="none"/>
        <c:minorTickMark val="none"/>
        <c:tickLblPos val="nextTo"/>
        <c:crossAx val="319952768"/>
        <c:crosses val="autoZero"/>
        <c:crossBetween val="between"/>
      </c:valAx>
    </c:plotArea>
    <c:legend>
      <c:legendPos val="r"/>
      <c:layout>
        <c:manualLayout>
          <c:xMode val="edge"/>
          <c:yMode val="edge"/>
          <c:x val="0.83059139230055312"/>
          <c:y val="0.14446350820933376"/>
          <c:w val="0.15702342863040591"/>
          <c:h val="0.62307055975979664"/>
        </c:manualLayout>
      </c:layout>
      <c:overlay val="0"/>
      <c:txPr>
        <a:bodyPr/>
        <a:lstStyle/>
        <a:p>
          <a:pPr>
            <a:defRPr sz="1100">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D44ADC-36E0-064C-9DB1-A70007F485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720</TotalTime>
  <Pages>167</Pages>
  <Words>40853</Words>
  <Characters>232863</Characters>
  <Application>Microsoft Office Word</Application>
  <DocSecurity>0</DocSecurity>
  <Lines>1940</Lines>
  <Paragraphs>546</Paragraphs>
  <ScaleCrop>false</ScaleCrop>
  <HeadingPairs>
    <vt:vector size="2" baseType="variant">
      <vt:variant>
        <vt:lpstr>Название</vt:lpstr>
      </vt:variant>
      <vt:variant>
        <vt:i4>1</vt:i4>
      </vt:variant>
    </vt:vector>
  </HeadingPairs>
  <TitlesOfParts>
    <vt:vector size="1" baseType="lpstr">
      <vt:lpstr>СОДЕРЖАНИЕ</vt:lpstr>
    </vt:vector>
  </TitlesOfParts>
  <Company>ООО НП "Агентство Оценки"</Company>
  <LinksUpToDate>false</LinksUpToDate>
  <CharactersWithSpaces>273170</CharactersWithSpaces>
  <SharedDoc>false</SharedDoc>
  <HLinks>
    <vt:vector size="168" baseType="variant">
      <vt:variant>
        <vt:i4>3670063</vt:i4>
      </vt:variant>
      <vt:variant>
        <vt:i4>179</vt:i4>
      </vt:variant>
      <vt:variant>
        <vt:i4>0</vt:i4>
      </vt:variant>
      <vt:variant>
        <vt:i4>5</vt:i4>
      </vt:variant>
      <vt:variant>
        <vt:lpwstr>http://www.math.rsu.ru/build/base/doc/69.ru.txt</vt:lpwstr>
      </vt:variant>
      <vt:variant>
        <vt:lpwstr/>
      </vt:variant>
      <vt:variant>
        <vt:i4>3670063</vt:i4>
      </vt:variant>
      <vt:variant>
        <vt:i4>177</vt:i4>
      </vt:variant>
      <vt:variant>
        <vt:i4>0</vt:i4>
      </vt:variant>
      <vt:variant>
        <vt:i4>5</vt:i4>
      </vt:variant>
      <vt:variant>
        <vt:lpwstr>http://www.math.rsu.ru/build/base/doc/69.ru.txt</vt:lpwstr>
      </vt:variant>
      <vt:variant>
        <vt:lpwstr/>
      </vt:variant>
      <vt:variant>
        <vt:i4>5701719</vt:i4>
      </vt:variant>
      <vt:variant>
        <vt:i4>156</vt:i4>
      </vt:variant>
      <vt:variant>
        <vt:i4>0</vt:i4>
      </vt:variant>
      <vt:variant>
        <vt:i4>5</vt:i4>
      </vt:variant>
      <vt:variant>
        <vt:lpwstr>http://www.an-senator.ru/</vt:lpwstr>
      </vt:variant>
      <vt:variant>
        <vt:lpwstr/>
      </vt:variant>
      <vt:variant>
        <vt:i4>5701719</vt:i4>
      </vt:variant>
      <vt:variant>
        <vt:i4>153</vt:i4>
      </vt:variant>
      <vt:variant>
        <vt:i4>0</vt:i4>
      </vt:variant>
      <vt:variant>
        <vt:i4>5</vt:i4>
      </vt:variant>
      <vt:variant>
        <vt:lpwstr>http://www.an-senator.ru/</vt:lpwstr>
      </vt:variant>
      <vt:variant>
        <vt:lpwstr/>
      </vt:variant>
      <vt:variant>
        <vt:i4>5701719</vt:i4>
      </vt:variant>
      <vt:variant>
        <vt:i4>150</vt:i4>
      </vt:variant>
      <vt:variant>
        <vt:i4>0</vt:i4>
      </vt:variant>
      <vt:variant>
        <vt:i4>5</vt:i4>
      </vt:variant>
      <vt:variant>
        <vt:lpwstr>http://www.an-senator.ru/</vt:lpwstr>
      </vt:variant>
      <vt:variant>
        <vt:lpwstr/>
      </vt:variant>
      <vt:variant>
        <vt:i4>1048635</vt:i4>
      </vt:variant>
      <vt:variant>
        <vt:i4>134</vt:i4>
      </vt:variant>
      <vt:variant>
        <vt:i4>0</vt:i4>
      </vt:variant>
      <vt:variant>
        <vt:i4>5</vt:i4>
      </vt:variant>
      <vt:variant>
        <vt:lpwstr/>
      </vt:variant>
      <vt:variant>
        <vt:lpwstr>_Toc217274902</vt:lpwstr>
      </vt:variant>
      <vt:variant>
        <vt:i4>1048635</vt:i4>
      </vt:variant>
      <vt:variant>
        <vt:i4>128</vt:i4>
      </vt:variant>
      <vt:variant>
        <vt:i4>0</vt:i4>
      </vt:variant>
      <vt:variant>
        <vt:i4>5</vt:i4>
      </vt:variant>
      <vt:variant>
        <vt:lpwstr/>
      </vt:variant>
      <vt:variant>
        <vt:lpwstr>_Toc217274901</vt:lpwstr>
      </vt:variant>
      <vt:variant>
        <vt:i4>1638458</vt:i4>
      </vt:variant>
      <vt:variant>
        <vt:i4>122</vt:i4>
      </vt:variant>
      <vt:variant>
        <vt:i4>0</vt:i4>
      </vt:variant>
      <vt:variant>
        <vt:i4>5</vt:i4>
      </vt:variant>
      <vt:variant>
        <vt:lpwstr/>
      </vt:variant>
      <vt:variant>
        <vt:lpwstr>_Toc217274898</vt:lpwstr>
      </vt:variant>
      <vt:variant>
        <vt:i4>1638458</vt:i4>
      </vt:variant>
      <vt:variant>
        <vt:i4>116</vt:i4>
      </vt:variant>
      <vt:variant>
        <vt:i4>0</vt:i4>
      </vt:variant>
      <vt:variant>
        <vt:i4>5</vt:i4>
      </vt:variant>
      <vt:variant>
        <vt:lpwstr/>
      </vt:variant>
      <vt:variant>
        <vt:lpwstr>_Toc217274897</vt:lpwstr>
      </vt:variant>
      <vt:variant>
        <vt:i4>1638458</vt:i4>
      </vt:variant>
      <vt:variant>
        <vt:i4>110</vt:i4>
      </vt:variant>
      <vt:variant>
        <vt:i4>0</vt:i4>
      </vt:variant>
      <vt:variant>
        <vt:i4>5</vt:i4>
      </vt:variant>
      <vt:variant>
        <vt:lpwstr/>
      </vt:variant>
      <vt:variant>
        <vt:lpwstr>_Toc217274896</vt:lpwstr>
      </vt:variant>
      <vt:variant>
        <vt:i4>1638458</vt:i4>
      </vt:variant>
      <vt:variant>
        <vt:i4>104</vt:i4>
      </vt:variant>
      <vt:variant>
        <vt:i4>0</vt:i4>
      </vt:variant>
      <vt:variant>
        <vt:i4>5</vt:i4>
      </vt:variant>
      <vt:variant>
        <vt:lpwstr/>
      </vt:variant>
      <vt:variant>
        <vt:lpwstr>_Toc217274895</vt:lpwstr>
      </vt:variant>
      <vt:variant>
        <vt:i4>1638458</vt:i4>
      </vt:variant>
      <vt:variant>
        <vt:i4>98</vt:i4>
      </vt:variant>
      <vt:variant>
        <vt:i4>0</vt:i4>
      </vt:variant>
      <vt:variant>
        <vt:i4>5</vt:i4>
      </vt:variant>
      <vt:variant>
        <vt:lpwstr/>
      </vt:variant>
      <vt:variant>
        <vt:lpwstr>_Toc217274894</vt:lpwstr>
      </vt:variant>
      <vt:variant>
        <vt:i4>1638458</vt:i4>
      </vt:variant>
      <vt:variant>
        <vt:i4>92</vt:i4>
      </vt:variant>
      <vt:variant>
        <vt:i4>0</vt:i4>
      </vt:variant>
      <vt:variant>
        <vt:i4>5</vt:i4>
      </vt:variant>
      <vt:variant>
        <vt:lpwstr/>
      </vt:variant>
      <vt:variant>
        <vt:lpwstr>_Toc217274892</vt:lpwstr>
      </vt:variant>
      <vt:variant>
        <vt:i4>1638458</vt:i4>
      </vt:variant>
      <vt:variant>
        <vt:i4>86</vt:i4>
      </vt:variant>
      <vt:variant>
        <vt:i4>0</vt:i4>
      </vt:variant>
      <vt:variant>
        <vt:i4>5</vt:i4>
      </vt:variant>
      <vt:variant>
        <vt:lpwstr/>
      </vt:variant>
      <vt:variant>
        <vt:lpwstr>_Toc217274891</vt:lpwstr>
      </vt:variant>
      <vt:variant>
        <vt:i4>1638458</vt:i4>
      </vt:variant>
      <vt:variant>
        <vt:i4>80</vt:i4>
      </vt:variant>
      <vt:variant>
        <vt:i4>0</vt:i4>
      </vt:variant>
      <vt:variant>
        <vt:i4>5</vt:i4>
      </vt:variant>
      <vt:variant>
        <vt:lpwstr/>
      </vt:variant>
      <vt:variant>
        <vt:lpwstr>_Toc217274890</vt:lpwstr>
      </vt:variant>
      <vt:variant>
        <vt:i4>1572922</vt:i4>
      </vt:variant>
      <vt:variant>
        <vt:i4>74</vt:i4>
      </vt:variant>
      <vt:variant>
        <vt:i4>0</vt:i4>
      </vt:variant>
      <vt:variant>
        <vt:i4>5</vt:i4>
      </vt:variant>
      <vt:variant>
        <vt:lpwstr/>
      </vt:variant>
      <vt:variant>
        <vt:lpwstr>_Toc217274889</vt:lpwstr>
      </vt:variant>
      <vt:variant>
        <vt:i4>1572922</vt:i4>
      </vt:variant>
      <vt:variant>
        <vt:i4>68</vt:i4>
      </vt:variant>
      <vt:variant>
        <vt:i4>0</vt:i4>
      </vt:variant>
      <vt:variant>
        <vt:i4>5</vt:i4>
      </vt:variant>
      <vt:variant>
        <vt:lpwstr/>
      </vt:variant>
      <vt:variant>
        <vt:lpwstr>_Toc217274888</vt:lpwstr>
      </vt:variant>
      <vt:variant>
        <vt:i4>1572922</vt:i4>
      </vt:variant>
      <vt:variant>
        <vt:i4>62</vt:i4>
      </vt:variant>
      <vt:variant>
        <vt:i4>0</vt:i4>
      </vt:variant>
      <vt:variant>
        <vt:i4>5</vt:i4>
      </vt:variant>
      <vt:variant>
        <vt:lpwstr/>
      </vt:variant>
      <vt:variant>
        <vt:lpwstr>_Toc217274887</vt:lpwstr>
      </vt:variant>
      <vt:variant>
        <vt:i4>1572922</vt:i4>
      </vt:variant>
      <vt:variant>
        <vt:i4>56</vt:i4>
      </vt:variant>
      <vt:variant>
        <vt:i4>0</vt:i4>
      </vt:variant>
      <vt:variant>
        <vt:i4>5</vt:i4>
      </vt:variant>
      <vt:variant>
        <vt:lpwstr/>
      </vt:variant>
      <vt:variant>
        <vt:lpwstr>_Toc217274886</vt:lpwstr>
      </vt:variant>
      <vt:variant>
        <vt:i4>1572922</vt:i4>
      </vt:variant>
      <vt:variant>
        <vt:i4>50</vt:i4>
      </vt:variant>
      <vt:variant>
        <vt:i4>0</vt:i4>
      </vt:variant>
      <vt:variant>
        <vt:i4>5</vt:i4>
      </vt:variant>
      <vt:variant>
        <vt:lpwstr/>
      </vt:variant>
      <vt:variant>
        <vt:lpwstr>_Toc217274885</vt:lpwstr>
      </vt:variant>
      <vt:variant>
        <vt:i4>1572922</vt:i4>
      </vt:variant>
      <vt:variant>
        <vt:i4>44</vt:i4>
      </vt:variant>
      <vt:variant>
        <vt:i4>0</vt:i4>
      </vt:variant>
      <vt:variant>
        <vt:i4>5</vt:i4>
      </vt:variant>
      <vt:variant>
        <vt:lpwstr/>
      </vt:variant>
      <vt:variant>
        <vt:lpwstr>_Toc217274884</vt:lpwstr>
      </vt:variant>
      <vt:variant>
        <vt:i4>1572922</vt:i4>
      </vt:variant>
      <vt:variant>
        <vt:i4>38</vt:i4>
      </vt:variant>
      <vt:variant>
        <vt:i4>0</vt:i4>
      </vt:variant>
      <vt:variant>
        <vt:i4>5</vt:i4>
      </vt:variant>
      <vt:variant>
        <vt:lpwstr/>
      </vt:variant>
      <vt:variant>
        <vt:lpwstr>_Toc217274883</vt:lpwstr>
      </vt:variant>
      <vt:variant>
        <vt:i4>1572922</vt:i4>
      </vt:variant>
      <vt:variant>
        <vt:i4>32</vt:i4>
      </vt:variant>
      <vt:variant>
        <vt:i4>0</vt:i4>
      </vt:variant>
      <vt:variant>
        <vt:i4>5</vt:i4>
      </vt:variant>
      <vt:variant>
        <vt:lpwstr/>
      </vt:variant>
      <vt:variant>
        <vt:lpwstr>_Toc217274882</vt:lpwstr>
      </vt:variant>
      <vt:variant>
        <vt:i4>1572922</vt:i4>
      </vt:variant>
      <vt:variant>
        <vt:i4>26</vt:i4>
      </vt:variant>
      <vt:variant>
        <vt:i4>0</vt:i4>
      </vt:variant>
      <vt:variant>
        <vt:i4>5</vt:i4>
      </vt:variant>
      <vt:variant>
        <vt:lpwstr/>
      </vt:variant>
      <vt:variant>
        <vt:lpwstr>_Toc217274881</vt:lpwstr>
      </vt:variant>
      <vt:variant>
        <vt:i4>1572922</vt:i4>
      </vt:variant>
      <vt:variant>
        <vt:i4>20</vt:i4>
      </vt:variant>
      <vt:variant>
        <vt:i4>0</vt:i4>
      </vt:variant>
      <vt:variant>
        <vt:i4>5</vt:i4>
      </vt:variant>
      <vt:variant>
        <vt:lpwstr/>
      </vt:variant>
      <vt:variant>
        <vt:lpwstr>_Toc217274880</vt:lpwstr>
      </vt:variant>
      <vt:variant>
        <vt:i4>1507386</vt:i4>
      </vt:variant>
      <vt:variant>
        <vt:i4>14</vt:i4>
      </vt:variant>
      <vt:variant>
        <vt:i4>0</vt:i4>
      </vt:variant>
      <vt:variant>
        <vt:i4>5</vt:i4>
      </vt:variant>
      <vt:variant>
        <vt:lpwstr/>
      </vt:variant>
      <vt:variant>
        <vt:lpwstr>_Toc217274879</vt:lpwstr>
      </vt:variant>
      <vt:variant>
        <vt:i4>1507386</vt:i4>
      </vt:variant>
      <vt:variant>
        <vt:i4>8</vt:i4>
      </vt:variant>
      <vt:variant>
        <vt:i4>0</vt:i4>
      </vt:variant>
      <vt:variant>
        <vt:i4>5</vt:i4>
      </vt:variant>
      <vt:variant>
        <vt:lpwstr/>
      </vt:variant>
      <vt:variant>
        <vt:lpwstr>_Toc217274878</vt:lpwstr>
      </vt:variant>
      <vt:variant>
        <vt:i4>1507386</vt:i4>
      </vt:variant>
      <vt:variant>
        <vt:i4>2</vt:i4>
      </vt:variant>
      <vt:variant>
        <vt:i4>0</vt:i4>
      </vt:variant>
      <vt:variant>
        <vt:i4>5</vt:i4>
      </vt:variant>
      <vt:variant>
        <vt:lpwstr/>
      </vt:variant>
      <vt:variant>
        <vt:lpwstr>_Toc217274877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СОДЕРЖАНИЕ</dc:title>
  <dc:subject/>
  <dc:creator>Ратьков Евгений</dc:creator>
  <cp:keywords/>
  <dc:description/>
  <cp:lastModifiedBy>Владимир Лысенко</cp:lastModifiedBy>
  <cp:revision>162</cp:revision>
  <cp:lastPrinted>2017-12-27T06:36:00Z</cp:lastPrinted>
  <dcterms:created xsi:type="dcterms:W3CDTF">2018-06-09T06:59:00Z</dcterms:created>
  <dcterms:modified xsi:type="dcterms:W3CDTF">2019-01-25T11:48:00Z</dcterms:modified>
</cp:coreProperties>
</file>