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0A263381" w:rsidR="00FC7902" w:rsidRPr="00E02C21" w:rsidRDefault="00193DE9" w:rsidP="00FC7902">
      <w:pPr>
        <w:spacing w:before="120" w:after="120"/>
        <w:jc w:val="both"/>
        <w:rPr>
          <w:color w:val="000000"/>
        </w:rPr>
      </w:pPr>
      <w:r w:rsidRPr="00E02C21">
        <w:t xml:space="preserve">АО «Российский аукционный дом» (ОГРН 1097847233351, ИНН 7838430413, 190000, Санкт-Петербург, пер. </w:t>
      </w:r>
      <w:proofErr w:type="spellStart"/>
      <w:r w:rsidRPr="00E02C21">
        <w:t>Гривцова</w:t>
      </w:r>
      <w:proofErr w:type="spellEnd"/>
      <w:r w:rsidRPr="00E02C21">
        <w:t xml:space="preserve">, д. 5, </w:t>
      </w:r>
      <w:proofErr w:type="spellStart"/>
      <w:r w:rsidRPr="00E02C21">
        <w:t>лит</w:t>
      </w:r>
      <w:proofErr w:type="gramStart"/>
      <w:r w:rsidRPr="00E02C21">
        <w:t>.В</w:t>
      </w:r>
      <w:proofErr w:type="spellEnd"/>
      <w:proofErr w:type="gramEnd"/>
      <w:r w:rsidRPr="00E02C21">
        <w:t xml:space="preserve">, +7 (495) 234-04-00 (доб.336), 8(800) 777-57-57, o.ivanova@auction-house.ru),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12 апреля 2018 г. по </w:t>
      </w:r>
      <w:proofErr w:type="gramStart"/>
      <w:r w:rsidRPr="00E02C21">
        <w:t>делу № А40-4679/18-178-7 «Б»  конкурсным управляющим (ликвидатором) Банком профсоюзной солидарности и социальных инвестиций «Солидарность» (акционерное общество) ((Банк «Солидарность» АО), адрес регистрации: 119334, г. Москва, Ленинский пр-т, д. 37, корп. 1, ИНН 7736188731, ОГРН 1027739165409)</w:t>
      </w:r>
      <w:r w:rsidR="003B783B" w:rsidRPr="00E02C21">
        <w:t xml:space="preserve"> (далее – Финансовая организация)</w:t>
      </w:r>
      <w:r w:rsidR="00FC7902" w:rsidRPr="00E02C21">
        <w:t xml:space="preserve">, сообщает, </w:t>
      </w:r>
      <w:r w:rsidR="00FC7902" w:rsidRPr="00E02C21">
        <w:rPr>
          <w:color w:val="000000"/>
        </w:rPr>
        <w:t>что по итогам электронных</w:t>
      </w:r>
      <w:r w:rsidR="00A2467D" w:rsidRPr="00E02C21">
        <w:rPr>
          <w:color w:val="000000"/>
        </w:rPr>
        <w:t xml:space="preserve"> </w:t>
      </w:r>
      <w:r w:rsidR="00FC7902" w:rsidRPr="00E02C21">
        <w:rPr>
          <w:b/>
          <w:color w:val="000000"/>
        </w:rPr>
        <w:t>торгов</w:t>
      </w:r>
      <w:r w:rsidR="00FC7902" w:rsidRPr="00E02C21">
        <w:rPr>
          <w:b/>
        </w:rPr>
        <w:t xml:space="preserve"> посредством публичного предложения </w:t>
      </w:r>
      <w:r w:rsidR="00FC7902" w:rsidRPr="00E02C21">
        <w:t>(</w:t>
      </w:r>
      <w:r w:rsidR="003D62B6" w:rsidRPr="00E02C21">
        <w:t>сообщение № 2030076130 в газете АО «Коммерсантъ» от 10.04.2021 №63(7025)</w:t>
      </w:r>
      <w:r w:rsidR="00FC7902" w:rsidRPr="00E02C21">
        <w:t xml:space="preserve">, </w:t>
      </w:r>
      <w:r w:rsidR="003B783B" w:rsidRPr="00E02C21">
        <w:t>на электронной площадке АО</w:t>
      </w:r>
      <w:proofErr w:type="gramEnd"/>
      <w:r w:rsidR="003B783B" w:rsidRPr="00E02C21">
        <w:t xml:space="preserve"> «Российский аукционный дом», по адресу в сети интернет: bankruptcy.lot-online.ru, </w:t>
      </w:r>
      <w:r w:rsidR="00FC7902" w:rsidRPr="00E02C21">
        <w:t xml:space="preserve">проведенных в период </w:t>
      </w:r>
      <w:r w:rsidR="00F53CB7" w:rsidRPr="00E02C21">
        <w:t xml:space="preserve">с 31 мая 2021 г. по 06 июня 2021 г </w:t>
      </w:r>
      <w:r w:rsidR="007E00D7" w:rsidRPr="00E02C21">
        <w:t>заключе</w:t>
      </w:r>
      <w:r w:rsidR="00F53CB7" w:rsidRPr="00E02C21">
        <w:t>ны</w:t>
      </w:r>
      <w:r w:rsidR="007E00D7" w:rsidRPr="00E02C21">
        <w:rPr>
          <w:color w:val="000000"/>
        </w:rPr>
        <w:t xml:space="preserve"> следующи</w:t>
      </w:r>
      <w:r w:rsidR="00F53CB7" w:rsidRPr="00E02C21">
        <w:rPr>
          <w:color w:val="000000"/>
        </w:rPr>
        <w:t>е</w:t>
      </w:r>
      <w:r w:rsidR="007E00D7" w:rsidRPr="00E02C21">
        <w:rPr>
          <w:color w:val="000000"/>
        </w:rPr>
        <w:t xml:space="preserve"> догово</w:t>
      </w:r>
      <w:r w:rsidR="00F53CB7" w:rsidRPr="00E02C21">
        <w:rPr>
          <w:color w:val="000000"/>
        </w:rPr>
        <w:t>ры</w:t>
      </w:r>
      <w:r w:rsidR="002E5880" w:rsidRPr="00E02C2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02C2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02C2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2C21">
              <w:rPr>
                <w:rFonts w:ascii="Times New Roman" w:hAnsi="Times New Roman" w:cs="Times New Roman"/>
              </w:rPr>
              <w:t xml:space="preserve"> </w:t>
            </w:r>
            <w:r w:rsidRPr="00E02C2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02C2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E02C2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Pr="00E02C2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02C2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 w:rsidRPr="00E02C2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 w:rsidRPr="00E02C2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 w:rsidRPr="00E02C21"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 w:rsidRPr="00E02C2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E02C2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02C2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E02C2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02C2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2C2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02C2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E02C2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02C21" w:rsidRPr="00E02C21" w14:paraId="2CA2CA92" w14:textId="77777777" w:rsidTr="004A4AF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D2FE150" w:rsidR="00E02C21" w:rsidRPr="00E02C21" w:rsidRDefault="00E02C2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2C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EBA86A5" w:rsidR="00E02C21" w:rsidRPr="00E02C21" w:rsidRDefault="00E02C2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2C21">
              <w:rPr>
                <w:rFonts w:ascii="Times New Roman" w:hAnsi="Times New Roman" w:cs="Times New Roman"/>
              </w:rPr>
              <w:t>2021-6428/79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80AB519" w:rsidR="00E02C21" w:rsidRPr="00E02C21" w:rsidRDefault="00E02C2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2C21">
              <w:rPr>
                <w:rFonts w:ascii="Times New Roman" w:hAnsi="Times New Roman" w:cs="Times New Roman"/>
              </w:rPr>
              <w:t>08.06.2021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EA1ACEE" w:rsidR="00E02C21" w:rsidRPr="00E02C21" w:rsidRDefault="00E02C2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2C21">
              <w:rPr>
                <w:rFonts w:ascii="Times New Roman" w:hAnsi="Times New Roman" w:cs="Times New Roman"/>
              </w:rPr>
              <w:t>401 000.00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5F2A411" w:rsidR="00E02C21" w:rsidRPr="00E02C21" w:rsidRDefault="00E02C2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2C21">
              <w:rPr>
                <w:rFonts w:ascii="Times New Roman" w:hAnsi="Times New Roman" w:cs="Times New Roman"/>
              </w:rPr>
              <w:t>Волосиенко</w:t>
            </w:r>
            <w:proofErr w:type="spellEnd"/>
            <w:r w:rsidRPr="00E02C21">
              <w:rPr>
                <w:rFonts w:ascii="Times New Roman" w:hAnsi="Times New Roman" w:cs="Times New Roman"/>
              </w:rPr>
              <w:t xml:space="preserve"> Георгий Георгиевич</w:t>
            </w:r>
          </w:p>
        </w:tc>
      </w:tr>
      <w:tr w:rsidR="00E02C21" w:rsidRPr="00E02C21" w14:paraId="0E525C49" w14:textId="77777777" w:rsidTr="004A4AF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939FC" w14:textId="588CFFB5" w:rsidR="00E02C21" w:rsidRPr="00E02C21" w:rsidRDefault="00E02C21" w:rsidP="003C0D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02C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B3277B3" w14:textId="343AB34C" w:rsidR="00E02C21" w:rsidRPr="00E02C21" w:rsidRDefault="00E02C21" w:rsidP="003C0D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02C21">
              <w:rPr>
                <w:rFonts w:ascii="Times New Roman" w:hAnsi="Times New Roman" w:cs="Times New Roman"/>
              </w:rPr>
              <w:t>2021-6429/79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A26F13C" w14:textId="4AFD3DB4" w:rsidR="00E02C21" w:rsidRPr="00E02C21" w:rsidRDefault="00E02C21" w:rsidP="003C0D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02C21">
              <w:rPr>
                <w:rFonts w:ascii="Times New Roman" w:hAnsi="Times New Roman" w:cs="Times New Roman"/>
              </w:rPr>
              <w:t>08.06.2021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15128" w14:textId="70350D16" w:rsidR="00E02C21" w:rsidRPr="00E02C21" w:rsidRDefault="00E02C21" w:rsidP="003C0D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02C21">
              <w:rPr>
                <w:rFonts w:ascii="Times New Roman" w:hAnsi="Times New Roman" w:cs="Times New Roman"/>
              </w:rPr>
              <w:t>18 000.00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33483" w14:textId="3E43F802" w:rsidR="00E02C21" w:rsidRPr="00E02C21" w:rsidRDefault="00E02C21" w:rsidP="003C0D9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02C21">
              <w:rPr>
                <w:rFonts w:ascii="Times New Roman" w:hAnsi="Times New Roman" w:cs="Times New Roman"/>
              </w:rPr>
              <w:t>ООО "РИТС"</w:t>
            </w:r>
          </w:p>
        </w:tc>
        <w:bookmarkStart w:id="0" w:name="_GoBack"/>
        <w:bookmarkEnd w:id="0"/>
      </w:tr>
    </w:tbl>
    <w:p w14:paraId="7C421E13" w14:textId="77777777" w:rsidR="00FC7902" w:rsidRPr="00E02C21" w:rsidRDefault="00FC7902" w:rsidP="00FC7902">
      <w:pPr>
        <w:jc w:val="both"/>
      </w:pPr>
    </w:p>
    <w:p w14:paraId="0F88B358" w14:textId="77777777" w:rsidR="00FC7902" w:rsidRPr="00E02C21" w:rsidRDefault="00FC7902" w:rsidP="00FC7902">
      <w:pPr>
        <w:jc w:val="both"/>
      </w:pPr>
    </w:p>
    <w:p w14:paraId="0A54F4F0" w14:textId="77777777" w:rsidR="00FC7902" w:rsidRPr="00E02C21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93DE9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D62B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2C21"/>
    <w:rsid w:val="00E07C6B"/>
    <w:rsid w:val="00E14F03"/>
    <w:rsid w:val="00E158EC"/>
    <w:rsid w:val="00E817C2"/>
    <w:rsid w:val="00E90D26"/>
    <w:rsid w:val="00EF7685"/>
    <w:rsid w:val="00F53CB7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15</cp:revision>
  <cp:lastPrinted>2017-09-06T13:05:00Z</cp:lastPrinted>
  <dcterms:created xsi:type="dcterms:W3CDTF">2018-08-16T08:59:00Z</dcterms:created>
  <dcterms:modified xsi:type="dcterms:W3CDTF">2021-06-09T11:29:00Z</dcterms:modified>
</cp:coreProperties>
</file>