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778BFB86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6464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04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503D2B28" w14:textId="77777777" w:rsidR="006C704A" w:rsidRPr="006C704A" w:rsidRDefault="006C704A" w:rsidP="006C704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0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79E91345" w14:textId="77777777" w:rsidR="006C704A" w:rsidRPr="006C704A" w:rsidRDefault="006C704A" w:rsidP="006C704A">
      <w:pPr>
        <w:jc w:val="both"/>
        <w:rPr>
          <w:rFonts w:ascii="Times New Roman" w:hAnsi="Times New Roman" w:cs="Times New Roman"/>
          <w:sz w:val="24"/>
          <w:szCs w:val="24"/>
        </w:rPr>
      </w:pPr>
      <w:r w:rsidRPr="006C704A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6C704A">
        <w:rPr>
          <w:rFonts w:ascii="Times New Roman" w:hAnsi="Times New Roman" w:cs="Times New Roman"/>
          <w:sz w:val="24"/>
          <w:szCs w:val="24"/>
        </w:rPr>
        <w:t xml:space="preserve">установить время проведения аукциона </w:t>
      </w:r>
      <w:r w:rsidRPr="006C704A">
        <w:rPr>
          <w:rFonts w:ascii="Times New Roman" w:hAnsi="Times New Roman" w:cs="Times New Roman"/>
          <w:bCs/>
          <w:sz w:val="24"/>
          <w:szCs w:val="24"/>
        </w:rPr>
        <w:t>15.07.2021 года</w:t>
      </w:r>
      <w:r w:rsidRPr="006C7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04A">
        <w:rPr>
          <w:rFonts w:ascii="Times New Roman" w:hAnsi="Times New Roman" w:cs="Times New Roman"/>
          <w:b/>
          <w:bCs/>
          <w:sz w:val="24"/>
          <w:szCs w:val="24"/>
        </w:rPr>
        <w:t>с 12:00 до 18:00</w:t>
      </w:r>
      <w:r w:rsidRPr="006C704A">
        <w:rPr>
          <w:rFonts w:ascii="Times New Roman" w:hAnsi="Times New Roman" w:cs="Times New Roman"/>
          <w:sz w:val="24"/>
          <w:szCs w:val="24"/>
        </w:rPr>
        <w:t>.</w:t>
      </w:r>
    </w:p>
    <w:p w14:paraId="5DDF58B7" w14:textId="77777777" w:rsidR="006C704A" w:rsidRPr="006C704A" w:rsidRDefault="006C704A" w:rsidP="006C704A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C704A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6C704A">
        <w:rPr>
          <w:rFonts w:ascii="Times New Roman" w:hAnsi="Times New Roman" w:cs="Times New Roman"/>
          <w:sz w:val="24"/>
          <w:szCs w:val="24"/>
        </w:rPr>
        <w:t xml:space="preserve"> Установить Минимальную цену продажи в размере – 558 000 000 руб., НДС не облагается.</w:t>
      </w:r>
    </w:p>
    <w:p w14:paraId="33502304" w14:textId="77777777" w:rsidR="006C704A" w:rsidRPr="006C704A" w:rsidRDefault="006C704A" w:rsidP="006C704A">
      <w:pPr>
        <w:jc w:val="both"/>
        <w:rPr>
          <w:rFonts w:ascii="Times New Roman" w:hAnsi="Times New Roman" w:cs="Times New Roman"/>
          <w:sz w:val="24"/>
          <w:szCs w:val="24"/>
        </w:rPr>
      </w:pPr>
      <w:r w:rsidRPr="006C704A">
        <w:rPr>
          <w:rFonts w:ascii="Times New Roman" w:hAnsi="Times New Roman" w:cs="Times New Roman"/>
          <w:b/>
          <w:sz w:val="24"/>
          <w:szCs w:val="24"/>
        </w:rPr>
        <w:t>3)</w:t>
      </w:r>
      <w:r w:rsidRPr="006C704A">
        <w:rPr>
          <w:rFonts w:ascii="Times New Roman" w:hAnsi="Times New Roman" w:cs="Times New Roman"/>
          <w:sz w:val="24"/>
          <w:szCs w:val="24"/>
        </w:rPr>
        <w:t xml:space="preserve">  Установить шаг аукциона на повышение в размере – 4 440 000 руб. </w:t>
      </w:r>
    </w:p>
    <w:p w14:paraId="7AA7C0C4" w14:textId="77777777" w:rsidR="006C704A" w:rsidRPr="006C704A" w:rsidRDefault="006C704A" w:rsidP="006C70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A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6C704A">
        <w:rPr>
          <w:rFonts w:ascii="Times New Roman" w:hAnsi="Times New Roman" w:cs="Times New Roman"/>
          <w:sz w:val="24"/>
          <w:szCs w:val="24"/>
        </w:rPr>
        <w:t>Установить шаг аукциона на понижение в размере – 8 880 000 руб.</w:t>
      </w: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C704A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bBt3gW6iZEB97PXUiz6UrdowA5h2Jx2DvJrgn8E36h4=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keQBI96sLthSCVi69V0v8L5QZVDxJYoxUqmUJfRIqEM=</DigestValue>
    </Reference>
  </SignedInfo>
  <SignatureValue>aSzNXRX46VO/3nurEERNuPOjGENTpCJJWUNjhJsOxcsN1jJk6jwTNAJHEul4MOV+
w6bn1x90+PZjcPEqdNE6hQ==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ov1nptcAVD6TP5aQ0r/l+9kS46g=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vHArIjpxaP1km/mbbHTr5LK/RsY=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2021-06-15T09:48:46Z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2021-06-15T09:48:46Z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2021-05-13T12:09:00Z</cp:lastPrinted>
  <dcterms:created xsi:type="dcterms:W3CDTF">2021-06-15T09:48:00Z</dcterms:created>
  <dcterms:modified xsi:type="dcterms:W3CDTF">2021-06-15T09:48:00Z</dcterms:modified>
</cp:coreProperties>
</file>