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F48ED28" w:rsidR="0003404B" w:rsidRPr="00DD01CB" w:rsidRDefault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 стр.1</w:t>
      </w: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00F6945B" w:rsidR="00D115EC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ED8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FA86A0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Семьюгов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", ИНН 7737120214 солидарно с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Ислямов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Ленур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Эдемович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, КД-18В от 14.03.2014, КД-19В от 18.03.2014, решение Останкинского районного суда г. Москвы по делу 2-451/16 от 19.01.2016, определение АС г. Москвы от 28.11.2016 г по делу А40-15380/16-88-24 "Ф" о включении в РТК третьей очереди,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Ислямов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Л.Э. находится в стадии банкротства (131 218 518,49 руб.) - 37 913 168,36 руб.;</w:t>
      </w:r>
    </w:p>
    <w:p w14:paraId="7F0B70CD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Элинг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Спорт», ИНН 7709342198, КД-56В от 26.06.2013, КД-61В от 11.07.2013, КД-113В от 09.12.2013, определение АС г. Москвы по делу А40-75526/16 от 12.09.2017 о включении в РТК 3-ей очереди, решение АС по делу А40-125016/16 от 11.12.2017, находится в стадии банкротства (48 831 852,94 руб.) - 28 959 701,73 руб.;</w:t>
      </w:r>
    </w:p>
    <w:p w14:paraId="74F37004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Лот 3 - Ерофеев Вячеслав Борисович, КД-38ф/СПб от 02.03.2015, решение Дзержинского районного суда г. Санкт-Петербурга от 02.10.2017 по делу 2-880/2017 (1 230 751,17 руб.) - 273 917,12 руб.;</w:t>
      </w:r>
    </w:p>
    <w:p w14:paraId="3A1D39EC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Лот 4 - Шапиро Игорь Яковлевич солидарно с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Пухловым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Алексеем Алексеевичем, КД-21ф от 28.11.2014, КД-22ф от 29.12.2014, КД-4ф от 27.02.2015, КД-7ф от 30.03.2015, определение АС г. Москвы от 07.02.2020 по делу А40-104951/19-71-104 Б о включении в РТК 3-ей очереди, Шапиро И.Я. находится в стадии банкротства (3 405 552,94 руб.) - 1 094 204,16 руб.;</w:t>
      </w:r>
    </w:p>
    <w:p w14:paraId="0E43DEF1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Самоль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Михаил Николаевич солидарно с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Вреневым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Васильевичем, Никулиным Денисом Валентиновичем, подано заявление о восстановлении пропущенного срока к исполнению исполнительного листа в отношении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Самоль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Михаила Николаевича, КД-16ф/в от 26.12.2013, КД-17ф/в от 20.01.2014, КД-4ф/в от 30.01.2014, решение Савеловского районного суда г. Москвы от 26.05.2017 по делу 2-154/2017 (15 491 000,00 руб.) - 2 514 921,47 руб.;</w:t>
      </w:r>
    </w:p>
    <w:p w14:paraId="5CCC6C9C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Лот 6 - Калинина Ева Анатольевна, КД-35ф от 15.11.2011, КД-28ф от 12.12.2012, решение Волоколамского городского суда по делу 2-2398/2016 от 08.11.2016, решение Волоколамского городского суда по делу 2-2392/2016 от 19.10.2016 (4 533 154,10 руб.) - 1 198 224,09 руб.;</w:t>
      </w:r>
    </w:p>
    <w:p w14:paraId="296F8B31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Памужак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Николаевич, КД-10ф от 01.04.2014, заочное решение Людиновского районного суда Калужской области по делу 2-1-46/2017 от 11.01.2017 (161 095,32 руб.) - 42 842,14 руб.;</w:t>
      </w:r>
    </w:p>
    <w:p w14:paraId="373BAD92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Крапивницкая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Николаевна, КД-51ф/СПб от 01.09.2015, решение Красносельского районного суда г. Санкт- Петербурга от 26.06.2018 по делу 2-992/18, нерезидент (1 908 864,29 руб.) - 620 834,35 руб.;</w:t>
      </w:r>
    </w:p>
    <w:p w14:paraId="077E7A8E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Лот 9 - Белоглазов Вадим Львович, КД-36ф от 21.11.2011, решение Солнечногорского городского суда Московской области от 10.09.2012 по делу 2-1959/2012 (1 225 114,42 руб.) - 322 527,98 руб.;</w:t>
      </w:r>
    </w:p>
    <w:p w14:paraId="1A305C20" w14:textId="77777777" w:rsidR="006E2ED8" w:rsidRPr="006E2ED8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Лот 10 - Белоглазова Елена Вячеславовна солидарно с Белоглазовым Вадимом Львовичем, Рогачевым Сергеем Ивановичем, КД-12ф от 30.09.2010, решение Мытищинского городского суда Московской области от 27.06.2012 по делу 2-2094/12 (1 322 511,19 руб.) - 96 654,08 руб.;</w:t>
      </w:r>
    </w:p>
    <w:p w14:paraId="4F69A62E" w14:textId="706E35AB" w:rsidR="00987A46" w:rsidRDefault="006E2ED8" w:rsidP="006E2E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6E2ED8">
        <w:rPr>
          <w:rFonts w:ascii="Times New Roman" w:hAnsi="Times New Roman" w:cs="Times New Roman"/>
          <w:color w:val="000000"/>
          <w:sz w:val="24"/>
          <w:szCs w:val="24"/>
        </w:rPr>
        <w:t>Шануренко</w:t>
      </w:r>
      <w:proofErr w:type="spellEnd"/>
      <w:r w:rsidRPr="006E2ED8">
        <w:rPr>
          <w:rFonts w:ascii="Times New Roman" w:hAnsi="Times New Roman" w:cs="Times New Roman"/>
          <w:color w:val="000000"/>
          <w:sz w:val="24"/>
          <w:szCs w:val="24"/>
        </w:rPr>
        <w:t xml:space="preserve"> Игорь Александрович, КД-44ф/СПб от 25.05.2015, определение АС г. </w:t>
      </w:r>
      <w:r w:rsidRPr="006E2E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Москвы от 21.07.2017 по делу А40-242071/15-38-659Б о недействительности сделки (593 654,79 руб.) - 214 795,72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362D0F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2930FD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2ED8"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2EA17754" w:rsidR="00987A46" w:rsidRPr="006E2ED8" w:rsidRDefault="006E2E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1,4,5,8:</w:t>
      </w:r>
    </w:p>
    <w:p w14:paraId="08BD7D12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лота;</w:t>
      </w:r>
    </w:p>
    <w:p w14:paraId="6873D90E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89,30% от начальной цены продажи лота;</w:t>
      </w:r>
    </w:p>
    <w:p w14:paraId="3F5ACCCC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78,60% от начальной цены продажи лота;</w:t>
      </w:r>
    </w:p>
    <w:p w14:paraId="196F785E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67,90% от начальной цены продажи лота;</w:t>
      </w:r>
    </w:p>
    <w:p w14:paraId="646961D9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57,20% от начальной цены продажи лота;</w:t>
      </w:r>
    </w:p>
    <w:p w14:paraId="39DBA869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46,50% от начальной цены продажи лота;</w:t>
      </w:r>
    </w:p>
    <w:p w14:paraId="3AD8912C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35,80% от начальной цены продажи лота;</w:t>
      </w:r>
    </w:p>
    <w:p w14:paraId="21461456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25,10% от начальной цены продажи лота;</w:t>
      </w:r>
    </w:p>
    <w:p w14:paraId="1886E86F" w14:textId="77777777" w:rsidR="006E2ED8" w:rsidRP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14,40% от начальной цены продажи лота;</w:t>
      </w:r>
    </w:p>
    <w:p w14:paraId="036BB014" w14:textId="0A8F9EDA" w:rsidR="006E2ED8" w:rsidRDefault="006E2ED8" w:rsidP="006E2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3,70% от начальной цены продажи лота;</w:t>
      </w:r>
    </w:p>
    <w:p w14:paraId="7FCDDA2C" w14:textId="78AB1FBD" w:rsidR="00987A46" w:rsidRPr="006E2ED8" w:rsidRDefault="006E2E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2,11:</w:t>
      </w:r>
    </w:p>
    <w:p w14:paraId="314384D1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лота;</w:t>
      </w:r>
    </w:p>
    <w:p w14:paraId="064B20F8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89,20% от начальной цены продажи лота;</w:t>
      </w:r>
    </w:p>
    <w:p w14:paraId="0B3C71CF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78,40% от начальной цены продажи лота;</w:t>
      </w:r>
    </w:p>
    <w:p w14:paraId="28E6D004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67,60% от начальной цены продажи лота;</w:t>
      </w:r>
    </w:p>
    <w:p w14:paraId="39C6FDAC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56,80% от начальной цены продажи лота;</w:t>
      </w:r>
    </w:p>
    <w:p w14:paraId="21FE8F9F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46,00% от начальной цены продажи лота;</w:t>
      </w:r>
    </w:p>
    <w:p w14:paraId="3DD87BF6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35,20% от начальной цены продажи лота;</w:t>
      </w:r>
    </w:p>
    <w:p w14:paraId="351864DC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24,40% от начальной цены продажи лота;</w:t>
      </w:r>
    </w:p>
    <w:p w14:paraId="03E21342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13,60% от начальной цены продажи лота;</w:t>
      </w:r>
    </w:p>
    <w:p w14:paraId="57ED9D6E" w14:textId="13097B75" w:rsidR="006E2ED8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2,80% от начальной цены продажи лота;</w:t>
      </w:r>
    </w:p>
    <w:p w14:paraId="69AE2759" w14:textId="15C95F25" w:rsidR="006E2ED8" w:rsidRPr="006E2ED8" w:rsidRDefault="006E2E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3,6,7,9:</w:t>
      </w:r>
    </w:p>
    <w:p w14:paraId="4F75FCC6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лота;</w:t>
      </w:r>
    </w:p>
    <w:p w14:paraId="7C6F15D0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89,40% от начальной цены продажи лота;</w:t>
      </w:r>
    </w:p>
    <w:p w14:paraId="4CA4C8B8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78,80% от начальной цены продажи лота;</w:t>
      </w:r>
    </w:p>
    <w:p w14:paraId="68B513EE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68,20% от начальной цены продажи лота;</w:t>
      </w:r>
    </w:p>
    <w:p w14:paraId="05CA908B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57,60% от начальной цены продажи лота;</w:t>
      </w:r>
    </w:p>
    <w:p w14:paraId="4717DA5F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47,00% от начальной цены продажи лота;</w:t>
      </w:r>
    </w:p>
    <w:p w14:paraId="792138FD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36,40% от начальной цены продажи лота;</w:t>
      </w:r>
    </w:p>
    <w:p w14:paraId="0A9430E2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25,80% от начальной цены продажи лота;</w:t>
      </w:r>
    </w:p>
    <w:p w14:paraId="72240206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15,20% от начальной цены продажи лота;</w:t>
      </w:r>
    </w:p>
    <w:p w14:paraId="6953BBC5" w14:textId="6A6E9BA9" w:rsidR="006E2ED8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4,60% от начальной цены продажи лота;</w:t>
      </w:r>
    </w:p>
    <w:p w14:paraId="5189625A" w14:textId="50A130BD" w:rsidR="006E2ED8" w:rsidRDefault="006E2E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739A57D9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июня 2021 г. по 02 августа 2021 г. - в размере начальной цены продажи лота;</w:t>
      </w:r>
    </w:p>
    <w:p w14:paraId="032925E2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90,50% от начальной цены продажи лота;</w:t>
      </w:r>
    </w:p>
    <w:p w14:paraId="5C9F00ED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81,00% от начальной цены продажи лота;</w:t>
      </w:r>
    </w:p>
    <w:p w14:paraId="5AF37C49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71,50% от начальной цены продажи лота;</w:t>
      </w:r>
    </w:p>
    <w:p w14:paraId="49F3D47C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62,00% от начальной цены продажи лота;</w:t>
      </w:r>
    </w:p>
    <w:p w14:paraId="2A2B7C54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52,50% от начальной цены продажи лота;</w:t>
      </w:r>
    </w:p>
    <w:p w14:paraId="614D6FD7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43,00% от начальной цены продажи лота;</w:t>
      </w:r>
    </w:p>
    <w:p w14:paraId="72C87653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33,50% от начальной цены продажи лота;</w:t>
      </w:r>
    </w:p>
    <w:p w14:paraId="0F704B96" w14:textId="77777777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24,00% от начальной цены продажи лота;</w:t>
      </w:r>
    </w:p>
    <w:p w14:paraId="52D7AC76" w14:textId="62106FAA" w:rsidR="000A5E82" w:rsidRPr="000A5E82" w:rsidRDefault="000A5E82" w:rsidP="000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8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14,50% от начальной цены продажи лота;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7D7FE42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987A46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с </w:t>
      </w:r>
      <w:r w:rsidR="000A5E8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10</w:t>
      </w:r>
      <w:r w:rsidR="00987A46" w:rsidRPr="00987A46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:00 до 1</w:t>
      </w:r>
      <w:r w:rsidR="000A5E8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6</w:t>
      </w:r>
      <w:r w:rsidR="00987A46" w:rsidRPr="00987A46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:00 часов по адресу: г. Москва, Павелецкая наб., д.8, тел.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 xml:space="preserve"> +7 (495) 725-31-33, доб. 62-36;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у ОТ: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E82" w:rsidRPr="000A5E8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0A5E82" w:rsidRPr="000A5E82">
        <w:rPr>
          <w:rFonts w:ascii="Times New Roman" w:hAnsi="Times New Roman" w:cs="Times New Roman"/>
          <w:color w:val="000000"/>
          <w:sz w:val="24"/>
          <w:szCs w:val="24"/>
        </w:rPr>
        <w:t>(812) 334-20-50 (с 9.00 до 18.00 по МСК в будние дни), informmsk@auction-house.ru</w:t>
      </w:r>
      <w:r w:rsidR="000A5E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0B59D02A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A5E82"/>
    <w:rsid w:val="000F537E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E2ED8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cp:lastPrinted>2021-06-11T08:51:00Z</cp:lastPrinted>
  <dcterms:created xsi:type="dcterms:W3CDTF">2019-07-23T07:53:00Z</dcterms:created>
  <dcterms:modified xsi:type="dcterms:W3CDTF">2021-06-11T09:05:00Z</dcterms:modified>
</cp:coreProperties>
</file>