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98D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7A2E040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28068D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774EAA1" w14:textId="1B23FC3A" w:rsidR="00FE6402" w:rsidRDefault="00FE6402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F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27 августа 2014 года по делу № А56-45369/2014 конкурсным управляющим (ликвидатором) </w:t>
      </w:r>
      <w:r w:rsidRPr="009B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БАНК ФИНИНВЕСТ» (ООО «БАНК ФИНИНВЕСТ»),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199226,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ул. Нахимова, д. 15, лит. Е, ОГРН 1026400002310, ИНН 6436003219 КПП 780101001)) (далее – КУ) </w:t>
      </w:r>
      <w:r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E96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</w:t>
      </w:r>
      <w:r>
        <w:rPr>
          <w:rFonts w:ascii="Times New Roman" w:hAnsi="Times New Roman" w:cs="Times New Roman"/>
          <w:b/>
          <w:bCs/>
          <w:sz w:val="24"/>
          <w:szCs w:val="24"/>
        </w:rPr>
        <w:t>83091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4868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7053</w:t>
      </w:r>
      <w:r w:rsidRPr="00B007BF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00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007B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B00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900706" w14:textId="386F7E84" w:rsidR="00267164" w:rsidRDefault="00267164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ЭТП </w:t>
      </w:r>
      <w:r w:rsidRPr="00267164">
        <w:rPr>
          <w:rFonts w:ascii="Times New Roman" w:hAnsi="Times New Roman" w:cs="Times New Roman"/>
          <w:sz w:val="24"/>
          <w:szCs w:val="24"/>
        </w:rPr>
        <w:t xml:space="preserve">с 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 xml:space="preserve">02 сентября 2021 г. по 20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</w:p>
    <w:p w14:paraId="3B5A1042" w14:textId="70AD5515" w:rsidR="00FE6402" w:rsidRPr="00AA29FA" w:rsidRDefault="00FE6402" w:rsidP="00FE64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 xml:space="preserve">Начальные цены продажи лотов на Торгах ППП устанавливаются </w:t>
      </w:r>
      <w:r w:rsidR="00C27F45">
        <w:rPr>
          <w:rFonts w:ascii="Times New Roman" w:hAnsi="Times New Roman" w:cs="Times New Roman"/>
          <w:sz w:val="24"/>
          <w:szCs w:val="24"/>
        </w:rPr>
        <w:t>следующие</w:t>
      </w:r>
      <w:r w:rsidRPr="00AA29FA">
        <w:rPr>
          <w:rFonts w:ascii="Times New Roman" w:hAnsi="Times New Roman" w:cs="Times New Roman"/>
          <w:sz w:val="24"/>
          <w:szCs w:val="24"/>
        </w:rPr>
        <w:t>:</w:t>
      </w:r>
    </w:p>
    <w:p w14:paraId="24705536" w14:textId="77777777" w:rsidR="00FE6402" w:rsidRPr="00680B64" w:rsidRDefault="00FE6402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639CA0D3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начальной цены продажи лота;</w:t>
      </w:r>
    </w:p>
    <w:p w14:paraId="0AD2B6FE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90,10% от начальной цены продажи лота;</w:t>
      </w:r>
    </w:p>
    <w:p w14:paraId="50C2D6CF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80,20% от начальной цены продажи лота;</w:t>
      </w:r>
    </w:p>
    <w:p w14:paraId="5DB7A74D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70,30% от начальной цены продажи лота;</w:t>
      </w:r>
    </w:p>
    <w:p w14:paraId="699A2896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60,40% от начальной цены продажи лота;</w:t>
      </w:r>
    </w:p>
    <w:p w14:paraId="5A13E6BF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50,50% от начальной цены продажи лота;</w:t>
      </w:r>
    </w:p>
    <w:p w14:paraId="48880893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40,60% от начальной цены продажи лота;</w:t>
      </w:r>
    </w:p>
    <w:p w14:paraId="25BDCB6B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30,70% от начальной цены продажи лота;</w:t>
      </w:r>
    </w:p>
    <w:p w14:paraId="7D317D71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20,80% от начальной цены продажи лота;</w:t>
      </w:r>
    </w:p>
    <w:p w14:paraId="6EA65361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10,90% от начальной цены продажи лота;</w:t>
      </w:r>
    </w:p>
    <w:p w14:paraId="109776A0" w14:textId="233BB1D6" w:rsidR="00FE6402" w:rsidRDefault="00A71C40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1,00% от начальной цены продажи лота;</w:t>
      </w:r>
    </w:p>
    <w:p w14:paraId="27543087" w14:textId="77AC4825" w:rsidR="00FE6402" w:rsidRDefault="00FE6402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2-8:</w:t>
      </w:r>
    </w:p>
    <w:p w14:paraId="6FAC3A1E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02 сентября 2021 г. по 08 сентября 2021 г. - в размере начальной цены продажи лота;</w:t>
      </w:r>
    </w:p>
    <w:p w14:paraId="3D3E959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09 сентября 2021 г. по 15 сентября 2021 г. - в размере 92,50% от начальной цены продажи лота;</w:t>
      </w:r>
    </w:p>
    <w:p w14:paraId="24FDDC6F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16 сентября 2021 г. по 22 сентября 2021 г. - в размере 85,00% от начальной цены продажи лота;</w:t>
      </w:r>
    </w:p>
    <w:p w14:paraId="39FE5D9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23 сентября 2021 г. по 29 сентября 2021 г. - в размере 77,50% от начальной цены продажи лота;</w:t>
      </w:r>
    </w:p>
    <w:p w14:paraId="6E59972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lastRenderedPageBreak/>
        <w:t>с 30 сентября 2021 г. по 06 октября 2021 г. - в размере 70,00% от начальной цены продажи лота;</w:t>
      </w:r>
    </w:p>
    <w:p w14:paraId="7E090543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07 октября 2021 г. по 13 октября 2021 г. - в размере 62,50% от начальной цены продажи лота;</w:t>
      </w:r>
    </w:p>
    <w:p w14:paraId="3B1BE7D5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14 октября 2021 г. по 20 октября 2021 г. - в размере 55,00% от начальной цены продажи лота;</w:t>
      </w:r>
    </w:p>
    <w:p w14:paraId="3899A00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21 октября 2021 г. по 27 октября 2021 г. - в размере 47,50% от начальной цены продажи лота;</w:t>
      </w:r>
    </w:p>
    <w:p w14:paraId="789D41F2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28 октября 2021 г. по 03 ноября 2021 г. - в размере 40,00% от начальной цены продажи лота;</w:t>
      </w:r>
    </w:p>
    <w:p w14:paraId="43F7E876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04 ноября 2021 г. по 13 ноября 2021 г. - в размере 32,50% от начальной цены продажи лота;</w:t>
      </w:r>
    </w:p>
    <w:p w14:paraId="32306D47" w14:textId="189DC0F9" w:rsidR="00FE6402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14 ноября 2021 г. по 20 ноября 2021 г. - в размере 25,00% от начальной цены продажи лота.</w:t>
      </w:r>
    </w:p>
    <w:p w14:paraId="13FF6D76" w14:textId="10DABA79" w:rsidR="00FE6402" w:rsidRPr="00AA29FA" w:rsidRDefault="00FE6402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Вся остальная информация оста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9FA">
        <w:rPr>
          <w:rFonts w:ascii="Times New Roman" w:hAnsi="Times New Roman" w:cs="Times New Roman"/>
          <w:sz w:val="24"/>
          <w:szCs w:val="24"/>
        </w:rPr>
        <w:t>тся без изменений.</w:t>
      </w:r>
    </w:p>
    <w:p w14:paraId="78903413" w14:textId="4916F5A6"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67164"/>
    <w:rsid w:val="002A2506"/>
    <w:rsid w:val="002E4206"/>
    <w:rsid w:val="00321709"/>
    <w:rsid w:val="003F4D88"/>
    <w:rsid w:val="007A3A1B"/>
    <w:rsid w:val="00964D49"/>
    <w:rsid w:val="00A71C40"/>
    <w:rsid w:val="00AD0413"/>
    <w:rsid w:val="00AE62B1"/>
    <w:rsid w:val="00C27F45"/>
    <w:rsid w:val="00CA3C3B"/>
    <w:rsid w:val="00E402E8"/>
    <w:rsid w:val="00E65AE5"/>
    <w:rsid w:val="00F41D9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282E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2021-06-29T13:29:00Z</cp:lastPrinted>
  <dcterms:created xsi:type="dcterms:W3CDTF">2021-06-29T14:02:00Z</dcterms:created>
  <dcterms:modified xsi:type="dcterms:W3CDTF">2021-06-29T14:02:00Z</dcterms:modified>
</cp:coreProperties>
</file>