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121BC2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7BC" w:rsidRPr="00C637B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8(812) 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октября 2015 г. по делу №А40-137253/2015 конкурсным управляющим (ликвидатором) Акционерным коммерческим банком «Объединенный банк промышленных инвестиций» (Публичное акционерное общество) (АКБ «ОБПИ» (ПАО) (адрес регистрации: 121069, г. Москва, Мерзляковский пер., д. 20, строение 1, ИНН 7702281122, ОГРН 1027739206692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C6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закрытого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0000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12867F9" w14:textId="39CA8B4E" w:rsidR="000000B6" w:rsidRPr="000000B6" w:rsidRDefault="000000B6" w:rsidP="000000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00B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000B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000B6">
        <w:rPr>
          <w:rFonts w:ascii="Times New Roman CYR" w:hAnsi="Times New Roman CYR" w:cs="Times New Roman CYR"/>
          <w:color w:val="000000"/>
        </w:rPr>
        <w:t>Паи ЗПИФН «Первый Земельный», 33 525 шт. (16,75 % от общего количества), ISIN RU000A0JRSS3, под управлением УК «Виктори Эссет Менеджмент», ИНН 7702602471, ограничения и обременения: для квалифицированных инвесторов,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000B6">
        <w:rPr>
          <w:rFonts w:ascii="Times New Roman CYR" w:hAnsi="Times New Roman CYR" w:cs="Times New Roman CYR"/>
          <w:color w:val="000000"/>
        </w:rPr>
        <w:t>779 228 615,25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000B6">
        <w:rPr>
          <w:rFonts w:ascii="Times New Roman CYR" w:hAnsi="Times New Roman CYR" w:cs="Times New Roman CYR"/>
          <w:color w:val="000000"/>
        </w:rPr>
        <w:t>руб.</w:t>
      </w:r>
    </w:p>
    <w:p w14:paraId="308267B4" w14:textId="06A208F1" w:rsidR="00467D6B" w:rsidRDefault="000000B6" w:rsidP="000000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00B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000B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000B6">
        <w:rPr>
          <w:rFonts w:ascii="Times New Roman CYR" w:hAnsi="Times New Roman CYR" w:cs="Times New Roman CYR"/>
          <w:color w:val="000000"/>
        </w:rPr>
        <w:t>Паи ЗПИФН «Третий Земельный», 39 219 шт. (13,52 % от общего количества), ISIN RU000A0JRST1, под управлением УК «Виктори Эссет Менеджмент», ИНН 7702602471, ограничения и обременения: для квалифицированных инвесторов,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000B6">
        <w:rPr>
          <w:rFonts w:ascii="Times New Roman CYR" w:hAnsi="Times New Roman CYR" w:cs="Times New Roman CYR"/>
          <w:color w:val="000000"/>
        </w:rPr>
        <w:t>407 861 912,40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000B6">
        <w:rPr>
          <w:rFonts w:ascii="Times New Roman CYR" w:hAnsi="Times New Roman CYR" w:cs="Times New Roman CYR"/>
          <w:color w:val="000000"/>
        </w:rPr>
        <w:t>руб.</w:t>
      </w:r>
    </w:p>
    <w:p w14:paraId="3A8F5216" w14:textId="340E3C05" w:rsidR="007E04AE" w:rsidRPr="007E04AE" w:rsidRDefault="007E04AE" w:rsidP="007E04AE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Покупател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ями 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 Лот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ам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могут быть лица, являющиеся квалифицированными инвесторами в силу закона, а также лица, признанные квалифицированными инвесторами в соответствии с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 ст. 14.1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Федеральн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ого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закон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от 2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9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11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2001</w:t>
      </w:r>
      <w:r w:rsidR="004D2B7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г.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№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156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-ФЗ «</w:t>
      </w:r>
      <w:r w:rsidR="00CE7A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 инвестиционных фондах</w:t>
      </w:r>
      <w:r w:rsidRPr="007E04A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».</w:t>
      </w:r>
    </w:p>
    <w:p w14:paraId="15D12F19" w14:textId="17E6DC9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BFE5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688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E2E90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4688C" w:rsidRPr="0014688C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799D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4688C" w:rsidRPr="0014688C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4688C" w:rsidRPr="0014688C">
        <w:rPr>
          <w:b/>
          <w:bCs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95275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4688C" w:rsidRPr="0014688C">
        <w:rPr>
          <w:b/>
          <w:bCs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4688C" w:rsidRPr="0014688C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773CA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4B0458">
        <w:rPr>
          <w:b/>
          <w:bCs/>
          <w:color w:val="000000"/>
        </w:rPr>
        <w:t xml:space="preserve"> </w:t>
      </w:r>
      <w:r w:rsidR="004B0458" w:rsidRPr="004B0458">
        <w:rPr>
          <w:b/>
          <w:bCs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B0458" w:rsidRPr="004B0458">
        <w:rPr>
          <w:b/>
          <w:bCs/>
        </w:rPr>
        <w:t>29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B045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69A02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B0458" w:rsidRPr="004B0458">
        <w:rPr>
          <w:b/>
          <w:bCs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F6C8920" w14:textId="09013DD6" w:rsidR="000D3B78" w:rsidRPr="000D3B78" w:rsidRDefault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CD37C9D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07 октября 2021 г. по 21 ноября 2021 г. - в размере начальной цены продажи лота;</w:t>
      </w:r>
    </w:p>
    <w:p w14:paraId="1860604A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94,00% от начальной цены продажи лота;</w:t>
      </w:r>
    </w:p>
    <w:p w14:paraId="445AB4C6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88,00% от начальной цены продажи лота;</w:t>
      </w:r>
    </w:p>
    <w:p w14:paraId="66D5EB1E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82,00% от начальной цены продажи лота;</w:t>
      </w:r>
    </w:p>
    <w:p w14:paraId="37A9B9E9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76,00% от начальной цены продажи лота;</w:t>
      </w:r>
    </w:p>
    <w:p w14:paraId="054DFB96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70,00% от начальной цены продажи лота;</w:t>
      </w:r>
    </w:p>
    <w:p w14:paraId="1BB9581A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64,00% от начальной цены продажи лота;</w:t>
      </w:r>
    </w:p>
    <w:p w14:paraId="3075902C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03 января 2022 г. по 15 января 2022 г. - в размере 58,00% от начальной цены продажи лота;</w:t>
      </w:r>
    </w:p>
    <w:p w14:paraId="2928C0B4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52,00% от начальной цены продажи лота;</w:t>
      </w:r>
    </w:p>
    <w:p w14:paraId="019D3A5F" w14:textId="2909D26E" w:rsidR="000D3B78" w:rsidRDefault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D0EC0B" w14:textId="2A9132C1" w:rsidR="000D3B78" w:rsidRPr="000D3B78" w:rsidRDefault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164C96F4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07 октября 2021 г. по 21 ноября 2021 г. - в размере начальной цены продажи лота;</w:t>
      </w:r>
    </w:p>
    <w:p w14:paraId="1347D826" w14:textId="2B9A90C6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91,50% от начальной цены продажи лота;</w:t>
      </w:r>
    </w:p>
    <w:p w14:paraId="463BE48C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83,00% от начальной цены продажи лота;</w:t>
      </w:r>
    </w:p>
    <w:p w14:paraId="02BBB84A" w14:textId="125354C0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74,50% от начальной цены продажи лота;</w:t>
      </w:r>
    </w:p>
    <w:p w14:paraId="769991CC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66,00% от начальной цены продажи лота;</w:t>
      </w:r>
    </w:p>
    <w:p w14:paraId="7C7B31AC" w14:textId="360EC5EC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57,50% от начальной цены продажи лота;</w:t>
      </w:r>
    </w:p>
    <w:p w14:paraId="1D2DA047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49,00% от начальной цены продажи лота;</w:t>
      </w:r>
    </w:p>
    <w:p w14:paraId="7A6A82F4" w14:textId="78BD96DB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03 января 2022 г. по 15 января 2022 г. - в размере 40,50% от начальной цены продажи лота;</w:t>
      </w:r>
    </w:p>
    <w:p w14:paraId="632ECF90" w14:textId="77777777" w:rsidR="000D3B78" w:rsidRPr="000D3B78" w:rsidRDefault="000D3B78" w:rsidP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32,00% от начальной цены продажи лота;</w:t>
      </w:r>
    </w:p>
    <w:p w14:paraId="4B005915" w14:textId="73939E6F" w:rsidR="000D3B78" w:rsidRDefault="000D3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B78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23,50%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151D25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81B24E5" w14:textId="2ABE7C79" w:rsidR="00DF267F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F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267F" w:rsidRPr="00DF267F">
        <w:rPr>
          <w:rFonts w:ascii="Times New Roman" w:hAnsi="Times New Roman" w:cs="Times New Roman"/>
          <w:sz w:val="24"/>
          <w:szCs w:val="24"/>
        </w:rPr>
        <w:t xml:space="preserve">10:00 </w:t>
      </w:r>
      <w:r w:rsidR="00DF267F">
        <w:rPr>
          <w:rFonts w:ascii="Times New Roman" w:hAnsi="Times New Roman" w:cs="Times New Roman"/>
          <w:sz w:val="24"/>
          <w:szCs w:val="24"/>
        </w:rPr>
        <w:t>д</w:t>
      </w:r>
      <w:r w:rsidR="00DF267F" w:rsidRPr="00DF267F">
        <w:rPr>
          <w:rFonts w:ascii="Times New Roman" w:hAnsi="Times New Roman" w:cs="Times New Roman"/>
          <w:sz w:val="24"/>
          <w:szCs w:val="24"/>
        </w:rPr>
        <w:t xml:space="preserve">о 16:00 часов по адресу: г. Москва, Павелецкая наб., д.8, тел. +7(495)725-31-15, доб. 67-33, 68-37, у ОТ: Тел. 8 (812) 334-20-50 (с 9.00 до 18.00 по Московскому времени в будние дни), </w:t>
      </w:r>
      <w:hyperlink r:id="rId7" w:history="1">
        <w:r w:rsidR="00DF267F" w:rsidRPr="00627CC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F267F" w:rsidRPr="00DF267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B918152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00B6"/>
    <w:rsid w:val="00047751"/>
    <w:rsid w:val="000D3B78"/>
    <w:rsid w:val="00130BFB"/>
    <w:rsid w:val="0014688C"/>
    <w:rsid w:val="0015099D"/>
    <w:rsid w:val="001F039D"/>
    <w:rsid w:val="002C312D"/>
    <w:rsid w:val="00365722"/>
    <w:rsid w:val="00467D6B"/>
    <w:rsid w:val="004B0458"/>
    <w:rsid w:val="004D2B7B"/>
    <w:rsid w:val="00564010"/>
    <w:rsid w:val="00637A0F"/>
    <w:rsid w:val="006435EA"/>
    <w:rsid w:val="006B43E3"/>
    <w:rsid w:val="0070175B"/>
    <w:rsid w:val="007229EA"/>
    <w:rsid w:val="00722ECA"/>
    <w:rsid w:val="007E04AE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637BC"/>
    <w:rsid w:val="00C9585C"/>
    <w:rsid w:val="00CE7AF1"/>
    <w:rsid w:val="00D57DB3"/>
    <w:rsid w:val="00D62667"/>
    <w:rsid w:val="00DB0166"/>
    <w:rsid w:val="00DF1781"/>
    <w:rsid w:val="00DF267F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8D78C5F-1B34-4963-9091-FA1B71D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F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2019-07-23T07:45:00Z</dcterms:created>
  <dcterms:modified xsi:type="dcterms:W3CDTF">2021-06-25T06:45:00Z</dcterms:modified>
</cp:coreProperties>
</file>