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3EFB0298" w:rsidR="0003404B" w:rsidRPr="00DD01CB" w:rsidRDefault="00E73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33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E7335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апреля 2015 г. по делу №А40-31510/2015 конкурсным управляющим (ликвидатором)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4D0FBAA2" w14:textId="009F22BE" w:rsidR="00987A46" w:rsidRDefault="00987A46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средства:</w:t>
      </w:r>
    </w:p>
    <w:p w14:paraId="4F69A62E" w14:textId="7E70C0F3" w:rsidR="00987A46" w:rsidRPr="00E7335D" w:rsidRDefault="00E7335D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Pr="00E7335D">
        <w:rPr>
          <w:rFonts w:ascii="Times New Roman CYR" w:hAnsi="Times New Roman CYR" w:cs="Times New Roman CYR"/>
          <w:color w:val="000000"/>
          <w:sz w:val="24"/>
          <w:szCs w:val="24"/>
        </w:rPr>
        <w:t>CD-диски с записью, производитель ООО «Акелла», г. Москва</w:t>
      </w:r>
      <w:r w:rsidRPr="00E7335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E7335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7335D">
        <w:rPr>
          <w:rFonts w:ascii="Times New Roman CYR" w:hAnsi="Times New Roman CYR" w:cs="Times New Roman CYR"/>
          <w:color w:val="000000"/>
          <w:sz w:val="24"/>
          <w:szCs w:val="24"/>
        </w:rPr>
        <w:t>21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7335D">
        <w:rPr>
          <w:rFonts w:ascii="Times New Roman CYR" w:hAnsi="Times New Roman CYR" w:cs="Times New Roman CYR"/>
          <w:color w:val="000000"/>
          <w:sz w:val="24"/>
          <w:szCs w:val="24"/>
        </w:rPr>
        <w:t>857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7335D">
        <w:rPr>
          <w:rFonts w:ascii="Times New Roman CYR" w:hAnsi="Times New Roman CYR" w:cs="Times New Roman CYR"/>
          <w:color w:val="000000"/>
          <w:sz w:val="24"/>
          <w:szCs w:val="24"/>
        </w:rPr>
        <w:t>924,28</w:t>
      </w:r>
      <w:r w:rsidRPr="00E7335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64AEB1A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06225F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A45496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A3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A3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821662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A31F3" w:rsidRPr="002A3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июля</w:t>
      </w:r>
      <w:r w:rsidR="002A3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622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EB95D5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622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622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5D59ECB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622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3EC0E4E" w14:textId="77777777" w:rsidR="00647213" w:rsidRPr="00647213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06 июля 2021 г. по 17 августа 2021 г. - в размере начальной цены продажи лота;</w:t>
      </w:r>
    </w:p>
    <w:p w14:paraId="31ED9A8E" w14:textId="543DD369" w:rsidR="00647213" w:rsidRPr="00647213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90,16% от начальной цены продажи лота;</w:t>
      </w:r>
    </w:p>
    <w:p w14:paraId="034F19B9" w14:textId="0B85A6F5" w:rsidR="00647213" w:rsidRPr="00647213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80,32% от начальной цены продажи лота;</w:t>
      </w:r>
    </w:p>
    <w:p w14:paraId="0C9A8369" w14:textId="65ECF47D" w:rsidR="00647213" w:rsidRPr="00647213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70,48% от начальной цены продажи лота;</w:t>
      </w:r>
    </w:p>
    <w:p w14:paraId="1EB00547" w14:textId="39EBF350" w:rsidR="00647213" w:rsidRPr="00647213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в размере 60,64% от начальной цены продажи лота;</w:t>
      </w:r>
    </w:p>
    <w:p w14:paraId="61C72CC1" w14:textId="1D5CD030" w:rsidR="00647213" w:rsidRPr="00647213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50,80% от начальной цены продажи лота;</w:t>
      </w:r>
    </w:p>
    <w:p w14:paraId="310CCD01" w14:textId="752D5845" w:rsidR="00647213" w:rsidRPr="00647213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40,96% от начальной цены продажи лота;</w:t>
      </w:r>
    </w:p>
    <w:p w14:paraId="53217C46" w14:textId="3C34B23A" w:rsidR="00647213" w:rsidRPr="00647213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31,12% от начальной цены продажи лота;</w:t>
      </w:r>
    </w:p>
    <w:p w14:paraId="46A96C43" w14:textId="5B964459" w:rsidR="00647213" w:rsidRPr="00647213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06 октября 2021 г. по 12 октября 2021 г. - в размере 21,28% от начальной цены продажи лота;</w:t>
      </w:r>
    </w:p>
    <w:p w14:paraId="6CAB1037" w14:textId="3EFDD80C" w:rsidR="00647213" w:rsidRPr="00647213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13 октября 2021 г. по 19 октября 2021 г. - в размере 11,44% от начальной цены продажи лота;</w:t>
      </w:r>
    </w:p>
    <w:p w14:paraId="0AF83939" w14:textId="20616CC1" w:rsidR="00987A46" w:rsidRDefault="00647213" w:rsidP="0064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213">
        <w:rPr>
          <w:rFonts w:ascii="Times New Roman" w:hAnsi="Times New Roman" w:cs="Times New Roman"/>
          <w:color w:val="000000"/>
          <w:sz w:val="24"/>
          <w:szCs w:val="24"/>
        </w:rPr>
        <w:t>с 20 октября 2021 г. по 26 октября 2021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4721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247A78D" w:rsidR="008F1609" w:rsidRDefault="007E3D68" w:rsidP="00874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24056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4056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240569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24056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87A46" w:rsidRPr="00240569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</w:t>
      </w:r>
      <w:r w:rsidR="00240569">
        <w:rPr>
          <w:rFonts w:ascii="Times New Roman" w:hAnsi="Times New Roman" w:cs="Times New Roman"/>
          <w:color w:val="000000"/>
          <w:sz w:val="24"/>
          <w:szCs w:val="24"/>
        </w:rPr>
        <w:t>+7(495)725-31-15, доб. 65-89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74AD9" w:rsidRPr="00874AD9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874A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874AD9" w:rsidRPr="00AC2DFD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74A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6225F"/>
    <w:rsid w:val="00101AB0"/>
    <w:rsid w:val="00203862"/>
    <w:rsid w:val="00240569"/>
    <w:rsid w:val="002A31F3"/>
    <w:rsid w:val="002C3A2C"/>
    <w:rsid w:val="00360DC6"/>
    <w:rsid w:val="003C00CB"/>
    <w:rsid w:val="003E6C81"/>
    <w:rsid w:val="00495D59"/>
    <w:rsid w:val="004B74A7"/>
    <w:rsid w:val="00555595"/>
    <w:rsid w:val="005742CC"/>
    <w:rsid w:val="005F1F68"/>
    <w:rsid w:val="00621553"/>
    <w:rsid w:val="00647213"/>
    <w:rsid w:val="00762232"/>
    <w:rsid w:val="007A10EE"/>
    <w:rsid w:val="007E3D68"/>
    <w:rsid w:val="00874AD9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CB3F28"/>
    <w:rsid w:val="00D115EC"/>
    <w:rsid w:val="00D16130"/>
    <w:rsid w:val="00DD01CB"/>
    <w:rsid w:val="00E2452B"/>
    <w:rsid w:val="00E645EC"/>
    <w:rsid w:val="00E7335D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74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23</cp:revision>
  <dcterms:created xsi:type="dcterms:W3CDTF">2019-07-23T07:53:00Z</dcterms:created>
  <dcterms:modified xsi:type="dcterms:W3CDTF">2021-06-23T13:17:00Z</dcterms:modified>
</cp:coreProperties>
</file>