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22C8179" w:rsidR="00EA7238" w:rsidRPr="00A115B3" w:rsidRDefault="00247768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7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77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4776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4776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4776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4776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являющаяся на основании решения Арбитражного суда Республики Дагестан от 10 апреля 2013 г. по </w:t>
      </w:r>
      <w:proofErr w:type="gramStart"/>
      <w:r w:rsidRPr="00247768">
        <w:rPr>
          <w:rFonts w:ascii="Times New Roman" w:hAnsi="Times New Roman" w:cs="Times New Roman"/>
          <w:color w:val="000000"/>
          <w:sz w:val="24"/>
          <w:szCs w:val="24"/>
        </w:rPr>
        <w:t xml:space="preserve">делу №А15-235/2013 конкурсным управляющим (ликвидатором) Акционерным коммерческим банком «ЭКСПРЕСС» (Открытое акционерное общество) (ОАО АКБ «ЭКСПРЕСС»), адрес регистрации: 367000, Республика Дагестан, г. Махачкала, ул. </w:t>
      </w:r>
      <w:proofErr w:type="spellStart"/>
      <w:r w:rsidRPr="00247768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247768">
        <w:rPr>
          <w:rFonts w:ascii="Times New Roman" w:hAnsi="Times New Roman" w:cs="Times New Roman"/>
          <w:color w:val="000000"/>
          <w:sz w:val="24"/>
          <w:szCs w:val="24"/>
        </w:rPr>
        <w:t>, д. 92, ИНН 0541015808, ОГРН 1020500000619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CF02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16F4C4B" w14:textId="77777777" w:rsidR="00CF0296" w:rsidRPr="00CF0296" w:rsidRDefault="00CF0296" w:rsidP="00CF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0296">
        <w:rPr>
          <w:rFonts w:ascii="Times New Roman CYR" w:hAnsi="Times New Roman CYR" w:cs="Times New Roman CYR"/>
          <w:color w:val="000000"/>
        </w:rPr>
        <w:t>Лот 1 - Жилой дом - 171,4 кв. м, адрес: Республика Дагестан, г. Избербаш, ул. Кутузова, д. 32</w:t>
      </w:r>
      <w:proofErr w:type="gramStart"/>
      <w:r w:rsidRPr="00CF0296">
        <w:rPr>
          <w:rFonts w:ascii="Times New Roman CYR" w:hAnsi="Times New Roman CYR" w:cs="Times New Roman CYR"/>
          <w:color w:val="000000"/>
        </w:rPr>
        <w:t xml:space="preserve"> А</w:t>
      </w:r>
      <w:proofErr w:type="gramEnd"/>
      <w:r w:rsidRPr="00CF0296">
        <w:rPr>
          <w:rFonts w:ascii="Times New Roman CYR" w:hAnsi="Times New Roman CYR" w:cs="Times New Roman CYR"/>
          <w:color w:val="000000"/>
        </w:rPr>
        <w:t>, земельный участок - 550 кв. м, адрес: местоположение установлено относительно ориентира, расположенного в границах участка, почтовый адрес ориентира: Республика Дагестан, г. Избербаш, ул. Кутузова, д. 32</w:t>
      </w:r>
      <w:proofErr w:type="gramStart"/>
      <w:r w:rsidRPr="00CF0296">
        <w:rPr>
          <w:rFonts w:ascii="Times New Roman CYR" w:hAnsi="Times New Roman CYR" w:cs="Times New Roman CYR"/>
          <w:color w:val="000000"/>
        </w:rPr>
        <w:t xml:space="preserve"> А</w:t>
      </w:r>
      <w:proofErr w:type="gramEnd"/>
      <w:r w:rsidRPr="00CF0296">
        <w:rPr>
          <w:rFonts w:ascii="Times New Roman CYR" w:hAnsi="Times New Roman CYR" w:cs="Times New Roman CYR"/>
          <w:color w:val="000000"/>
        </w:rPr>
        <w:t>, кадастровые номера 05:49:000013:397, 05:49:000013:181, земли населенных пунктов - земельные участки индивидуальных жилых домов, ограничения и обременения: права третьих лиц отсутствуют - 3 681 000,00 руб.;</w:t>
      </w:r>
    </w:p>
    <w:p w14:paraId="05CEC18D" w14:textId="77777777" w:rsidR="00CF0296" w:rsidRPr="00CF0296" w:rsidRDefault="00CF0296" w:rsidP="00CF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0296">
        <w:rPr>
          <w:rFonts w:ascii="Times New Roman CYR" w:hAnsi="Times New Roman CYR" w:cs="Times New Roman CYR"/>
          <w:color w:val="000000"/>
        </w:rPr>
        <w:t xml:space="preserve">Лот 2 - Нежилое здание (магазин) - 52 кв. м, адрес: </w:t>
      </w:r>
      <w:proofErr w:type="gramStart"/>
      <w:r w:rsidRPr="00CF0296">
        <w:rPr>
          <w:rFonts w:ascii="Times New Roman CYR" w:hAnsi="Times New Roman CYR" w:cs="Times New Roman CYR"/>
          <w:color w:val="000000"/>
        </w:rPr>
        <w:t>Республика Дагестан, г. Избербаш, ул. Лермонтова, земельный участок - 50 кв. м, адрес: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CF0296">
        <w:rPr>
          <w:rFonts w:ascii="Times New Roman CYR" w:hAnsi="Times New Roman CYR" w:cs="Times New Roman CYR"/>
          <w:color w:val="000000"/>
        </w:rPr>
        <w:t xml:space="preserve"> Республика Дагестан, г. Избербаш, ул. Лермонтова, кадастровые номера 05:49:000042:298, 05:49:000042:125, земли населенных пунктов - земельные участки магазинов - 1 854 000,00 руб.;</w:t>
      </w:r>
    </w:p>
    <w:p w14:paraId="67E3EBB4" w14:textId="77777777" w:rsidR="00CF0296" w:rsidRPr="00CF0296" w:rsidRDefault="00CF0296" w:rsidP="00CF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0296">
        <w:rPr>
          <w:rFonts w:ascii="Times New Roman CYR" w:hAnsi="Times New Roman CYR" w:cs="Times New Roman CYR"/>
          <w:color w:val="000000"/>
        </w:rPr>
        <w:t xml:space="preserve">Лот 3 - Нежилое здание - 141,9 </w:t>
      </w:r>
      <w:proofErr w:type="spellStart"/>
      <w:r w:rsidRPr="00CF0296">
        <w:rPr>
          <w:rFonts w:ascii="Times New Roman CYR" w:hAnsi="Times New Roman CYR" w:cs="Times New Roman CYR"/>
          <w:color w:val="000000"/>
        </w:rPr>
        <w:t>кв</w:t>
      </w:r>
      <w:proofErr w:type="gramStart"/>
      <w:r w:rsidRPr="00CF0296">
        <w:rPr>
          <w:rFonts w:ascii="Times New Roman CYR" w:hAnsi="Times New Roman CYR" w:cs="Times New Roman CYR"/>
          <w:color w:val="000000"/>
        </w:rPr>
        <w:t>.м</w:t>
      </w:r>
      <w:proofErr w:type="spellEnd"/>
      <w:proofErr w:type="gramEnd"/>
      <w:r w:rsidRPr="00CF0296">
        <w:rPr>
          <w:rFonts w:ascii="Times New Roman CYR" w:hAnsi="Times New Roman CYR" w:cs="Times New Roman CYR"/>
          <w:color w:val="000000"/>
        </w:rPr>
        <w:t xml:space="preserve">, адрес: Республика Дагестан, г. </w:t>
      </w:r>
      <w:proofErr w:type="spellStart"/>
      <w:r w:rsidRPr="00CF0296">
        <w:rPr>
          <w:rFonts w:ascii="Times New Roman CYR" w:hAnsi="Times New Roman CYR" w:cs="Times New Roman CYR"/>
          <w:color w:val="000000"/>
        </w:rPr>
        <w:t>Кизилюрт</w:t>
      </w:r>
      <w:proofErr w:type="spellEnd"/>
      <w:r w:rsidRPr="00CF0296">
        <w:rPr>
          <w:rFonts w:ascii="Times New Roman CYR" w:hAnsi="Times New Roman CYR" w:cs="Times New Roman CYR"/>
          <w:color w:val="000000"/>
        </w:rPr>
        <w:t xml:space="preserve">, ул. Г. </w:t>
      </w:r>
      <w:proofErr w:type="spellStart"/>
      <w:r w:rsidRPr="00CF0296">
        <w:rPr>
          <w:rFonts w:ascii="Times New Roman CYR" w:hAnsi="Times New Roman CYR" w:cs="Times New Roman CYR"/>
          <w:color w:val="000000"/>
        </w:rPr>
        <w:t>Цадасы</w:t>
      </w:r>
      <w:proofErr w:type="spellEnd"/>
      <w:r w:rsidRPr="00CF0296">
        <w:rPr>
          <w:rFonts w:ascii="Times New Roman CYR" w:hAnsi="Times New Roman CYR" w:cs="Times New Roman CYR"/>
          <w:color w:val="000000"/>
        </w:rPr>
        <w:t>, д. 46, кадастровый номер 05:45:000017:7059, земельный участок находится в муниципальной собственности, договор аренды не заключен - 4 237 000,00 руб.;</w:t>
      </w:r>
    </w:p>
    <w:p w14:paraId="308267B4" w14:textId="15C75B74" w:rsidR="00467D6B" w:rsidRPr="00A115B3" w:rsidRDefault="00CF0296" w:rsidP="00CF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0296">
        <w:rPr>
          <w:rFonts w:ascii="Times New Roman CYR" w:hAnsi="Times New Roman CYR" w:cs="Times New Roman CYR"/>
          <w:color w:val="000000"/>
        </w:rPr>
        <w:t xml:space="preserve">Лот 4 - Квартира - 42,1 </w:t>
      </w:r>
      <w:proofErr w:type="spellStart"/>
      <w:r w:rsidRPr="00CF0296">
        <w:rPr>
          <w:rFonts w:ascii="Times New Roman CYR" w:hAnsi="Times New Roman CYR" w:cs="Times New Roman CYR"/>
          <w:color w:val="000000"/>
        </w:rPr>
        <w:t>кв.м</w:t>
      </w:r>
      <w:proofErr w:type="spellEnd"/>
      <w:r w:rsidRPr="00CF0296">
        <w:rPr>
          <w:rFonts w:ascii="Times New Roman CYR" w:hAnsi="Times New Roman CYR" w:cs="Times New Roman CYR"/>
          <w:color w:val="000000"/>
        </w:rPr>
        <w:t xml:space="preserve">., адрес: Республика Дагестан, г. Махачкала, ул. Орджоникидзе, д. 153, кв. 36, кадастровый номер 05:40:000034:2091, ограничения и обременения: права третьих лиц </w:t>
      </w:r>
      <w:r>
        <w:rPr>
          <w:rFonts w:ascii="Times New Roman CYR" w:hAnsi="Times New Roman CYR" w:cs="Times New Roman CYR"/>
          <w:color w:val="000000"/>
        </w:rPr>
        <w:t>отсутствуют - 2 419 000,00 руб.</w:t>
      </w:r>
    </w:p>
    <w:p w14:paraId="15D12F19" w14:textId="77777777" w:rsidR="00EA7238" w:rsidRPr="00A115B3" w:rsidRDefault="00EA7238" w:rsidP="00CF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ABFC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47768" w:rsidRPr="0024776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0B8689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47768">
        <w:rPr>
          <w:b/>
        </w:rPr>
        <w:t>2</w:t>
      </w:r>
      <w:r w:rsidR="00535ACD">
        <w:rPr>
          <w:b/>
        </w:rPr>
        <w:t>9</w:t>
      </w:r>
      <w:r w:rsidR="00247768">
        <w:rPr>
          <w:b/>
        </w:rPr>
        <w:t xml:space="preserve"> </w:t>
      </w:r>
      <w:r w:rsidR="00535ACD">
        <w:rPr>
          <w:b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F13CE7B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2</w:t>
      </w:r>
      <w:r w:rsidR="00C92139">
        <w:rPr>
          <w:color w:val="000000"/>
        </w:rPr>
        <w:t>9</w:t>
      </w:r>
      <w:r>
        <w:rPr>
          <w:color w:val="000000"/>
        </w:rPr>
        <w:t xml:space="preserve"> </w:t>
      </w:r>
      <w:r w:rsidR="00C92139">
        <w:rPr>
          <w:color w:val="000000"/>
        </w:rPr>
        <w:t>июня</w:t>
      </w:r>
      <w:r>
        <w:rPr>
          <w:color w:val="000000"/>
        </w:rPr>
        <w:t xml:space="preserve"> 2021 г., лоты не реализованы, то в 14:00 часов по московскому времени </w:t>
      </w:r>
      <w:r>
        <w:rPr>
          <w:rFonts w:ascii="Times New Roman CYR" w:hAnsi="Times New Roman CYR" w:cs="Times New Roman CYR"/>
          <w:b/>
          <w:bCs/>
          <w:color w:val="000000"/>
        </w:rPr>
        <w:t>1</w:t>
      </w:r>
      <w:r w:rsidR="00C92139">
        <w:rPr>
          <w:rFonts w:ascii="Times New Roman CYR" w:hAnsi="Times New Roman CYR" w:cs="Times New Roman CYR"/>
          <w:b/>
          <w:bCs/>
          <w:color w:val="000000"/>
        </w:rPr>
        <w:t>6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C92139">
        <w:rPr>
          <w:rFonts w:ascii="Times New Roman CYR" w:hAnsi="Times New Roman CYR" w:cs="Times New Roman CYR"/>
          <w:b/>
          <w:bCs/>
          <w:color w:val="000000"/>
        </w:rPr>
        <w:t>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CF7CEE1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1</w:t>
      </w:r>
      <w:r w:rsidR="00C92139">
        <w:rPr>
          <w:color w:val="000000"/>
        </w:rPr>
        <w:t>8</w:t>
      </w:r>
      <w:r>
        <w:rPr>
          <w:color w:val="000000"/>
        </w:rPr>
        <w:t xml:space="preserve"> </w:t>
      </w:r>
      <w:r w:rsidR="00C92139">
        <w:rPr>
          <w:color w:val="000000"/>
        </w:rPr>
        <w:t>мая</w:t>
      </w:r>
      <w:r>
        <w:rPr>
          <w:color w:val="000000"/>
        </w:rPr>
        <w:t xml:space="preserve"> 2021 г., а на участие в повторных Торгах начинается в 00:00 часов по московскому времени </w:t>
      </w:r>
      <w:r w:rsidR="00C92139">
        <w:rPr>
          <w:color w:val="000000"/>
        </w:rPr>
        <w:t>05</w:t>
      </w:r>
      <w:r>
        <w:rPr>
          <w:color w:val="000000"/>
        </w:rPr>
        <w:t xml:space="preserve"> </w:t>
      </w:r>
      <w:r w:rsidR="00C92139">
        <w:rPr>
          <w:color w:val="000000"/>
        </w:rPr>
        <w:t>июля</w:t>
      </w:r>
      <w:r>
        <w:rPr>
          <w:color w:val="000000"/>
        </w:rPr>
        <w:t xml:space="preserve"> 2021 г.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FC2D9A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 w:rsidR="00C92139">
        <w:rPr>
          <w:b/>
        </w:rPr>
        <w:t>20</w:t>
      </w:r>
      <w:r>
        <w:rPr>
          <w:b/>
        </w:rPr>
        <w:t xml:space="preserve"> </w:t>
      </w:r>
      <w:r w:rsidR="00C92139">
        <w:rPr>
          <w:b/>
        </w:rPr>
        <w:t>августа</w:t>
      </w:r>
      <w:r>
        <w:rPr>
          <w:b/>
        </w:rPr>
        <w:t xml:space="preserve"> 2021 г.</w:t>
      </w:r>
      <w:r>
        <w:rPr>
          <w:b/>
          <w:bCs/>
          <w:color w:val="000000"/>
        </w:rPr>
        <w:t xml:space="preserve"> по </w:t>
      </w:r>
      <w:r w:rsidR="00C92139">
        <w:rPr>
          <w:b/>
          <w:bCs/>
          <w:color w:val="000000"/>
        </w:rPr>
        <w:t>04</w:t>
      </w:r>
      <w:r>
        <w:rPr>
          <w:b/>
          <w:bCs/>
          <w:color w:val="000000"/>
        </w:rPr>
        <w:t xml:space="preserve"> </w:t>
      </w:r>
      <w:r w:rsidR="00C92139">
        <w:rPr>
          <w:b/>
          <w:bCs/>
          <w:color w:val="000000"/>
        </w:rPr>
        <w:t>дека</w:t>
      </w:r>
      <w:r>
        <w:rPr>
          <w:b/>
          <w:bCs/>
          <w:color w:val="000000"/>
        </w:rPr>
        <w:t>бря 2021</w:t>
      </w:r>
      <w:r>
        <w:rPr>
          <w:b/>
        </w:rPr>
        <w:t xml:space="preserve"> г.</w:t>
      </w:r>
    </w:p>
    <w:p w14:paraId="1AA4D8CB" w14:textId="7A8283E3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C92139">
        <w:rPr>
          <w:color w:val="000000"/>
        </w:rPr>
        <w:t>20</w:t>
      </w:r>
      <w:r>
        <w:rPr>
          <w:color w:val="000000"/>
        </w:rPr>
        <w:t xml:space="preserve"> </w:t>
      </w:r>
      <w:r w:rsidR="00C92139">
        <w:rPr>
          <w:color w:val="000000"/>
        </w:rPr>
        <w:t>августа</w:t>
      </w:r>
      <w:r>
        <w:rPr>
          <w:color w:val="000000"/>
        </w:rPr>
        <w:t xml:space="preserve"> 2021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9730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66F7663" w14:textId="77777777" w:rsidR="00973071" w:rsidRP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>с 20 августа 2021 г. по 02 октября 2021 г. - в размере начальной цены продажи лотов;</w:t>
      </w:r>
    </w:p>
    <w:p w14:paraId="1D1D84AA" w14:textId="77777777" w:rsidR="00973071" w:rsidRP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95,10% от начальной цены продажи лотов;</w:t>
      </w:r>
    </w:p>
    <w:p w14:paraId="1077394A" w14:textId="77777777" w:rsidR="00973071" w:rsidRP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90,20% от начальной цены продажи лотов;</w:t>
      </w:r>
    </w:p>
    <w:p w14:paraId="48DD82F4" w14:textId="77777777" w:rsidR="00973071" w:rsidRP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85,30% от начальной цены продажи лотов;</w:t>
      </w:r>
    </w:p>
    <w:p w14:paraId="74F5B7E2" w14:textId="77777777" w:rsidR="00973071" w:rsidRP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80,40% от начальной цены продажи лотов;</w:t>
      </w:r>
      <w:bookmarkStart w:id="0" w:name="_GoBack"/>
      <w:bookmarkEnd w:id="0"/>
    </w:p>
    <w:p w14:paraId="119C52DD" w14:textId="77777777" w:rsidR="00973071" w:rsidRP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75,50% от начальной цены продажи лотов;</w:t>
      </w:r>
    </w:p>
    <w:p w14:paraId="3523A235" w14:textId="77777777" w:rsidR="00973071" w:rsidRP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70,60% от начальной цены продажи лотов;</w:t>
      </w:r>
    </w:p>
    <w:p w14:paraId="33128E64" w14:textId="77777777" w:rsidR="00973071" w:rsidRP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65,70% от начальной цены продажи лотов;</w:t>
      </w:r>
    </w:p>
    <w:p w14:paraId="69ED6293" w14:textId="77777777" w:rsidR="00973071" w:rsidRP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60,80% от начальной цены продажи лотов;</w:t>
      </w:r>
    </w:p>
    <w:p w14:paraId="18EC1FEB" w14:textId="74233B92" w:rsidR="00973071" w:rsidRDefault="00973071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071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размере 55,90%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7777777" w:rsidR="00EA7238" w:rsidRPr="00A115B3" w:rsidRDefault="00EA7238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8FDAB96" w:rsidR="00EA7238" w:rsidRDefault="00247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7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Махачкала, ул. Ш. Аэропорта, д. 19ж, 8(8722)56-19-20, а также </w:t>
      </w:r>
      <w:proofErr w:type="gramStart"/>
      <w:r w:rsidRPr="0024776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47768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</w:t>
      </w:r>
      <w:proofErr w:type="spellStart"/>
      <w:r w:rsidRPr="00247768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Pr="00247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7768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247768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</w:t>
      </w:r>
      <w:proofErr w:type="spellStart"/>
      <w:r w:rsidRPr="00247768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247768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47768"/>
    <w:rsid w:val="002C312D"/>
    <w:rsid w:val="00365722"/>
    <w:rsid w:val="00467D6B"/>
    <w:rsid w:val="00535ACD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7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2139"/>
    <w:rsid w:val="00C9585C"/>
    <w:rsid w:val="00CF0296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1944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19</cp:revision>
  <dcterms:created xsi:type="dcterms:W3CDTF">2019-07-23T07:45:00Z</dcterms:created>
  <dcterms:modified xsi:type="dcterms:W3CDTF">2021-05-04T08:28:00Z</dcterms:modified>
</cp:coreProperties>
</file>