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3C0B47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2295" w:rsidRPr="00F44C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952295" w:rsidRPr="00F44C3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52295" w:rsidRPr="00F44C3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52295" w:rsidRPr="00F44C3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52295" w:rsidRPr="00F44C3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по делу № А70-1842/2018 конкурсным управляющим (ликвидатором) </w:t>
      </w:r>
      <w:r w:rsidR="00952295" w:rsidRPr="00DF2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Сибирским банком реконструкции и развития (общество с ограниченной ответственностью) (Банк СБРР (ООО)</w:t>
      </w:r>
      <w:r w:rsidR="00952295" w:rsidRPr="00F44C39">
        <w:rPr>
          <w:rFonts w:ascii="Times New Roman" w:hAnsi="Times New Roman" w:cs="Times New Roman"/>
          <w:color w:val="000000"/>
          <w:sz w:val="24"/>
          <w:szCs w:val="24"/>
        </w:rPr>
        <w:t>, адрес регистрации: 625003, г. Тюмень, ул. Клары Цеткин, д. 61, корп. 1/2, ИНН 2125002247, ОГРН 1022100008336)</w:t>
      </w:r>
      <w:r w:rsidR="00952295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0FD471E" w14:textId="77777777" w:rsidR="00DF2762" w:rsidRDefault="00DF2762" w:rsidP="00DF2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Нежилое помещение - 94,7 кв. м, адрес: Тюменская область, г. Тюмень, ул. Мебельщиков, д. 6/10, этаж 1, кадастровый номер 72:23:0221003:18439 - 4 048 439,50 руб.;</w:t>
      </w:r>
    </w:p>
    <w:p w14:paraId="3F9E3F50" w14:textId="77777777" w:rsidR="00DF2762" w:rsidRDefault="00DF2762" w:rsidP="00DF2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Нежилое помещение - 153,1 кв. м, адрес: Тюменская область, г. Тюмень, ул. Мебельщиков, д. 6/12, этаж 1, кадастровый номер 72:23:0221003:18441 - 6 545 048,45 руб.;</w:t>
      </w:r>
    </w:p>
    <w:p w14:paraId="34EFABD1" w14:textId="77777777" w:rsidR="00DF2762" w:rsidRDefault="00DF2762" w:rsidP="00DF2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Нежилое помещение - 62,4 кв. м, адрес: Тюменская область, г. Тюмень, ул. Мебельщиков, д. 6/11, этаж 1, кадастровый номер 72:23:0221003:18440 - 2 667 610,25 руб.;</w:t>
      </w:r>
    </w:p>
    <w:p w14:paraId="699F3CE7" w14:textId="77777777" w:rsidR="00DF2762" w:rsidRDefault="00DF2762" w:rsidP="00DF2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Нежилое помещение - 94,8 кв. м, адрес: Тюменская область, г. Тюмень, ул. Мебельщиков, д. 6/7, этаж 1, кадастровый номер 72:23:0221003:18436 - 4 219 112,70 руб.;</w:t>
      </w:r>
    </w:p>
    <w:p w14:paraId="1CF04ACD" w14:textId="77777777" w:rsidR="00DF2762" w:rsidRDefault="00DF2762" w:rsidP="00DF2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Нежилое помещение - 61,8 кв. м, адрес: Тюменская область, г. Тюмень, ул. Мебельщиков, д. 6/8, этаж 1, кадастровый номер 72:23:0221003:18437 - 2 641 959,80 руб.;</w:t>
      </w:r>
    </w:p>
    <w:p w14:paraId="49726EFE" w14:textId="77777777" w:rsidR="00DF2762" w:rsidRDefault="00DF2762" w:rsidP="00DF2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Нежилое помещение - 153,4 кв. м, адрес: Тюменская область, г. Тюмень, ул. Мебельщиков, д. 6/9, этаж 1, кадастровый номер 72:23:0221003:18438 - 6 557 874,10 руб.;</w:t>
      </w:r>
    </w:p>
    <w:p w14:paraId="4618DBEB" w14:textId="77777777" w:rsidR="00DF2762" w:rsidRDefault="00DF2762" w:rsidP="00DF2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Нежилое помещение - 94,8 кв. м, адрес: Тюменская область, г. Тюмень, ул. Мебельщиков, д. 6/13, этаж 1, кадастровый номер 72:23:0221003:18442 - 4 052 715,00 руб.;</w:t>
      </w:r>
    </w:p>
    <w:p w14:paraId="42B99173" w14:textId="77777777" w:rsidR="00DF2762" w:rsidRDefault="00DF2762" w:rsidP="00DF2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Нежилое помещение - 62 кв. м, адрес: Тюменская область, г. Тюмень, ул. Мебельщиков, д. 6/14, этаж 1, кадастровый номер 72:23:0221003:18443 - 2 650 509,95 руб.;</w:t>
      </w:r>
    </w:p>
    <w:p w14:paraId="640DC2C4" w14:textId="77777777" w:rsidR="00DF2762" w:rsidRDefault="00DF2762" w:rsidP="00DF2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Нежилое помещение - 152,8 кв. м, адрес: Тюменская область, г. Тюмень, ул. Мебельщиков, д. 6/15, этаж 1, кадастровый номер 72:23:0221003:18444 - 6 532 223,65 руб.;</w:t>
      </w:r>
    </w:p>
    <w:p w14:paraId="7EF5B8CF" w14:textId="77777777" w:rsidR="00DF2762" w:rsidRDefault="00DF2762" w:rsidP="00DF2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Нежилое помещение - 153,5 кв. м, адрес: Тюменская область, г. Тюмень, ул. Мебельщиков, д. 6/6, этаж 1, кадастровый номер 72:23:0221003:18435 - 5 561 966,50 руб.;</w:t>
      </w:r>
    </w:p>
    <w:p w14:paraId="308267B4" w14:textId="58E2524C" w:rsidR="00467D6B" w:rsidRPr="00A115B3" w:rsidRDefault="00DF27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11 - Земельный участок - 693 +/- 18 кв. м, адрес: Тюменская область, Тюменский р-н, с/о оз. Андреевское, СНТ Солнечное, ул. Новая, уч. № 59, кадастровый номер 72:17:0406004:208, земли сельскохозяйственного назначения - для садоводства и огородничества, ограничения и обременения: на территории земельного участка находится часть жилого дома, расположенного на смежном земельном участке - 767 455,65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3955F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F2762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3252D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F2762">
        <w:rPr>
          <w:rFonts w:ascii="Times New Roman CYR" w:hAnsi="Times New Roman CYR" w:cs="Times New Roman CYR"/>
          <w:color w:val="000000"/>
        </w:rPr>
        <w:t xml:space="preserve"> </w:t>
      </w:r>
      <w:r w:rsidR="00DF2762" w:rsidRPr="00DF2762">
        <w:rPr>
          <w:rFonts w:ascii="Times New Roman CYR" w:hAnsi="Times New Roman CYR" w:cs="Times New Roman CYR"/>
          <w:b/>
          <w:bCs/>
          <w:color w:val="000000"/>
        </w:rPr>
        <w:t xml:space="preserve">16 августа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386E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73963">
        <w:rPr>
          <w:color w:val="000000"/>
        </w:rPr>
        <w:t>16 августа</w:t>
      </w:r>
      <w:r w:rsidR="00E12685" w:rsidRPr="00A73963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A73963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73963" w:rsidRPr="00A73963">
        <w:rPr>
          <w:b/>
          <w:bCs/>
          <w:color w:val="000000"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D962B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73963" w:rsidRPr="00A73963">
        <w:rPr>
          <w:b/>
          <w:bCs/>
          <w:color w:val="000000"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33DB5">
        <w:rPr>
          <w:b/>
          <w:bCs/>
          <w:color w:val="000000"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F8E11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33DB5">
        <w:rPr>
          <w:b/>
          <w:bCs/>
          <w:color w:val="000000"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33DB5">
        <w:rPr>
          <w:b/>
          <w:bCs/>
          <w:color w:val="000000"/>
        </w:rPr>
        <w:t>26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43550" w:rsidRPr="0044355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F7276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33DB5" w:rsidRPr="00733DB5">
        <w:rPr>
          <w:b/>
          <w:bCs/>
          <w:color w:val="000000"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B8EE861" w14:textId="77777777" w:rsidR="00FA5FCE" w:rsidRPr="00FA5FCE" w:rsidRDefault="00FA5FCE" w:rsidP="00FA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CE">
        <w:rPr>
          <w:rFonts w:ascii="Times New Roman" w:hAnsi="Times New Roman" w:cs="Times New Roman"/>
          <w:color w:val="000000"/>
          <w:sz w:val="24"/>
          <w:szCs w:val="24"/>
        </w:rPr>
        <w:t>с 07 октября 2021 г. по 24 ноября 2021 г. - в размере начальной цены продажи лота;</w:t>
      </w:r>
    </w:p>
    <w:p w14:paraId="7475A741" w14:textId="77777777" w:rsidR="00FA5FCE" w:rsidRPr="00FA5FCE" w:rsidRDefault="00FA5FCE" w:rsidP="00FA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CE">
        <w:rPr>
          <w:rFonts w:ascii="Times New Roman" w:hAnsi="Times New Roman" w:cs="Times New Roman"/>
          <w:color w:val="000000"/>
          <w:sz w:val="24"/>
          <w:szCs w:val="24"/>
        </w:rPr>
        <w:t>с 25 ноября 2021 г. по 04 декабря 2021 г. - в размере 97,00% от начальной цены продажи лота;</w:t>
      </w:r>
    </w:p>
    <w:p w14:paraId="609E5688" w14:textId="77777777" w:rsidR="00FA5FCE" w:rsidRPr="00FA5FCE" w:rsidRDefault="00FA5FCE" w:rsidP="00FA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CE">
        <w:rPr>
          <w:rFonts w:ascii="Times New Roman" w:hAnsi="Times New Roman" w:cs="Times New Roman"/>
          <w:color w:val="000000"/>
          <w:sz w:val="24"/>
          <w:szCs w:val="24"/>
        </w:rPr>
        <w:t>с 05 декабря 2021 г. по 14 декабря 2021 г. - в размере 94,00% от начальной цены продажи лота;</w:t>
      </w:r>
    </w:p>
    <w:p w14:paraId="356A8B3B" w14:textId="77777777" w:rsidR="00FA5FCE" w:rsidRPr="00FA5FCE" w:rsidRDefault="00FA5FCE" w:rsidP="00FA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CE">
        <w:rPr>
          <w:rFonts w:ascii="Times New Roman" w:hAnsi="Times New Roman" w:cs="Times New Roman"/>
          <w:color w:val="000000"/>
          <w:sz w:val="24"/>
          <w:szCs w:val="24"/>
        </w:rPr>
        <w:t>с 15 декабря 2021 г. по 25 декабря 2021 г. - в размере 91,00% от начальной цены продажи лота;</w:t>
      </w:r>
    </w:p>
    <w:p w14:paraId="536C1885" w14:textId="77777777" w:rsidR="00FA5FCE" w:rsidRPr="00FA5FCE" w:rsidRDefault="00FA5FCE" w:rsidP="00FA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CE">
        <w:rPr>
          <w:rFonts w:ascii="Times New Roman" w:hAnsi="Times New Roman" w:cs="Times New Roman"/>
          <w:color w:val="000000"/>
          <w:sz w:val="24"/>
          <w:szCs w:val="24"/>
        </w:rPr>
        <w:t>с 26 декабря 2021 г. по 04 января 2022 г. - в размере 88,00% от начальной цены продажи лота;</w:t>
      </w:r>
    </w:p>
    <w:p w14:paraId="74F58818" w14:textId="77777777" w:rsidR="00FA5FCE" w:rsidRPr="00FA5FCE" w:rsidRDefault="00FA5FCE" w:rsidP="00FA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CE">
        <w:rPr>
          <w:rFonts w:ascii="Times New Roman" w:hAnsi="Times New Roman" w:cs="Times New Roman"/>
          <w:color w:val="000000"/>
          <w:sz w:val="24"/>
          <w:szCs w:val="24"/>
        </w:rPr>
        <w:t>с 05 января 2022 г. по 15 января 2022 г. - в размере 85,00% от начальной цены продажи лота;</w:t>
      </w:r>
    </w:p>
    <w:p w14:paraId="0A730280" w14:textId="77777777" w:rsidR="00FA5FCE" w:rsidRPr="00FA5FCE" w:rsidRDefault="00FA5FCE" w:rsidP="00FA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CE">
        <w:rPr>
          <w:rFonts w:ascii="Times New Roman" w:hAnsi="Times New Roman" w:cs="Times New Roman"/>
          <w:color w:val="000000"/>
          <w:sz w:val="24"/>
          <w:szCs w:val="24"/>
        </w:rPr>
        <w:t>с 16 января 2022 г. по 25 января 2022 г. - в размере 82,00% от начальной цены продажи лота;</w:t>
      </w:r>
    </w:p>
    <w:p w14:paraId="79338CB0" w14:textId="77777777" w:rsidR="00FA5FCE" w:rsidRPr="00FA5FCE" w:rsidRDefault="00FA5FCE" w:rsidP="00FA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CE">
        <w:rPr>
          <w:rFonts w:ascii="Times New Roman" w:hAnsi="Times New Roman" w:cs="Times New Roman"/>
          <w:color w:val="000000"/>
          <w:sz w:val="24"/>
          <w:szCs w:val="24"/>
        </w:rPr>
        <w:t>с 26 января 2022 г. по 05 февраля 2022 г. - в размере 79,00% от начальной цены продажи лота;</w:t>
      </w:r>
    </w:p>
    <w:p w14:paraId="49A931E0" w14:textId="77777777" w:rsidR="00FA5FCE" w:rsidRPr="00FA5FCE" w:rsidRDefault="00FA5FCE" w:rsidP="00FA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CE">
        <w:rPr>
          <w:rFonts w:ascii="Times New Roman" w:hAnsi="Times New Roman" w:cs="Times New Roman"/>
          <w:color w:val="000000"/>
          <w:sz w:val="24"/>
          <w:szCs w:val="24"/>
        </w:rPr>
        <w:t>с 06 февраля 2022 г. по 15 февраля 2022 г. - в размере 76,00% от начальной цены продажи лота;</w:t>
      </w:r>
    </w:p>
    <w:p w14:paraId="2A13F272" w14:textId="7AEB349D" w:rsidR="00733DB5" w:rsidRDefault="00FA5FCE" w:rsidP="00FA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CE">
        <w:rPr>
          <w:rFonts w:ascii="Times New Roman" w:hAnsi="Times New Roman" w:cs="Times New Roman"/>
          <w:color w:val="000000"/>
          <w:sz w:val="24"/>
          <w:szCs w:val="24"/>
        </w:rPr>
        <w:t>с 16 февраля 2022 г. по 26 февраля 2022 г. - в размере 73,00% от начальной цены продажи лота.</w:t>
      </w:r>
    </w:p>
    <w:p w14:paraId="33E19E33" w14:textId="5A48C75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689FF28" w14:textId="0A8FCBA2" w:rsidR="00FA5FCE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A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08:30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A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FA5FCE">
        <w:rPr>
          <w:rFonts w:ascii="Times New Roman" w:hAnsi="Times New Roman" w:cs="Times New Roman"/>
          <w:color w:val="000000"/>
          <w:sz w:val="24"/>
          <w:szCs w:val="24"/>
        </w:rPr>
        <w:t xml:space="preserve"> г. Тюмень, ул. Некрасова, д.11, тел. 8 (3452) 46-30-52, 8 (3452) 39-87-81, доб. 347; у ОТ: </w:t>
      </w:r>
      <w:r w:rsidR="00FA5FCE" w:rsidRPr="00FA5FCE">
        <w:rPr>
          <w:rFonts w:ascii="Times New Roman" w:hAnsi="Times New Roman" w:cs="Times New Roman"/>
          <w:color w:val="000000"/>
          <w:sz w:val="24"/>
          <w:szCs w:val="24"/>
        </w:rPr>
        <w:t>tf@auction-house.ru Татьяна Бокова, тел 8 (908)874-76-49, 8(3452)691929, 8(919)939-93-63</w:t>
      </w:r>
      <w:r w:rsidR="00FA5F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44355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EA7238" w:rsidRPr="0044355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43550"/>
    <w:rsid w:val="00467D6B"/>
    <w:rsid w:val="00564010"/>
    <w:rsid w:val="00637A0F"/>
    <w:rsid w:val="006B43E3"/>
    <w:rsid w:val="0070175B"/>
    <w:rsid w:val="007229EA"/>
    <w:rsid w:val="00722ECA"/>
    <w:rsid w:val="00733DB5"/>
    <w:rsid w:val="00865FD7"/>
    <w:rsid w:val="008A37E3"/>
    <w:rsid w:val="00914D34"/>
    <w:rsid w:val="00952295"/>
    <w:rsid w:val="00952ED1"/>
    <w:rsid w:val="009730D9"/>
    <w:rsid w:val="00997993"/>
    <w:rsid w:val="009C6E48"/>
    <w:rsid w:val="009F0E7B"/>
    <w:rsid w:val="00A03865"/>
    <w:rsid w:val="00A115B3"/>
    <w:rsid w:val="00A7396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F2762"/>
    <w:rsid w:val="00E12685"/>
    <w:rsid w:val="00E614D3"/>
    <w:rsid w:val="00EA7238"/>
    <w:rsid w:val="00F05E04"/>
    <w:rsid w:val="00FA3DE1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C5D4FAF-9677-4471-A9CF-AE4B3928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cp:lastPrinted>2021-06-24T08:50:00Z</cp:lastPrinted>
  <dcterms:created xsi:type="dcterms:W3CDTF">2019-07-23T07:45:00Z</dcterms:created>
  <dcterms:modified xsi:type="dcterms:W3CDTF">2021-06-24T09:29:00Z</dcterms:modified>
</cp:coreProperties>
</file>