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C0E" w14:textId="77777777"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14:paraId="5362FAD8" w14:textId="2C195032" w:rsidR="009C4FB0" w:rsidRDefault="00373D57" w:rsidP="00987384">
      <w:pPr>
        <w:jc w:val="right"/>
      </w:pPr>
      <w:r w:rsidRPr="009824D2">
        <w:rPr>
          <w:b/>
        </w:rPr>
        <w:t xml:space="preserve">Организатор </w:t>
      </w:r>
      <w:r w:rsidR="00357986">
        <w:rPr>
          <w:b/>
        </w:rPr>
        <w:t>публичной</w:t>
      </w:r>
      <w:r w:rsidR="0090487C" w:rsidRPr="0090487C">
        <w:rPr>
          <w:b/>
        </w:rPr>
        <w:t xml:space="preserve"> </w:t>
      </w:r>
      <w:r w:rsidR="00FD372F">
        <w:rPr>
          <w:b/>
        </w:rPr>
        <w:t>процедуры предложения делать оферты</w:t>
      </w:r>
      <w:r>
        <w:t>:</w:t>
      </w:r>
    </w:p>
    <w:p w14:paraId="173E0E6F" w14:textId="77777777" w:rsidR="00EA388D" w:rsidRDefault="005F498E" w:rsidP="00EA388D">
      <w:pPr>
        <w:jc w:val="right"/>
      </w:pPr>
      <w:r w:rsidRPr="005F498E">
        <w:t>Акционерное общество «Российский аукционный дом»</w:t>
      </w:r>
    </w:p>
    <w:p w14:paraId="42BC6342" w14:textId="77777777" w:rsidR="00815B6F" w:rsidRPr="005F498E" w:rsidRDefault="00815B6F" w:rsidP="00EA388D">
      <w:pPr>
        <w:jc w:val="right"/>
      </w:pPr>
    </w:p>
    <w:p w14:paraId="5038B7E3" w14:textId="77777777" w:rsidR="00373D57" w:rsidRDefault="00373D57" w:rsidP="00987384">
      <w:pPr>
        <w:jc w:val="right"/>
      </w:pPr>
      <w:r>
        <w:t>____________________________</w:t>
      </w:r>
    </w:p>
    <w:p w14:paraId="2AF3624C" w14:textId="77777777" w:rsidR="002D73D9" w:rsidRPr="00723855" w:rsidRDefault="002D73D9" w:rsidP="00987384">
      <w:pPr>
        <w:jc w:val="center"/>
        <w:rPr>
          <w:b/>
        </w:rPr>
      </w:pPr>
    </w:p>
    <w:p w14:paraId="560EC77D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1007E400" w14:textId="4B1E6037" w:rsidR="00F470E8" w:rsidRDefault="00575C52" w:rsidP="009824D2">
      <w:pPr>
        <w:jc w:val="center"/>
        <w:rPr>
          <w:b/>
          <w:szCs w:val="28"/>
        </w:rPr>
      </w:pPr>
      <w:r w:rsidRPr="00DD39DD">
        <w:rPr>
          <w:b/>
        </w:rPr>
        <w:t xml:space="preserve">о </w:t>
      </w:r>
      <w:r w:rsidR="0097641E" w:rsidRPr="006D5695">
        <w:rPr>
          <w:b/>
        </w:rPr>
        <w:t xml:space="preserve">поступивших </w:t>
      </w:r>
      <w:r w:rsidR="007E7F1B">
        <w:rPr>
          <w:b/>
        </w:rPr>
        <w:t>офертах</w:t>
      </w:r>
      <w:r w:rsidR="006D5695" w:rsidRPr="006D5695">
        <w:rPr>
          <w:b/>
        </w:rPr>
        <w:t xml:space="preserve"> в процедуре</w:t>
      </w:r>
      <w:r w:rsidR="006231B5" w:rsidRPr="006D5695">
        <w:rPr>
          <w:b/>
        </w:rPr>
        <w:t xml:space="preserve"> предложени</w:t>
      </w:r>
      <w:r w:rsidR="006D5695" w:rsidRPr="006D5695">
        <w:rPr>
          <w:b/>
        </w:rPr>
        <w:t>я</w:t>
      </w:r>
      <w:r w:rsidR="006231B5" w:rsidRPr="006D5695">
        <w:rPr>
          <w:b/>
        </w:rPr>
        <w:t xml:space="preserve"> делать</w:t>
      </w:r>
      <w:r w:rsidR="00357986" w:rsidRPr="006D5695">
        <w:rPr>
          <w:b/>
          <w:bCs/>
        </w:rPr>
        <w:t xml:space="preserve"> оферт</w:t>
      </w:r>
      <w:r w:rsidR="00815B6F" w:rsidRPr="006D5695">
        <w:rPr>
          <w:b/>
          <w:bCs/>
        </w:rPr>
        <w:t>ы</w:t>
      </w:r>
      <w:r w:rsidR="00F470E8" w:rsidRPr="00F470E8">
        <w:rPr>
          <w:b/>
          <w:szCs w:val="28"/>
        </w:rPr>
        <w:t xml:space="preserve"> в электронной форме </w:t>
      </w:r>
    </w:p>
    <w:p w14:paraId="19C28275" w14:textId="551813F3" w:rsidR="00357986" w:rsidRDefault="00F470E8" w:rsidP="00357986">
      <w:pPr>
        <w:jc w:val="center"/>
        <w:rPr>
          <w:b/>
        </w:rPr>
      </w:pPr>
      <w:r w:rsidRPr="00F470E8">
        <w:rPr>
          <w:b/>
          <w:szCs w:val="28"/>
        </w:rPr>
        <w:t xml:space="preserve">по продаже имущества </w:t>
      </w:r>
      <w:r w:rsidR="00357986" w:rsidRPr="00271A8F">
        <w:rPr>
          <w:b/>
        </w:rPr>
        <w:t>Государственн</w:t>
      </w:r>
      <w:r w:rsidR="00F55F43">
        <w:rPr>
          <w:b/>
        </w:rPr>
        <w:t>ой</w:t>
      </w:r>
      <w:r w:rsidR="00357986" w:rsidRPr="00271A8F">
        <w:rPr>
          <w:b/>
        </w:rPr>
        <w:t xml:space="preserve"> корпораци</w:t>
      </w:r>
      <w:r w:rsidR="00F55F43">
        <w:rPr>
          <w:b/>
        </w:rPr>
        <w:t>и</w:t>
      </w:r>
      <w:r w:rsidR="00357986" w:rsidRPr="00271A8F">
        <w:rPr>
          <w:b/>
        </w:rPr>
        <w:t xml:space="preserve"> «Агентство по страхованию вкладов» </w:t>
      </w:r>
    </w:p>
    <w:p w14:paraId="56138DA8" w14:textId="77777777" w:rsidR="00357986" w:rsidRPr="001918A4" w:rsidRDefault="00357986" w:rsidP="00357986">
      <w:pPr>
        <w:ind w:hanging="142"/>
        <w:jc w:val="center"/>
        <w:rPr>
          <w:sz w:val="16"/>
          <w:szCs w:val="16"/>
        </w:rPr>
      </w:pPr>
      <w:r w:rsidRPr="00271A8F">
        <w:rPr>
          <w:b/>
        </w:rPr>
        <w:t xml:space="preserve"> (далее – </w:t>
      </w:r>
      <w:r>
        <w:rPr>
          <w:b/>
        </w:rPr>
        <w:t>ГК «АСВ»</w:t>
      </w:r>
      <w:r w:rsidRPr="00271A8F">
        <w:rPr>
          <w:b/>
        </w:rPr>
        <w:t>)</w:t>
      </w:r>
    </w:p>
    <w:p w14:paraId="55663366" w14:textId="37C38C4B" w:rsidR="007366A9" w:rsidRDefault="00DC195E" w:rsidP="00DC195E">
      <w:pPr>
        <w:jc w:val="center"/>
        <w:rPr>
          <w:b/>
        </w:rPr>
      </w:pPr>
      <w:bookmarkStart w:id="0" w:name="OLE_LINK37"/>
      <w:bookmarkStart w:id="1" w:name="OLE_LINK36"/>
      <w:r w:rsidRPr="00DC195E">
        <w:rPr>
          <w:b/>
          <w:szCs w:val="28"/>
        </w:rPr>
        <w:t>РАД-255658</w:t>
      </w:r>
    </w:p>
    <w:p w14:paraId="4CCEA194" w14:textId="4B78B34E" w:rsidR="00AE66A4" w:rsidRDefault="00DC195E" w:rsidP="00AE66A4">
      <w:pPr>
        <w:jc w:val="right"/>
        <w:rPr>
          <w:b/>
        </w:rPr>
      </w:pPr>
      <w:r>
        <w:rPr>
          <w:b/>
        </w:rPr>
        <w:t>30</w:t>
      </w:r>
      <w:r w:rsidR="00BE6D7F" w:rsidRPr="00BE6D7F">
        <w:rPr>
          <w:b/>
        </w:rPr>
        <w:t xml:space="preserve"> </w:t>
      </w:r>
      <w:r>
        <w:rPr>
          <w:b/>
        </w:rPr>
        <w:t>июня</w:t>
      </w:r>
      <w:r w:rsidR="00BE6D7F" w:rsidRPr="00BE6D7F">
        <w:rPr>
          <w:b/>
        </w:rPr>
        <w:t xml:space="preserve"> 202</w:t>
      </w:r>
      <w:r>
        <w:rPr>
          <w:b/>
        </w:rPr>
        <w:t>1</w:t>
      </w:r>
      <w:r w:rsidR="00BF5E51" w:rsidRPr="00357986">
        <w:rPr>
          <w:b/>
        </w:rPr>
        <w:t xml:space="preserve"> г.</w:t>
      </w:r>
      <w:bookmarkEnd w:id="0"/>
      <w:bookmarkEnd w:id="1"/>
    </w:p>
    <w:p w14:paraId="2E197638" w14:textId="77777777" w:rsidR="00815B6F" w:rsidRPr="00357986" w:rsidRDefault="00815B6F" w:rsidP="00AE66A4">
      <w:pPr>
        <w:jc w:val="right"/>
        <w:rPr>
          <w:b/>
        </w:rPr>
      </w:pPr>
    </w:p>
    <w:p w14:paraId="21D918D0" w14:textId="51973035" w:rsidR="00BD11FC" w:rsidRPr="00575C52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</w:t>
      </w:r>
      <w:r w:rsidR="006231B5">
        <w:rPr>
          <w:b/>
        </w:rPr>
        <w:t>предложени</w:t>
      </w:r>
      <w:r w:rsidR="00325E8C">
        <w:rPr>
          <w:b/>
        </w:rPr>
        <w:t>я</w:t>
      </w:r>
      <w:r w:rsidR="006231B5">
        <w:rPr>
          <w:b/>
        </w:rPr>
        <w:t xml:space="preserve"> делать</w:t>
      </w:r>
      <w:r w:rsidR="00357986">
        <w:rPr>
          <w:b/>
        </w:rPr>
        <w:t xml:space="preserve"> оферты</w:t>
      </w:r>
      <w:r w:rsidR="00325E8C">
        <w:rPr>
          <w:b/>
        </w:rPr>
        <w:t>:</w:t>
      </w:r>
      <w:r>
        <w:rPr>
          <w:rFonts w:eastAsia="SimSun" w:cs="Mangal"/>
          <w:b/>
          <w:kern w:val="2"/>
          <w:lang w:eastAsia="hi-IN" w:bidi="hi-IN"/>
        </w:rPr>
        <w:t xml:space="preserve"> № </w:t>
      </w:r>
      <w:r w:rsidR="00DC195E" w:rsidRPr="00DC195E">
        <w:rPr>
          <w:rFonts w:eastAsia="SimSun" w:cs="Mangal"/>
          <w:i/>
          <w:iCs/>
          <w:kern w:val="2"/>
          <w:lang w:eastAsia="hi-IN" w:bidi="hi-IN"/>
        </w:rPr>
        <w:t>122368</w:t>
      </w:r>
    </w:p>
    <w:p w14:paraId="2099AE91" w14:textId="65E90D6B" w:rsidR="00EA388D" w:rsidRDefault="002D73D9" w:rsidP="00D61AA4">
      <w:r w:rsidRPr="00F13824">
        <w:rPr>
          <w:b/>
        </w:rPr>
        <w:t xml:space="preserve">Организатор </w:t>
      </w:r>
      <w:r w:rsidR="006231B5">
        <w:rPr>
          <w:b/>
        </w:rPr>
        <w:t>предложени</w:t>
      </w:r>
      <w:r w:rsidR="006D5695">
        <w:rPr>
          <w:b/>
        </w:rPr>
        <w:t>я</w:t>
      </w:r>
      <w:r w:rsidR="006231B5">
        <w:rPr>
          <w:b/>
        </w:rPr>
        <w:t xml:space="preserve"> делать</w:t>
      </w:r>
      <w:r w:rsidR="00357986">
        <w:rPr>
          <w:b/>
        </w:rPr>
        <w:t xml:space="preserve"> оферты</w:t>
      </w:r>
      <w:r w:rsidRPr="00F13824">
        <w:rPr>
          <w:b/>
        </w:rPr>
        <w:t>:</w:t>
      </w:r>
      <w:r w:rsidRPr="00F13824">
        <w:t xml:space="preserve"> </w:t>
      </w:r>
      <w:r w:rsidR="00815B6F">
        <w:t>АО</w:t>
      </w:r>
      <w:r w:rsidR="005F498E" w:rsidRPr="005F498E">
        <w:t xml:space="preserve"> «Российский аукционный дом»</w:t>
      </w:r>
      <w:r w:rsidR="00D61AA4">
        <w:t>.</w:t>
      </w:r>
    </w:p>
    <w:p w14:paraId="42CAC3B2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77C26764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78055E76" w14:textId="77777777" w:rsidR="009824D2" w:rsidRPr="002D73D9" w:rsidRDefault="009824D2" w:rsidP="009824D2">
      <w:pPr>
        <w:outlineLvl w:val="0"/>
      </w:pPr>
    </w:p>
    <w:p w14:paraId="39810FC1" w14:textId="4D3DA64B" w:rsidR="00DC195E" w:rsidRPr="00DC195E" w:rsidRDefault="009824D2" w:rsidP="00DC195E">
      <w:pPr>
        <w:ind w:firstLine="709"/>
        <w:jc w:val="both"/>
        <w:rPr>
          <w:bCs/>
        </w:rPr>
      </w:pPr>
      <w:r>
        <w:t xml:space="preserve">Организатор </w:t>
      </w:r>
      <w:r w:rsidR="006231B5">
        <w:t>предложени</w:t>
      </w:r>
      <w:r w:rsidR="006D5695">
        <w:t>я</w:t>
      </w:r>
      <w:r w:rsidR="006231B5">
        <w:t xml:space="preserve"> делать</w:t>
      </w:r>
      <w:r w:rsidR="00F55F43">
        <w:t xml:space="preserve"> оферты </w:t>
      </w:r>
      <w:r>
        <w:t xml:space="preserve">сообщает о </w:t>
      </w:r>
      <w:r w:rsidR="00575C52">
        <w:t xml:space="preserve">поступлении </w:t>
      </w:r>
      <w:r w:rsidR="007E7F1B">
        <w:t>оферты</w:t>
      </w:r>
      <w:r w:rsidR="00575C52">
        <w:t xml:space="preserve"> </w:t>
      </w:r>
      <w:r w:rsidR="00F55F43">
        <w:t xml:space="preserve">при проведении  </w:t>
      </w:r>
      <w:r w:rsidR="006D5695">
        <w:t xml:space="preserve">процедуры </w:t>
      </w:r>
      <w:r w:rsidR="006231B5">
        <w:rPr>
          <w:b/>
          <w:bCs/>
        </w:rPr>
        <w:t>предложени</w:t>
      </w:r>
      <w:r w:rsidR="006D5695">
        <w:rPr>
          <w:b/>
          <w:bCs/>
        </w:rPr>
        <w:t>я</w:t>
      </w:r>
      <w:r w:rsidR="006231B5">
        <w:rPr>
          <w:b/>
          <w:bCs/>
        </w:rPr>
        <w:t xml:space="preserve"> делать</w:t>
      </w:r>
      <w:r w:rsidR="00357986">
        <w:rPr>
          <w:b/>
          <w:bCs/>
        </w:rPr>
        <w:t xml:space="preserve"> </w:t>
      </w:r>
      <w:r w:rsidR="00FD372F">
        <w:rPr>
          <w:b/>
          <w:bCs/>
        </w:rPr>
        <w:t xml:space="preserve">оферты </w:t>
      </w:r>
      <w:r w:rsidR="00357986">
        <w:rPr>
          <w:b/>
          <w:bCs/>
        </w:rPr>
        <w:t xml:space="preserve">(далее – </w:t>
      </w:r>
      <w:r w:rsidR="006231B5">
        <w:rPr>
          <w:b/>
          <w:bCs/>
        </w:rPr>
        <w:t>предложени</w:t>
      </w:r>
      <w:r w:rsidR="00FD372F">
        <w:rPr>
          <w:b/>
          <w:bCs/>
        </w:rPr>
        <w:t>е</w:t>
      </w:r>
      <w:r w:rsidR="006231B5">
        <w:rPr>
          <w:b/>
          <w:bCs/>
        </w:rPr>
        <w:t xml:space="preserve"> делать</w:t>
      </w:r>
      <w:r w:rsidR="00357986">
        <w:rPr>
          <w:b/>
          <w:bCs/>
        </w:rPr>
        <w:t xml:space="preserve"> оферт</w:t>
      </w:r>
      <w:r w:rsidR="00FD372F">
        <w:rPr>
          <w:b/>
          <w:bCs/>
        </w:rPr>
        <w:t>ы</w:t>
      </w:r>
      <w:r w:rsidR="00357986">
        <w:rPr>
          <w:b/>
          <w:bCs/>
        </w:rPr>
        <w:t>)</w:t>
      </w:r>
      <w:r w:rsidR="00F470E8" w:rsidRPr="00F470E8">
        <w:t xml:space="preserve"> в электронной форме по продаже</w:t>
      </w:r>
      <w:r w:rsidR="007F6C44">
        <w:t xml:space="preserve"> п</w:t>
      </w:r>
      <w:r w:rsidR="007F6C44">
        <w:rPr>
          <w:bCs/>
        </w:rPr>
        <w:t>ринадлежащ</w:t>
      </w:r>
      <w:r w:rsidR="00DC195E">
        <w:rPr>
          <w:bCs/>
        </w:rPr>
        <w:t>его</w:t>
      </w:r>
      <w:r w:rsidR="007F6C44">
        <w:rPr>
          <w:bCs/>
        </w:rPr>
        <w:t xml:space="preserve"> </w:t>
      </w:r>
      <w:r w:rsidR="007F6C44" w:rsidRPr="007F6C44">
        <w:rPr>
          <w:b/>
        </w:rPr>
        <w:t>ГК «АСВ»</w:t>
      </w:r>
      <w:r w:rsidR="007F6C44">
        <w:rPr>
          <w:bCs/>
        </w:rPr>
        <w:t xml:space="preserve"> на праве</w:t>
      </w:r>
      <w:r w:rsidR="00DC7FC0">
        <w:rPr>
          <w:bCs/>
        </w:rPr>
        <w:t xml:space="preserve"> собственности</w:t>
      </w:r>
      <w:r w:rsidR="007F6C44">
        <w:rPr>
          <w:bCs/>
        </w:rPr>
        <w:t xml:space="preserve"> </w:t>
      </w:r>
      <w:r w:rsidR="00DC195E">
        <w:rPr>
          <w:bCs/>
        </w:rPr>
        <w:t>з</w:t>
      </w:r>
      <w:r w:rsidR="00DC195E" w:rsidRPr="00DC195E">
        <w:rPr>
          <w:bCs/>
        </w:rPr>
        <w:t>емельн</w:t>
      </w:r>
      <w:r w:rsidR="00DC195E">
        <w:rPr>
          <w:bCs/>
        </w:rPr>
        <w:t>ого</w:t>
      </w:r>
      <w:r w:rsidR="00DC195E" w:rsidRPr="00DC195E">
        <w:rPr>
          <w:bCs/>
        </w:rPr>
        <w:t xml:space="preserve"> участ</w:t>
      </w:r>
      <w:r w:rsidR="00DC195E">
        <w:rPr>
          <w:bCs/>
        </w:rPr>
        <w:t>ка</w:t>
      </w:r>
      <w:r w:rsidR="00DC195E" w:rsidRPr="00DC195E">
        <w:rPr>
          <w:bCs/>
        </w:rPr>
        <w:t xml:space="preserve"> общей площадью 496 098 +/- 247 кв. м, кадастровый номер 77:17:0000000:11860,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г. Москва, пос. Десеновское, вблизи дер. Кувекино</w:t>
      </w:r>
      <w:r w:rsidR="00DC195E">
        <w:rPr>
          <w:bCs/>
        </w:rPr>
        <w:t>.</w:t>
      </w:r>
    </w:p>
    <w:p w14:paraId="274632E3" w14:textId="77777777" w:rsidR="00DC195E" w:rsidRPr="00DC195E" w:rsidRDefault="00DC195E" w:rsidP="00DC195E">
      <w:pPr>
        <w:ind w:firstLine="709"/>
        <w:jc w:val="both"/>
        <w:rPr>
          <w:bCs/>
        </w:rPr>
      </w:pPr>
      <w:r w:rsidRPr="00DC195E">
        <w:rPr>
          <w:bCs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4B1AE4CA" w14:textId="77777777" w:rsidR="00DC195E" w:rsidRPr="00DC195E" w:rsidRDefault="00DC195E" w:rsidP="00DC195E">
      <w:pPr>
        <w:ind w:firstLine="709"/>
        <w:jc w:val="both"/>
        <w:rPr>
          <w:bCs/>
        </w:rPr>
      </w:pPr>
      <w:r w:rsidRPr="00DC195E">
        <w:rPr>
          <w:bCs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кв.м/га.</w:t>
      </w:r>
    </w:p>
    <w:p w14:paraId="61C7E74E" w14:textId="77777777" w:rsidR="00DC195E" w:rsidRPr="00DC195E" w:rsidRDefault="00DC195E" w:rsidP="00DC195E">
      <w:pPr>
        <w:ind w:firstLine="709"/>
        <w:jc w:val="both"/>
        <w:rPr>
          <w:bCs/>
        </w:rPr>
      </w:pPr>
      <w:r w:rsidRPr="00DC195E">
        <w:rPr>
          <w:bCs/>
        </w:rPr>
        <w:t>- часть земельного участка площадью 372 кв. м расположена в границах территории общего пользования – береговой полосы,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03.06.2006 № 74-ФЗ;</w:t>
      </w:r>
    </w:p>
    <w:p w14:paraId="4D0197F1" w14:textId="77777777" w:rsidR="00DC195E" w:rsidRPr="00DC195E" w:rsidRDefault="00DC195E" w:rsidP="00DC195E">
      <w:pPr>
        <w:ind w:firstLine="709"/>
        <w:jc w:val="both"/>
        <w:rPr>
          <w:bCs/>
        </w:rPr>
      </w:pPr>
      <w:r w:rsidRPr="00DC195E">
        <w:rPr>
          <w:bCs/>
        </w:rPr>
        <w:t>- часть земельного участка площадью 31 175,50 кв. м расположена в границах водоохранной зоны в соответствии с Водным кодексом Российской Федерации от 03.06.2006 № 74-ФЗ;</w:t>
      </w:r>
    </w:p>
    <w:p w14:paraId="512ED503" w14:textId="77777777" w:rsidR="00DC195E" w:rsidRPr="00DC195E" w:rsidRDefault="00DC195E" w:rsidP="00DC195E">
      <w:pPr>
        <w:ind w:firstLine="709"/>
        <w:jc w:val="both"/>
        <w:rPr>
          <w:bCs/>
        </w:rPr>
      </w:pPr>
      <w:r w:rsidRPr="00DC195E">
        <w:rPr>
          <w:bCs/>
        </w:rPr>
        <w:t>- часть земельного участка площадью 29 974,59 кв. м расположена в границах прибрежной полосы в соответствии с Водным кодексом Российской Федерации от 03.06.2006 № 74-ФЗ;</w:t>
      </w:r>
    </w:p>
    <w:p w14:paraId="0CAEB37A" w14:textId="77777777" w:rsidR="00DC195E" w:rsidRPr="00DC195E" w:rsidRDefault="00DC195E" w:rsidP="00DC195E">
      <w:pPr>
        <w:ind w:firstLine="709"/>
        <w:jc w:val="both"/>
        <w:rPr>
          <w:bCs/>
        </w:rPr>
      </w:pPr>
      <w:r w:rsidRPr="00DC195E">
        <w:rPr>
          <w:bCs/>
        </w:rPr>
        <w:t>- часть земельного участка площадью 392 437,20 кв. м расположена в границах приаэродромной территории аэродрома Москва (Внуково) – подзоны третья (сектор 3.1), пятая (внешняя граница) и шестая, утвержденной приказом Федерального агентства воздушного транспорта (Росавиация) Министерства транспорта Российской Федерации от 17.04.2020 № 394-П «Об установлении приаэродромной территории аэродрома Москва (Внуково)»;</w:t>
      </w:r>
    </w:p>
    <w:p w14:paraId="25280B91" w14:textId="77777777" w:rsidR="00DC195E" w:rsidRPr="00DC195E" w:rsidRDefault="00DC195E" w:rsidP="00DC195E">
      <w:pPr>
        <w:ind w:firstLine="709"/>
        <w:jc w:val="both"/>
        <w:rPr>
          <w:bCs/>
        </w:rPr>
      </w:pPr>
      <w:r w:rsidRPr="00DC195E">
        <w:rPr>
          <w:bCs/>
        </w:rPr>
        <w:t>- часть земельного участка неустановленной площади расположена на территории полосы воздушного подхода аэродрома Остафьево;</w:t>
      </w:r>
    </w:p>
    <w:p w14:paraId="0C506EA7" w14:textId="77777777" w:rsidR="00DC195E" w:rsidRPr="00DC195E" w:rsidRDefault="00DC195E" w:rsidP="00DC195E">
      <w:pPr>
        <w:ind w:firstLine="709"/>
        <w:jc w:val="both"/>
        <w:rPr>
          <w:bCs/>
        </w:rPr>
      </w:pPr>
      <w:r w:rsidRPr="00DC195E">
        <w:rPr>
          <w:bCs/>
        </w:rPr>
        <w:t>- земельный участок расположен в зоне ограничения строительства по высоте аэродрома Остафьево;</w:t>
      </w:r>
    </w:p>
    <w:p w14:paraId="47B389C8" w14:textId="77777777" w:rsidR="00DC195E" w:rsidRDefault="00DC195E" w:rsidP="00DC195E">
      <w:pPr>
        <w:ind w:firstLine="709"/>
        <w:jc w:val="both"/>
        <w:rPr>
          <w:bCs/>
        </w:rPr>
      </w:pPr>
      <w:r w:rsidRPr="00DC195E">
        <w:rPr>
          <w:bCs/>
        </w:rPr>
        <w:t>- часть земельного участка неустановленной площади расположена на территории планируемого размещения объектов улично-дорожной сети, в том числе скоростного трамвая, в соответствии с постановлением Правительства Москвы от 10.11.2015 № 731-ПП «Об утверждении территориальной схемы развития территории Новомосковского административного округа города Москвы».</w:t>
      </w:r>
    </w:p>
    <w:p w14:paraId="285F8448" w14:textId="77777777" w:rsidR="00DC195E" w:rsidRDefault="00DC195E" w:rsidP="00DC195E">
      <w:pPr>
        <w:ind w:firstLine="709"/>
        <w:jc w:val="both"/>
        <w:rPr>
          <w:b/>
        </w:rPr>
      </w:pPr>
    </w:p>
    <w:p w14:paraId="3D69EE55" w14:textId="77777777" w:rsidR="00DC195E" w:rsidRDefault="00DC195E" w:rsidP="00DC195E">
      <w:pPr>
        <w:ind w:firstLine="709"/>
        <w:jc w:val="both"/>
        <w:rPr>
          <w:b/>
        </w:rPr>
      </w:pPr>
    </w:p>
    <w:p w14:paraId="32C4D963" w14:textId="7178ABF6" w:rsidR="009824D2" w:rsidRPr="00700F09" w:rsidRDefault="00700F09" w:rsidP="00DC195E">
      <w:pPr>
        <w:ind w:firstLine="709"/>
        <w:jc w:val="right"/>
        <w:rPr>
          <w:b/>
        </w:rPr>
      </w:pPr>
      <w:r w:rsidRPr="00700F09">
        <w:rPr>
          <w:b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2D1671C3" w14:textId="77777777" w:rsidTr="00490B79">
        <w:tc>
          <w:tcPr>
            <w:tcW w:w="3473" w:type="dxa"/>
            <w:shd w:val="clear" w:color="auto" w:fill="auto"/>
          </w:tcPr>
          <w:p w14:paraId="44D4784A" w14:textId="60461F03" w:rsidR="009824D2" w:rsidRPr="00E12B18" w:rsidRDefault="009824D2" w:rsidP="00815B6F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</w:t>
            </w:r>
            <w:r w:rsidR="00815B6F">
              <w:rPr>
                <w:b/>
                <w:sz w:val="20"/>
                <w:szCs w:val="20"/>
              </w:rPr>
              <w:t xml:space="preserve"> проведения </w:t>
            </w:r>
            <w:r w:rsidR="006231B5">
              <w:rPr>
                <w:b/>
                <w:sz w:val="20"/>
                <w:szCs w:val="20"/>
              </w:rPr>
              <w:t>предложени</w:t>
            </w:r>
            <w:r w:rsidR="006D5695">
              <w:rPr>
                <w:b/>
                <w:sz w:val="20"/>
                <w:szCs w:val="20"/>
              </w:rPr>
              <w:t>я</w:t>
            </w:r>
            <w:r w:rsidR="006231B5">
              <w:rPr>
                <w:b/>
                <w:sz w:val="20"/>
                <w:szCs w:val="20"/>
              </w:rPr>
              <w:t xml:space="preserve"> делать</w:t>
            </w:r>
            <w:r w:rsidR="00357986" w:rsidRPr="00357986">
              <w:rPr>
                <w:b/>
                <w:sz w:val="20"/>
                <w:szCs w:val="20"/>
              </w:rPr>
              <w:t xml:space="preserve"> оферты</w:t>
            </w:r>
          </w:p>
        </w:tc>
        <w:tc>
          <w:tcPr>
            <w:tcW w:w="3474" w:type="dxa"/>
            <w:shd w:val="clear" w:color="auto" w:fill="auto"/>
          </w:tcPr>
          <w:p w14:paraId="26179A1B" w14:textId="2AD0BFD9" w:rsidR="009824D2" w:rsidRPr="00E12B18" w:rsidRDefault="004F4C0C" w:rsidP="00815B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Начальная (минимальная) ц</w:t>
            </w:r>
            <w:r w:rsidR="009824D2" w:rsidRPr="00E12B18">
              <w:rPr>
                <w:b/>
                <w:sz w:val="20"/>
                <w:szCs w:val="20"/>
              </w:rPr>
              <w:t xml:space="preserve">ена продажи </w:t>
            </w:r>
            <w:r>
              <w:rPr>
                <w:b/>
                <w:sz w:val="20"/>
                <w:szCs w:val="20"/>
              </w:rPr>
              <w:t>Лота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</w:t>
            </w:r>
            <w:r w:rsidR="006231B5">
              <w:rPr>
                <w:b/>
                <w:sz w:val="20"/>
                <w:szCs w:val="20"/>
              </w:rPr>
              <w:t>предложения делать</w:t>
            </w:r>
            <w:r w:rsidR="00357986" w:rsidRPr="00357986">
              <w:rPr>
                <w:b/>
                <w:sz w:val="20"/>
                <w:szCs w:val="20"/>
              </w:rPr>
              <w:t xml:space="preserve"> оферты</w:t>
            </w:r>
          </w:p>
        </w:tc>
        <w:tc>
          <w:tcPr>
            <w:tcW w:w="3474" w:type="dxa"/>
            <w:shd w:val="clear" w:color="auto" w:fill="auto"/>
          </w:tcPr>
          <w:p w14:paraId="727FD4DF" w14:textId="3D1184E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="007E7F1B">
              <w:rPr>
                <w:b/>
                <w:sz w:val="20"/>
                <w:szCs w:val="20"/>
              </w:rPr>
              <w:t>оферт</w:t>
            </w:r>
          </w:p>
        </w:tc>
      </w:tr>
      <w:tr w:rsidR="00357986" w:rsidRPr="00E12B18" w14:paraId="056D266D" w14:textId="77777777" w:rsidTr="00934CEF">
        <w:tc>
          <w:tcPr>
            <w:tcW w:w="3473" w:type="dxa"/>
            <w:shd w:val="clear" w:color="auto" w:fill="auto"/>
          </w:tcPr>
          <w:p w14:paraId="51171E54" w14:textId="020DF9C5" w:rsidR="00357986" w:rsidRPr="00815B6F" w:rsidRDefault="00DC195E" w:rsidP="00815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01.04.2021-30.06.2021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EF36A35" w14:textId="2F25428F" w:rsidR="00357986" w:rsidRPr="00357986" w:rsidRDefault="00DC195E" w:rsidP="00357986">
            <w:pPr>
              <w:rPr>
                <w:sz w:val="20"/>
                <w:szCs w:val="20"/>
                <w:lang w:val="en-US"/>
              </w:rPr>
            </w:pPr>
            <w:r w:rsidRPr="00DC195E">
              <w:rPr>
                <w:sz w:val="20"/>
                <w:szCs w:val="20"/>
              </w:rPr>
              <w:t>633 100 000 рублей 00 копеек</w:t>
            </w:r>
          </w:p>
        </w:tc>
        <w:tc>
          <w:tcPr>
            <w:tcW w:w="3474" w:type="dxa"/>
            <w:shd w:val="clear" w:color="auto" w:fill="auto"/>
          </w:tcPr>
          <w:p w14:paraId="5B3E7075" w14:textId="7EDE13CA" w:rsidR="00357986" w:rsidRPr="00B37904" w:rsidRDefault="00575C52" w:rsidP="009824D2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  <w:r w:rsidR="00DD0E9F">
              <w:rPr>
                <w:sz w:val="20"/>
                <w:szCs w:val="20"/>
              </w:rPr>
              <w:t xml:space="preserve"> (1)</w:t>
            </w:r>
          </w:p>
        </w:tc>
      </w:tr>
    </w:tbl>
    <w:p w14:paraId="4767E8FB" w14:textId="77777777" w:rsidR="009824D2" w:rsidRDefault="009824D2" w:rsidP="009824D2">
      <w:pPr>
        <w:rPr>
          <w:lang w:val="en-US"/>
        </w:rPr>
      </w:pPr>
    </w:p>
    <w:p w14:paraId="7861C6AA" w14:textId="4C4B00F7" w:rsidR="009824D2" w:rsidRPr="00F26493" w:rsidRDefault="007E7F1B" w:rsidP="00490B79">
      <w:pPr>
        <w:jc w:val="both"/>
        <w:rPr>
          <w:b/>
        </w:rPr>
      </w:pPr>
      <w:r>
        <w:rPr>
          <w:b/>
        </w:rPr>
        <w:t>Оферты</w:t>
      </w:r>
      <w:r w:rsidR="00013E18">
        <w:rPr>
          <w:b/>
        </w:rPr>
        <w:t xml:space="preserve">, поступившие </w:t>
      </w:r>
      <w:r w:rsidR="00700F09">
        <w:rPr>
          <w:b/>
        </w:rPr>
        <w:t>в</w:t>
      </w:r>
      <w:r w:rsidR="00FC0347" w:rsidRPr="00FC0347">
        <w:rPr>
          <w:b/>
        </w:rPr>
        <w:t xml:space="preserve"> период</w:t>
      </w:r>
      <w:r w:rsidR="00BD11FC">
        <w:rPr>
          <w:b/>
        </w:rPr>
        <w:t xml:space="preserve"> проведения </w:t>
      </w:r>
      <w:r w:rsidR="006D5695">
        <w:rPr>
          <w:b/>
        </w:rPr>
        <w:t xml:space="preserve">процедуры </w:t>
      </w:r>
      <w:r w:rsidR="006231B5">
        <w:rPr>
          <w:b/>
        </w:rPr>
        <w:t>предложени</w:t>
      </w:r>
      <w:r w:rsidR="006D5695">
        <w:rPr>
          <w:b/>
        </w:rPr>
        <w:t>я</w:t>
      </w:r>
      <w:r w:rsidR="006231B5">
        <w:rPr>
          <w:b/>
        </w:rPr>
        <w:t xml:space="preserve"> делать </w:t>
      </w:r>
      <w:r w:rsidR="00357986">
        <w:rPr>
          <w:b/>
        </w:rPr>
        <w:t>оферты</w:t>
      </w:r>
      <w:r w:rsidR="00FC0347">
        <w:rPr>
          <w:b/>
        </w:rPr>
        <w:t>:</w:t>
      </w:r>
    </w:p>
    <w:p w14:paraId="5A0F4DA9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560"/>
        <w:gridCol w:w="1417"/>
        <w:gridCol w:w="1701"/>
        <w:gridCol w:w="1843"/>
      </w:tblGrid>
      <w:tr w:rsidR="00815B6F" w:rsidRPr="00E12B18" w14:paraId="74B65B9B" w14:textId="77777777" w:rsidTr="00597C73">
        <w:trPr>
          <w:trHeight w:val="2647"/>
        </w:trPr>
        <w:tc>
          <w:tcPr>
            <w:tcW w:w="1526" w:type="dxa"/>
            <w:shd w:val="clear" w:color="auto" w:fill="auto"/>
          </w:tcPr>
          <w:p w14:paraId="1823276F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7AC9B67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(для юридического лица) или</w:t>
            </w:r>
          </w:p>
          <w:p w14:paraId="53D27C3C" w14:textId="20626901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</w:t>
            </w:r>
            <w:r w:rsidR="00BF6819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984" w:type="dxa"/>
            <w:shd w:val="clear" w:color="auto" w:fill="auto"/>
          </w:tcPr>
          <w:p w14:paraId="4CF4DE04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8F61F95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</w:t>
            </w:r>
          </w:p>
          <w:p w14:paraId="4526990E" w14:textId="77777777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560" w:type="dxa"/>
          </w:tcPr>
          <w:p w14:paraId="74CA8693" w14:textId="2C21C762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Номер </w:t>
            </w:r>
            <w:r w:rsidR="007E7F1B">
              <w:rPr>
                <w:b/>
                <w:sz w:val="20"/>
                <w:szCs w:val="20"/>
              </w:rPr>
              <w:t>оферты</w:t>
            </w:r>
          </w:p>
          <w:p w14:paraId="1899A31A" w14:textId="77777777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7" w:type="dxa"/>
            <w:shd w:val="clear" w:color="auto" w:fill="auto"/>
          </w:tcPr>
          <w:p w14:paraId="5912CCEC" w14:textId="19B9BA4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Время поступления </w:t>
            </w:r>
            <w:r w:rsidR="007E7F1B">
              <w:rPr>
                <w:b/>
                <w:sz w:val="20"/>
                <w:szCs w:val="20"/>
              </w:rPr>
              <w:t>оферты</w:t>
            </w:r>
          </w:p>
        </w:tc>
        <w:tc>
          <w:tcPr>
            <w:tcW w:w="1701" w:type="dxa"/>
            <w:shd w:val="clear" w:color="auto" w:fill="auto"/>
          </w:tcPr>
          <w:p w14:paraId="414C6794" w14:textId="295DF439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продажи </w:t>
            </w:r>
            <w:r w:rsidR="004F4C0C">
              <w:rPr>
                <w:b/>
                <w:sz w:val="20"/>
                <w:szCs w:val="20"/>
              </w:rPr>
              <w:t>Лота</w:t>
            </w:r>
            <w:r w:rsidRPr="00E12B18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shd w:val="clear" w:color="auto" w:fill="auto"/>
          </w:tcPr>
          <w:p w14:paraId="2B2E7D8C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  <w:p w14:paraId="3193231A" w14:textId="1076C444" w:rsidR="00815B6F" w:rsidRPr="00E12B18" w:rsidRDefault="007E7F1B" w:rsidP="00B379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оферты</w:t>
            </w:r>
          </w:p>
        </w:tc>
      </w:tr>
      <w:tr w:rsidR="00597C73" w:rsidRPr="00E12B18" w14:paraId="7E597203" w14:textId="77777777" w:rsidTr="00597C73">
        <w:trPr>
          <w:trHeight w:val="822"/>
        </w:trPr>
        <w:tc>
          <w:tcPr>
            <w:tcW w:w="1526" w:type="dxa"/>
            <w:shd w:val="clear" w:color="auto" w:fill="auto"/>
          </w:tcPr>
          <w:p w14:paraId="12E54E3C" w14:textId="45A936AB" w:rsidR="00597C73" w:rsidRPr="00575C52" w:rsidRDefault="007F6C44" w:rsidP="0098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DC195E">
              <w:rPr>
                <w:sz w:val="20"/>
                <w:szCs w:val="20"/>
              </w:rPr>
              <w:t>ПИК-ИНВЕСТПРОЕКТ</w:t>
            </w:r>
            <w:r>
              <w:rPr>
                <w:sz w:val="20"/>
                <w:szCs w:val="20"/>
              </w:rPr>
              <w:t>»</w:t>
            </w:r>
            <w:r w:rsidR="00BF6819">
              <w:rPr>
                <w:sz w:val="20"/>
                <w:szCs w:val="20"/>
              </w:rPr>
              <w:t xml:space="preserve"> (ИНН </w:t>
            </w:r>
            <w:r w:rsidR="00F92F1A">
              <w:rPr>
                <w:sz w:val="20"/>
                <w:szCs w:val="20"/>
              </w:rPr>
              <w:t>7703421301</w:t>
            </w:r>
            <w:r w:rsidR="007E7F1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1F71045" w14:textId="48BC72CD" w:rsidR="00597C73" w:rsidRPr="00597C73" w:rsidRDefault="00F92F1A" w:rsidP="0090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123242, г. Москва, Пресненский р-н, ул. Баррикадная, д. 19, стр. 1</w:t>
            </w:r>
          </w:p>
        </w:tc>
        <w:tc>
          <w:tcPr>
            <w:tcW w:w="1560" w:type="dxa"/>
          </w:tcPr>
          <w:p w14:paraId="7E37CA94" w14:textId="0878A267" w:rsidR="00597C73" w:rsidRPr="00BF6819" w:rsidRDefault="00F92F1A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230234-ДП</w:t>
            </w:r>
          </w:p>
        </w:tc>
        <w:tc>
          <w:tcPr>
            <w:tcW w:w="1417" w:type="dxa"/>
            <w:shd w:val="clear" w:color="auto" w:fill="auto"/>
          </w:tcPr>
          <w:p w14:paraId="3D6393B8" w14:textId="2DDBB22B" w:rsidR="00597C73" w:rsidRPr="00597C73" w:rsidRDefault="00F92F1A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 16:25</w:t>
            </w:r>
          </w:p>
        </w:tc>
        <w:tc>
          <w:tcPr>
            <w:tcW w:w="1701" w:type="dxa"/>
            <w:shd w:val="clear" w:color="auto" w:fill="auto"/>
          </w:tcPr>
          <w:p w14:paraId="3026BF4E" w14:textId="3FDFE44F" w:rsidR="00597C73" w:rsidRPr="00597C73" w:rsidRDefault="00F92F1A" w:rsidP="00536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642 000 000</w:t>
            </w:r>
            <w:r w:rsidR="007F6C44">
              <w:rPr>
                <w:sz w:val="20"/>
                <w:szCs w:val="20"/>
              </w:rPr>
              <w:t>,00</w:t>
            </w:r>
            <w:r w:rsidR="00CE27E7">
              <w:rPr>
                <w:sz w:val="20"/>
                <w:szCs w:val="20"/>
              </w:rPr>
              <w:t xml:space="preserve"> </w:t>
            </w:r>
            <w:r w:rsidR="00597C73" w:rsidRPr="00597C73">
              <w:rPr>
                <w:sz w:val="20"/>
                <w:szCs w:val="20"/>
              </w:rPr>
              <w:t>руб.</w:t>
            </w:r>
          </w:p>
        </w:tc>
        <w:tc>
          <w:tcPr>
            <w:tcW w:w="1843" w:type="dxa"/>
            <w:shd w:val="clear" w:color="auto" w:fill="auto"/>
          </w:tcPr>
          <w:p w14:paraId="5985D56C" w14:textId="77777777" w:rsidR="00597C73" w:rsidRPr="00575C52" w:rsidRDefault="00597C73" w:rsidP="00575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Зарегистрирована</w:t>
            </w:r>
          </w:p>
        </w:tc>
      </w:tr>
    </w:tbl>
    <w:p w14:paraId="4877DEDE" w14:textId="7B310059" w:rsidR="009815A8" w:rsidRPr="00357986" w:rsidRDefault="007E7F1B" w:rsidP="00EE2EC6">
      <w:pPr>
        <w:ind w:firstLine="709"/>
        <w:jc w:val="both"/>
        <w:textAlignment w:val="baseline"/>
      </w:pPr>
      <w:r>
        <w:t>Оферта</w:t>
      </w:r>
      <w:r w:rsidR="0097641E">
        <w:t xml:space="preserve"> о приобретении Лота</w:t>
      </w:r>
      <w:r w:rsidR="00357986" w:rsidRPr="00357986">
        <w:t xml:space="preserve">, </w:t>
      </w:r>
      <w:r w:rsidR="0097641E">
        <w:t xml:space="preserve">поступившая от </w:t>
      </w:r>
      <w:r w:rsidR="00F92F1A" w:rsidRPr="00F92F1A">
        <w:t>ООО «ПИК-ИНВЕСТПРОЕКТ» (ИНН 7703421301)</w:t>
      </w:r>
      <w:r w:rsidR="0097641E">
        <w:t xml:space="preserve">, </w:t>
      </w:r>
      <w:r w:rsidR="0097641E" w:rsidRPr="00357986">
        <w:t>соответству</w:t>
      </w:r>
      <w:r w:rsidR="0097641E">
        <w:t>ет</w:t>
      </w:r>
      <w:r w:rsidR="0097641E" w:rsidRPr="00357986">
        <w:t xml:space="preserve"> </w:t>
      </w:r>
      <w:r w:rsidR="00357986" w:rsidRPr="00357986">
        <w:t xml:space="preserve">требованиям </w:t>
      </w:r>
      <w:r w:rsidR="006231B5">
        <w:t>предложени</w:t>
      </w:r>
      <w:r w:rsidR="006D5695">
        <w:t>я</w:t>
      </w:r>
      <w:r w:rsidR="006231B5">
        <w:t xml:space="preserve"> </w:t>
      </w:r>
      <w:r w:rsidR="006D5695">
        <w:t>д</w:t>
      </w:r>
      <w:r w:rsidR="006231B5">
        <w:t>елать</w:t>
      </w:r>
      <w:r w:rsidR="0097641E">
        <w:t xml:space="preserve"> оферты</w:t>
      </w:r>
      <w:r w:rsidR="00357986" w:rsidRPr="00357986">
        <w:t xml:space="preserve"> к содержанию и комплектности прилагаемых к н</w:t>
      </w:r>
      <w:r w:rsidR="0097641E">
        <w:t>ей</w:t>
      </w:r>
      <w:r w:rsidR="00357986" w:rsidRPr="00357986">
        <w:t xml:space="preserve"> документов</w:t>
      </w:r>
      <w:r w:rsidR="0097641E">
        <w:t>.</w:t>
      </w:r>
    </w:p>
    <w:sectPr w:rsidR="009815A8" w:rsidRPr="00357986" w:rsidSect="00C067FA">
      <w:footerReference w:type="default" r:id="rId8"/>
      <w:pgSz w:w="11906" w:h="16838" w:code="9"/>
      <w:pgMar w:top="426" w:right="567" w:bottom="284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BF49" w14:textId="77777777" w:rsidR="00AA72BA" w:rsidRDefault="00AA72BA" w:rsidP="002D73D9">
      <w:r>
        <w:separator/>
      </w:r>
    </w:p>
  </w:endnote>
  <w:endnote w:type="continuationSeparator" w:id="0">
    <w:p w14:paraId="6D9308AC" w14:textId="77777777" w:rsidR="00AA72BA" w:rsidRDefault="00AA72B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9026" w14:textId="33976BC5" w:rsidR="00AC1762" w:rsidRPr="00AC1762" w:rsidRDefault="00DF307D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C7FC0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C7FC0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DC7FC0">
      <w:fldChar w:fldCharType="separate"/>
    </w:r>
    <w:r w:rsidR="00DC7FC0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DC7FC0">
      <w:rPr>
        <w:noProof/>
        <w:sz w:val="20"/>
        <w:szCs w:val="20"/>
      </w:rPr>
      <w:t xml:space="preserve">торговой </w:t>
    </w:r>
    <w:r w:rsidR="00DC7FC0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DC7FC0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5DEB" w14:textId="77777777" w:rsidR="00AA72BA" w:rsidRDefault="00AA72BA" w:rsidP="002D73D9">
      <w:r>
        <w:separator/>
      </w:r>
    </w:p>
  </w:footnote>
  <w:footnote w:type="continuationSeparator" w:id="0">
    <w:p w14:paraId="3FE0E229" w14:textId="77777777" w:rsidR="00AA72BA" w:rsidRDefault="00AA72B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197"/>
    <w:rsid w:val="00013E18"/>
    <w:rsid w:val="0001435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B1F56"/>
    <w:rsid w:val="000B362A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C0B85"/>
    <w:rsid w:val="002D73D9"/>
    <w:rsid w:val="002E267C"/>
    <w:rsid w:val="002E4179"/>
    <w:rsid w:val="002E5878"/>
    <w:rsid w:val="002F3190"/>
    <w:rsid w:val="00301595"/>
    <w:rsid w:val="0030194D"/>
    <w:rsid w:val="00303F72"/>
    <w:rsid w:val="003077CE"/>
    <w:rsid w:val="00312C2B"/>
    <w:rsid w:val="00312E6D"/>
    <w:rsid w:val="00313AB6"/>
    <w:rsid w:val="00317F0F"/>
    <w:rsid w:val="00320879"/>
    <w:rsid w:val="00321269"/>
    <w:rsid w:val="00325E8C"/>
    <w:rsid w:val="00344238"/>
    <w:rsid w:val="0034551E"/>
    <w:rsid w:val="00353267"/>
    <w:rsid w:val="00357986"/>
    <w:rsid w:val="00373D57"/>
    <w:rsid w:val="003754DB"/>
    <w:rsid w:val="00381742"/>
    <w:rsid w:val="00381749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03C04"/>
    <w:rsid w:val="00423A90"/>
    <w:rsid w:val="0043443A"/>
    <w:rsid w:val="00441AD2"/>
    <w:rsid w:val="004606B7"/>
    <w:rsid w:val="004715E3"/>
    <w:rsid w:val="00490B79"/>
    <w:rsid w:val="004B3BF9"/>
    <w:rsid w:val="004E148B"/>
    <w:rsid w:val="004E48B7"/>
    <w:rsid w:val="004F1BCB"/>
    <w:rsid w:val="004F4C0C"/>
    <w:rsid w:val="00520486"/>
    <w:rsid w:val="00536A07"/>
    <w:rsid w:val="005465F6"/>
    <w:rsid w:val="005529CB"/>
    <w:rsid w:val="005642F8"/>
    <w:rsid w:val="00575C52"/>
    <w:rsid w:val="005825F1"/>
    <w:rsid w:val="005850B6"/>
    <w:rsid w:val="00586DEE"/>
    <w:rsid w:val="00587623"/>
    <w:rsid w:val="005936C4"/>
    <w:rsid w:val="00597C73"/>
    <w:rsid w:val="005A05B4"/>
    <w:rsid w:val="005A6F8F"/>
    <w:rsid w:val="005A75D7"/>
    <w:rsid w:val="005A7A60"/>
    <w:rsid w:val="005B2F91"/>
    <w:rsid w:val="005C1CA9"/>
    <w:rsid w:val="005C42FC"/>
    <w:rsid w:val="005E012A"/>
    <w:rsid w:val="005E27F1"/>
    <w:rsid w:val="005E7764"/>
    <w:rsid w:val="005F498E"/>
    <w:rsid w:val="00602CCA"/>
    <w:rsid w:val="00612165"/>
    <w:rsid w:val="006231B5"/>
    <w:rsid w:val="00623BA1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305E"/>
    <w:rsid w:val="006B725B"/>
    <w:rsid w:val="006C36CD"/>
    <w:rsid w:val="006D1102"/>
    <w:rsid w:val="006D358A"/>
    <w:rsid w:val="006D5695"/>
    <w:rsid w:val="006D71DF"/>
    <w:rsid w:val="006E1D39"/>
    <w:rsid w:val="006F581E"/>
    <w:rsid w:val="00700F09"/>
    <w:rsid w:val="007203F9"/>
    <w:rsid w:val="00722EE1"/>
    <w:rsid w:val="00723855"/>
    <w:rsid w:val="0073599F"/>
    <w:rsid w:val="007366A9"/>
    <w:rsid w:val="007612DC"/>
    <w:rsid w:val="00767331"/>
    <w:rsid w:val="00771E04"/>
    <w:rsid w:val="00774BD3"/>
    <w:rsid w:val="00785378"/>
    <w:rsid w:val="00787884"/>
    <w:rsid w:val="007A0EF3"/>
    <w:rsid w:val="007A258F"/>
    <w:rsid w:val="007A7DF2"/>
    <w:rsid w:val="007B1EFF"/>
    <w:rsid w:val="007B7F8B"/>
    <w:rsid w:val="007E7F1B"/>
    <w:rsid w:val="007F6C44"/>
    <w:rsid w:val="00814FF1"/>
    <w:rsid w:val="00815B6F"/>
    <w:rsid w:val="00843788"/>
    <w:rsid w:val="0086067E"/>
    <w:rsid w:val="00870549"/>
    <w:rsid w:val="00887C0A"/>
    <w:rsid w:val="00891E9F"/>
    <w:rsid w:val="008A263D"/>
    <w:rsid w:val="008A40ED"/>
    <w:rsid w:val="008B537D"/>
    <w:rsid w:val="008C0B39"/>
    <w:rsid w:val="008C172E"/>
    <w:rsid w:val="008D12D9"/>
    <w:rsid w:val="008D7137"/>
    <w:rsid w:val="008E2202"/>
    <w:rsid w:val="008F32F7"/>
    <w:rsid w:val="008F4D81"/>
    <w:rsid w:val="00902761"/>
    <w:rsid w:val="009036C6"/>
    <w:rsid w:val="0090487C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7641E"/>
    <w:rsid w:val="009815A8"/>
    <w:rsid w:val="009824D2"/>
    <w:rsid w:val="009835C7"/>
    <w:rsid w:val="00987384"/>
    <w:rsid w:val="00996FB3"/>
    <w:rsid w:val="009A1897"/>
    <w:rsid w:val="009A397A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1EDD"/>
    <w:rsid w:val="00A77456"/>
    <w:rsid w:val="00A77ACF"/>
    <w:rsid w:val="00AA0005"/>
    <w:rsid w:val="00AA72BA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17100"/>
    <w:rsid w:val="00B172F2"/>
    <w:rsid w:val="00B22976"/>
    <w:rsid w:val="00B33BF9"/>
    <w:rsid w:val="00B37904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E6D7F"/>
    <w:rsid w:val="00BF5E51"/>
    <w:rsid w:val="00BF6819"/>
    <w:rsid w:val="00C067FA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7E7"/>
    <w:rsid w:val="00CE2D1B"/>
    <w:rsid w:val="00CE2E43"/>
    <w:rsid w:val="00CE5A23"/>
    <w:rsid w:val="00CF2945"/>
    <w:rsid w:val="00D00BCA"/>
    <w:rsid w:val="00D17B7F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195E"/>
    <w:rsid w:val="00DC261B"/>
    <w:rsid w:val="00DC6531"/>
    <w:rsid w:val="00DC7FC0"/>
    <w:rsid w:val="00DD0E9F"/>
    <w:rsid w:val="00DD281F"/>
    <w:rsid w:val="00DD4402"/>
    <w:rsid w:val="00DD6746"/>
    <w:rsid w:val="00DD7504"/>
    <w:rsid w:val="00DE2872"/>
    <w:rsid w:val="00DF105D"/>
    <w:rsid w:val="00DF307D"/>
    <w:rsid w:val="00E00372"/>
    <w:rsid w:val="00E11661"/>
    <w:rsid w:val="00E12B18"/>
    <w:rsid w:val="00E475B3"/>
    <w:rsid w:val="00E84A47"/>
    <w:rsid w:val="00E93E74"/>
    <w:rsid w:val="00EA388D"/>
    <w:rsid w:val="00EB678E"/>
    <w:rsid w:val="00EC4762"/>
    <w:rsid w:val="00EE2EC6"/>
    <w:rsid w:val="00F01C6F"/>
    <w:rsid w:val="00F110B3"/>
    <w:rsid w:val="00F25B2E"/>
    <w:rsid w:val="00F26493"/>
    <w:rsid w:val="00F36781"/>
    <w:rsid w:val="00F470E8"/>
    <w:rsid w:val="00F50251"/>
    <w:rsid w:val="00F55F43"/>
    <w:rsid w:val="00F92F1A"/>
    <w:rsid w:val="00FA2A49"/>
    <w:rsid w:val="00FB3A63"/>
    <w:rsid w:val="00FC0347"/>
    <w:rsid w:val="00FC55EF"/>
    <w:rsid w:val="00FD372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536D2"/>
  <w15:docId w15:val="{E0F65E84-F848-4E81-A12C-FFABBDE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rctd8H5QeYCB4WldWS0WwCITDMqR4CnGwx1ZR+9ba9Q=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57Z5x0AozTbLcZx43gSCaeM2Nv5h5IYD7NVTO0HT1dI=</DigestValue>
    </Reference>
  </SignedInfo>
  <SignatureValue>nFyx28/4cF1X1Iq+ooIq1CNO42zY84TP8esLcmvfg+zwEwl0IvlExu+q2pLjRH+b
thLHLvEVpPyjLrp18B6Wyw==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gj56Jtiq/hyxy3TBwOTkKYT4N10=</DigestValue>
      </Reference>
      <Reference URI="/word/document.xml?ContentType=application/vnd.openxmlformats-officedocument.wordprocessingml.document.main+xml">
        <DigestMethod Algorithm="http://www.w3.org/2000/09/xmldsig#sha1"/>
        <DigestValue>1v2/+xeMNMfUxKjnRkH1LUX2vvI=</DigestValue>
      </Reference>
      <Reference URI="/word/endnotes.xml?ContentType=application/vnd.openxmlformats-officedocument.wordprocessingml.endnotes+xml">
        <DigestMethod Algorithm="http://www.w3.org/2000/09/xmldsig#sha1"/>
        <DigestValue>3ILivIP0ICL73TVCos98byxY0p4=</DigestValue>
      </Reference>
      <Reference URI="/word/fontTable.xml?ContentType=application/vnd.openxmlformats-officedocument.wordprocessingml.fontTable+xml">
        <DigestMethod Algorithm="http://www.w3.org/2000/09/xmldsig#sha1"/>
        <DigestValue>5y7cdTIae/T3yPRmqXbAGl/0Ids=</DigestValue>
      </Reference>
      <Reference URI="/word/footer1.xml?ContentType=application/vnd.openxmlformats-officedocument.wordprocessingml.footer+xml">
        <DigestMethod Algorithm="http://www.w3.org/2000/09/xmldsig#sha1"/>
        <DigestValue>c4ynlSfHocC3/lLxWjubAJOwnzg=</DigestValue>
      </Reference>
      <Reference URI="/word/footnotes.xml?ContentType=application/vnd.openxmlformats-officedocument.wordprocessingml.footnotes+xml">
        <DigestMethod Algorithm="http://www.w3.org/2000/09/xmldsig#sha1"/>
        <DigestValue>xoWZ5eEBrneUnLAk78qO+13r3OM=</DigestValue>
      </Reference>
      <Reference URI="/word/numbering.xml?ContentType=application/vnd.openxmlformats-officedocument.wordprocessingml.numbering+xml">
        <DigestMethod Algorithm="http://www.w3.org/2000/09/xmldsig#sha1"/>
        <DigestValue>6bRPUXMKWw9c0skt0Rq4MU6SjLo=</DigestValue>
      </Reference>
      <Reference URI="/word/settings.xml?ContentType=application/vnd.openxmlformats-officedocument.wordprocessingml.settings+xml">
        <DigestMethod Algorithm="http://www.w3.org/2000/09/xmldsig#sha1"/>
        <DigestValue>LI/hGA7m1AHwybUdSClAxnw9Rj8=</DigestValue>
      </Reference>
      <Reference URI="/word/styles.xml?ContentType=application/vnd.openxmlformats-officedocument.wordprocessingml.styles+xml">
        <DigestMethod Algorithm="http://www.w3.org/2000/09/xmldsig#sha1"/>
        <DigestValue>Qd4A5hOgJ4zkF3GMtpsnM9pdBTQ=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QDLeMLyoKa8M4urN73uoGldDCLw=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2021-06-30T15:05:51Z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2021-06-30T15:05:51Z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4238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Орлова Марина Михайловна</cp:lastModifiedBy>
  <cp:revision>16</cp:revision>
  <cp:lastPrinted>2020-08-05T08:50:00Z</cp:lastPrinted>
  <dcterms:created xsi:type="dcterms:W3CDTF">2020-08-05T08:53:00Z</dcterms:created>
  <dcterms:modified xsi:type="dcterms:W3CDTF">2021-06-30T15:03:00Z</dcterms:modified>
</cp:coreProperties>
</file>