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>АУКЦИОН:</w:t>
      </w:r>
    </w:p>
    <w:p w14:paraId="1856A9CA" w14:textId="77777777" w:rsidR="000D76F9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 xml:space="preserve">Сообщение о результатах проведения торгов </w:t>
      </w:r>
      <w:r w:rsidR="00BB60EB" w:rsidRPr="007F71D9">
        <w:rPr>
          <w:rFonts w:ascii="Arial" w:hAnsi="Arial" w:cs="Arial"/>
          <w:b/>
          <w:sz w:val="24"/>
          <w:szCs w:val="24"/>
        </w:rPr>
        <w:t>А1</w:t>
      </w:r>
    </w:p>
    <w:p w14:paraId="4FBC58B0" w14:textId="77777777" w:rsidR="000D76F9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>(</w:t>
      </w:r>
      <w:r w:rsidR="00476DEE" w:rsidRPr="007F71D9">
        <w:rPr>
          <w:rFonts w:ascii="Arial" w:hAnsi="Arial" w:cs="Arial"/>
          <w:b/>
          <w:sz w:val="24"/>
          <w:szCs w:val="24"/>
        </w:rPr>
        <w:t>не состоялись, нет заявок</w:t>
      </w:r>
      <w:r w:rsidR="006B4CD7" w:rsidRPr="007F71D9">
        <w:rPr>
          <w:rFonts w:ascii="Arial" w:hAnsi="Arial" w:cs="Arial"/>
          <w:b/>
          <w:sz w:val="24"/>
          <w:szCs w:val="24"/>
        </w:rPr>
        <w:t>, нет изменений</w:t>
      </w:r>
      <w:r w:rsidRPr="007F71D9">
        <w:rPr>
          <w:rFonts w:ascii="Arial" w:hAnsi="Arial" w:cs="Arial"/>
          <w:b/>
          <w:sz w:val="24"/>
          <w:szCs w:val="24"/>
        </w:rPr>
        <w:t xml:space="preserve">) </w:t>
      </w:r>
    </w:p>
    <w:p w14:paraId="07A33B85" w14:textId="77777777" w:rsidR="000D76F9" w:rsidRPr="007F71D9" w:rsidRDefault="000D76F9" w:rsidP="007F71D9"/>
    <w:p w14:paraId="1C2F2028" w14:textId="77777777" w:rsidR="000D76F9" w:rsidRPr="007F71D9" w:rsidRDefault="000D76F9" w:rsidP="007F71D9"/>
    <w:p w14:paraId="030666DA" w14:textId="1143BEB7" w:rsidR="00DC52C6" w:rsidRPr="007F71D9" w:rsidRDefault="006B1B79" w:rsidP="00CC03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D62C3F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21 сентября 2016 года по делу №А40-148615/16-88-213 «Б»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62C3F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«МЕЖРЕГИОНАЛЬНЫЙ БАНК РЕКОНСТРУКЦИИ» (Акционерное общество) (АО КБ «МБР-банк»), ОГРН 1027739530785, ИНН 7705041249, зарегистрированным по адресу: 115184, г. Москва, ул. Большая Ордынка, д. 59, стр. 2</w:t>
      </w:r>
      <w:r w:rsidR="00716B9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D76F9" w:rsidRPr="007F71D9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7F71D9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7F1715" w:rsidRPr="007F71D9">
        <w:rPr>
          <w:rFonts w:ascii="Times New Roman" w:hAnsi="Times New Roman" w:cs="Times New Roman"/>
          <w:sz w:val="24"/>
          <w:szCs w:val="24"/>
        </w:rPr>
        <w:t>электронных</w:t>
      </w:r>
      <w:r w:rsidR="001F73A4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7F71D9">
        <w:rPr>
          <w:rFonts w:ascii="Times New Roman" w:hAnsi="Times New Roman" w:cs="Times New Roman"/>
          <w:sz w:val="24"/>
          <w:szCs w:val="24"/>
        </w:rPr>
        <w:t>торгов</w:t>
      </w:r>
      <w:r w:rsidR="007F1715" w:rsidRPr="00CC0348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 w:rsidR="007F71D9" w:rsidRPr="00CC034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7F71D9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 w:rsidRPr="007F71D9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F71D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7F71D9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, </w:t>
      </w:r>
      <w:r w:rsidR="002D73D4" w:rsidRPr="007F71D9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F83D19" w:rsidRPr="00F83D19">
        <w:rPr>
          <w:rFonts w:ascii="Times New Roman" w:hAnsi="Times New Roman" w:cs="Times New Roman"/>
          <w:b/>
          <w:bCs/>
          <w:sz w:val="24"/>
          <w:szCs w:val="24"/>
        </w:rPr>
        <w:t>05 июля</w:t>
      </w:r>
      <w:r w:rsidR="005D3BB8" w:rsidRPr="00F83D19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="00CC0348" w:rsidRPr="00F83D1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B44C55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CC0348">
        <w:rPr>
          <w:rFonts w:ascii="Times New Roman" w:hAnsi="Times New Roman" w:cs="Times New Roman"/>
          <w:sz w:val="24"/>
          <w:szCs w:val="24"/>
        </w:rPr>
        <w:t>№</w:t>
      </w:r>
      <w:r w:rsidR="005D3BB8">
        <w:rPr>
          <w:rFonts w:ascii="Times New Roman" w:hAnsi="Times New Roman" w:cs="Times New Roman"/>
          <w:sz w:val="24"/>
          <w:szCs w:val="24"/>
        </w:rPr>
        <w:t>020300</w:t>
      </w:r>
      <w:r w:rsidR="00F83D19">
        <w:rPr>
          <w:rFonts w:ascii="Times New Roman" w:hAnsi="Times New Roman" w:cs="Times New Roman"/>
          <w:sz w:val="24"/>
          <w:szCs w:val="24"/>
        </w:rPr>
        <w:t>81868</w:t>
      </w:r>
      <w:r w:rsidR="00CC034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7F71D9">
        <w:rPr>
          <w:rFonts w:ascii="Times New Roman" w:hAnsi="Times New Roman" w:cs="Times New Roman"/>
          <w:sz w:val="24"/>
          <w:szCs w:val="24"/>
        </w:rPr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5D3BB8">
        <w:rPr>
          <w:rFonts w:ascii="Times New Roman" w:hAnsi="Times New Roman" w:cs="Times New Roman"/>
          <w:sz w:val="24"/>
          <w:szCs w:val="24"/>
        </w:rPr>
        <w:t>2</w:t>
      </w:r>
      <w:r w:rsidR="00F83D19">
        <w:rPr>
          <w:rFonts w:ascii="Times New Roman" w:hAnsi="Times New Roman" w:cs="Times New Roman"/>
          <w:sz w:val="24"/>
          <w:szCs w:val="24"/>
        </w:rPr>
        <w:t>2</w:t>
      </w:r>
      <w:r w:rsidR="00CC0348">
        <w:rPr>
          <w:rFonts w:ascii="Times New Roman" w:hAnsi="Times New Roman" w:cs="Times New Roman"/>
          <w:sz w:val="24"/>
          <w:szCs w:val="24"/>
        </w:rPr>
        <w:t>.</w:t>
      </w:r>
      <w:r w:rsidR="00525979">
        <w:rPr>
          <w:rFonts w:ascii="Times New Roman" w:hAnsi="Times New Roman" w:cs="Times New Roman"/>
          <w:sz w:val="24"/>
          <w:szCs w:val="24"/>
        </w:rPr>
        <w:t>0</w:t>
      </w:r>
      <w:r w:rsidR="00F83D19">
        <w:rPr>
          <w:rFonts w:ascii="Times New Roman" w:hAnsi="Times New Roman" w:cs="Times New Roman"/>
          <w:sz w:val="24"/>
          <w:szCs w:val="24"/>
        </w:rPr>
        <w:t>5</w:t>
      </w:r>
      <w:r w:rsidR="000B3DDC">
        <w:rPr>
          <w:rFonts w:ascii="Times New Roman" w:hAnsi="Times New Roman" w:cs="Times New Roman"/>
          <w:sz w:val="24"/>
          <w:szCs w:val="24"/>
        </w:rPr>
        <w:t>.</w:t>
      </w:r>
      <w:r w:rsidR="00CC034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D3BB8">
        <w:rPr>
          <w:rFonts w:ascii="Times New Roman" w:hAnsi="Times New Roman" w:cs="Times New Roman"/>
          <w:sz w:val="24"/>
          <w:szCs w:val="24"/>
        </w:rPr>
        <w:t>1</w:t>
      </w:r>
      <w:r w:rsidR="00CC0348">
        <w:rPr>
          <w:rFonts w:ascii="Times New Roman" w:hAnsi="Times New Roman" w:cs="Times New Roman"/>
          <w:sz w:val="24"/>
          <w:szCs w:val="24"/>
        </w:rPr>
        <w:t xml:space="preserve"> г.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F83D19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(</w:t>
      </w:r>
      <w:r w:rsidR="00F83D19">
        <w:rPr>
          <w:rFonts w:ascii="Times New Roman" w:hAnsi="Times New Roman" w:cs="Times New Roman"/>
          <w:sz w:val="24"/>
          <w:szCs w:val="24"/>
        </w:rPr>
        <w:t>7048</w:t>
      </w:r>
      <w:r w:rsidR="00CC0348">
        <w:rPr>
          <w:rFonts w:ascii="Times New Roman" w:hAnsi="Times New Roman" w:cs="Times New Roman"/>
          <w:sz w:val="24"/>
          <w:szCs w:val="24"/>
        </w:rPr>
        <w:t>)</w:t>
      </w:r>
      <w:r w:rsidR="00A85EE2" w:rsidRPr="00A85EE2">
        <w:rPr>
          <w:rFonts w:ascii="Times New Roman" w:hAnsi="Times New Roman" w:cs="Times New Roman"/>
          <w:sz w:val="24"/>
          <w:szCs w:val="24"/>
        </w:rPr>
        <w:t xml:space="preserve"> </w:t>
      </w:r>
      <w:r w:rsidR="00A85EE2">
        <w:rPr>
          <w:rFonts w:ascii="Times New Roman" w:hAnsi="Times New Roman" w:cs="Times New Roman"/>
          <w:sz w:val="24"/>
          <w:szCs w:val="24"/>
        </w:rPr>
        <w:t xml:space="preserve">(далее – Сообщение в Коммерсанте)) </w:t>
      </w:r>
      <w:r w:rsidR="00330418" w:rsidRPr="007F71D9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 w:rsidRPr="007F71D9">
        <w:rPr>
          <w:rFonts w:ascii="Times New Roman" w:hAnsi="Times New Roman" w:cs="Times New Roman"/>
          <w:sz w:val="24"/>
          <w:szCs w:val="24"/>
        </w:rPr>
        <w:t>.</w:t>
      </w:r>
    </w:p>
    <w:p w14:paraId="1A081063" w14:textId="77777777" w:rsidR="00FD7D87" w:rsidRDefault="00FD7D87" w:rsidP="007F71D9">
      <w:pPr>
        <w:spacing w:before="120" w:after="120"/>
        <w:jc w:val="both"/>
        <w:rPr>
          <w:rFonts w:eastAsiaTheme="minorHAnsi"/>
          <w:lang w:eastAsia="en-US"/>
        </w:rPr>
      </w:pPr>
      <w:r w:rsidRPr="00FD7D87">
        <w:rPr>
          <w:rFonts w:eastAsiaTheme="minorHAnsi"/>
          <w:lang w:eastAsia="en-US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A97F408" w14:textId="0F9D2102" w:rsidR="00A84E57" w:rsidRPr="007F71D9" w:rsidRDefault="00AA23A3" w:rsidP="007F71D9">
      <w:pPr>
        <w:spacing w:before="120" w:after="120"/>
        <w:jc w:val="both"/>
      </w:pPr>
      <w:r w:rsidRPr="007F71D9">
        <w:t>П</w:t>
      </w:r>
      <w:r w:rsidR="0048519C" w:rsidRPr="007F71D9">
        <w:t xml:space="preserve">орядок </w:t>
      </w:r>
      <w:r w:rsidR="002B0C0B" w:rsidRPr="007F71D9">
        <w:t xml:space="preserve">и условия </w:t>
      </w:r>
      <w:r w:rsidR="0048519C" w:rsidRPr="007F71D9">
        <w:t xml:space="preserve">проведения </w:t>
      </w:r>
      <w:r w:rsidR="0048519C" w:rsidRPr="007F71D9">
        <w:rPr>
          <w:b/>
        </w:rPr>
        <w:t>повторных</w:t>
      </w:r>
      <w:r w:rsidR="0048519C" w:rsidRPr="007F71D9">
        <w:t xml:space="preserve"> Торгов, а также иные необходимые сведения определены в </w:t>
      </w:r>
      <w:r w:rsidR="00377F47" w:rsidRPr="007F71D9">
        <w:t>С</w:t>
      </w:r>
      <w:r w:rsidR="0048519C" w:rsidRPr="007F71D9">
        <w:t>ообщении</w:t>
      </w:r>
      <w:r w:rsidR="00FC1ABF" w:rsidRPr="007F71D9">
        <w:t xml:space="preserve"> </w:t>
      </w:r>
      <w:r w:rsidR="00377F47" w:rsidRPr="007F71D9">
        <w:t>в Коммерсанте.</w:t>
      </w:r>
      <w:r w:rsidR="00377F47" w:rsidRPr="007F71D9" w:rsidDel="00377F47">
        <w:t xml:space="preserve"> </w:t>
      </w:r>
    </w:p>
    <w:p w14:paraId="7279A8CD" w14:textId="77777777" w:rsidR="00A84E57" w:rsidRPr="007F71D9" w:rsidRDefault="00A84E57" w:rsidP="007F71D9">
      <w:pPr>
        <w:jc w:val="both"/>
      </w:pPr>
    </w:p>
    <w:p w14:paraId="404DAEC4" w14:textId="77777777" w:rsidR="00395B7D" w:rsidRPr="007F71D9" w:rsidRDefault="00395B7D" w:rsidP="007F71D9">
      <w:pPr>
        <w:jc w:val="both"/>
      </w:pPr>
    </w:p>
    <w:sectPr w:rsidR="00395B7D" w:rsidRPr="007F71D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B3DDC"/>
    <w:rsid w:val="000D3937"/>
    <w:rsid w:val="000D76F9"/>
    <w:rsid w:val="000F36B2"/>
    <w:rsid w:val="0010213C"/>
    <w:rsid w:val="001B46AE"/>
    <w:rsid w:val="001F73A4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25979"/>
    <w:rsid w:val="00557CEC"/>
    <w:rsid w:val="005A3543"/>
    <w:rsid w:val="005C22D7"/>
    <w:rsid w:val="005D3BB8"/>
    <w:rsid w:val="005E6251"/>
    <w:rsid w:val="006975BE"/>
    <w:rsid w:val="006A5115"/>
    <w:rsid w:val="006A52D6"/>
    <w:rsid w:val="006B1B79"/>
    <w:rsid w:val="006B4CD7"/>
    <w:rsid w:val="006D2740"/>
    <w:rsid w:val="006E5D90"/>
    <w:rsid w:val="00716B92"/>
    <w:rsid w:val="007404FF"/>
    <w:rsid w:val="007469AB"/>
    <w:rsid w:val="00747006"/>
    <w:rsid w:val="00791A6F"/>
    <w:rsid w:val="007C312F"/>
    <w:rsid w:val="007D1578"/>
    <w:rsid w:val="007D52F4"/>
    <w:rsid w:val="007E75ED"/>
    <w:rsid w:val="007F1715"/>
    <w:rsid w:val="007F71D9"/>
    <w:rsid w:val="00824CBA"/>
    <w:rsid w:val="0084789D"/>
    <w:rsid w:val="00892F38"/>
    <w:rsid w:val="008964B1"/>
    <w:rsid w:val="008D24E1"/>
    <w:rsid w:val="009366F8"/>
    <w:rsid w:val="00945EC8"/>
    <w:rsid w:val="009478E4"/>
    <w:rsid w:val="00961829"/>
    <w:rsid w:val="00980001"/>
    <w:rsid w:val="009C5E23"/>
    <w:rsid w:val="00A03534"/>
    <w:rsid w:val="00A46818"/>
    <w:rsid w:val="00A7295E"/>
    <w:rsid w:val="00A75937"/>
    <w:rsid w:val="00A84E57"/>
    <w:rsid w:val="00A85EE2"/>
    <w:rsid w:val="00A915D6"/>
    <w:rsid w:val="00AA1DFB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C0348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F40125"/>
    <w:rsid w:val="00F83D19"/>
    <w:rsid w:val="00FC1ABF"/>
    <w:rsid w:val="00FC70A1"/>
    <w:rsid w:val="00FD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AA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18</cp:revision>
  <cp:lastPrinted>2018-07-19T11:23:00Z</cp:lastPrinted>
  <dcterms:created xsi:type="dcterms:W3CDTF">2018-08-16T07:28:00Z</dcterms:created>
  <dcterms:modified xsi:type="dcterms:W3CDTF">2021-06-30T12:17:00Z</dcterms:modified>
</cp:coreProperties>
</file>