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859" w:rsidRPr="00E11832" w:rsidRDefault="000C0859" w:rsidP="000C0859">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ДОГОВОР № _____</w:t>
      </w:r>
    </w:p>
    <w:p w:rsidR="000C0859" w:rsidRPr="00E11832" w:rsidRDefault="000C0859" w:rsidP="000C0859">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0C0859" w:rsidRPr="00E11832" w:rsidRDefault="000C0859" w:rsidP="000C0859">
      <w:pPr>
        <w:spacing w:after="0" w:line="240" w:lineRule="auto"/>
        <w:jc w:val="center"/>
        <w:rPr>
          <w:rFonts w:ascii="Times New Roman" w:eastAsia="Times New Roman" w:hAnsi="Times New Roman" w:cs="Times New Roman"/>
          <w:sz w:val="24"/>
          <w:szCs w:val="24"/>
        </w:rPr>
      </w:pPr>
    </w:p>
    <w:p w:rsidR="000C0859" w:rsidRPr="00E11832" w:rsidRDefault="000C0859" w:rsidP="000C08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rsidR="000C0859" w:rsidRPr="00E11832" w:rsidRDefault="000C0859" w:rsidP="000C0859">
      <w:pPr>
        <w:spacing w:after="0" w:line="240" w:lineRule="auto"/>
        <w:ind w:firstLine="709"/>
        <w:jc w:val="both"/>
        <w:rPr>
          <w:rFonts w:ascii="Times New Roman" w:eastAsia="Times New Roman" w:hAnsi="Times New Roman" w:cs="Times New Roman"/>
          <w:sz w:val="24"/>
          <w:szCs w:val="24"/>
        </w:rPr>
      </w:pPr>
    </w:p>
    <w:p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p>
    <w:p w:rsidR="000C0859" w:rsidRPr="00E11832" w:rsidRDefault="000C0859" w:rsidP="000C0859">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Предмет Договора</w:t>
      </w:r>
    </w:p>
    <w:p w:rsidR="000C0859" w:rsidRPr="00E11832" w:rsidRDefault="000C0859" w:rsidP="000C0859">
      <w:pPr>
        <w:spacing w:after="0" w:line="240" w:lineRule="auto"/>
        <w:ind w:firstLine="709"/>
        <w:contextualSpacing/>
        <w:rPr>
          <w:rFonts w:ascii="Times New Roman" w:eastAsia="Calibri" w:hAnsi="Times New Roman" w:cs="Times New Roman"/>
          <w:b/>
          <w:sz w:val="24"/>
          <w:szCs w:val="24"/>
        </w:rPr>
      </w:pPr>
    </w:p>
    <w:p w:rsidR="000C0859" w:rsidRPr="00E11832" w:rsidRDefault="000C0859" w:rsidP="000C0859">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p>
    <w:p w:rsidR="000C0859" w:rsidRPr="000C0859" w:rsidRDefault="000C0859" w:rsidP="000C0859">
      <w:pPr>
        <w:pStyle w:val="a9"/>
        <w:widowControl w:val="0"/>
        <w:numPr>
          <w:ilvl w:val="2"/>
          <w:numId w:val="37"/>
        </w:numPr>
        <w:suppressAutoHyphens/>
        <w:spacing w:after="0" w:line="240" w:lineRule="auto"/>
        <w:ind w:hanging="11"/>
        <w:jc w:val="both"/>
        <w:rPr>
          <w:rFonts w:ascii="Times New Roman" w:eastAsia="Times New Roman" w:hAnsi="Times New Roman" w:cs="Times New Roman"/>
          <w:b/>
          <w:bCs/>
          <w:sz w:val="24"/>
          <w:szCs w:val="24"/>
          <w:lang w:eastAsia="ru-RU"/>
        </w:rPr>
      </w:pPr>
      <w:r w:rsidRPr="000C0859">
        <w:rPr>
          <w:rFonts w:ascii="Times New Roman" w:eastAsia="Times New Roman" w:hAnsi="Times New Roman" w:cs="Times New Roman"/>
          <w:sz w:val="24"/>
          <w:szCs w:val="24"/>
          <w:lang w:eastAsia="ru-RU"/>
        </w:rPr>
        <w:t>Недвижимое имущество (далее – «</w:t>
      </w:r>
      <w:r w:rsidRPr="000C0859">
        <w:rPr>
          <w:rFonts w:ascii="Times New Roman" w:eastAsia="Times New Roman" w:hAnsi="Times New Roman" w:cs="Times New Roman"/>
          <w:b/>
          <w:sz w:val="24"/>
          <w:szCs w:val="24"/>
          <w:lang w:eastAsia="ru-RU"/>
        </w:rPr>
        <w:t>Недвижимое имущество</w:t>
      </w:r>
      <w:r w:rsidRPr="000C0859">
        <w:rPr>
          <w:rFonts w:ascii="Times New Roman" w:eastAsia="Times New Roman" w:hAnsi="Times New Roman" w:cs="Times New Roman"/>
          <w:sz w:val="24"/>
          <w:szCs w:val="24"/>
          <w:lang w:eastAsia="ru-RU"/>
        </w:rPr>
        <w:t>»):</w:t>
      </w:r>
    </w:p>
    <w:p w:rsidR="000C0859" w:rsidRPr="005875FA" w:rsidRDefault="000C0859" w:rsidP="000C08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75FA">
        <w:rPr>
          <w:rFonts w:ascii="Times New Roman" w:eastAsia="Times New Roman" w:hAnsi="Times New Roman" w:cs="Times New Roman"/>
          <w:sz w:val="24"/>
          <w:szCs w:val="24"/>
          <w:lang w:eastAsia="ru-RU"/>
        </w:rPr>
        <w:t xml:space="preserve">нежилое </w:t>
      </w:r>
      <w:r>
        <w:rPr>
          <w:rFonts w:ascii="Times New Roman" w:eastAsia="Times New Roman" w:hAnsi="Times New Roman" w:cs="Times New Roman"/>
          <w:sz w:val="24"/>
          <w:szCs w:val="24"/>
          <w:lang w:eastAsia="ru-RU"/>
        </w:rPr>
        <w:t>здание</w:t>
      </w:r>
      <w:r w:rsidRPr="005875FA">
        <w:rPr>
          <w:rFonts w:ascii="Times New Roman" w:eastAsia="Times New Roman" w:hAnsi="Times New Roman" w:cs="Times New Roman"/>
          <w:sz w:val="24"/>
          <w:szCs w:val="24"/>
          <w:lang w:eastAsia="ru-RU"/>
        </w:rPr>
        <w:t xml:space="preserve"> общей площадью </w:t>
      </w:r>
      <w:r>
        <w:rPr>
          <w:rFonts w:ascii="Times New Roman" w:eastAsia="Times New Roman" w:hAnsi="Times New Roman" w:cs="Times New Roman"/>
          <w:sz w:val="24"/>
          <w:szCs w:val="24"/>
          <w:lang w:eastAsia="ru-RU"/>
        </w:rPr>
        <w:t>5 230,1</w:t>
      </w:r>
      <w:r w:rsidRPr="005875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Пять тысяч двести тридцать</w:t>
      </w:r>
      <w:r w:rsidRPr="005875FA">
        <w:rPr>
          <w:rFonts w:ascii="Times New Roman" w:eastAsia="Times New Roman" w:hAnsi="Times New Roman" w:cs="Times New Roman"/>
          <w:sz w:val="24"/>
          <w:szCs w:val="24"/>
          <w:lang w:eastAsia="ru-RU"/>
        </w:rPr>
        <w:t xml:space="preserve"> целых </w:t>
      </w:r>
      <w:r>
        <w:rPr>
          <w:rFonts w:ascii="Times New Roman" w:eastAsia="Times New Roman" w:hAnsi="Times New Roman" w:cs="Times New Roman"/>
          <w:sz w:val="24"/>
          <w:szCs w:val="24"/>
          <w:lang w:eastAsia="ru-RU"/>
        </w:rPr>
        <w:t>одна</w:t>
      </w:r>
      <w:r w:rsidRPr="005875FA">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875FA">
        <w:rPr>
          <w:rFonts w:ascii="Times New Roman" w:eastAsia="Times New Roman" w:hAnsi="Times New Roman" w:cs="Times New Roman"/>
          <w:sz w:val="24"/>
          <w:szCs w:val="24"/>
          <w:lang w:eastAsia="ru-RU"/>
        </w:rPr>
        <w:t>) кв.</w:t>
      </w:r>
      <w:r>
        <w:rPr>
          <w:rFonts w:ascii="Times New Roman" w:eastAsia="Times New Roman" w:hAnsi="Times New Roman" w:cs="Times New Roman"/>
          <w:sz w:val="24"/>
          <w:szCs w:val="24"/>
          <w:lang w:eastAsia="ru-RU"/>
        </w:rPr>
        <w:t xml:space="preserve"> </w:t>
      </w:r>
      <w:r w:rsidRPr="005875FA">
        <w:rPr>
          <w:rFonts w:ascii="Times New Roman" w:eastAsia="Times New Roman" w:hAnsi="Times New Roman" w:cs="Times New Roman"/>
          <w:sz w:val="24"/>
          <w:szCs w:val="24"/>
          <w:lang w:eastAsia="ru-RU"/>
        </w:rPr>
        <w:t xml:space="preserve">м., расположенное по адресу: Калининградская область, г. </w:t>
      </w:r>
      <w:r>
        <w:rPr>
          <w:rFonts w:ascii="Times New Roman" w:eastAsia="Times New Roman" w:hAnsi="Times New Roman" w:cs="Times New Roman"/>
          <w:sz w:val="24"/>
          <w:szCs w:val="24"/>
          <w:lang w:eastAsia="ru-RU"/>
        </w:rPr>
        <w:t>Калининград</w:t>
      </w:r>
      <w:r w:rsidRPr="005875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пр-кт Московский, д. 24</w:t>
      </w:r>
      <w:r w:rsidRPr="005875FA">
        <w:rPr>
          <w:rFonts w:ascii="Times New Roman" w:eastAsia="Times New Roman" w:hAnsi="Times New Roman" w:cs="Times New Roman"/>
          <w:sz w:val="24"/>
          <w:szCs w:val="24"/>
          <w:lang w:eastAsia="ru-RU"/>
        </w:rPr>
        <w:t xml:space="preserve">, кадастровый номер </w:t>
      </w:r>
      <w:r w:rsidRPr="002576C6">
        <w:rPr>
          <w:rFonts w:ascii="Times New Roman" w:eastAsia="Times New Roman" w:hAnsi="Times New Roman" w:cs="Times New Roman"/>
          <w:sz w:val="24"/>
          <w:szCs w:val="24"/>
          <w:lang w:eastAsia="ru-RU"/>
        </w:rPr>
        <w:t>39:1</w:t>
      </w:r>
      <w:r>
        <w:rPr>
          <w:rFonts w:ascii="Times New Roman" w:eastAsia="Times New Roman" w:hAnsi="Times New Roman" w:cs="Times New Roman"/>
          <w:sz w:val="24"/>
          <w:szCs w:val="24"/>
          <w:lang w:eastAsia="ru-RU"/>
        </w:rPr>
        <w:t>5</w:t>
      </w:r>
      <w:r w:rsidRPr="002576C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132327:158</w:t>
      </w:r>
      <w:r w:rsidRPr="002576C6">
        <w:rPr>
          <w:rFonts w:ascii="Times New Roman" w:eastAsia="Times New Roman" w:hAnsi="Times New Roman" w:cs="Times New Roman"/>
          <w:sz w:val="24"/>
          <w:szCs w:val="24"/>
          <w:lang w:eastAsia="ru-RU"/>
        </w:rPr>
        <w:t xml:space="preserve"> </w:t>
      </w:r>
      <w:r w:rsidRPr="005875FA">
        <w:rPr>
          <w:rFonts w:ascii="Times New Roman" w:eastAsia="Times New Roman" w:hAnsi="Times New Roman" w:cs="Times New Roman"/>
          <w:sz w:val="24"/>
          <w:szCs w:val="24"/>
          <w:lang w:eastAsia="ru-RU"/>
        </w:rPr>
        <w:t>(далее – «Объект»).</w:t>
      </w:r>
    </w:p>
    <w:p w:rsidR="000C0859" w:rsidRPr="007E69A9" w:rsidRDefault="000C0859" w:rsidP="000C085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w:t>
      </w:r>
      <w:r w:rsidRPr="00234F13">
        <w:rPr>
          <w:rFonts w:ascii="Times New Roman" w:eastAsia="Times New Roman" w:hAnsi="Times New Roman" w:cs="Times New Roman"/>
          <w:sz w:val="24"/>
          <w:szCs w:val="24"/>
          <w:lang w:eastAsia="ru-RU"/>
        </w:rPr>
        <w:t xml:space="preserve"> Регистрационного удостоверения № 11-2389 от 13.10.1998, выданного МП Калининградским МБТИ, записано в реестровую книгу № 68 под № 388/82 на стр.80;</w:t>
      </w:r>
      <w:r w:rsidRPr="00850BE6">
        <w:rPr>
          <w:rFonts w:ascii="Times New Roman" w:eastAsia="Times New Roman" w:hAnsi="Times New Roman" w:cs="Times New Roman"/>
          <w:sz w:val="24"/>
          <w:szCs w:val="24"/>
          <w:lang w:eastAsia="ru-RU"/>
        </w:rPr>
        <w:t xml:space="preserve"> </w:t>
      </w:r>
      <w:r w:rsidRPr="00234F13">
        <w:rPr>
          <w:rFonts w:ascii="Times New Roman" w:eastAsia="Times New Roman" w:hAnsi="Times New Roman" w:cs="Times New Roman"/>
          <w:sz w:val="24"/>
          <w:szCs w:val="24"/>
          <w:lang w:eastAsia="ru-RU"/>
        </w:rPr>
        <w:t xml:space="preserve">Акта государственной приемочной комиссии о приемке законченного строительством объекта в эксплуатацию от 08.07.1998; </w:t>
      </w:r>
      <w:r w:rsidRPr="00850BE6">
        <w:rPr>
          <w:rFonts w:ascii="Times New Roman" w:eastAsia="Times New Roman" w:hAnsi="Times New Roman" w:cs="Times New Roman"/>
          <w:sz w:val="24"/>
          <w:szCs w:val="24"/>
          <w:lang w:eastAsia="ru-RU"/>
        </w:rPr>
        <w:t xml:space="preserve"> </w:t>
      </w:r>
      <w:r w:rsidRPr="00234F13">
        <w:rPr>
          <w:rFonts w:ascii="Times New Roman" w:eastAsia="Times New Roman" w:hAnsi="Times New Roman" w:cs="Times New Roman"/>
          <w:sz w:val="24"/>
          <w:szCs w:val="24"/>
          <w:lang w:eastAsia="ru-RU"/>
        </w:rPr>
        <w:t>Постановления мэра г. Калининграда № 3248 от 07.10.1998</w:t>
      </w:r>
      <w:r w:rsidRPr="002A4297">
        <w:rPr>
          <w:rFonts w:ascii="Times New Roman" w:eastAsia="Times New Roman" w:hAnsi="Times New Roman" w:cs="Times New Roman"/>
          <w:sz w:val="24"/>
          <w:szCs w:val="24"/>
          <w:lang w:eastAsia="ru-RU"/>
        </w:rPr>
        <w:t xml:space="preserve">, что подтверждается </w:t>
      </w:r>
      <w:r>
        <w:rPr>
          <w:rFonts w:ascii="Times New Roman" w:eastAsia="Times New Roman" w:hAnsi="Times New Roman" w:cs="Times New Roman"/>
          <w:sz w:val="24"/>
          <w:szCs w:val="24"/>
          <w:lang w:eastAsia="ru-RU"/>
        </w:rPr>
        <w:t xml:space="preserve">Выпиской </w:t>
      </w:r>
      <w:r w:rsidRPr="007E69A9">
        <w:rPr>
          <w:rFonts w:ascii="Times New Roman" w:eastAsia="Times New Roman" w:hAnsi="Times New Roman" w:cs="Times New Roman"/>
          <w:sz w:val="24"/>
          <w:szCs w:val="24"/>
          <w:lang w:eastAsia="ru-RU"/>
        </w:rPr>
        <w:t>из ЕГРН №____ от __________, о чем в Едином государственном реестре недвижимости 06.10.2004 сделана запись о регистрации № 39-01-00/123/2004-429.</w:t>
      </w:r>
    </w:p>
    <w:p w:rsidR="000C0859" w:rsidRPr="000C0859" w:rsidRDefault="000C0859" w:rsidP="000C0859">
      <w:pPr>
        <w:pStyle w:val="a9"/>
        <w:widowControl w:val="0"/>
        <w:numPr>
          <w:ilvl w:val="2"/>
          <w:numId w:val="1"/>
        </w:numPr>
        <w:spacing w:after="0" w:line="240" w:lineRule="auto"/>
        <w:ind w:left="0" w:firstLine="709"/>
        <w:jc w:val="both"/>
        <w:rPr>
          <w:rFonts w:ascii="Times New Roman" w:eastAsia="Times New Roman" w:hAnsi="Times New Roman" w:cs="Times New Roman"/>
          <w:vanish/>
          <w:sz w:val="24"/>
          <w:szCs w:val="24"/>
          <w:lang w:eastAsia="ru-RU"/>
        </w:rPr>
      </w:pPr>
    </w:p>
    <w:p w:rsidR="000C0859" w:rsidRPr="007E69A9" w:rsidRDefault="000C0859" w:rsidP="000C0859">
      <w:pPr>
        <w:pStyle w:val="a9"/>
        <w:widowControl w:val="0"/>
        <w:numPr>
          <w:ilvl w:val="2"/>
          <w:numId w:val="37"/>
        </w:numPr>
        <w:spacing w:after="0" w:line="240" w:lineRule="auto"/>
        <w:ind w:left="0" w:firstLine="709"/>
        <w:jc w:val="both"/>
        <w:rPr>
          <w:rFonts w:ascii="Times New Roman" w:eastAsia="Times New Roman" w:hAnsi="Times New Roman" w:cs="Times New Roman"/>
          <w:sz w:val="24"/>
          <w:szCs w:val="24"/>
          <w:lang w:eastAsia="ru-RU"/>
        </w:rPr>
      </w:pPr>
      <w:r w:rsidRPr="007E69A9">
        <w:rPr>
          <w:rFonts w:ascii="Times New Roman" w:eastAsia="Times New Roman" w:hAnsi="Times New Roman" w:cs="Times New Roman"/>
          <w:sz w:val="24"/>
          <w:szCs w:val="24"/>
          <w:lang w:eastAsia="ru-RU"/>
        </w:rPr>
        <w:t>Земельный участок (далее – «</w:t>
      </w:r>
      <w:r w:rsidRPr="007E69A9">
        <w:rPr>
          <w:rFonts w:ascii="Times New Roman" w:eastAsia="Times New Roman" w:hAnsi="Times New Roman" w:cs="Times New Roman"/>
          <w:b/>
          <w:sz w:val="24"/>
          <w:szCs w:val="24"/>
          <w:lang w:eastAsia="ru-RU"/>
        </w:rPr>
        <w:t>Земельный участок</w:t>
      </w:r>
      <w:r w:rsidRPr="007E69A9">
        <w:rPr>
          <w:rFonts w:ascii="Times New Roman" w:eastAsia="Times New Roman" w:hAnsi="Times New Roman" w:cs="Times New Roman"/>
          <w:sz w:val="24"/>
          <w:szCs w:val="24"/>
          <w:lang w:eastAsia="ru-RU"/>
        </w:rPr>
        <w:t>») общей площадь 2 261+/-17 (Две тысячи двести шестьдесят одна целая плюс/минус семнадцать целых) кв. м, расположенный по адресу: Калининградская область, г. о. «Город Калининград», г. Калининград, пр-кт Московский, 24, кадастровый номер Земельного участка 39:15:132327:1590.</w:t>
      </w:r>
    </w:p>
    <w:p w:rsidR="000C0859" w:rsidRPr="007E69A9" w:rsidRDefault="000C0859" w:rsidP="000C0859">
      <w:pPr>
        <w:widowControl w:val="0"/>
        <w:spacing w:after="0" w:line="240" w:lineRule="auto"/>
        <w:ind w:firstLine="709"/>
        <w:jc w:val="both"/>
        <w:rPr>
          <w:rFonts w:ascii="Times New Roman" w:eastAsia="Times New Roman" w:hAnsi="Times New Roman" w:cs="Times New Roman"/>
          <w:sz w:val="24"/>
          <w:szCs w:val="24"/>
          <w:lang w:eastAsia="ru-RU"/>
        </w:rPr>
      </w:pPr>
      <w:r w:rsidRPr="007E69A9">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Соглашения о перераспределении земель, государственная собственность на которые не разграничена, и земельного участка с кадастровым номером39:15:132327:4 №226-П от 31.10.2017, Акта приема-передачи от 04.08.2004; Договора купли-продажи № 75 от 04.08.2004 г., что подтверждается выпиской из ЕГРН № от, о чем в Едином государственном реестре недвижимости 12.01.2018 сделана запись о регистрации № 39:15:132327:1590-39/001/2018-1.</w:t>
      </w:r>
    </w:p>
    <w:p w:rsidR="000C0859" w:rsidRDefault="000C0859" w:rsidP="000C085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69A9">
        <w:rPr>
          <w:rFonts w:ascii="Times New Roman" w:eastAsia="Times New Roman" w:hAnsi="Times New Roman" w:cs="Times New Roman"/>
          <w:sz w:val="24"/>
          <w:szCs w:val="24"/>
          <w:lang w:eastAsia="ru-RU"/>
        </w:rPr>
        <w:t>1.2. Продавец гарантирует, что на момент заключения Договора Имущество</w:t>
      </w:r>
      <w:r w:rsidRPr="002A4297">
        <w:rPr>
          <w:rFonts w:ascii="Times New Roman" w:eastAsia="Times New Roman" w:hAnsi="Times New Roman" w:cs="Times New Roman"/>
          <w:sz w:val="24"/>
          <w:szCs w:val="24"/>
          <w:lang w:eastAsia="ru-RU"/>
        </w:rPr>
        <w:t xml:space="preserve">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Pr>
          <w:rFonts w:ascii="Times New Roman" w:eastAsia="Times New Roman" w:hAnsi="Times New Roman" w:cs="Times New Roman"/>
          <w:sz w:val="24"/>
          <w:szCs w:val="24"/>
          <w:lang w:eastAsia="ru-RU"/>
        </w:rPr>
        <w:t xml:space="preserve">, за исключением </w:t>
      </w:r>
    </w:p>
    <w:p w:rsidR="000C0859" w:rsidRDefault="000C0859" w:rsidP="000C08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291E">
        <w:rPr>
          <w:rFonts w:ascii="Times New Roman" w:eastAsia="Times New Roman" w:hAnsi="Times New Roman" w:cs="Times New Roman"/>
          <w:sz w:val="24"/>
          <w:szCs w:val="24"/>
          <w:lang w:eastAsia="ru-RU"/>
        </w:rPr>
        <w:t>ограничени</w:t>
      </w:r>
      <w:r>
        <w:rPr>
          <w:rFonts w:ascii="Times New Roman" w:eastAsia="Times New Roman" w:hAnsi="Times New Roman" w:cs="Times New Roman"/>
          <w:sz w:val="24"/>
          <w:szCs w:val="24"/>
          <w:lang w:eastAsia="ru-RU"/>
        </w:rPr>
        <w:t>й</w:t>
      </w:r>
      <w:r w:rsidRPr="00BD291E">
        <w:rPr>
          <w:rFonts w:ascii="Times New Roman" w:eastAsia="Times New Roman" w:hAnsi="Times New Roman" w:cs="Times New Roman"/>
          <w:sz w:val="24"/>
          <w:szCs w:val="24"/>
          <w:lang w:eastAsia="ru-RU"/>
        </w:rPr>
        <w:t xml:space="preserve"> в использовании или ограничения права на объект недвижимости или обременения объекта недвижимости</w:t>
      </w:r>
      <w:r>
        <w:rPr>
          <w:rFonts w:ascii="Times New Roman" w:eastAsia="Times New Roman" w:hAnsi="Times New Roman" w:cs="Times New Roman"/>
          <w:sz w:val="24"/>
          <w:szCs w:val="24"/>
          <w:lang w:eastAsia="ru-RU"/>
        </w:rPr>
        <w:t>:</w:t>
      </w:r>
    </w:p>
    <w:p w:rsidR="000C0859" w:rsidRPr="00850BE6" w:rsidRDefault="000C0859" w:rsidP="000C085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0BE6">
        <w:rPr>
          <w:rFonts w:ascii="Times New Roman" w:eastAsia="TimesNewRomanPSMT" w:hAnsi="Times New Roman" w:cs="Times New Roman"/>
          <w:sz w:val="24"/>
          <w:szCs w:val="24"/>
        </w:rPr>
        <w:lastRenderedPageBreak/>
        <w:t>1</w:t>
      </w:r>
      <w:r>
        <w:rPr>
          <w:rFonts w:ascii="Times New Roman" w:eastAsia="TimesNewRomanPSMT" w:hAnsi="Times New Roman" w:cs="Times New Roman"/>
          <w:sz w:val="24"/>
          <w:szCs w:val="24"/>
        </w:rPr>
        <w:t xml:space="preserve">.2.1. </w:t>
      </w:r>
      <w:r w:rsidRPr="00850BE6">
        <w:rPr>
          <w:rFonts w:ascii="Times New Roman" w:eastAsia="Times New Roman" w:hAnsi="Times New Roman" w:cs="Times New Roman" w:hint="eastAsia"/>
          <w:sz w:val="24"/>
          <w:szCs w:val="24"/>
          <w:lang w:eastAsia="ru-RU"/>
        </w:rPr>
        <w:t>Ограничения</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прав</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на</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земельный</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участок</w:t>
      </w:r>
      <w:r>
        <w:rPr>
          <w:rFonts w:ascii="Times New Roman" w:eastAsia="Times New Roman" w:hAnsi="Times New Roman" w:cs="Times New Roman"/>
          <w:sz w:val="24"/>
          <w:szCs w:val="24"/>
          <w:lang w:eastAsia="ru-RU"/>
        </w:rPr>
        <w:t xml:space="preserve"> площадью 656 кв.м</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предусмотренные</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статьями</w:t>
      </w:r>
      <w:r w:rsidRPr="00850BE6">
        <w:rPr>
          <w:rFonts w:ascii="Times New Roman" w:eastAsia="Times New Roman" w:hAnsi="Times New Roman" w:cs="Times New Roman"/>
          <w:sz w:val="24"/>
          <w:szCs w:val="24"/>
          <w:lang w:eastAsia="ru-RU"/>
        </w:rPr>
        <w:t xml:space="preserve"> 56, 56.1 </w:t>
      </w:r>
      <w:r w:rsidRPr="00850BE6">
        <w:rPr>
          <w:rFonts w:ascii="Times New Roman" w:eastAsia="Times New Roman" w:hAnsi="Times New Roman" w:cs="Times New Roman" w:hint="eastAsia"/>
          <w:sz w:val="24"/>
          <w:szCs w:val="24"/>
          <w:lang w:eastAsia="ru-RU"/>
        </w:rPr>
        <w:t>Земельного</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кодекса</w:t>
      </w:r>
      <w:r>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Российской</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Федерации</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Содержание</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ограничения</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обременения</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Вид</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объекта</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реестра</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границ</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Зона</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с</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особыми</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условиями</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использования</w:t>
      </w:r>
      <w:r>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территории</w:t>
      </w:r>
      <w:r>
        <w:rPr>
          <w:rFonts w:ascii="Times New Roman" w:eastAsia="Times New Roman" w:hAnsi="Times New Roman" w:cs="Times New Roman"/>
          <w:sz w:val="24"/>
          <w:szCs w:val="24"/>
          <w:lang w:eastAsia="ru-RU"/>
        </w:rPr>
        <w:t>;</w:t>
      </w:r>
    </w:p>
    <w:p w:rsidR="000C0859" w:rsidRDefault="000C0859" w:rsidP="000C08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1.2.2.  </w:t>
      </w:r>
      <w:r w:rsidRPr="00D47E4F">
        <w:rPr>
          <w:rFonts w:ascii="Times New Roman" w:eastAsia="TimesNewRomanPSMT" w:hAnsi="Times New Roman" w:cs="Times New Roman"/>
          <w:sz w:val="24"/>
          <w:szCs w:val="24"/>
        </w:rPr>
        <w:t>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396 кв.м</w:t>
      </w:r>
      <w:r w:rsidRPr="00D47E4F">
        <w:rPr>
          <w:rFonts w:ascii="Times New Roman" w:eastAsia="TimesNewRomanPSMT" w:hAnsi="Times New Roman" w:cs="Times New Roman"/>
          <w:sz w:val="24"/>
          <w:szCs w:val="24"/>
        </w:rPr>
        <w:t>, предусмотренные статьями 56, 56.1 Земельного кодекса</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Российской Федерации; Реквизиты документа-основания: Постановление Правительства Российской Федерации от 24 февраля 2009 г. № 160</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расположенных в границах таких зон" от 24.02.2009 № 160 выдан: Правительство Российской Федерации; Содержание ограничения</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(обременения): Режимы использования : в соответствии с Постановлением Правительства Российской Федерации от 24 февраля 2009 г. № 160</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 О порядке установления охранных зон объектов электросетевого хозяйства и особых условий использования земельных участков,</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расположенных в границах таких зон"; Реестровый номер границы: 39.15.2.991; Вид объекта реестра границ: Зона с особыми условиями</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использования территории</w:t>
      </w:r>
      <w:r>
        <w:rPr>
          <w:rFonts w:ascii="Times New Roman" w:eastAsia="TimesNewRomanPSMT" w:hAnsi="Times New Roman" w:cs="Times New Roman"/>
          <w:sz w:val="24"/>
          <w:szCs w:val="24"/>
        </w:rPr>
        <w:t>;</w:t>
      </w:r>
    </w:p>
    <w:p w:rsidR="000C0859" w:rsidRDefault="000C0859" w:rsidP="000C0859">
      <w:pPr>
        <w:pStyle w:val="a9"/>
        <w:autoSpaceDE w:val="0"/>
        <w:autoSpaceDN w:val="0"/>
        <w:adjustRightInd w:val="0"/>
        <w:spacing w:after="0" w:line="240" w:lineRule="auto"/>
        <w:ind w:left="0"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1.2.</w:t>
      </w:r>
      <w:r w:rsidRPr="00850BE6">
        <w:rPr>
          <w:rFonts w:ascii="Times New Roman" w:eastAsia="TimesNewRomanPSMT" w:hAnsi="Times New Roman" w:cs="Times New Roman"/>
          <w:sz w:val="24"/>
          <w:szCs w:val="24"/>
        </w:rPr>
        <w:t>3. 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241 кв.м</w:t>
      </w:r>
      <w:r w:rsidRPr="00850BE6">
        <w:rPr>
          <w:rFonts w:ascii="Times New Roman" w:eastAsia="TimesNewRomanPSMT" w:hAnsi="Times New Roman" w:cs="Times New Roman"/>
          <w:sz w:val="24"/>
          <w:szCs w:val="24"/>
        </w:rPr>
        <w:t>, предусмотренные статьями 56, 56.1 Земельного кодекса Российской Федерации; Содержание ограничения (обременения): ; Вид объекта реестра границ: Зона с особыми условиями использования территории</w:t>
      </w:r>
      <w:r>
        <w:rPr>
          <w:rFonts w:ascii="Times New Roman" w:eastAsia="TimesNewRomanPSMT" w:hAnsi="Times New Roman" w:cs="Times New Roman"/>
          <w:sz w:val="24"/>
          <w:szCs w:val="24"/>
        </w:rPr>
        <w:t>;</w:t>
      </w:r>
    </w:p>
    <w:p w:rsidR="000C0859" w:rsidRDefault="000C0859" w:rsidP="000C08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1.2.4. </w:t>
      </w:r>
      <w:r w:rsidRPr="00850BE6">
        <w:rPr>
          <w:rFonts w:ascii="Times New Roman" w:eastAsia="TimesNewRomanPSMT" w:hAnsi="Times New Roman" w:cs="Times New Roman"/>
          <w:sz w:val="24"/>
          <w:szCs w:val="24"/>
        </w:rPr>
        <w:t>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30 кв.м</w:t>
      </w:r>
      <w:r w:rsidRPr="00850BE6">
        <w:rPr>
          <w:rFonts w:ascii="Times New Roman" w:eastAsia="TimesNewRomanPSMT" w:hAnsi="Times New Roman" w:cs="Times New Roman"/>
          <w:sz w:val="24"/>
          <w:szCs w:val="24"/>
        </w:rPr>
        <w:t>, предусмотренные статьями 56, 56.1 Земельного кодекса</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 в соответствии с Постановлением</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39.15.2.4496; Вид объекта реестра границ: Зона с особыми условиями использования территории</w:t>
      </w:r>
      <w:r>
        <w:rPr>
          <w:rFonts w:ascii="Times New Roman" w:eastAsia="TimesNewRomanPSMT" w:hAnsi="Times New Roman" w:cs="Times New Roman"/>
          <w:sz w:val="24"/>
          <w:szCs w:val="24"/>
        </w:rPr>
        <w:t>;</w:t>
      </w:r>
    </w:p>
    <w:p w:rsidR="000C0859" w:rsidRDefault="000C0859" w:rsidP="000C08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1.2.5. </w:t>
      </w:r>
      <w:r w:rsidRPr="00D47E4F">
        <w:rPr>
          <w:rFonts w:ascii="Times New Roman" w:eastAsia="TimesNewRomanPSMT" w:hAnsi="Times New Roman" w:cs="Times New Roman"/>
          <w:sz w:val="24"/>
          <w:szCs w:val="24"/>
        </w:rPr>
        <w:t>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41 кв. м</w:t>
      </w:r>
      <w:r w:rsidRPr="00D47E4F">
        <w:rPr>
          <w:rFonts w:ascii="Times New Roman" w:eastAsia="TimesNewRomanPSMT" w:hAnsi="Times New Roman" w:cs="Times New Roman"/>
          <w:sz w:val="24"/>
          <w:szCs w:val="24"/>
        </w:rPr>
        <w:t>, предусмотренные статьями 56, 56.1 Земельного кодекса</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в соответствии с Постановлением</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39.15.2.4543; Вид объекта реестра границ: Зона с особыми условиями использования территории</w:t>
      </w:r>
      <w:r>
        <w:rPr>
          <w:rFonts w:ascii="Times New Roman" w:eastAsia="TimesNewRomanPSMT" w:hAnsi="Times New Roman" w:cs="Times New Roman"/>
          <w:sz w:val="24"/>
          <w:szCs w:val="24"/>
        </w:rPr>
        <w:t>;</w:t>
      </w:r>
    </w:p>
    <w:p w:rsidR="000C0859" w:rsidRDefault="000C0859" w:rsidP="000C08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1.2.6</w:t>
      </w:r>
      <w:r w:rsidRPr="00850BE6">
        <w:rPr>
          <w:rFonts w:ascii="Times New Roman" w:eastAsia="TimesNewRomanPSMT" w:hAnsi="Times New Roman" w:cs="Times New Roman"/>
          <w:sz w:val="24"/>
          <w:szCs w:val="24"/>
        </w:rPr>
        <w:t>. 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41 кв. м</w:t>
      </w:r>
      <w:r w:rsidRPr="00850BE6">
        <w:rPr>
          <w:rFonts w:ascii="Times New Roman" w:eastAsia="TimesNewRomanPSMT" w:hAnsi="Times New Roman" w:cs="Times New Roman"/>
          <w:sz w:val="24"/>
          <w:szCs w:val="24"/>
        </w:rPr>
        <w:t>, предусмотренные статьями 56, 56.1 Земельного кодекса</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в соответствии с Постановлением</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 xml:space="preserve">хозяйства и особых условий использования земельных участков, расположенных в границах таких </w:t>
      </w:r>
      <w:r w:rsidRPr="00850BE6">
        <w:rPr>
          <w:rFonts w:ascii="Times New Roman" w:eastAsia="TimesNewRomanPSMT" w:hAnsi="Times New Roman" w:cs="Times New Roman"/>
          <w:sz w:val="24"/>
          <w:szCs w:val="24"/>
        </w:rPr>
        <w:lastRenderedPageBreak/>
        <w:t>зон"; Реестровый номер границы:</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39.15.2.4545; Вид объекта реестра границ: Зона с особыми условиями использования территории</w:t>
      </w:r>
      <w:r>
        <w:rPr>
          <w:rFonts w:ascii="Times New Roman" w:eastAsia="TimesNewRomanPSMT" w:hAnsi="Times New Roman" w:cs="Times New Roman"/>
          <w:sz w:val="24"/>
          <w:szCs w:val="24"/>
        </w:rPr>
        <w:t xml:space="preserve">; </w:t>
      </w:r>
    </w:p>
    <w:p w:rsidR="000C0859" w:rsidRDefault="000C0859" w:rsidP="000C08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1.2.7. </w:t>
      </w:r>
      <w:r w:rsidRPr="00D47E4F">
        <w:rPr>
          <w:rFonts w:ascii="Times New Roman" w:eastAsia="TimesNewRomanPSMT" w:hAnsi="Times New Roman" w:cs="Times New Roman"/>
          <w:sz w:val="24"/>
          <w:szCs w:val="24"/>
        </w:rPr>
        <w:t>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31 кв. м</w:t>
      </w:r>
      <w:r w:rsidRPr="00D47E4F">
        <w:rPr>
          <w:rFonts w:ascii="Times New Roman" w:eastAsia="TimesNewRomanPSMT" w:hAnsi="Times New Roman" w:cs="Times New Roman"/>
          <w:sz w:val="24"/>
          <w:szCs w:val="24"/>
        </w:rPr>
        <w:t>, предусмотренные статьями 56, 56.1 Земельного кодекса</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в соответствии с Постановлением</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39.15.2.4652; Вид объекта реестра границ: Зона с особыми условиями использования территории</w:t>
      </w:r>
      <w:r>
        <w:rPr>
          <w:rFonts w:ascii="Times New Roman" w:eastAsia="TimesNewRomanPSMT" w:hAnsi="Times New Roman" w:cs="Times New Roman"/>
          <w:sz w:val="24"/>
          <w:szCs w:val="24"/>
        </w:rPr>
        <w:t>;</w:t>
      </w:r>
    </w:p>
    <w:p w:rsidR="000C0859" w:rsidRDefault="000C0859" w:rsidP="000C08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1.2.8. </w:t>
      </w:r>
      <w:r w:rsidRPr="00D47E4F">
        <w:rPr>
          <w:rFonts w:ascii="Times New Roman" w:eastAsia="TimesNewRomanPSMT" w:hAnsi="Times New Roman" w:cs="Times New Roman"/>
          <w:sz w:val="24"/>
          <w:szCs w:val="24"/>
        </w:rPr>
        <w:t>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53 кв. м</w:t>
      </w:r>
      <w:r w:rsidRPr="00D47E4F">
        <w:rPr>
          <w:rFonts w:ascii="Times New Roman" w:eastAsia="TimesNewRomanPSMT" w:hAnsi="Times New Roman" w:cs="Times New Roman"/>
          <w:sz w:val="24"/>
          <w:szCs w:val="24"/>
        </w:rPr>
        <w:t>, предусмотренные статьями 56, 56.1 Земельного кодекса</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 в соответствии с Постановлением</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39.15.2.5111; Вид объекта реестра границ: Зона с особыми условиями использования территории</w:t>
      </w:r>
      <w:r>
        <w:rPr>
          <w:rFonts w:ascii="Times New Roman" w:eastAsia="TimesNewRomanPSMT" w:hAnsi="Times New Roman" w:cs="Times New Roman"/>
          <w:sz w:val="24"/>
          <w:szCs w:val="24"/>
        </w:rPr>
        <w:t>;</w:t>
      </w:r>
    </w:p>
    <w:p w:rsidR="000C0859" w:rsidRDefault="000C0859" w:rsidP="000C08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1.2.9. </w:t>
      </w:r>
      <w:r w:rsidRPr="00C653C9">
        <w:rPr>
          <w:rFonts w:ascii="Times New Roman" w:eastAsia="TimesNewRomanPSMT" w:hAnsi="Times New Roman" w:cs="Times New Roman"/>
          <w:sz w:val="24"/>
          <w:szCs w:val="24"/>
        </w:rPr>
        <w:t>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53 кв. м</w:t>
      </w:r>
      <w:r w:rsidRPr="00C653C9">
        <w:rPr>
          <w:rFonts w:ascii="Times New Roman" w:eastAsia="TimesNewRomanPSMT" w:hAnsi="Times New Roman" w:cs="Times New Roman"/>
          <w:sz w:val="24"/>
          <w:szCs w:val="24"/>
        </w:rPr>
        <w:t>, предусмотренные статьями 56, 56.1 Земельного кодекса</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 в соответствии с Постановлением</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39.15.2.5112; Вид объекта реестра границ: Зона с особыми условиями использования территории</w:t>
      </w:r>
      <w:r>
        <w:rPr>
          <w:rFonts w:ascii="Times New Roman" w:eastAsia="TimesNewRomanPSMT" w:hAnsi="Times New Roman" w:cs="Times New Roman"/>
          <w:sz w:val="24"/>
          <w:szCs w:val="24"/>
        </w:rPr>
        <w:t>;</w:t>
      </w:r>
    </w:p>
    <w:p w:rsidR="000C0859" w:rsidRDefault="000C0859" w:rsidP="000C08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1.2.10. </w:t>
      </w:r>
      <w:r w:rsidRPr="00850BE6">
        <w:rPr>
          <w:rFonts w:ascii="Times New Roman" w:eastAsia="TimesNewRomanPSMT" w:hAnsi="Times New Roman" w:cs="Times New Roman"/>
          <w:sz w:val="24"/>
          <w:szCs w:val="24"/>
        </w:rPr>
        <w:t>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45 кв. м</w:t>
      </w:r>
      <w:r w:rsidRPr="00850BE6">
        <w:rPr>
          <w:rFonts w:ascii="Times New Roman" w:eastAsia="TimesNewRomanPSMT" w:hAnsi="Times New Roman" w:cs="Times New Roman"/>
          <w:sz w:val="24"/>
          <w:szCs w:val="24"/>
        </w:rPr>
        <w:t>, предусмотренные статьями 56, 56.1 Земельного кодекса</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 в соответствии с Постановлением</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39.15.2.5127; Вид объекта реестра границ: Зона с особыми условиями использования территории</w:t>
      </w:r>
      <w:r>
        <w:rPr>
          <w:rFonts w:ascii="Times New Roman" w:eastAsia="TimesNewRomanPSMT" w:hAnsi="Times New Roman" w:cs="Times New Roman"/>
          <w:sz w:val="24"/>
          <w:szCs w:val="24"/>
        </w:rPr>
        <w:t>;</w:t>
      </w:r>
    </w:p>
    <w:p w:rsidR="000C0859" w:rsidRDefault="000C0859" w:rsidP="000C08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1.2.11. </w:t>
      </w:r>
      <w:r w:rsidRPr="00C653C9">
        <w:rPr>
          <w:rFonts w:ascii="Times New Roman" w:eastAsia="TimesNewRomanPSMT" w:hAnsi="Times New Roman" w:cs="Times New Roman"/>
          <w:sz w:val="24"/>
          <w:szCs w:val="24"/>
        </w:rPr>
        <w:t>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33 кв. м</w:t>
      </w:r>
      <w:r w:rsidRPr="00C653C9">
        <w:rPr>
          <w:rFonts w:ascii="Times New Roman" w:eastAsia="TimesNewRomanPSMT" w:hAnsi="Times New Roman" w:cs="Times New Roman"/>
          <w:sz w:val="24"/>
          <w:szCs w:val="24"/>
        </w:rPr>
        <w:t>, предусмотренные статьями 56, 56.1 Земельного кодекса</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 xml:space="preserve">Правительство Российской Федерации; Содержание ограничения (обременения): Режимы использования: </w:t>
      </w:r>
      <w:r w:rsidRPr="00C653C9">
        <w:rPr>
          <w:rFonts w:ascii="Times New Roman" w:eastAsia="TimesNewRomanPSMT" w:hAnsi="Times New Roman" w:cs="Times New Roman"/>
          <w:sz w:val="24"/>
          <w:szCs w:val="24"/>
        </w:rPr>
        <w:lastRenderedPageBreak/>
        <w:t>в соответствии с Постановлением</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39.15.2.5484; Вид объекта реестра границ: Зона с особыми условиями использования территории</w:t>
      </w:r>
      <w:r>
        <w:rPr>
          <w:rFonts w:ascii="Times New Roman" w:eastAsia="TimesNewRomanPSMT" w:hAnsi="Times New Roman" w:cs="Times New Roman"/>
          <w:sz w:val="24"/>
          <w:szCs w:val="24"/>
        </w:rPr>
        <w:t>;</w:t>
      </w:r>
    </w:p>
    <w:p w:rsidR="000C0859" w:rsidRDefault="000C0859" w:rsidP="000C08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1.2.12. </w:t>
      </w:r>
      <w:r w:rsidRPr="00850BE6">
        <w:rPr>
          <w:rFonts w:ascii="Times New Roman" w:eastAsia="TimesNewRomanPSMT" w:hAnsi="Times New Roman" w:cs="Times New Roman"/>
          <w:sz w:val="24"/>
          <w:szCs w:val="24"/>
        </w:rPr>
        <w:t>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33 кв. м</w:t>
      </w:r>
      <w:r w:rsidRPr="00850BE6">
        <w:rPr>
          <w:rFonts w:ascii="Times New Roman" w:eastAsia="TimesNewRomanPSMT" w:hAnsi="Times New Roman" w:cs="Times New Roman"/>
          <w:sz w:val="24"/>
          <w:szCs w:val="24"/>
        </w:rPr>
        <w:t>, предусмотренные статьями 56, 56.1 Земельного кодекса</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в соответствии с Постановлением</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39.15.2.5488; Вид объекта реестра границ: Зона с особыми условиями использования территории</w:t>
      </w:r>
      <w:r>
        <w:rPr>
          <w:rFonts w:ascii="Times New Roman" w:eastAsia="TimesNewRomanPSMT" w:hAnsi="Times New Roman" w:cs="Times New Roman"/>
          <w:sz w:val="24"/>
          <w:szCs w:val="24"/>
        </w:rPr>
        <w:t>;</w:t>
      </w:r>
    </w:p>
    <w:p w:rsidR="000C0859" w:rsidRDefault="000C0859" w:rsidP="000C08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1.2.13. </w:t>
      </w:r>
      <w:r w:rsidRPr="00C653C9">
        <w:rPr>
          <w:rFonts w:ascii="Times New Roman" w:eastAsia="TimesNewRomanPSMT" w:hAnsi="Times New Roman" w:cs="Times New Roman"/>
          <w:sz w:val="24"/>
          <w:szCs w:val="24"/>
        </w:rPr>
        <w:t>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62 кв. м</w:t>
      </w:r>
      <w:r w:rsidRPr="00C653C9">
        <w:rPr>
          <w:rFonts w:ascii="Times New Roman" w:eastAsia="TimesNewRomanPSMT" w:hAnsi="Times New Roman" w:cs="Times New Roman"/>
          <w:sz w:val="24"/>
          <w:szCs w:val="24"/>
        </w:rPr>
        <w:t>, предусмотренные статьями 56, 56.1 Земельного кодекса</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Российской Федерации; Реквизиты документа-основания: Письменное обращение от 02.07.2020 № и-КМИ-08/9464 выдан: Комитет</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муниципального имущества и земельных ресурсов администрации городского округа "Город Калининград"; Постановление "Об</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установлении публичного сервитута в отношении земельных участков с кадастровыми номерами 39:15:132327:51, 39:15:132327:1590,</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39:15:132327:1575 по проспекту Московскому, ул. Мариупольской и земель кадастрового квартала с номером 39:15:132327 в целях</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размещения объекта электросетевого хозяйства" от 29.06.2020 № 495 выдан: Администрация городского округа "Город Калининград";</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Документ, содержащий необходимые для внесения в государственный кадастр недвижимости сведения об установлении или изменении</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территориальной зоны или зоны с особыми условиями использования территорий, либо об отмене установления такой зоны от 30.06.2020 №</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ZoneToGKN_b42fc82c-f0d9-4e1d-9186-cde03fa23804 выдан: Общество с ограниченной ответственностью "Геоид", Иванова Татьяна</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Владимировна; Содержание ограничения (обременения): Публичный сервитут для размещения объекта электросетевого хозяйства "Вынос</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(переустройство) участков 2-х КЛ-10 кВ и 4-х КЛ-0,4 кВ: ТП-875 - ТП-1003, ТП-873 - ТП-875, ТП-875 - ул. Мариупольская, 5-9 (К-1,2), ТП-</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875 - ул. Мариупольская, 1-3 (К-1,2)"; Реестровый номер границы: 39:15-6.7424; Вид объекта реестра границ: Зона с особыми условиями</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использования территории; Вид зоны по документу: Публичный сервитут; Тип зоны: Зона публичного сервитута</w:t>
      </w:r>
      <w:r>
        <w:rPr>
          <w:rFonts w:ascii="Times New Roman" w:eastAsia="TimesNewRomanPSMT" w:hAnsi="Times New Roman" w:cs="Times New Roman"/>
          <w:sz w:val="24"/>
          <w:szCs w:val="24"/>
        </w:rPr>
        <w:t>;</w:t>
      </w:r>
    </w:p>
    <w:p w:rsidR="00F14827" w:rsidRPr="00A76203" w:rsidRDefault="00F14827" w:rsidP="00F14827">
      <w:pPr>
        <w:spacing w:after="0" w:line="240" w:lineRule="auto"/>
        <w:ind w:firstLine="709"/>
        <w:jc w:val="both"/>
        <w:rPr>
          <w:rFonts w:ascii="NTTimes/Cyrillic" w:hAnsi="NTTimes/Cyrillic"/>
          <w:szCs w:val="20"/>
        </w:rPr>
      </w:pPr>
      <w:r>
        <w:rPr>
          <w:rFonts w:ascii="Times New Roman" w:eastAsia="TimesNewRomanPSMT" w:hAnsi="Times New Roman" w:cs="Times New Roman"/>
          <w:sz w:val="24"/>
          <w:szCs w:val="24"/>
        </w:rPr>
        <w:t xml:space="preserve">1.2.14. </w:t>
      </w:r>
      <w:r w:rsidRPr="00A76203">
        <w:rPr>
          <w:rFonts w:ascii="NTTimes/Cyrillic" w:hAnsi="NTTimes/Cyrillic"/>
          <w:szCs w:val="20"/>
        </w:rPr>
        <w:t xml:space="preserve">аренда части </w:t>
      </w:r>
      <w:r>
        <w:rPr>
          <w:rFonts w:ascii="NTTimes/Cyrillic" w:hAnsi="NTTimes/Cyrillic"/>
          <w:szCs w:val="20"/>
        </w:rPr>
        <w:t>места на кровле</w:t>
      </w:r>
      <w:r w:rsidRPr="00A76203">
        <w:rPr>
          <w:rFonts w:ascii="NTTimes/Cyrillic" w:hAnsi="NTTimes/Cyrillic"/>
          <w:szCs w:val="20"/>
        </w:rPr>
        <w:t xml:space="preserve"> </w:t>
      </w:r>
      <w:r>
        <w:rPr>
          <w:rFonts w:ascii="NTTimes/Cyrillic" w:hAnsi="NTTimes/Cyrillic"/>
          <w:szCs w:val="20"/>
        </w:rPr>
        <w:t xml:space="preserve">здания площадью 6 </w:t>
      </w:r>
      <w:r w:rsidRPr="00A76203">
        <w:rPr>
          <w:rFonts w:ascii="NTTimes/Cyrillic" w:hAnsi="NTTimes/Cyrillic"/>
          <w:szCs w:val="20"/>
        </w:rPr>
        <w:t xml:space="preserve">кв.м на основании краткосрочного договора аренды № </w:t>
      </w:r>
      <w:r>
        <w:rPr>
          <w:rFonts w:ascii="NTTimes/Cyrillic" w:hAnsi="NTTimes/Cyrillic"/>
          <w:szCs w:val="20"/>
        </w:rPr>
        <w:t>643 КЛД</w:t>
      </w:r>
      <w:r w:rsidRPr="00A76203">
        <w:rPr>
          <w:rFonts w:ascii="NTTimes/Cyrillic" w:hAnsi="NTTimes/Cyrillic"/>
          <w:szCs w:val="20"/>
        </w:rPr>
        <w:t xml:space="preserve">   </w:t>
      </w:r>
      <w:r w:rsidRPr="00A76203">
        <w:rPr>
          <w:rFonts w:ascii="Calibri" w:hAnsi="Calibri"/>
          <w:szCs w:val="20"/>
        </w:rPr>
        <w:t>о</w:t>
      </w:r>
      <w:r w:rsidRPr="00A76203">
        <w:rPr>
          <w:rFonts w:ascii="NTTimes/Cyrillic" w:hAnsi="NTTimes/Cyrillic"/>
          <w:szCs w:val="20"/>
        </w:rPr>
        <w:t xml:space="preserve">т </w:t>
      </w:r>
      <w:r>
        <w:rPr>
          <w:rFonts w:ascii="NTTimes/Cyrillic" w:hAnsi="NTTimes/Cyrillic"/>
          <w:szCs w:val="20"/>
        </w:rPr>
        <w:t>01</w:t>
      </w:r>
      <w:r w:rsidRPr="00A76203">
        <w:rPr>
          <w:rFonts w:ascii="NTTimes/Cyrillic" w:hAnsi="NTTimes/Cyrillic"/>
          <w:szCs w:val="20"/>
        </w:rPr>
        <w:t>.0</w:t>
      </w:r>
      <w:r>
        <w:rPr>
          <w:rFonts w:ascii="NTTimes/Cyrillic" w:hAnsi="NTTimes/Cyrillic"/>
          <w:szCs w:val="20"/>
        </w:rPr>
        <w:t>9</w:t>
      </w:r>
      <w:r w:rsidRPr="00A76203">
        <w:rPr>
          <w:rFonts w:ascii="NTTimes/Cyrillic" w:hAnsi="NTTimes/Cyrillic"/>
          <w:szCs w:val="20"/>
        </w:rPr>
        <w:t>.201</w:t>
      </w:r>
      <w:r>
        <w:rPr>
          <w:rFonts w:ascii="NTTimes/Cyrillic" w:hAnsi="NTTimes/Cyrillic"/>
          <w:szCs w:val="20"/>
        </w:rPr>
        <w:t>4 г.</w:t>
      </w:r>
      <w:r w:rsidRPr="00A76203">
        <w:rPr>
          <w:rFonts w:ascii="NTTimes/Cyrillic" w:hAnsi="NTTimes/Cyrillic"/>
          <w:szCs w:val="20"/>
        </w:rPr>
        <w:t>, заключенного с О</w:t>
      </w:r>
      <w:r>
        <w:rPr>
          <w:rFonts w:ascii="NTTimes/Cyrillic" w:hAnsi="NTTimes/Cyrillic"/>
          <w:szCs w:val="20"/>
        </w:rPr>
        <w:t>А</w:t>
      </w:r>
      <w:r w:rsidRPr="00A76203">
        <w:rPr>
          <w:rFonts w:ascii="NTTimes/Cyrillic" w:hAnsi="NTTimes/Cyrillic"/>
          <w:szCs w:val="20"/>
        </w:rPr>
        <w:t xml:space="preserve">О </w:t>
      </w:r>
      <w:r>
        <w:rPr>
          <w:rFonts w:ascii="NTTimes/Cyrillic" w:hAnsi="NTTimes/Cyrillic"/>
          <w:szCs w:val="20"/>
        </w:rPr>
        <w:t>«Мегафон»</w:t>
      </w:r>
      <w:r w:rsidRPr="00A76203">
        <w:rPr>
          <w:rFonts w:ascii="NTTimes/Cyrillic" w:hAnsi="NTTimes/Cyrillic"/>
          <w:szCs w:val="20"/>
        </w:rPr>
        <w:t>;</w:t>
      </w:r>
    </w:p>
    <w:p w:rsidR="000C0859" w:rsidRPr="002A4297" w:rsidRDefault="000C0859" w:rsidP="00F1482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w:t>
      </w:r>
      <w:r>
        <w:rPr>
          <w:rFonts w:ascii="Times New Roman" w:eastAsia="Times New Roman" w:hAnsi="Times New Roman" w:cs="Times New Roman"/>
          <w:sz w:val="24"/>
          <w:szCs w:val="24"/>
          <w:lang w:eastAsia="ru-RU"/>
        </w:rPr>
        <w:t>его</w:t>
      </w:r>
      <w:r w:rsidRPr="002A4297">
        <w:rPr>
          <w:rFonts w:ascii="Times New Roman" w:eastAsia="Times New Roman" w:hAnsi="Times New Roman" w:cs="Times New Roman"/>
          <w:sz w:val="24"/>
          <w:szCs w:val="24"/>
          <w:lang w:eastAsia="ru-RU"/>
        </w:rPr>
        <w:t xml:space="preserve"> к Покупателю.</w:t>
      </w:r>
    </w:p>
    <w:p w:rsidR="000C0859" w:rsidRPr="000C0859" w:rsidRDefault="000C0859" w:rsidP="000C0859">
      <w:pPr>
        <w:pStyle w:val="a9"/>
        <w:numPr>
          <w:ilvl w:val="1"/>
          <w:numId w:val="37"/>
        </w:numPr>
        <w:spacing w:after="0" w:line="240" w:lineRule="auto"/>
        <w:ind w:left="0" w:firstLine="709"/>
        <w:jc w:val="both"/>
        <w:rPr>
          <w:rFonts w:ascii="Times New Roman" w:eastAsia="Times New Roman" w:hAnsi="Times New Roman" w:cs="Times New Roman"/>
          <w:sz w:val="24"/>
          <w:szCs w:val="24"/>
          <w:lang w:eastAsia="ru-RU"/>
        </w:rPr>
      </w:pPr>
      <w:r w:rsidRPr="000C0859">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0C0859"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sidRPr="00E11832">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 цветом, который является Приложением № 2 к Договору (далее – часть Объекта), на следующих условиях:</w:t>
      </w:r>
      <w:bookmarkEnd w:id="0"/>
    </w:p>
    <w:p w:rsidR="000C0859" w:rsidRPr="000C0859" w:rsidRDefault="000C0859" w:rsidP="000C0859">
      <w:pPr>
        <w:pStyle w:val="a9"/>
        <w:tabs>
          <w:tab w:val="left" w:pos="0"/>
        </w:tabs>
        <w:spacing w:after="0" w:line="240" w:lineRule="auto"/>
        <w:ind w:left="0" w:firstLine="709"/>
        <w:jc w:val="both"/>
        <w:rPr>
          <w:rFonts w:ascii="Times New Roman" w:hAnsi="Times New Roman" w:cs="Times New Roman"/>
          <w:color w:val="000000"/>
          <w:sz w:val="24"/>
          <w:szCs w:val="24"/>
        </w:rPr>
      </w:pPr>
      <w:r w:rsidRPr="000C0859">
        <w:rPr>
          <w:rFonts w:ascii="Times New Roman" w:hAnsi="Times New Roman" w:cs="Times New Roman"/>
          <w:color w:val="000000"/>
          <w:sz w:val="24"/>
          <w:szCs w:val="24"/>
        </w:rPr>
        <w:t xml:space="preserve">- площадь аренды 1 526,7 кв.м. Площадь аренды может быть изменена в одностороннем внесудебном порядке по требованию Арендатора при условии письменного </w:t>
      </w:r>
      <w:r w:rsidRPr="000C0859">
        <w:rPr>
          <w:rFonts w:ascii="Times New Roman" w:hAnsi="Times New Roman" w:cs="Times New Roman"/>
          <w:color w:val="000000"/>
          <w:sz w:val="24"/>
          <w:szCs w:val="24"/>
        </w:rPr>
        <w:lastRenderedPageBreak/>
        <w:t>уведомления Арендодателя не позднее, чем за 1 (один) календарный месяц, без применения Арендодателем штрафных санкций;</w:t>
      </w:r>
    </w:p>
    <w:p w:rsidR="000C0859" w:rsidRPr="000C0859" w:rsidRDefault="000C0859" w:rsidP="000C0859">
      <w:pPr>
        <w:pStyle w:val="a9"/>
        <w:tabs>
          <w:tab w:val="left" w:pos="0"/>
        </w:tabs>
        <w:spacing w:after="0" w:line="240" w:lineRule="auto"/>
        <w:ind w:left="0" w:firstLine="709"/>
        <w:jc w:val="both"/>
        <w:rPr>
          <w:rFonts w:ascii="Times New Roman" w:hAnsi="Times New Roman" w:cs="Times New Roman"/>
          <w:color w:val="000000"/>
          <w:sz w:val="24"/>
          <w:szCs w:val="24"/>
        </w:rPr>
      </w:pPr>
      <w:r w:rsidRPr="000C0859">
        <w:rPr>
          <w:rFonts w:ascii="Times New Roman" w:hAnsi="Times New Roman" w:cs="Times New Roman"/>
          <w:color w:val="000000"/>
          <w:sz w:val="24"/>
          <w:szCs w:val="24"/>
        </w:rPr>
        <w:t xml:space="preserve">- ставка арендной платы не более </w:t>
      </w:r>
      <w:r w:rsidR="00F14827">
        <w:rPr>
          <w:rFonts w:ascii="Times New Roman" w:hAnsi="Times New Roman" w:cs="Times New Roman"/>
          <w:color w:val="000000"/>
          <w:sz w:val="24"/>
          <w:szCs w:val="24"/>
        </w:rPr>
        <w:t>533,17</w:t>
      </w:r>
      <w:r w:rsidRPr="000C0859">
        <w:rPr>
          <w:rFonts w:ascii="Times New Roman" w:hAnsi="Times New Roman" w:cs="Times New Roman"/>
          <w:color w:val="000000"/>
          <w:sz w:val="24"/>
          <w:szCs w:val="24"/>
        </w:rPr>
        <w:t xml:space="preserve"> руб. за кв. м в мес. с учетом НДС 20%.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 помещения;</w:t>
      </w:r>
    </w:p>
    <w:p w:rsidR="000C0859" w:rsidRPr="000C0859" w:rsidRDefault="000C0859" w:rsidP="000C0859">
      <w:pPr>
        <w:pStyle w:val="a9"/>
        <w:tabs>
          <w:tab w:val="left" w:pos="0"/>
        </w:tabs>
        <w:spacing w:after="0" w:line="240" w:lineRule="auto"/>
        <w:ind w:left="0" w:firstLine="709"/>
        <w:jc w:val="both"/>
        <w:rPr>
          <w:rFonts w:ascii="Times New Roman" w:hAnsi="Times New Roman" w:cs="Times New Roman"/>
          <w:color w:val="000000"/>
          <w:sz w:val="24"/>
          <w:szCs w:val="24"/>
        </w:rPr>
      </w:pPr>
      <w:r w:rsidRPr="000C0859">
        <w:rPr>
          <w:rFonts w:ascii="Times New Roman" w:hAnsi="Times New Roman" w:cs="Times New Roman"/>
          <w:color w:val="000000"/>
          <w:sz w:val="24"/>
          <w:szCs w:val="24"/>
        </w:rPr>
        <w:t>- коммунальные услуги (пользование электроэнергией, водо-, теплоснабжением и канализацией) оплачиваются Банком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rsidR="000C0859" w:rsidRPr="000C0859" w:rsidRDefault="000C0859" w:rsidP="000C0859">
      <w:pPr>
        <w:pStyle w:val="a9"/>
        <w:tabs>
          <w:tab w:val="left" w:pos="0"/>
        </w:tabs>
        <w:spacing w:after="0" w:line="240" w:lineRule="auto"/>
        <w:ind w:left="0" w:firstLine="709"/>
        <w:jc w:val="both"/>
        <w:rPr>
          <w:rFonts w:ascii="Times New Roman" w:hAnsi="Times New Roman" w:cs="Times New Roman"/>
          <w:color w:val="000000"/>
          <w:sz w:val="24"/>
          <w:szCs w:val="24"/>
        </w:rPr>
      </w:pPr>
      <w:r w:rsidRPr="000C0859">
        <w:rPr>
          <w:rFonts w:ascii="Times New Roman" w:hAnsi="Times New Roman" w:cs="Times New Roman"/>
          <w:color w:val="000000"/>
          <w:sz w:val="24"/>
          <w:szCs w:val="24"/>
        </w:rPr>
        <w:t>- срок аренды – до 30.09.2022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 чем за 1 (один) календарный месяц до даты расторжения договора, без применения Арендодателем штрафных санкций;</w:t>
      </w:r>
    </w:p>
    <w:p w:rsidR="000C0859" w:rsidRDefault="000C0859" w:rsidP="000C0859">
      <w:pPr>
        <w:pStyle w:val="a9"/>
        <w:tabs>
          <w:tab w:val="left" w:pos="0"/>
        </w:tabs>
        <w:spacing w:after="0" w:line="240" w:lineRule="auto"/>
        <w:ind w:left="0" w:firstLine="709"/>
        <w:jc w:val="both"/>
        <w:rPr>
          <w:rFonts w:ascii="Times New Roman" w:hAnsi="Times New Roman" w:cs="Times New Roman"/>
          <w:color w:val="000000"/>
          <w:sz w:val="24"/>
          <w:szCs w:val="24"/>
        </w:rPr>
      </w:pPr>
      <w:r w:rsidRPr="000C0859">
        <w:rPr>
          <w:rFonts w:ascii="Times New Roman" w:hAnsi="Times New Roman" w:cs="Times New Roman"/>
          <w:color w:val="000000"/>
          <w:sz w:val="24"/>
          <w:szCs w:val="24"/>
        </w:rPr>
        <w:t xml:space="preserve">- Арендодатель обеспечивает круглосуточный доступ к арендованным площадям; </w:t>
      </w:r>
    </w:p>
    <w:p w:rsidR="00F14827" w:rsidRPr="00F14827" w:rsidRDefault="00F14827" w:rsidP="00F14827">
      <w:pPr>
        <w:pStyle w:val="a9"/>
        <w:ind w:left="0" w:firstLine="709"/>
        <w:jc w:val="both"/>
        <w:rPr>
          <w:rFonts w:ascii="Times New Roman" w:hAnsi="Times New Roman" w:cs="Times New Roman"/>
          <w:color w:val="000000"/>
          <w:sz w:val="24"/>
          <w:szCs w:val="24"/>
        </w:rPr>
      </w:pPr>
      <w:r>
        <w:t xml:space="preserve">- </w:t>
      </w:r>
      <w:r w:rsidRPr="00F14827">
        <w:rPr>
          <w:rFonts w:ascii="Times New Roman" w:hAnsi="Times New Roman" w:cs="Times New Roman"/>
          <w:color w:val="000000"/>
          <w:sz w:val="24"/>
          <w:szCs w:val="24"/>
        </w:rPr>
        <w:t xml:space="preserve">Передача </w:t>
      </w:r>
      <w:r>
        <w:rPr>
          <w:rFonts w:ascii="Times New Roman" w:hAnsi="Times New Roman" w:cs="Times New Roman"/>
          <w:color w:val="000000"/>
          <w:sz w:val="24"/>
          <w:szCs w:val="24"/>
        </w:rPr>
        <w:t>О</w:t>
      </w:r>
      <w:r w:rsidRPr="00F14827">
        <w:rPr>
          <w:rFonts w:ascii="Times New Roman" w:hAnsi="Times New Roman" w:cs="Times New Roman"/>
          <w:color w:val="000000"/>
          <w:sz w:val="24"/>
          <w:szCs w:val="24"/>
        </w:rPr>
        <w:t xml:space="preserve">бъекта Покупателю по акту приема-передачи не позднее 210 (Двести десять) календарных дней со дня, поступления на счет Продавца в полном объёме денежных средств в оплату стоимости </w:t>
      </w:r>
      <w:r>
        <w:rPr>
          <w:rFonts w:ascii="Times New Roman" w:hAnsi="Times New Roman" w:cs="Times New Roman"/>
          <w:color w:val="000000"/>
          <w:sz w:val="24"/>
          <w:szCs w:val="24"/>
        </w:rPr>
        <w:t>Имущества</w:t>
      </w:r>
      <w:r w:rsidRPr="00F14827">
        <w:rPr>
          <w:rFonts w:ascii="Times New Roman" w:hAnsi="Times New Roman" w:cs="Times New Roman"/>
          <w:color w:val="000000"/>
          <w:sz w:val="24"/>
          <w:szCs w:val="24"/>
        </w:rPr>
        <w:t>, но после осуществления Продавцом работ по реконструкции Объекта;</w:t>
      </w:r>
    </w:p>
    <w:p w:rsidR="00F14827" w:rsidRPr="00F14827" w:rsidRDefault="00F14827" w:rsidP="00F14827">
      <w:pPr>
        <w:pStyle w:val="a9"/>
        <w:spacing w:after="0" w:line="240" w:lineRule="auto"/>
        <w:ind w:left="0" w:firstLine="709"/>
        <w:jc w:val="both"/>
        <w:rPr>
          <w:rFonts w:ascii="Times New Roman" w:hAnsi="Times New Roman" w:cs="Times New Roman"/>
          <w:color w:val="000000"/>
          <w:sz w:val="24"/>
          <w:szCs w:val="24"/>
        </w:rPr>
      </w:pPr>
      <w:r w:rsidRPr="00F14827">
        <w:rPr>
          <w:rFonts w:ascii="Times New Roman" w:hAnsi="Times New Roman" w:cs="Times New Roman"/>
          <w:color w:val="000000"/>
          <w:sz w:val="24"/>
          <w:szCs w:val="24"/>
        </w:rPr>
        <w:t xml:space="preserve">- После передачи </w:t>
      </w:r>
      <w:r>
        <w:rPr>
          <w:rFonts w:ascii="Times New Roman" w:hAnsi="Times New Roman" w:cs="Times New Roman"/>
          <w:color w:val="000000"/>
          <w:sz w:val="24"/>
          <w:szCs w:val="24"/>
        </w:rPr>
        <w:t>Имущества</w:t>
      </w:r>
      <w:r w:rsidRPr="00F14827">
        <w:rPr>
          <w:rFonts w:ascii="Times New Roman" w:hAnsi="Times New Roman" w:cs="Times New Roman"/>
          <w:color w:val="000000"/>
          <w:sz w:val="24"/>
          <w:szCs w:val="24"/>
        </w:rPr>
        <w:t xml:space="preserve"> по акту приема-передачи Покупателю запрещается проведение в Объекте шумных работ в рабочие дни с 8-00 ч. до 19-00 ч.</w:t>
      </w:r>
    </w:p>
    <w:p w:rsidR="000C0859" w:rsidRPr="00E11832" w:rsidRDefault="000C0859" w:rsidP="00F14827">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1"/>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rsidR="000C0859" w:rsidRPr="00E11832" w:rsidRDefault="000C0859" w:rsidP="000C0859">
      <w:pPr>
        <w:numPr>
          <w:ilvl w:val="0"/>
          <w:numId w:val="37"/>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rsidR="000C0859" w:rsidRPr="00E11832" w:rsidRDefault="000C0859" w:rsidP="000C0859">
      <w:pPr>
        <w:numPr>
          <w:ilvl w:val="1"/>
          <w:numId w:val="37"/>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2" w:name="_Ref485889431"/>
      <w:r w:rsidRPr="00E11832">
        <w:rPr>
          <w:rFonts w:ascii="Times New Roman" w:eastAsia="Calibri" w:hAnsi="Times New Roman" w:cs="Times New Roman"/>
          <w:sz w:val="24"/>
          <w:szCs w:val="24"/>
        </w:rPr>
        <w:t xml:space="preserve">Договор </w:t>
      </w:r>
      <w:bookmarkEnd w:id="2"/>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p>
    <w:p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rsidR="000C0859" w:rsidRPr="00E11832" w:rsidRDefault="000C0859" w:rsidP="000C0859">
      <w:pPr>
        <w:numPr>
          <w:ilvl w:val="0"/>
          <w:numId w:val="37"/>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rsidR="000C0859" w:rsidRPr="00E11832" w:rsidRDefault="000C0859" w:rsidP="000C0859">
      <w:pPr>
        <w:spacing w:after="0" w:line="240" w:lineRule="auto"/>
        <w:ind w:firstLine="709"/>
        <w:contextualSpacing/>
        <w:rPr>
          <w:rFonts w:ascii="Times New Roman" w:eastAsia="Calibri" w:hAnsi="Times New Roman" w:cs="Times New Roman"/>
          <w:b/>
          <w:sz w:val="24"/>
          <w:szCs w:val="24"/>
        </w:rPr>
      </w:pPr>
    </w:p>
    <w:p w:rsidR="000C0859" w:rsidRPr="00E11832" w:rsidRDefault="000C0859" w:rsidP="000C0859">
      <w:pPr>
        <w:numPr>
          <w:ilvl w:val="1"/>
          <w:numId w:val="37"/>
        </w:numPr>
        <w:spacing w:after="0" w:line="240" w:lineRule="auto"/>
        <w:ind w:left="0" w:firstLine="709"/>
        <w:contextualSpacing/>
        <w:jc w:val="both"/>
        <w:rPr>
          <w:rFonts w:ascii="Times New Roman" w:eastAsia="Calibri" w:hAnsi="Times New Roman" w:cs="Times New Roman"/>
          <w:b/>
          <w:sz w:val="24"/>
          <w:szCs w:val="24"/>
        </w:rPr>
      </w:pPr>
      <w:bookmarkStart w:id="3" w:name="_Ref486328488"/>
      <w:r w:rsidRPr="00E11832">
        <w:rPr>
          <w:rFonts w:ascii="Times New Roman" w:eastAsia="Calibri" w:hAnsi="Times New Roman" w:cs="Times New Roman"/>
          <w:sz w:val="24"/>
          <w:szCs w:val="24"/>
        </w:rPr>
        <w:t xml:space="preserve">Продавец не позднее </w:t>
      </w:r>
      <w:r w:rsidR="007D3D79" w:rsidRPr="00F14827">
        <w:rPr>
          <w:rFonts w:ascii="Times New Roman" w:eastAsia="Calibri" w:hAnsi="Times New Roman" w:cs="Times New Roman"/>
          <w:sz w:val="24"/>
          <w:szCs w:val="24"/>
        </w:rPr>
        <w:t>210</w:t>
      </w:r>
      <w:r w:rsidRPr="00F14827">
        <w:rPr>
          <w:rFonts w:ascii="Times New Roman" w:eastAsia="Calibri" w:hAnsi="Times New Roman" w:cs="Times New Roman"/>
          <w:sz w:val="24"/>
          <w:szCs w:val="24"/>
        </w:rPr>
        <w:t xml:space="preserve"> (</w:t>
      </w:r>
      <w:r w:rsidR="007D3D79" w:rsidRPr="00F14827">
        <w:rPr>
          <w:rFonts w:ascii="Times New Roman" w:eastAsia="Calibri" w:hAnsi="Times New Roman" w:cs="Times New Roman"/>
          <w:sz w:val="24"/>
          <w:szCs w:val="24"/>
        </w:rPr>
        <w:t>двести десять</w:t>
      </w:r>
      <w:r w:rsidRPr="00F14827">
        <w:rPr>
          <w:rFonts w:ascii="Times New Roman" w:eastAsia="Calibri" w:hAnsi="Times New Roman" w:cs="Times New Roman"/>
          <w:sz w:val="24"/>
          <w:szCs w:val="24"/>
        </w:rPr>
        <w:t>) рабочих дней со</w:t>
      </w:r>
      <w:r w:rsidRPr="00E11832">
        <w:rPr>
          <w:rFonts w:ascii="Times New Roman" w:eastAsia="Calibri" w:hAnsi="Times New Roman" w:cs="Times New Roman"/>
          <w:sz w:val="24"/>
          <w:szCs w:val="24"/>
        </w:rPr>
        <w:t xml:space="preserve"> дня</w:t>
      </w:r>
      <w:r w:rsidRPr="00E11832">
        <w:rPr>
          <w:rFonts w:ascii="Times New Roman" w:eastAsia="Times New Roman" w:hAnsi="Times New Roman" w:cs="Times New Roman"/>
          <w:sz w:val="24"/>
          <w:szCs w:val="24"/>
          <w:lang w:eastAsia="ru-RU"/>
        </w:rPr>
        <w:t>,</w:t>
      </w: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r w:rsidR="001724A1">
        <w:rPr>
          <w:rFonts w:ascii="Times New Roman" w:eastAsia="Times New Roman" w:hAnsi="Times New Roman" w:cs="Times New Roman"/>
          <w:sz w:val="24"/>
          <w:szCs w:val="24"/>
          <w:lang w:eastAsia="ru-RU"/>
        </w:rPr>
        <w:t>,</w:t>
      </w:r>
      <w:r w:rsidR="001724A1" w:rsidRPr="001724A1">
        <w:rPr>
          <w:rFonts w:ascii="Times New Roman" w:eastAsia="Times New Roman" w:hAnsi="Times New Roman" w:cs="Times New Roman"/>
          <w:sz w:val="24"/>
          <w:szCs w:val="24"/>
          <w:lang w:eastAsia="ru-RU"/>
        </w:rPr>
        <w:t xml:space="preserve"> </w:t>
      </w:r>
      <w:r w:rsidR="001724A1" w:rsidRPr="00E529A7">
        <w:rPr>
          <w:rFonts w:ascii="Times New Roman" w:eastAsia="Times New Roman" w:hAnsi="Times New Roman" w:cs="Times New Roman"/>
          <w:sz w:val="24"/>
          <w:szCs w:val="24"/>
          <w:lang w:eastAsia="ru-RU"/>
        </w:rPr>
        <w:t>но после осуществления Продавцом</w:t>
      </w:r>
      <w:r w:rsidR="001724A1">
        <w:rPr>
          <w:rFonts w:ascii="Times New Roman" w:hAnsi="Times New Roman"/>
          <w:szCs w:val="24"/>
        </w:rPr>
        <w:t xml:space="preserve"> работ по реконструкции Объекта </w:t>
      </w:r>
      <w:r w:rsidRPr="00E11832">
        <w:rPr>
          <w:rFonts w:ascii="Times New Roman" w:eastAsia="Times New Roman" w:hAnsi="Times New Roman" w:cs="Times New Roman"/>
          <w:sz w:val="24"/>
          <w:szCs w:val="24"/>
          <w:lang w:eastAsia="ru-RU"/>
        </w:rPr>
        <w:t>передает Покупателю Имущество по акту приема-передачи, составленному по форме Приложения № 1 к Договору.</w:t>
      </w:r>
      <w:bookmarkEnd w:id="3"/>
    </w:p>
    <w:p w:rsidR="000C0859" w:rsidRPr="00E11832" w:rsidRDefault="000C0859" w:rsidP="000C0859">
      <w:pPr>
        <w:numPr>
          <w:ilvl w:val="1"/>
          <w:numId w:val="37"/>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bookmarkStart w:id="4" w:name="_GoBack"/>
      <w:bookmarkEnd w:id="4"/>
    </w:p>
    <w:p w:rsidR="000C0859" w:rsidRPr="00E11832" w:rsidRDefault="000C0859" w:rsidP="000C0859">
      <w:pPr>
        <w:numPr>
          <w:ilvl w:val="1"/>
          <w:numId w:val="37"/>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w:t>
      </w:r>
      <w:r>
        <w:rPr>
          <w:rFonts w:ascii="Times New Roman" w:eastAsia="Times New Roman" w:hAnsi="Times New Roman" w:cs="Times New Roman"/>
          <w:sz w:val="24"/>
          <w:szCs w:val="24"/>
          <w:lang w:eastAsia="ru-RU"/>
        </w:rPr>
        <w:t>осударственную регистрацию прав.</w:t>
      </w:r>
    </w:p>
    <w:p w:rsidR="000C0859" w:rsidRPr="00E11832" w:rsidRDefault="000C0859" w:rsidP="000C0859">
      <w:pPr>
        <w:numPr>
          <w:ilvl w:val="1"/>
          <w:numId w:val="37"/>
        </w:numPr>
        <w:spacing w:after="0" w:line="240" w:lineRule="auto"/>
        <w:ind w:left="0" w:firstLine="709"/>
        <w:contextualSpacing/>
        <w:jc w:val="both"/>
        <w:rPr>
          <w:rFonts w:ascii="Times New Roman" w:eastAsia="Calibri" w:hAnsi="Times New Roman" w:cs="Times New Roman"/>
          <w:b/>
          <w:sz w:val="24"/>
          <w:szCs w:val="24"/>
        </w:rPr>
      </w:pPr>
      <w:bookmarkStart w:id="5" w:name="_Ref14365683"/>
      <w:r w:rsidRPr="00E11832">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E11832">
        <w:rPr>
          <w:rFonts w:ascii="Times New Roman" w:eastAsia="Times New Roman" w:hAnsi="Times New Roman" w:cs="Times New Roman"/>
          <w:sz w:val="24"/>
          <w:szCs w:val="24"/>
          <w:lang w:eastAsia="ru-RU"/>
        </w:rPr>
        <w:t xml:space="preserve">мущество от Продавца к </w:t>
      </w:r>
      <w:r w:rsidRPr="00E11832">
        <w:rPr>
          <w:rFonts w:ascii="Times New Roman" w:eastAsia="Times New Roman" w:hAnsi="Times New Roman" w:cs="Times New Roman"/>
          <w:sz w:val="24"/>
          <w:szCs w:val="24"/>
          <w:lang w:eastAsia="ru-RU"/>
        </w:rPr>
        <w:lastRenderedPageBreak/>
        <w:t>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5"/>
      <w:r w:rsidRPr="00E11832">
        <w:rPr>
          <w:rFonts w:ascii="Times New Roman" w:eastAsia="Times New Roman" w:hAnsi="Times New Roman" w:cs="Times New Roman"/>
          <w:sz w:val="24"/>
          <w:szCs w:val="24"/>
          <w:lang w:eastAsia="ru-RU"/>
        </w:rPr>
        <w:t xml:space="preserve"> </w:t>
      </w:r>
    </w:p>
    <w:p w:rsidR="000C0859" w:rsidRPr="00E11832" w:rsidRDefault="000C0859" w:rsidP="000C0859">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0C0859" w:rsidRPr="00E11832" w:rsidRDefault="000C0859" w:rsidP="000C0859">
      <w:pPr>
        <w:numPr>
          <w:ilvl w:val="1"/>
          <w:numId w:val="37"/>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11832">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E11832">
        <w:rPr>
          <w:rFonts w:ascii="Calibri" w:eastAsia="Calibri" w:hAnsi="Calibri" w:cs="Times New Roman"/>
        </w:rPr>
        <w:t>неоднократно</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_Ref14365683 \r \h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3.4</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w:t>
      </w:r>
    </w:p>
    <w:p w:rsidR="000C0859" w:rsidRPr="00E11832" w:rsidRDefault="000C0859" w:rsidP="000C0859">
      <w:pPr>
        <w:spacing w:after="0" w:line="240" w:lineRule="auto"/>
        <w:ind w:firstLine="709"/>
        <w:contextualSpacing/>
        <w:jc w:val="both"/>
        <w:rPr>
          <w:rFonts w:ascii="Times New Roman" w:eastAsia="Calibri" w:hAnsi="Times New Roman" w:cs="Times New Roman"/>
          <w:b/>
          <w:sz w:val="24"/>
          <w:szCs w:val="24"/>
        </w:rPr>
      </w:pPr>
    </w:p>
    <w:p w:rsidR="000C0859" w:rsidRPr="00E11832" w:rsidRDefault="000C0859" w:rsidP="000C0859">
      <w:pPr>
        <w:numPr>
          <w:ilvl w:val="0"/>
          <w:numId w:val="37"/>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rsidR="000C0859" w:rsidRPr="00E11832" w:rsidRDefault="000C0859" w:rsidP="000C0859">
      <w:pPr>
        <w:spacing w:after="0" w:line="240" w:lineRule="auto"/>
        <w:ind w:firstLine="709"/>
        <w:contextualSpacing/>
        <w:jc w:val="both"/>
        <w:rPr>
          <w:rFonts w:ascii="Times New Roman" w:eastAsia="Times New Roman" w:hAnsi="Times New Roman" w:cs="Times New Roman"/>
          <w:sz w:val="24"/>
          <w:szCs w:val="24"/>
          <w:lang w:eastAsia="ru-RU"/>
        </w:rPr>
      </w:pP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4854"/>
      <w:r w:rsidRPr="00E11832">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6"/>
      <w:r w:rsidRPr="00E11832">
        <w:rPr>
          <w:rFonts w:ascii="Times New Roman" w:eastAsia="Times New Roman" w:hAnsi="Times New Roman" w:cs="Times New Roman"/>
          <w:sz w:val="24"/>
          <w:szCs w:val="24"/>
          <w:lang w:eastAsia="ru-RU"/>
        </w:rPr>
        <w:t xml:space="preserve"> в том числе:</w:t>
      </w:r>
    </w:p>
    <w:p w:rsidR="000C0859" w:rsidRPr="00E11832" w:rsidRDefault="000C0859" w:rsidP="000C0859">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0C0859" w:rsidRPr="00E11832" w:rsidRDefault="000C0859" w:rsidP="000C0859">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7967631"/>
      <w:bookmarkStart w:id="8" w:name="_Ref486334738"/>
      <w:r w:rsidRPr="00E11832">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7"/>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6861870"/>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8"/>
      <w:bookmarkEnd w:id="9"/>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3023"/>
      <w:r w:rsidRPr="00E11832">
        <w:rPr>
          <w:rFonts w:ascii="Times New Roman" w:eastAsia="Times New Roman" w:hAnsi="Times New Roman" w:cs="Times New Roman"/>
          <w:sz w:val="24"/>
          <w:szCs w:val="24"/>
          <w:lang w:eastAsia="ru-RU"/>
        </w:rPr>
        <w:lastRenderedPageBreak/>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и земельный налог - </w:t>
      </w:r>
      <w:r w:rsidRPr="00E11832">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E11832">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10"/>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rPr>
        <w:t xml:space="preserve">При отсутствии индивидуальных узлов (приборов) учета сумма </w:t>
      </w:r>
      <w:r w:rsidRPr="00E11832">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11832">
        <w:rPr>
          <w:rFonts w:ascii="Times New Roman" w:eastAsia="Calibri" w:hAnsi="Times New Roman" w:cs="Times New Roman"/>
          <w:sz w:val="24"/>
          <w:szCs w:val="24"/>
        </w:rPr>
        <w:t>.</w:t>
      </w:r>
    </w:p>
    <w:p w:rsidR="000C0859" w:rsidRPr="00E11832" w:rsidRDefault="000C0859" w:rsidP="000C0859">
      <w:pPr>
        <w:numPr>
          <w:ilvl w:val="1"/>
          <w:numId w:val="37"/>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0C0859" w:rsidRPr="00E11832" w:rsidRDefault="000C0859" w:rsidP="000C0859">
      <w:pPr>
        <w:spacing w:after="0" w:line="240" w:lineRule="auto"/>
        <w:ind w:firstLine="709"/>
        <w:contextualSpacing/>
        <w:rPr>
          <w:rFonts w:ascii="Times New Roman" w:eastAsia="Calibri" w:hAnsi="Times New Roman" w:cs="Times New Roman"/>
          <w:b/>
          <w:sz w:val="24"/>
          <w:szCs w:val="24"/>
        </w:rPr>
      </w:pPr>
    </w:p>
    <w:p w:rsidR="000C0859" w:rsidRPr="00E11832" w:rsidRDefault="000C0859" w:rsidP="000C0859">
      <w:pPr>
        <w:numPr>
          <w:ilvl w:val="0"/>
          <w:numId w:val="37"/>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rsidR="000C0859" w:rsidRPr="00E11832" w:rsidRDefault="000C0859" w:rsidP="000C0859">
      <w:pPr>
        <w:spacing w:after="0" w:line="240" w:lineRule="auto"/>
        <w:ind w:firstLine="709"/>
        <w:contextualSpacing/>
        <w:rPr>
          <w:rFonts w:ascii="Times New Roman" w:eastAsia="Calibri" w:hAnsi="Times New Roman" w:cs="Times New Roman"/>
          <w:b/>
          <w:sz w:val="24"/>
          <w:szCs w:val="24"/>
        </w:rPr>
      </w:pP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rsidR="000C0859" w:rsidRPr="00E11832" w:rsidRDefault="000C0859" w:rsidP="000C0859">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527451584"/>
      <w:r w:rsidRPr="00833AE6">
        <w:rPr>
          <w:rFonts w:ascii="Times New Roman" w:eastAsia="Times New Roman" w:hAnsi="Times New Roman" w:cs="Times New Roman"/>
          <w:sz w:val="24"/>
          <w:szCs w:val="24"/>
          <w:lang w:eastAsia="ru-RU"/>
        </w:rPr>
        <w:t xml:space="preserve">В течение </w:t>
      </w:r>
      <w:r w:rsidR="00AD4F14">
        <w:rPr>
          <w:rFonts w:ascii="Times New Roman" w:eastAsia="Times New Roman" w:hAnsi="Times New Roman" w:cs="Times New Roman"/>
          <w:sz w:val="24"/>
          <w:szCs w:val="24"/>
          <w:lang w:eastAsia="ru-RU"/>
        </w:rPr>
        <w:t>1</w:t>
      </w:r>
      <w:r w:rsidR="00833AE6" w:rsidRPr="00833AE6">
        <w:rPr>
          <w:rFonts w:ascii="Times New Roman" w:eastAsia="Times New Roman" w:hAnsi="Times New Roman" w:cs="Times New Roman"/>
          <w:sz w:val="24"/>
          <w:szCs w:val="24"/>
          <w:lang w:eastAsia="ru-RU"/>
        </w:rPr>
        <w:t>0</w:t>
      </w:r>
      <w:r w:rsidRPr="00833AE6">
        <w:rPr>
          <w:rFonts w:ascii="Times New Roman" w:eastAsia="Times New Roman" w:hAnsi="Times New Roman" w:cs="Times New Roman"/>
          <w:sz w:val="24"/>
          <w:szCs w:val="24"/>
          <w:lang w:eastAsia="ru-RU"/>
        </w:rPr>
        <w:t xml:space="preserve"> (</w:t>
      </w:r>
      <w:r w:rsidR="00833AE6" w:rsidRPr="00833AE6">
        <w:rPr>
          <w:rFonts w:ascii="Times New Roman" w:eastAsia="Times New Roman" w:hAnsi="Times New Roman" w:cs="Times New Roman"/>
          <w:sz w:val="24"/>
          <w:szCs w:val="24"/>
          <w:lang w:eastAsia="ru-RU"/>
        </w:rPr>
        <w:t>Д</w:t>
      </w:r>
      <w:r w:rsidR="00AD4F14">
        <w:rPr>
          <w:rFonts w:ascii="Times New Roman" w:eastAsia="Times New Roman" w:hAnsi="Times New Roman" w:cs="Times New Roman"/>
          <w:sz w:val="24"/>
          <w:szCs w:val="24"/>
          <w:lang w:eastAsia="ru-RU"/>
        </w:rPr>
        <w:t>есяти</w:t>
      </w:r>
      <w:r w:rsidRPr="00833AE6">
        <w:rPr>
          <w:rFonts w:ascii="Times New Roman" w:eastAsia="Times New Roman" w:hAnsi="Times New Roman" w:cs="Times New Roman"/>
          <w:sz w:val="24"/>
          <w:szCs w:val="24"/>
          <w:lang w:eastAsia="ru-RU"/>
        </w:rPr>
        <w:t>) календарных</w:t>
      </w:r>
      <w:r w:rsidRPr="00E11832">
        <w:rPr>
          <w:rFonts w:ascii="Times New Roman" w:eastAsia="Times New Roman" w:hAnsi="Times New Roman" w:cs="Times New Roman"/>
          <w:sz w:val="24"/>
          <w:szCs w:val="24"/>
          <w:lang w:eastAsia="ru-RU"/>
        </w:rPr>
        <w:t xml:space="preserve"> дней со дня подписания </w:t>
      </w:r>
      <w:r w:rsidR="00AD4F14">
        <w:rPr>
          <w:rFonts w:ascii="Times New Roman" w:eastAsia="Times New Roman" w:hAnsi="Times New Roman" w:cs="Times New Roman"/>
          <w:sz w:val="24"/>
          <w:szCs w:val="24"/>
          <w:lang w:eastAsia="ru-RU"/>
        </w:rPr>
        <w:t>Акта приема-</w:t>
      </w:r>
      <w:r w:rsidR="003F5A08">
        <w:rPr>
          <w:rFonts w:ascii="Times New Roman" w:eastAsia="Times New Roman" w:hAnsi="Times New Roman" w:cs="Times New Roman"/>
          <w:sz w:val="24"/>
          <w:szCs w:val="24"/>
          <w:lang w:eastAsia="ru-RU"/>
        </w:rPr>
        <w:t>передачи,</w:t>
      </w:r>
      <w:r w:rsidRPr="00E11832">
        <w:rPr>
          <w:rFonts w:ascii="Times New Roman" w:eastAsia="Times New Roman" w:hAnsi="Times New Roman" w:cs="Times New Roman"/>
          <w:sz w:val="24"/>
          <w:szCs w:val="24"/>
          <w:lang w:eastAsia="ru-RU"/>
        </w:rPr>
        <w:t xml:space="preserve"> но после осуществления Продавцом реконструкции (перепланировки, переустройства) части Объекта в соответствии с Договором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w:t>
      </w:r>
      <w:r>
        <w:rPr>
          <w:rFonts w:ascii="Times New Roman" w:eastAsia="Times New Roman" w:hAnsi="Times New Roman" w:cs="Times New Roman"/>
          <w:sz w:val="24"/>
          <w:szCs w:val="24"/>
          <w:lang w:eastAsia="ru-RU"/>
        </w:rPr>
        <w:t>И</w:t>
      </w:r>
      <w:r w:rsidRPr="00E11832">
        <w:rPr>
          <w:rFonts w:ascii="Times New Roman" w:eastAsia="Times New Roman" w:hAnsi="Times New Roman" w:cs="Times New Roman"/>
          <w:sz w:val="24"/>
          <w:szCs w:val="24"/>
          <w:lang w:eastAsia="ru-RU"/>
        </w:rPr>
        <w:t>мущество к Покупателю по Договору совместно с документами для регистрации Договора аренды.</w:t>
      </w:r>
    </w:p>
    <w:p w:rsidR="000C0859" w:rsidRPr="00E11832" w:rsidRDefault="000C0859" w:rsidP="000C0859">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1"/>
    <w:p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rsidR="000C0859" w:rsidRPr="00E11832" w:rsidRDefault="000C0859" w:rsidP="000C0859">
      <w:pPr>
        <w:numPr>
          <w:ilvl w:val="2"/>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0C0859" w:rsidRPr="00E11832" w:rsidRDefault="000C0859" w:rsidP="000C0859">
      <w:pPr>
        <w:spacing w:after="0" w:line="240" w:lineRule="auto"/>
        <w:ind w:firstLine="709"/>
        <w:contextualSpacing/>
        <w:jc w:val="both"/>
        <w:rPr>
          <w:rFonts w:ascii="Times New Roman" w:eastAsia="Times New Roman" w:hAnsi="Times New Roman" w:cs="Times New Roman"/>
          <w:sz w:val="24"/>
          <w:szCs w:val="24"/>
          <w:lang w:eastAsia="ru-RU"/>
        </w:rPr>
      </w:pP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rsidR="000C0859" w:rsidRPr="00E11832" w:rsidRDefault="000C0859" w:rsidP="000C0859">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0C0859" w:rsidRPr="00E11832" w:rsidRDefault="000C0859" w:rsidP="000C0859">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0C0859" w:rsidRPr="00E11832" w:rsidRDefault="000C0859" w:rsidP="000C0859">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Pr="000C0859">
        <w:rPr>
          <w:rFonts w:ascii="Times New Roman" w:eastAsia="Times New Roman" w:hAnsi="Times New Roman" w:cs="Times New Roman"/>
          <w:sz w:val="24"/>
          <w:szCs w:val="24"/>
          <w:lang w:eastAsia="ru-RU"/>
        </w:rPr>
        <w:t>Им</w:t>
      </w:r>
      <w:r w:rsidRPr="00E11832">
        <w:rPr>
          <w:rFonts w:ascii="Times New Roman" w:eastAsia="Times New Roman" w:hAnsi="Times New Roman" w:cs="Times New Roman"/>
          <w:sz w:val="24"/>
          <w:szCs w:val="24"/>
          <w:lang w:eastAsia="ru-RU"/>
        </w:rPr>
        <w:t>ущество переоформить договоры на коммунальные, эксплуатационные, административно-хозяйственные и иные услуги.</w:t>
      </w:r>
    </w:p>
    <w:p w:rsidR="000C0859" w:rsidRPr="00E11832" w:rsidRDefault="000C0859" w:rsidP="000C0859">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2634"/>
      <w:r w:rsidRPr="00E11832">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0C0859" w:rsidRPr="00E11832" w:rsidRDefault="000C0859" w:rsidP="000C0859">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2"/>
    <w:p w:rsidR="000C0859" w:rsidRPr="00E11832" w:rsidRDefault="000C0859" w:rsidP="000C0859">
      <w:pPr>
        <w:tabs>
          <w:tab w:val="left" w:pos="-1418"/>
        </w:tabs>
        <w:spacing w:after="0" w:line="240" w:lineRule="auto"/>
        <w:ind w:firstLine="709"/>
        <w:contextualSpacing/>
        <w:jc w:val="both"/>
        <w:rPr>
          <w:rFonts w:ascii="Times New Roman" w:eastAsia="Calibri" w:hAnsi="Times New Roman" w:cs="Times New Roman"/>
          <w:sz w:val="24"/>
          <w:szCs w:val="24"/>
        </w:rPr>
      </w:pPr>
    </w:p>
    <w:p w:rsidR="000C0859" w:rsidRPr="00E11832" w:rsidRDefault="000C0859" w:rsidP="000C0859">
      <w:pPr>
        <w:numPr>
          <w:ilvl w:val="0"/>
          <w:numId w:val="37"/>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lastRenderedPageBreak/>
        <w:t>Ответственность сторон</w:t>
      </w:r>
    </w:p>
    <w:p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w:t>
      </w: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_Ref3210543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3"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Имущества.</w:t>
      </w:r>
      <w:bookmarkEnd w:id="13"/>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w:t>
      </w:r>
      <w:r w:rsidRPr="00E11832">
        <w:rPr>
          <w:rFonts w:ascii="Times New Roman" w:eastAsia="Times New Roman" w:hAnsi="Times New Roman" w:cs="Times New Roman"/>
          <w:sz w:val="24"/>
          <w:szCs w:val="24"/>
          <w:lang w:eastAsia="ru-RU"/>
        </w:rPr>
        <w:lastRenderedPageBreak/>
        <w:t>размере 0,3 (ноль целых три десятых) %, включая НДС (если применимо), от общей стоимости Имущества за каждый день просрочки.</w:t>
      </w: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rsidR="000C0859" w:rsidRPr="00E11832" w:rsidRDefault="000C0859" w:rsidP="000C0859">
      <w:pPr>
        <w:numPr>
          <w:ilvl w:val="0"/>
          <w:numId w:val="37"/>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rsidR="000C0859" w:rsidRPr="00E11832" w:rsidRDefault="000C0859" w:rsidP="000C0859">
      <w:pPr>
        <w:spacing w:after="0" w:line="240" w:lineRule="auto"/>
        <w:ind w:firstLine="709"/>
        <w:contextualSpacing/>
        <w:jc w:val="both"/>
        <w:rPr>
          <w:rFonts w:ascii="Times New Roman" w:eastAsia="Times New Roman" w:hAnsi="Times New Roman" w:cs="Times New Roman"/>
          <w:sz w:val="24"/>
          <w:szCs w:val="24"/>
          <w:lang w:eastAsia="ru-RU"/>
        </w:rPr>
      </w:pP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3210543"/>
      <w:r w:rsidRPr="00E11832">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4"/>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_Ref17968102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1.6</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rsidR="000C0859" w:rsidRPr="00E11832" w:rsidRDefault="000C0859" w:rsidP="000C0859">
      <w:pPr>
        <w:numPr>
          <w:ilvl w:val="0"/>
          <w:numId w:val="37"/>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rsidR="000C0859" w:rsidRPr="00E11832" w:rsidRDefault="000C0859" w:rsidP="000C0859">
      <w:pPr>
        <w:numPr>
          <w:ilvl w:val="1"/>
          <w:numId w:val="37"/>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0C0859" w:rsidRPr="00E11832" w:rsidRDefault="000C0859" w:rsidP="000C0859">
      <w:pPr>
        <w:numPr>
          <w:ilvl w:val="1"/>
          <w:numId w:val="37"/>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0C0859" w:rsidRPr="00E11832" w:rsidRDefault="000C0859" w:rsidP="000C0859">
      <w:pPr>
        <w:numPr>
          <w:ilvl w:val="1"/>
          <w:numId w:val="37"/>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0C0859" w:rsidRPr="00E11832" w:rsidRDefault="000C0859" w:rsidP="000C0859">
      <w:pPr>
        <w:numPr>
          <w:ilvl w:val="1"/>
          <w:numId w:val="37"/>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0C0859" w:rsidRPr="00E11832" w:rsidRDefault="000C0859" w:rsidP="000C0859">
      <w:pPr>
        <w:numPr>
          <w:ilvl w:val="1"/>
          <w:numId w:val="37"/>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C0859" w:rsidRPr="00E11832" w:rsidRDefault="000C0859" w:rsidP="000C0859">
      <w:pPr>
        <w:spacing w:after="0" w:line="240" w:lineRule="auto"/>
        <w:ind w:firstLine="709"/>
        <w:contextualSpacing/>
        <w:jc w:val="both"/>
        <w:rPr>
          <w:rFonts w:ascii="Times New Roman" w:eastAsia="Calibri" w:hAnsi="Times New Roman" w:cs="Times New Roman"/>
          <w:sz w:val="24"/>
          <w:szCs w:val="24"/>
        </w:rPr>
      </w:pPr>
    </w:p>
    <w:p w:rsidR="000C0859" w:rsidRPr="00E11832" w:rsidRDefault="000C0859" w:rsidP="000C0859">
      <w:pPr>
        <w:numPr>
          <w:ilvl w:val="0"/>
          <w:numId w:val="37"/>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rsidR="000C0859" w:rsidRPr="00E11832" w:rsidRDefault="000C0859" w:rsidP="000C0859">
      <w:pPr>
        <w:keepLines/>
        <w:numPr>
          <w:ilvl w:val="1"/>
          <w:numId w:val="37"/>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0C0859" w:rsidRPr="00E11832" w:rsidRDefault="000C0859" w:rsidP="000C0859">
      <w:pPr>
        <w:keepLines/>
        <w:numPr>
          <w:ilvl w:val="1"/>
          <w:numId w:val="37"/>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0C0859" w:rsidRPr="00E11832" w:rsidRDefault="000C0859" w:rsidP="000C0859">
      <w:pPr>
        <w:keepLines/>
        <w:numPr>
          <w:ilvl w:val="1"/>
          <w:numId w:val="37"/>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rsidR="000C0859" w:rsidRPr="00E11832" w:rsidRDefault="000C0859" w:rsidP="000C0859">
      <w:pPr>
        <w:keepLines/>
        <w:numPr>
          <w:ilvl w:val="1"/>
          <w:numId w:val="37"/>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rsidR="000C0859" w:rsidRPr="00E11832" w:rsidRDefault="000C0859" w:rsidP="000C0859">
      <w:pPr>
        <w:numPr>
          <w:ilvl w:val="0"/>
          <w:numId w:val="37"/>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5" w:name="_Ref1393199"/>
    </w:p>
    <w:bookmarkEnd w:id="15"/>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11832">
        <w:rPr>
          <w:rFonts w:ascii="Times New Roman" w:eastAsia="Times New Roman" w:hAnsi="Times New Roman" w:cs="Times New Roman"/>
          <w:color w:val="000000"/>
          <w:sz w:val="24"/>
          <w:szCs w:val="24"/>
          <w:lang w:eastAsia="ru-RU"/>
        </w:rPr>
        <w:fldChar w:fldCharType="begin"/>
      </w:r>
      <w:r w:rsidRPr="00E11832">
        <w:rPr>
          <w:rFonts w:ascii="Times New Roman" w:eastAsia="Times New Roman" w:hAnsi="Times New Roman" w:cs="Times New Roman"/>
          <w:color w:val="000000"/>
          <w:sz w:val="24"/>
          <w:szCs w:val="24"/>
          <w:lang w:eastAsia="ru-RU"/>
        </w:rPr>
        <w:instrText xml:space="preserve"> REF _Ref1393199 \r \h  \* MERGEFORMAT </w:instrText>
      </w:r>
      <w:r w:rsidRPr="00E11832">
        <w:rPr>
          <w:rFonts w:ascii="Times New Roman" w:eastAsia="Times New Roman" w:hAnsi="Times New Roman" w:cs="Times New Roman"/>
          <w:color w:val="000000"/>
          <w:sz w:val="24"/>
          <w:szCs w:val="24"/>
          <w:lang w:eastAsia="ru-RU"/>
        </w:rPr>
      </w:r>
      <w:r w:rsidRPr="00E11832">
        <w:rPr>
          <w:rFonts w:ascii="Times New Roman" w:eastAsia="Times New Roman" w:hAnsi="Times New Roman" w:cs="Times New Roman"/>
          <w:color w:val="000000"/>
          <w:sz w:val="24"/>
          <w:szCs w:val="24"/>
          <w:lang w:eastAsia="ru-RU"/>
        </w:rPr>
        <w:fldChar w:fldCharType="separate"/>
      </w:r>
      <w:r w:rsidRPr="00E11832">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fldChar w:fldCharType="end"/>
      </w:r>
      <w:r w:rsidRPr="00E11832">
        <w:rPr>
          <w:rFonts w:ascii="Times New Roman" w:eastAsia="Times New Roman" w:hAnsi="Times New Roman" w:cs="Times New Roman"/>
          <w:color w:val="000000"/>
          <w:sz w:val="24"/>
          <w:szCs w:val="24"/>
          <w:lang w:eastAsia="ru-RU"/>
        </w:rPr>
        <w:t xml:space="preserve"> Договора, спор передается в </w:t>
      </w:r>
      <w:r w:rsidRPr="00E11832">
        <w:rPr>
          <w:rFonts w:ascii="Times New Roman" w:eastAsia="Times New Roman" w:hAnsi="Times New Roman" w:cs="Times New Roman"/>
          <w:sz w:val="24"/>
          <w:szCs w:val="24"/>
          <w:lang w:eastAsia="ru-RU"/>
        </w:rPr>
        <w:t>____________________.</w:t>
      </w:r>
    </w:p>
    <w:p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rsidR="000C0859" w:rsidRPr="00E11832" w:rsidRDefault="000C0859" w:rsidP="000C0859">
      <w:pPr>
        <w:numPr>
          <w:ilvl w:val="0"/>
          <w:numId w:val="37"/>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rsidR="000C0859" w:rsidRPr="00E11832" w:rsidRDefault="000C0859" w:rsidP="000C0859">
      <w:pPr>
        <w:spacing w:after="0" w:line="240" w:lineRule="auto"/>
        <w:ind w:firstLine="709"/>
        <w:contextualSpacing/>
        <w:jc w:val="both"/>
        <w:rPr>
          <w:rFonts w:ascii="Times New Roman" w:eastAsia="Calibri" w:hAnsi="Times New Roman" w:cs="Times New Roman"/>
          <w:sz w:val="24"/>
          <w:szCs w:val="24"/>
        </w:rPr>
      </w:pPr>
    </w:p>
    <w:p w:rsidR="000C0859" w:rsidRPr="00E11832" w:rsidRDefault="000C0859" w:rsidP="000C0859">
      <w:pPr>
        <w:numPr>
          <w:ilvl w:val="1"/>
          <w:numId w:val="37"/>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0C0859" w:rsidRPr="00E11832" w:rsidRDefault="000C0859" w:rsidP="000C0859">
      <w:pPr>
        <w:numPr>
          <w:ilvl w:val="1"/>
          <w:numId w:val="37"/>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0C0859" w:rsidRPr="00E11832" w:rsidRDefault="000C0859" w:rsidP="000C0859">
      <w:pPr>
        <w:numPr>
          <w:ilvl w:val="1"/>
          <w:numId w:val="37"/>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 а также с использованием электронного документооборота.</w:t>
      </w:r>
    </w:p>
    <w:p w:rsidR="000C0859" w:rsidRPr="00E11832" w:rsidRDefault="000C0859" w:rsidP="000C0859">
      <w:pPr>
        <w:numPr>
          <w:ilvl w:val="1"/>
          <w:numId w:val="37"/>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0C0859" w:rsidRPr="00E11832" w:rsidRDefault="000C0859" w:rsidP="000C0859">
      <w:pPr>
        <w:numPr>
          <w:ilvl w:val="1"/>
          <w:numId w:val="37"/>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 xml:space="preserve">Об изменении адресов, реквизитов и уполномоченных (ответственных) лиц Стороны незамедлительно информируют друг друга письменно (без оформления единого </w:t>
      </w:r>
      <w:r w:rsidRPr="00E11832">
        <w:rPr>
          <w:rFonts w:ascii="Times New Roman" w:eastAsia="Calibri" w:hAnsi="Times New Roman" w:cs="Times New Roman"/>
          <w:sz w:val="24"/>
          <w:szCs w:val="24"/>
        </w:rPr>
        <w:lastRenderedPageBreak/>
        <w:t>документа), с предварительным направлением копии письменного сообщения по одному из способов оперативной связи.</w:t>
      </w:r>
    </w:p>
    <w:p w:rsidR="000C0859" w:rsidRPr="002A387A" w:rsidRDefault="000C0859" w:rsidP="000C0859">
      <w:pPr>
        <w:widowControl w:val="0"/>
        <w:numPr>
          <w:ilvl w:val="1"/>
          <w:numId w:val="37"/>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 любого оборудования</w:t>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sidRPr="00FE1991">
        <w:rPr>
          <w:rStyle w:val="ac"/>
        </w:rPr>
        <w:t xml:space="preserve"> </w:t>
      </w:r>
      <w:r>
        <w:rPr>
          <w:rFonts w:ascii="Times New Roman" w:hAnsi="Times New Roman" w:cs="Times New Roman"/>
          <w:sz w:val="24"/>
        </w:rPr>
        <w:t>Продавца</w:t>
      </w:r>
      <w:r w:rsidRPr="00D55627">
        <w:rPr>
          <w:rFonts w:ascii="Times New Roman" w:hAnsi="Times New Roman" w:cs="Times New Roman"/>
          <w:sz w:val="24"/>
        </w:rPr>
        <w:t>, а также допуск работников</w:t>
      </w:r>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0C0859" w:rsidRPr="002A387A" w:rsidRDefault="000C0859" w:rsidP="000C0859">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10 (десяти) %</w:t>
      </w:r>
      <w:r w:rsidR="00B84791">
        <w:rPr>
          <w:rFonts w:ascii="Times New Roman" w:hAnsi="Times New Roman" w:cs="Times New Roman"/>
          <w:sz w:val="24"/>
          <w:szCs w:val="24"/>
        </w:rPr>
        <w:t xml:space="preserve"> включая НДС</w:t>
      </w:r>
      <w:r w:rsidRPr="002A387A">
        <w:rPr>
          <w:rStyle w:val="ac"/>
        </w:rPr>
        <w:t xml:space="preserve"> </w:t>
      </w:r>
      <w:r w:rsidRPr="002A387A">
        <w:rPr>
          <w:rFonts w:ascii="Times New Roman" w:hAnsi="Times New Roman" w:cs="Times New Roman"/>
          <w:sz w:val="24"/>
          <w:szCs w:val="24"/>
        </w:rPr>
        <w:t>от общей стоимости Договора, 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0C0859" w:rsidRPr="00E11832" w:rsidRDefault="000C0859" w:rsidP="000C0859">
      <w:pPr>
        <w:numPr>
          <w:ilvl w:val="1"/>
          <w:numId w:val="37"/>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Pr="00E11832">
        <w:rPr>
          <w:rFonts w:ascii="Times New Roman" w:eastAsia="Times New Roman" w:hAnsi="Times New Roman" w:cs="Times New Roman"/>
          <w:bCs/>
          <w:sz w:val="24"/>
          <w:szCs w:val="24"/>
          <w:lang w:eastAsia="ru-RU"/>
        </w:rPr>
        <w:t>.</w:t>
      </w:r>
    </w:p>
    <w:p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p>
    <w:p w:rsidR="000C0859" w:rsidRPr="00E11832" w:rsidRDefault="000C0859" w:rsidP="000C0859">
      <w:pPr>
        <w:numPr>
          <w:ilvl w:val="1"/>
          <w:numId w:val="37"/>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rsidR="000C0859" w:rsidRPr="00E11832" w:rsidRDefault="000C0859" w:rsidP="000C0859">
      <w:pPr>
        <w:numPr>
          <w:ilvl w:val="0"/>
          <w:numId w:val="37"/>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rsidR="000C0859" w:rsidRPr="00E11832" w:rsidRDefault="000C0859" w:rsidP="000C0859">
      <w:pPr>
        <w:numPr>
          <w:ilvl w:val="1"/>
          <w:numId w:val="37"/>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r w:rsidRPr="00E11832">
        <w:rPr>
          <w:rFonts w:ascii="Times New Roman" w:eastAsia="Calibri" w:hAnsi="Times New Roman" w:cs="Times New Roman"/>
          <w:sz w:val="24"/>
          <w:szCs w:val="24"/>
        </w:rPr>
        <w:t>__ листах.</w:t>
      </w:r>
    </w:p>
    <w:p w:rsidR="000C0859" w:rsidRPr="00E11832" w:rsidRDefault="000C0859" w:rsidP="000C0859">
      <w:pPr>
        <w:numPr>
          <w:ilvl w:val="1"/>
          <w:numId w:val="37"/>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E11832">
        <w:rPr>
          <w:rFonts w:ascii="Times New Roman" w:eastAsia="Calibri" w:hAnsi="Times New Roman" w:cs="Times New Roman"/>
          <w:bCs/>
          <w:sz w:val="24"/>
          <w:szCs w:val="24"/>
        </w:rPr>
        <w:t xml:space="preserve">на </w:t>
      </w:r>
      <w:r w:rsidRPr="00E11832">
        <w:rPr>
          <w:rFonts w:ascii="Times New Roman" w:eastAsia="Calibri" w:hAnsi="Times New Roman" w:cs="Times New Roman"/>
          <w:sz w:val="24"/>
          <w:szCs w:val="24"/>
        </w:rPr>
        <w:t>__ листах.</w:t>
      </w:r>
    </w:p>
    <w:p w:rsidR="000C0859" w:rsidRDefault="000C0859" w:rsidP="000C0859">
      <w:pPr>
        <w:numPr>
          <w:ilvl w:val="1"/>
          <w:numId w:val="37"/>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3 – </w:t>
      </w:r>
      <w:r>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bCs/>
          <w:sz w:val="24"/>
          <w:szCs w:val="24"/>
        </w:rPr>
        <w:t xml:space="preserve"> </w:t>
      </w:r>
      <w:r w:rsidRPr="00E11832">
        <w:rPr>
          <w:rFonts w:ascii="Times New Roman" w:eastAsia="Calibri" w:hAnsi="Times New Roman" w:cs="Times New Roman"/>
          <w:sz w:val="24"/>
          <w:szCs w:val="24"/>
        </w:rPr>
        <w:t xml:space="preserve">– </w:t>
      </w:r>
      <w:r w:rsidRPr="00E11832">
        <w:rPr>
          <w:rFonts w:ascii="Times New Roman" w:eastAsia="Calibri" w:hAnsi="Times New Roman" w:cs="Times New Roman"/>
          <w:bCs/>
          <w:sz w:val="24"/>
          <w:szCs w:val="24"/>
        </w:rPr>
        <w:t xml:space="preserve">на </w:t>
      </w:r>
      <w:r>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листах.</w:t>
      </w:r>
      <w:bookmarkStart w:id="16" w:name="_Ref17968329"/>
    </w:p>
    <w:p w:rsidR="00B84791" w:rsidRPr="00E11832" w:rsidRDefault="00B84791" w:rsidP="000C0859">
      <w:pPr>
        <w:numPr>
          <w:ilvl w:val="1"/>
          <w:numId w:val="37"/>
        </w:numPr>
        <w:snapToGrid w:val="0"/>
        <w:spacing w:after="0" w:line="240" w:lineRule="auto"/>
        <w:ind w:left="0" w:firstLine="709"/>
        <w:contextualSpacing/>
        <w:jc w:val="both"/>
        <w:rPr>
          <w:rFonts w:ascii="Times New Roman" w:eastAsia="Calibri" w:hAnsi="Times New Roman" w:cs="Times New Roman"/>
          <w:sz w:val="24"/>
          <w:szCs w:val="24"/>
        </w:rPr>
      </w:pPr>
    </w:p>
    <w:p w:rsidR="000C0859" w:rsidRPr="00E11832" w:rsidRDefault="000C0859" w:rsidP="000C0859">
      <w:pPr>
        <w:numPr>
          <w:ilvl w:val="0"/>
          <w:numId w:val="37"/>
        </w:numPr>
        <w:spacing w:after="0" w:line="240" w:lineRule="auto"/>
        <w:ind w:firstLine="709"/>
        <w:contextualSpacing/>
        <w:jc w:val="center"/>
        <w:outlineLvl w:val="0"/>
        <w:rPr>
          <w:rFonts w:ascii="Times New Roman" w:eastAsia="Calibri" w:hAnsi="Times New Roman" w:cs="Times New Roman"/>
          <w:b/>
          <w:sz w:val="24"/>
          <w:szCs w:val="24"/>
        </w:rPr>
      </w:pPr>
      <w:bookmarkStart w:id="17" w:name="_Ref486328623"/>
      <w:bookmarkEnd w:id="16"/>
      <w:r w:rsidRPr="00E11832">
        <w:rPr>
          <w:rFonts w:ascii="Times New Roman" w:eastAsia="Calibri" w:hAnsi="Times New Roman" w:cs="Times New Roman"/>
          <w:b/>
          <w:sz w:val="24"/>
          <w:szCs w:val="24"/>
        </w:rPr>
        <w:t>Реквизиты и подписи Сторон</w:t>
      </w:r>
      <w:bookmarkEnd w:id="17"/>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b/>
          <w:sz w:val="24"/>
          <w:szCs w:val="24"/>
        </w:rPr>
        <w:t>Покупатель:</w:t>
      </w: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b/>
          <w:sz w:val="24"/>
          <w:szCs w:val="24"/>
        </w:rPr>
      </w:pP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ПАО Сбербанк</w:t>
      </w: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0C0859" w:rsidRPr="00E11832" w:rsidRDefault="000C0859" w:rsidP="000C0859">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lastRenderedPageBreak/>
        <w:t>Почтовый адрес _____________</w:t>
      </w:r>
    </w:p>
    <w:p w:rsidR="000C0859" w:rsidRPr="00E11832" w:rsidRDefault="000C0859" w:rsidP="000C0859">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0C0859" w:rsidRPr="00E11832" w:rsidRDefault="000C0859" w:rsidP="000C0859">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0C0859" w:rsidRPr="00E11832" w:rsidRDefault="000C0859" w:rsidP="000C0859">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0C0859" w:rsidRPr="00E11832" w:rsidRDefault="000C0859" w:rsidP="000C0859">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C0859" w:rsidRPr="00E11832" w:rsidTr="000C0859">
        <w:tc>
          <w:tcPr>
            <w:tcW w:w="4788" w:type="dxa"/>
            <w:shd w:val="clear" w:color="auto" w:fill="auto"/>
          </w:tcPr>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0C0859" w:rsidRPr="00E11832" w:rsidTr="000C0859">
        <w:tc>
          <w:tcPr>
            <w:tcW w:w="4788" w:type="dxa"/>
            <w:shd w:val="clear" w:color="auto" w:fill="auto"/>
          </w:tcPr>
          <w:p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0C0859" w:rsidRPr="00E11832" w:rsidRDefault="000C0859" w:rsidP="000C0859">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0C0859"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p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B84791" w:rsidRPr="00E11832"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tc>
      </w:tr>
    </w:tbl>
    <w:p w:rsidR="000C0859" w:rsidRPr="00E11832" w:rsidRDefault="000C0859" w:rsidP="000C0859">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t>Приложение № 1</w:t>
      </w:r>
    </w:p>
    <w:p w:rsidR="000C0859" w:rsidRPr="00E11832" w:rsidRDefault="000C0859" w:rsidP="000C0859">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0C0859" w:rsidRPr="00E11832" w:rsidRDefault="000C0859" w:rsidP="000C0859">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0C0859" w:rsidRPr="00E11832" w:rsidRDefault="000C0859" w:rsidP="000C0859">
      <w:pPr>
        <w:snapToGrid w:val="0"/>
        <w:spacing w:after="200" w:line="276" w:lineRule="auto"/>
        <w:contextualSpacing/>
        <w:rPr>
          <w:rFonts w:ascii="Times New Roman" w:eastAsia="Calibri" w:hAnsi="Times New Roman" w:cs="Times New Roman"/>
          <w:sz w:val="24"/>
          <w:szCs w:val="24"/>
        </w:rPr>
      </w:pPr>
    </w:p>
    <w:p w:rsidR="000C0859" w:rsidRPr="00E11832" w:rsidRDefault="000C0859" w:rsidP="000C0859">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lastRenderedPageBreak/>
        <w:t>Форма Акта приема-передачи Имущества</w:t>
      </w:r>
    </w:p>
    <w:p w:rsidR="000C0859" w:rsidRPr="00E11832" w:rsidRDefault="000C0859" w:rsidP="000C0859">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rsidR="000C0859" w:rsidRPr="00E11832" w:rsidRDefault="000C0859" w:rsidP="000C0859">
      <w:pPr>
        <w:snapToGrid w:val="0"/>
        <w:spacing w:after="200" w:line="276" w:lineRule="auto"/>
        <w:contextualSpacing/>
        <w:rPr>
          <w:rFonts w:ascii="Times New Roman" w:eastAsia="Calibri" w:hAnsi="Times New Roman" w:cs="Times New Roman"/>
          <w:sz w:val="24"/>
          <w:szCs w:val="24"/>
        </w:rPr>
      </w:pPr>
    </w:p>
    <w:p w:rsidR="000C0859" w:rsidRPr="00E11832" w:rsidRDefault="000C0859" w:rsidP="000C0859">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rsidR="000C0859" w:rsidRPr="00E11832" w:rsidRDefault="000C0859" w:rsidP="000C0859">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rsidR="000C0859" w:rsidRPr="00E11832" w:rsidRDefault="000C0859" w:rsidP="000C0859">
      <w:pPr>
        <w:snapToGrid w:val="0"/>
        <w:spacing w:after="200" w:line="276" w:lineRule="auto"/>
        <w:contextualSpacing/>
        <w:jc w:val="center"/>
        <w:rPr>
          <w:rFonts w:ascii="Times New Roman" w:eastAsia="Calibri" w:hAnsi="Times New Roman" w:cs="Times New Roman"/>
          <w:b/>
          <w:sz w:val="24"/>
          <w:szCs w:val="24"/>
        </w:rPr>
      </w:pPr>
    </w:p>
    <w:p w:rsidR="000C0859" w:rsidRPr="00E11832" w:rsidRDefault="000C0859" w:rsidP="000C0859">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w:t>
      </w:r>
      <w:r w:rsidR="00B84791">
        <w:rPr>
          <w:rFonts w:ascii="Times New Roman" w:eastAsia="Times New Roman" w:hAnsi="Times New Roman" w:cs="Times New Roman"/>
          <w:sz w:val="24"/>
          <w:szCs w:val="24"/>
        </w:rPr>
        <w:t>______________</w:t>
      </w:r>
      <w:r w:rsidR="00B84791">
        <w:rPr>
          <w:rFonts w:ascii="Times New Roman" w:eastAsia="Times New Roman" w:hAnsi="Times New Roman" w:cs="Times New Roman"/>
          <w:sz w:val="24"/>
          <w:szCs w:val="24"/>
        </w:rPr>
        <w:tab/>
      </w:r>
      <w:r w:rsidR="00B84791">
        <w:rPr>
          <w:rFonts w:ascii="Times New Roman" w:eastAsia="Times New Roman" w:hAnsi="Times New Roman" w:cs="Times New Roman"/>
          <w:sz w:val="24"/>
          <w:szCs w:val="24"/>
        </w:rPr>
        <w:tab/>
      </w:r>
      <w:r w:rsidR="00B84791">
        <w:rPr>
          <w:rFonts w:ascii="Times New Roman" w:eastAsia="Times New Roman" w:hAnsi="Times New Roman" w:cs="Times New Roman"/>
          <w:sz w:val="24"/>
          <w:szCs w:val="24"/>
        </w:rPr>
        <w:tab/>
      </w:r>
      <w:r w:rsidR="00B84791">
        <w:rPr>
          <w:rFonts w:ascii="Times New Roman" w:eastAsia="Times New Roman" w:hAnsi="Times New Roman" w:cs="Times New Roman"/>
          <w:sz w:val="24"/>
          <w:szCs w:val="24"/>
        </w:rPr>
        <w:tab/>
      </w:r>
      <w:r w:rsidR="00B84791">
        <w:rPr>
          <w:rFonts w:ascii="Times New Roman" w:eastAsia="Times New Roman" w:hAnsi="Times New Roman" w:cs="Times New Roman"/>
          <w:sz w:val="24"/>
          <w:szCs w:val="24"/>
        </w:rPr>
        <w:tab/>
      </w:r>
      <w:r w:rsidR="00B84791">
        <w:rPr>
          <w:rFonts w:ascii="Times New Roman" w:eastAsia="Times New Roman" w:hAnsi="Times New Roman" w:cs="Times New Roman"/>
          <w:sz w:val="24"/>
          <w:szCs w:val="24"/>
        </w:rPr>
        <w:tab/>
        <w:t xml:space="preserve">        </w:t>
      </w:r>
      <w:r w:rsidRPr="00E11832">
        <w:rPr>
          <w:rFonts w:ascii="Times New Roman" w:eastAsia="Times New Roman" w:hAnsi="Times New Roman" w:cs="Times New Roman"/>
          <w:sz w:val="24"/>
          <w:szCs w:val="24"/>
        </w:rPr>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rsidR="000C0859" w:rsidRPr="00E11832" w:rsidRDefault="000C0859" w:rsidP="000C0859">
      <w:pPr>
        <w:snapToGrid w:val="0"/>
        <w:spacing w:after="200" w:line="276" w:lineRule="auto"/>
        <w:contextualSpacing/>
        <w:jc w:val="both"/>
        <w:rPr>
          <w:rFonts w:ascii="Times New Roman" w:eastAsia="Calibri" w:hAnsi="Times New Roman" w:cs="Times New Roman"/>
          <w:sz w:val="24"/>
          <w:szCs w:val="24"/>
        </w:rPr>
      </w:pPr>
    </w:p>
    <w:p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rsidR="000C0859" w:rsidRPr="00E11832" w:rsidRDefault="000C0859" w:rsidP="000C0859">
      <w:pPr>
        <w:widowControl w:val="0"/>
        <w:numPr>
          <w:ilvl w:val="2"/>
          <w:numId w:val="3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от_____ №_____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0C0859" w:rsidRPr="00E11832" w:rsidRDefault="000C0859" w:rsidP="000C0859">
      <w:pPr>
        <w:widowControl w:val="0"/>
        <w:numPr>
          <w:ilvl w:val="1"/>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0C0859" w:rsidRPr="00E11832" w:rsidRDefault="000C0859" w:rsidP="000C0859">
      <w:pPr>
        <w:widowControl w:val="0"/>
        <w:numPr>
          <w:ilvl w:val="2"/>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p>
    <w:p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p>
    <w:p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0C0859" w:rsidRPr="00E11832" w:rsidRDefault="000C0859" w:rsidP="000C0859">
      <w:pPr>
        <w:numPr>
          <w:ilvl w:val="2"/>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p>
    <w:p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p>
    <w:p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p>
    <w:p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0C0859" w:rsidRPr="00E11832" w:rsidRDefault="000C0859" w:rsidP="000C0859">
      <w:pPr>
        <w:numPr>
          <w:ilvl w:val="0"/>
          <w:numId w:val="3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w:t>
      </w:r>
      <w:r w:rsidR="00B84791">
        <w:rPr>
          <w:rFonts w:ascii="Times New Roman" w:eastAsia="Times New Roman" w:hAnsi="Times New Roman" w:cs="Times New Roman"/>
          <w:sz w:val="24"/>
          <w:szCs w:val="24"/>
          <w:lang w:eastAsia="ru-RU"/>
        </w:rPr>
        <w:t>_______________________________</w:t>
      </w:r>
      <w:r w:rsidRPr="00E11832">
        <w:rPr>
          <w:rFonts w:ascii="Times New Roman" w:eastAsia="Times New Roman" w:hAnsi="Times New Roman" w:cs="Times New Roman"/>
          <w:sz w:val="24"/>
          <w:szCs w:val="24"/>
          <w:lang w:eastAsia="ru-RU"/>
        </w:rPr>
        <w:t>___</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lastRenderedPageBreak/>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r>
      <w:r w:rsidRPr="00E11832">
        <w:rPr>
          <w:rFonts w:ascii="Times New Roman" w:eastAsia="Times New Roman" w:hAnsi="Times New Roman" w:cs="Times New Roman"/>
          <w:sz w:val="24"/>
          <w:szCs w:val="24"/>
          <w:lang w:eastAsia="ru-RU"/>
        </w:rPr>
        <w:tab/>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11832">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Состояние</w:t>
            </w:r>
          </w:p>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Общее электроснабжение</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1.2.</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ГРЩ, РЩ</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1.3.</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1.4.</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1.5.</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1.6.</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1.7.</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освещения</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1.8.</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Рекламное освещение</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1.9.</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val="en-US" w:eastAsia="ru-RU"/>
              </w:rPr>
              <w:t>1.10.</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2.</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противопожарной защиты</w:t>
            </w:r>
            <w:r w:rsidRPr="00E11832">
              <w:rPr>
                <w:rFonts w:ascii="Times New Roman" w:eastAsia="Times New Roman" w:hAnsi="Times New Roman" w:cs="Times New Roman"/>
                <w:sz w:val="20"/>
                <w:szCs w:val="20"/>
                <w:lang w:eastAsia="ru-RU"/>
              </w:rPr>
              <w:t xml:space="preserve"> </w:t>
            </w:r>
            <w:r w:rsidRPr="00E11832">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2.1.</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2.2.</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2.3.</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2.4.</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2.5.</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2.6.</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2.7.</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3.1.</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Лифтовое оборудование</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3.2.</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3.3.</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Эскалаторы</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3.4.</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3.5.</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Тали, тельферы, лебедки</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4.1.</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пункты</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4.2.</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Узлы учета расхода тепла</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4.3.</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4.6.</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Приборы отопления</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водоснабжения, водоотведения и </w:t>
            </w:r>
            <w:r w:rsidRPr="00E11832">
              <w:rPr>
                <w:rFonts w:ascii="Times New Roman" w:eastAsia="Times New Roman" w:hAnsi="Times New Roman" w:cs="Times New Roman"/>
                <w:sz w:val="24"/>
                <w:szCs w:val="24"/>
                <w:lang w:eastAsia="ru-RU"/>
              </w:rPr>
              <w:lastRenderedPageBreak/>
              <w:t>канализации</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5.1.</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5.2.</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5.3.</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5.4.</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5.5.</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Водосчетчики</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5.6.</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Вентиляторы</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6.3.</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Увлажнители</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6.4.</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Воздухоочистители</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6.5.</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завесы</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6.6.</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6.7.</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6.8.</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6.9.</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6.10.</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6.12.</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6.13.</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Центральные, мультизональные (системы типа </w:t>
            </w:r>
            <w:r w:rsidRPr="00E11832">
              <w:rPr>
                <w:rFonts w:ascii="Times New Roman" w:eastAsia="Times New Roman" w:hAnsi="Times New Roman" w:cs="Times New Roman"/>
                <w:sz w:val="24"/>
                <w:szCs w:val="24"/>
                <w:lang w:val="en-US" w:eastAsia="ru-RU"/>
              </w:rPr>
              <w:t>VRV</w:t>
            </w:r>
            <w:r w:rsidRPr="00E11832">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6.14.</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6.15.</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6.16</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6.17.</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Выносные конденсаторы</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6.18.</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Градирни</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6.19.</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6.20.</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6.21.</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6.22.</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6.23.</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дренажных трубопроводов до </w:t>
            </w:r>
            <w:r w:rsidRPr="00E11832">
              <w:rPr>
                <w:rFonts w:ascii="Times New Roman" w:eastAsia="Times New Roman" w:hAnsi="Times New Roman" w:cs="Times New Roman"/>
                <w:sz w:val="24"/>
                <w:szCs w:val="24"/>
                <w:lang w:eastAsia="ru-RU"/>
              </w:rPr>
              <w:lastRenderedPageBreak/>
              <w:t>врезок в систему канализации</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6.24.</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Дренажные насосы</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6.25.</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7.</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8.</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9.</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10</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rsidTr="000C0859">
        <w:tc>
          <w:tcPr>
            <w:tcW w:w="37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прилегающая территория</w:t>
      </w:r>
      <w:r w:rsidRPr="00E11832">
        <w:rPr>
          <w:rFonts w:ascii="Times New Roman" w:eastAsia="Times New Roman" w:hAnsi="Times New Roman" w:cs="Times New Roman"/>
          <w:sz w:val="24"/>
          <w:szCs w:val="24"/>
          <w:lang w:eastAsia="ru-RU"/>
        </w:rPr>
        <w:t>: ______________________________________________</w:t>
      </w:r>
    </w:p>
    <w:p w:rsidR="000C0859" w:rsidRPr="00E11832" w:rsidRDefault="000C0859" w:rsidP="000C085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перечислить тротуары, озеленение, другое)</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w:t>
      </w:r>
    </w:p>
    <w:p w:rsidR="000C0859" w:rsidRPr="00E11832" w:rsidRDefault="000C0859" w:rsidP="000C085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p>
    <w:p w:rsidR="000C0859" w:rsidRPr="00E11832" w:rsidRDefault="000C0859" w:rsidP="000C0859">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электричество: _____________________</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(теплая): ____________________</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(холодная): ____________________</w:t>
      </w:r>
    </w:p>
    <w:p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иное: ____________________</w:t>
      </w:r>
    </w:p>
    <w:p w:rsidR="000C0859" w:rsidRPr="00E11832" w:rsidRDefault="000C0859" w:rsidP="000C0859">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0C0859" w:rsidRPr="00E11832" w:rsidRDefault="000C0859" w:rsidP="000C0859">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74"/>
        <w:gridCol w:w="3471"/>
        <w:gridCol w:w="2652"/>
        <w:gridCol w:w="2648"/>
      </w:tblGrid>
      <w:tr w:rsidR="000C0859" w:rsidRPr="00E11832" w:rsidTr="000C0859">
        <w:tc>
          <w:tcPr>
            <w:tcW w:w="307" w:type="pct"/>
            <w:vAlign w:val="center"/>
          </w:tcPr>
          <w:p w:rsidR="000C0859" w:rsidRPr="00E11832" w:rsidRDefault="000C0859" w:rsidP="000C0859">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1857" w:type="pct"/>
            <w:vAlign w:val="center"/>
          </w:tcPr>
          <w:p w:rsidR="000C0859" w:rsidRPr="00E11832" w:rsidRDefault="000C0859" w:rsidP="000C0859">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w:t>
            </w:r>
          </w:p>
        </w:tc>
        <w:tc>
          <w:tcPr>
            <w:tcW w:w="1419" w:type="pct"/>
            <w:vAlign w:val="center"/>
          </w:tcPr>
          <w:p w:rsidR="000C0859" w:rsidRPr="00E11832" w:rsidRDefault="000C0859" w:rsidP="000C0859">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Инвентарный номер</w:t>
            </w:r>
          </w:p>
        </w:tc>
        <w:tc>
          <w:tcPr>
            <w:tcW w:w="1417" w:type="pct"/>
            <w:vAlign w:val="center"/>
          </w:tcPr>
          <w:p w:rsidR="000C0859" w:rsidRPr="00E11832" w:rsidRDefault="000C0859" w:rsidP="000C0859">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Балансовая (остаточная) стоимость</w:t>
            </w:r>
          </w:p>
        </w:tc>
      </w:tr>
      <w:tr w:rsidR="000C0859" w:rsidRPr="00E11832" w:rsidTr="000C0859">
        <w:tc>
          <w:tcPr>
            <w:tcW w:w="307" w:type="pct"/>
            <w:vAlign w:val="center"/>
          </w:tcPr>
          <w:p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1857" w:type="pct"/>
            <w:vAlign w:val="center"/>
          </w:tcPr>
          <w:p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1419" w:type="pct"/>
            <w:vAlign w:val="center"/>
          </w:tcPr>
          <w:p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1417" w:type="pct"/>
          </w:tcPr>
          <w:p w:rsidR="000C0859" w:rsidRPr="00E11832" w:rsidRDefault="000C0859" w:rsidP="000C0859">
            <w:pPr>
              <w:snapToGrid w:val="0"/>
              <w:jc w:val="center"/>
              <w:rPr>
                <w:rFonts w:ascii="Times New Roman" w:eastAsia="Times New Roman" w:hAnsi="Times New Roman" w:cs="Times New Roman"/>
                <w:sz w:val="24"/>
                <w:szCs w:val="24"/>
                <w:lang w:eastAsia="ru-RU"/>
              </w:rPr>
            </w:pPr>
          </w:p>
        </w:tc>
      </w:tr>
      <w:tr w:rsidR="000C0859" w:rsidRPr="00E11832" w:rsidTr="000C0859">
        <w:tc>
          <w:tcPr>
            <w:tcW w:w="307" w:type="pct"/>
            <w:vAlign w:val="center"/>
          </w:tcPr>
          <w:p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1857" w:type="pct"/>
            <w:vAlign w:val="center"/>
          </w:tcPr>
          <w:p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1419" w:type="pct"/>
            <w:vAlign w:val="center"/>
          </w:tcPr>
          <w:p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1417" w:type="pct"/>
          </w:tcPr>
          <w:p w:rsidR="000C0859" w:rsidRPr="00E11832" w:rsidRDefault="000C0859" w:rsidP="000C0859">
            <w:pPr>
              <w:snapToGrid w:val="0"/>
              <w:jc w:val="center"/>
              <w:rPr>
                <w:rFonts w:ascii="Times New Roman" w:eastAsia="Times New Roman" w:hAnsi="Times New Roman" w:cs="Times New Roman"/>
                <w:sz w:val="24"/>
                <w:szCs w:val="24"/>
                <w:lang w:eastAsia="ru-RU"/>
              </w:rPr>
            </w:pPr>
          </w:p>
        </w:tc>
      </w:tr>
    </w:tbl>
    <w:p w:rsidR="000C0859" w:rsidRPr="00E11832" w:rsidRDefault="000C0859" w:rsidP="000C0859">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64"/>
        <w:gridCol w:w="1806"/>
        <w:gridCol w:w="3588"/>
        <w:gridCol w:w="1196"/>
        <w:gridCol w:w="2091"/>
      </w:tblGrid>
      <w:tr w:rsidR="000C0859" w:rsidRPr="00E11832" w:rsidTr="000C0859">
        <w:tc>
          <w:tcPr>
            <w:tcW w:w="355" w:type="pct"/>
          </w:tcPr>
          <w:p w:rsidR="000C0859" w:rsidRPr="00E11832" w:rsidRDefault="000C0859" w:rsidP="000C0859">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966" w:type="pct"/>
          </w:tcPr>
          <w:p w:rsidR="000C0859" w:rsidRPr="00E11832" w:rsidRDefault="000C0859" w:rsidP="000C0859">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rsidR="000C0859" w:rsidRPr="00E11832" w:rsidRDefault="000C0859" w:rsidP="000C0859">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640" w:type="pct"/>
          </w:tcPr>
          <w:p w:rsidR="000C0859" w:rsidRPr="00E11832" w:rsidRDefault="000C0859" w:rsidP="000C0859">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rsidR="000C0859" w:rsidRPr="00E11832" w:rsidRDefault="000C0859" w:rsidP="000C0859">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0C0859" w:rsidRPr="00E11832" w:rsidTr="000C0859">
        <w:tc>
          <w:tcPr>
            <w:tcW w:w="355" w:type="pct"/>
          </w:tcPr>
          <w:p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966" w:type="pct"/>
          </w:tcPr>
          <w:p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1920" w:type="pct"/>
          </w:tcPr>
          <w:p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640" w:type="pct"/>
          </w:tcPr>
          <w:p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1119" w:type="pct"/>
          </w:tcPr>
          <w:p w:rsidR="000C0859" w:rsidRPr="00E11832" w:rsidRDefault="000C0859" w:rsidP="000C0859">
            <w:pPr>
              <w:snapToGrid w:val="0"/>
              <w:jc w:val="center"/>
              <w:rPr>
                <w:rFonts w:ascii="Times New Roman" w:eastAsia="Times New Roman" w:hAnsi="Times New Roman" w:cs="Times New Roman"/>
                <w:sz w:val="24"/>
                <w:szCs w:val="24"/>
                <w:lang w:eastAsia="ru-RU"/>
              </w:rPr>
            </w:pPr>
          </w:p>
        </w:tc>
      </w:tr>
      <w:tr w:rsidR="000C0859" w:rsidRPr="00E11832" w:rsidTr="000C0859">
        <w:tc>
          <w:tcPr>
            <w:tcW w:w="355" w:type="pct"/>
          </w:tcPr>
          <w:p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966" w:type="pct"/>
          </w:tcPr>
          <w:p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1920" w:type="pct"/>
          </w:tcPr>
          <w:p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640" w:type="pct"/>
          </w:tcPr>
          <w:p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1119" w:type="pct"/>
          </w:tcPr>
          <w:p w:rsidR="000C0859" w:rsidRPr="00E11832" w:rsidRDefault="000C0859" w:rsidP="000C0859">
            <w:pPr>
              <w:snapToGrid w:val="0"/>
              <w:jc w:val="center"/>
              <w:rPr>
                <w:rFonts w:ascii="Times New Roman" w:eastAsia="Times New Roman" w:hAnsi="Times New Roman" w:cs="Times New Roman"/>
                <w:sz w:val="24"/>
                <w:szCs w:val="24"/>
                <w:lang w:eastAsia="ru-RU"/>
              </w:rPr>
            </w:pPr>
          </w:p>
        </w:tc>
      </w:tr>
    </w:tbl>
    <w:p w:rsidR="000C0859" w:rsidRPr="00E11832" w:rsidRDefault="000C0859" w:rsidP="000C0859">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0C0859" w:rsidRPr="00E11832" w:rsidTr="000C0859">
        <w:tc>
          <w:tcPr>
            <w:tcW w:w="4788" w:type="dxa"/>
            <w:shd w:val="clear" w:color="auto" w:fill="auto"/>
          </w:tcPr>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0C0859" w:rsidRPr="00E11832" w:rsidTr="000C0859">
        <w:tc>
          <w:tcPr>
            <w:tcW w:w="4788" w:type="dxa"/>
            <w:shd w:val="clear" w:color="auto" w:fill="auto"/>
          </w:tcPr>
          <w:p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0C0859" w:rsidRPr="00E11832" w:rsidRDefault="000C0859" w:rsidP="000C0859">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0C0859" w:rsidRPr="00E11832" w:rsidRDefault="000C0859" w:rsidP="000C0859">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C0859" w:rsidRPr="00E11832" w:rsidTr="000C0859">
        <w:tc>
          <w:tcPr>
            <w:tcW w:w="4788" w:type="dxa"/>
            <w:shd w:val="clear" w:color="auto" w:fill="auto"/>
          </w:tcPr>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0C0859" w:rsidRPr="00E11832" w:rsidTr="000C0859">
        <w:tc>
          <w:tcPr>
            <w:tcW w:w="4788" w:type="dxa"/>
            <w:shd w:val="clear" w:color="auto" w:fill="auto"/>
          </w:tcPr>
          <w:p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0C0859" w:rsidRPr="00E11832" w:rsidRDefault="000C0859" w:rsidP="000C0859">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0C0859" w:rsidRPr="00E11832" w:rsidRDefault="000C0859" w:rsidP="000C0859">
      <w:pPr>
        <w:spacing w:after="200" w:line="276" w:lineRule="auto"/>
        <w:rPr>
          <w:rFonts w:ascii="Times New Roman" w:eastAsia="Calibri" w:hAnsi="Times New Roman" w:cs="Times New Roman"/>
          <w:sz w:val="24"/>
          <w:szCs w:val="24"/>
        </w:rPr>
      </w:pPr>
      <w:r w:rsidRPr="00E11832">
        <w:rPr>
          <w:rFonts w:ascii="Times New Roman" w:eastAsia="Calibri" w:hAnsi="Times New Roman" w:cs="Times New Roman"/>
          <w:sz w:val="24"/>
          <w:szCs w:val="24"/>
        </w:rPr>
        <w:br w:type="page"/>
      </w:r>
    </w:p>
    <w:p w:rsidR="000C0859" w:rsidRPr="00E11832" w:rsidRDefault="000C0859" w:rsidP="000C0859">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Приложение № 2</w:t>
      </w:r>
    </w:p>
    <w:p w:rsidR="000C0859" w:rsidRPr="00E11832" w:rsidRDefault="000C0859" w:rsidP="000C0859">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0C0859" w:rsidRPr="00E11832" w:rsidRDefault="000C0859" w:rsidP="000C0859">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rsidR="000C0859" w:rsidRPr="00E11832" w:rsidRDefault="000C0859" w:rsidP="000C0859">
      <w:pPr>
        <w:snapToGrid w:val="0"/>
        <w:spacing w:after="0" w:line="240" w:lineRule="auto"/>
        <w:contextualSpacing/>
        <w:jc w:val="right"/>
        <w:rPr>
          <w:rFonts w:ascii="Times New Roman" w:eastAsia="Times New Roman" w:hAnsi="Times New Roman" w:cs="Times New Roman"/>
          <w:sz w:val="24"/>
          <w:szCs w:val="24"/>
        </w:rPr>
      </w:pPr>
    </w:p>
    <w:p w:rsidR="000C0859" w:rsidRPr="00E11832" w:rsidRDefault="000C0859" w:rsidP="000C0859">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 передаваемого в аренду</w:t>
      </w:r>
    </w:p>
    <w:p w:rsidR="000C0859" w:rsidRPr="00E11832" w:rsidRDefault="000C0859" w:rsidP="000C0859">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(заштриховано и выделено _____ цветом)</w:t>
      </w:r>
    </w:p>
    <w:p w:rsidR="000C0859" w:rsidRPr="00E11832" w:rsidRDefault="000C0859" w:rsidP="000C0859">
      <w:pPr>
        <w:snapToGrid w:val="0"/>
        <w:spacing w:after="0" w:line="240" w:lineRule="auto"/>
        <w:contextualSpacing/>
        <w:jc w:val="center"/>
        <w:rPr>
          <w:rFonts w:ascii="Times New Roman" w:eastAsia="Calibri" w:hAnsi="Times New Roman" w:cs="Times New Roman"/>
          <w:sz w:val="24"/>
          <w:szCs w:val="24"/>
        </w:rPr>
      </w:pPr>
    </w:p>
    <w:p w:rsidR="000C0859" w:rsidRPr="00E11832" w:rsidRDefault="000C0859" w:rsidP="000C0859">
      <w:pPr>
        <w:snapToGrid w:val="0"/>
        <w:spacing w:after="0" w:line="240" w:lineRule="auto"/>
        <w:contextualSpacing/>
        <w:jc w:val="center"/>
        <w:rPr>
          <w:rFonts w:ascii="Times New Roman" w:eastAsia="Times New Roman" w:hAnsi="Times New Roman" w:cs="Times New Roman"/>
          <w:sz w:val="24"/>
          <w:szCs w:val="24"/>
          <w:lang w:eastAsia="ru-RU"/>
        </w:rPr>
      </w:pPr>
    </w:p>
    <w:p w:rsidR="000C0859" w:rsidRPr="00E11832" w:rsidRDefault="000C0859" w:rsidP="000C0859">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0C0859" w:rsidRPr="00E11832" w:rsidTr="000C0859">
        <w:tc>
          <w:tcPr>
            <w:tcW w:w="4788" w:type="dxa"/>
            <w:shd w:val="clear" w:color="auto" w:fill="auto"/>
          </w:tcPr>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0C0859" w:rsidRPr="00E11832" w:rsidTr="000C0859">
        <w:tc>
          <w:tcPr>
            <w:tcW w:w="4788" w:type="dxa"/>
            <w:shd w:val="clear" w:color="auto" w:fill="auto"/>
          </w:tcPr>
          <w:p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0C0859" w:rsidRPr="00E11832" w:rsidRDefault="000C0859" w:rsidP="000C0859">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0C0859" w:rsidRPr="00E11832" w:rsidRDefault="000C0859" w:rsidP="000C0859">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0C0859" w:rsidRPr="00E11832" w:rsidRDefault="000C0859" w:rsidP="000C0859">
      <w:pPr>
        <w:snapToGrid w:val="0"/>
        <w:spacing w:after="0" w:line="240" w:lineRule="auto"/>
        <w:contextualSpacing/>
        <w:jc w:val="center"/>
        <w:rPr>
          <w:rFonts w:ascii="Times New Roman" w:eastAsia="Times New Roman" w:hAnsi="Times New Roman" w:cs="Times New Roman"/>
          <w:sz w:val="24"/>
          <w:szCs w:val="24"/>
          <w:lang w:eastAsia="ru-RU"/>
        </w:rPr>
      </w:pPr>
    </w:p>
    <w:p w:rsidR="000C0859" w:rsidRPr="00E11832" w:rsidRDefault="000C0859" w:rsidP="000C0859">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r w:rsidRPr="00E11832">
        <w:rPr>
          <w:rFonts w:ascii="Times New Roman" w:eastAsia="Times New Roman" w:hAnsi="Times New Roman" w:cs="Times New Roman"/>
          <w:b/>
          <w:bCs/>
          <w:sz w:val="24"/>
          <w:szCs w:val="24"/>
        </w:rPr>
        <w:lastRenderedPageBreak/>
        <w:t>Приложение № 3</w:t>
      </w:r>
    </w:p>
    <w:p w:rsidR="000C0859" w:rsidRPr="00E11832" w:rsidRDefault="000C0859" w:rsidP="000C0859">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0C0859" w:rsidRPr="00E11832" w:rsidRDefault="000C0859" w:rsidP="000C0859">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0C0859" w:rsidRPr="00E11832" w:rsidRDefault="000C0859" w:rsidP="000C0859">
      <w:pPr>
        <w:spacing w:after="200" w:line="276" w:lineRule="auto"/>
        <w:ind w:left="360"/>
        <w:rPr>
          <w:rFonts w:ascii="Times New Roman" w:eastAsia="Calibri" w:hAnsi="Times New Roman" w:cs="Times New Roman"/>
          <w:b/>
          <w:sz w:val="24"/>
          <w:szCs w:val="24"/>
        </w:rPr>
      </w:pPr>
    </w:p>
    <w:p w:rsidR="000C0859" w:rsidRPr="002A4297" w:rsidRDefault="000C0859" w:rsidP="000C0859">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0C0859" w:rsidRPr="002A4297" w:rsidRDefault="000C0859" w:rsidP="000C0859">
      <w:pPr>
        <w:spacing w:after="0" w:line="240" w:lineRule="auto"/>
        <w:contextualSpacing/>
        <w:jc w:val="both"/>
        <w:rPr>
          <w:rFonts w:ascii="Times New Roman" w:eastAsia="Calibri" w:hAnsi="Times New Roman" w:cs="Times New Roman"/>
          <w:sz w:val="24"/>
          <w:szCs w:val="24"/>
          <w:lang w:eastAsia="ru-RU"/>
        </w:rPr>
      </w:pPr>
    </w:p>
    <w:p w:rsidR="000C0859" w:rsidRPr="00F0621D" w:rsidRDefault="000C0859" w:rsidP="000C08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0C0859" w:rsidRPr="00F0621D" w:rsidRDefault="000C0859" w:rsidP="000C08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C0859" w:rsidRPr="00F0621D" w:rsidRDefault="000C0859" w:rsidP="000C08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C0859" w:rsidRPr="00F0621D" w:rsidRDefault="000C0859" w:rsidP="000C08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C0859" w:rsidRPr="00F0621D" w:rsidRDefault="000C0859" w:rsidP="000C08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0C0859" w:rsidRPr="00F0621D" w:rsidRDefault="000C0859" w:rsidP="000C08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sidR="002E7CBB">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0C0859" w:rsidRPr="00F0621D" w:rsidRDefault="000C0859" w:rsidP="000C08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C0859" w:rsidRPr="00F0621D" w:rsidRDefault="000C0859" w:rsidP="000C08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C0859" w:rsidRPr="00F0621D" w:rsidRDefault="000C0859" w:rsidP="000C08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0C0859" w:rsidRPr="001E0678" w:rsidRDefault="000C0859" w:rsidP="000C0859">
      <w:pPr>
        <w:autoSpaceDE w:val="0"/>
        <w:autoSpaceDN w:val="0"/>
        <w:spacing w:after="0" w:line="240" w:lineRule="auto"/>
        <w:rPr>
          <w:rFonts w:ascii="Times New Roman" w:eastAsia="Times New Roman" w:hAnsi="Times New Roman" w:cs="Times New Roman"/>
          <w:sz w:val="24"/>
          <w:szCs w:val="24"/>
          <w:lang w:eastAsia="ru-RU"/>
        </w:rPr>
      </w:pPr>
    </w:p>
    <w:p w:rsidR="000C0859" w:rsidRPr="001E0678" w:rsidRDefault="000C0859" w:rsidP="000C0859">
      <w:pPr>
        <w:autoSpaceDE w:val="0"/>
        <w:autoSpaceDN w:val="0"/>
        <w:spacing w:after="0" w:line="240" w:lineRule="auto"/>
        <w:jc w:val="both"/>
        <w:rPr>
          <w:rFonts w:ascii="Times New Roman" w:eastAsia="Times New Roman" w:hAnsi="Times New Roman" w:cs="Times New Roman"/>
          <w:iCs/>
          <w:sz w:val="24"/>
          <w:szCs w:val="24"/>
          <w:lang w:eastAsia="ru-RU"/>
        </w:rPr>
      </w:pPr>
    </w:p>
    <w:p w:rsidR="000C0859" w:rsidRPr="00140C09" w:rsidRDefault="000C0859" w:rsidP="000C0859">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0C0859" w:rsidRPr="002A4297" w:rsidRDefault="000C0859" w:rsidP="000C0859">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C0859" w:rsidRPr="002A4297" w:rsidTr="000C0859">
        <w:tc>
          <w:tcPr>
            <w:tcW w:w="4788" w:type="dxa"/>
            <w:shd w:val="clear" w:color="auto" w:fill="auto"/>
          </w:tcPr>
          <w:p w:rsidR="000C0859" w:rsidRPr="002A4297" w:rsidRDefault="000C0859" w:rsidP="000C085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0C0859" w:rsidRPr="002A4297" w:rsidRDefault="000C0859" w:rsidP="000C08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C0859" w:rsidRPr="002A4297" w:rsidRDefault="000C0859" w:rsidP="000C085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0C0859" w:rsidRPr="002A4297" w:rsidTr="000C0859">
        <w:tc>
          <w:tcPr>
            <w:tcW w:w="4788" w:type="dxa"/>
            <w:shd w:val="clear" w:color="auto" w:fill="auto"/>
          </w:tcPr>
          <w:p w:rsidR="000C0859" w:rsidRPr="002A4297" w:rsidRDefault="000C0859" w:rsidP="000C085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0C0859" w:rsidRPr="002A4297" w:rsidRDefault="000C0859" w:rsidP="000C085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0C0859" w:rsidRPr="002A4297" w:rsidRDefault="000C0859" w:rsidP="000C08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0C0859" w:rsidRPr="002A4297" w:rsidRDefault="000C0859" w:rsidP="000C08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0C0859" w:rsidRPr="002A4297" w:rsidRDefault="000C0859" w:rsidP="000C08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0C0859" w:rsidRPr="002A4297" w:rsidRDefault="000C0859" w:rsidP="000C08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C0859" w:rsidRPr="002A4297" w:rsidRDefault="000C0859" w:rsidP="000C085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0C0859" w:rsidRPr="002A4297" w:rsidRDefault="000C0859" w:rsidP="000C085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0C0859" w:rsidRPr="002A4297" w:rsidRDefault="000C0859" w:rsidP="000C085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0C0859" w:rsidRPr="002A4297" w:rsidRDefault="000C0859" w:rsidP="000C08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0C0859" w:rsidRPr="002A4297" w:rsidRDefault="000C0859" w:rsidP="000C085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0C0859" w:rsidRDefault="000C0859" w:rsidP="000C0859">
      <w:pPr>
        <w:rPr>
          <w:rFonts w:ascii="Times New Roman" w:eastAsia="Times New Roman" w:hAnsi="Times New Roman" w:cs="Times New Roman"/>
          <w:b/>
          <w:bCs/>
          <w:sz w:val="24"/>
          <w:szCs w:val="24"/>
        </w:rPr>
      </w:pPr>
    </w:p>
    <w:sectPr w:rsidR="000C085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859" w:rsidRDefault="000C0859" w:rsidP="000C0859">
      <w:pPr>
        <w:spacing w:after="0" w:line="240" w:lineRule="auto"/>
      </w:pPr>
      <w:r>
        <w:separator/>
      </w:r>
    </w:p>
  </w:endnote>
  <w:endnote w:type="continuationSeparator" w:id="0">
    <w:p w:rsidR="000C0859" w:rsidRDefault="000C0859" w:rsidP="000C0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Gothic"/>
    <w:panose1 w:val="00000000000000000000"/>
    <w:charset w:val="80"/>
    <w:family w:val="auto"/>
    <w:notTrueType/>
    <w:pitch w:val="default"/>
    <w:sig w:usb0="00000201" w:usb1="08070000" w:usb2="00000010" w:usb3="00000000" w:csb0="00020004" w:csb1="00000000"/>
  </w:font>
  <w:font w:name="NTTimes/Cyrillic">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A08" w:rsidRDefault="003F5A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59" w:rsidRDefault="00F14827">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A08" w:rsidRDefault="003F5A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859" w:rsidRDefault="000C0859" w:rsidP="000C0859">
      <w:pPr>
        <w:spacing w:after="0" w:line="240" w:lineRule="auto"/>
      </w:pPr>
      <w:r>
        <w:separator/>
      </w:r>
    </w:p>
  </w:footnote>
  <w:footnote w:type="continuationSeparator" w:id="0">
    <w:p w:rsidR="000C0859" w:rsidRDefault="000C0859" w:rsidP="000C0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A08" w:rsidRDefault="003F5A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A08" w:rsidRDefault="003F5A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A08" w:rsidRDefault="003F5A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BF53AE0"/>
    <w:multiLevelType w:val="multilevel"/>
    <w:tmpl w:val="E8547970"/>
    <w:lvl w:ilvl="0">
      <w:start w:val="1"/>
      <w:numFmt w:val="decimal"/>
      <w:lvlText w:val="%1"/>
      <w:lvlJc w:val="left"/>
      <w:pPr>
        <w:ind w:left="480" w:hanging="480"/>
      </w:pPr>
      <w:rPr>
        <w:rFonts w:hint="default"/>
        <w:b w:val="0"/>
      </w:rPr>
    </w:lvl>
    <w:lvl w:ilvl="1">
      <w:start w:val="1"/>
      <w:numFmt w:val="decimal"/>
      <w:lvlText w:val="%1.%2"/>
      <w:lvlJc w:val="left"/>
      <w:pPr>
        <w:ind w:left="834" w:hanging="48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5918AB"/>
    <w:multiLevelType w:val="multilevel"/>
    <w:tmpl w:val="95C4E9F6"/>
    <w:lvl w:ilvl="0">
      <w:start w:val="1"/>
      <w:numFmt w:val="decimal"/>
      <w:lvlText w:val="%1."/>
      <w:lvlJc w:val="left"/>
      <w:pPr>
        <w:ind w:left="540" w:hanging="540"/>
      </w:pPr>
      <w:rPr>
        <w:rFonts w:hint="default"/>
        <w:b w:val="0"/>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2"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3"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4"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5"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6"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8"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0"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1"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2"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6"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9"/>
  </w:num>
  <w:num w:numId="2">
    <w:abstractNumId w:val="35"/>
  </w:num>
  <w:num w:numId="3">
    <w:abstractNumId w:val="24"/>
  </w:num>
  <w:num w:numId="4">
    <w:abstractNumId w:val="30"/>
  </w:num>
  <w:num w:numId="5">
    <w:abstractNumId w:val="16"/>
  </w:num>
  <w:num w:numId="6">
    <w:abstractNumId w:val="3"/>
  </w:num>
  <w:num w:numId="7">
    <w:abstractNumId w:val="32"/>
  </w:num>
  <w:num w:numId="8">
    <w:abstractNumId w:val="26"/>
  </w:num>
  <w:num w:numId="9">
    <w:abstractNumId w:val="1"/>
  </w:num>
  <w:num w:numId="10">
    <w:abstractNumId w:val="17"/>
  </w:num>
  <w:num w:numId="11">
    <w:abstractNumId w:val="36"/>
  </w:num>
  <w:num w:numId="12">
    <w:abstractNumId w:val="29"/>
  </w:num>
  <w:num w:numId="13">
    <w:abstractNumId w:val="0"/>
  </w:num>
  <w:num w:numId="14">
    <w:abstractNumId w:val="2"/>
  </w:num>
  <w:num w:numId="15">
    <w:abstractNumId w:val="9"/>
  </w:num>
  <w:num w:numId="16">
    <w:abstractNumId w:val="25"/>
  </w:num>
  <w:num w:numId="17">
    <w:abstractNumId w:val="4"/>
  </w:num>
  <w:num w:numId="18">
    <w:abstractNumId w:val="10"/>
  </w:num>
  <w:num w:numId="19">
    <w:abstractNumId w:val="7"/>
  </w:num>
  <w:num w:numId="20">
    <w:abstractNumId w:val="28"/>
  </w:num>
  <w:num w:numId="21">
    <w:abstractNumId w:val="34"/>
  </w:num>
  <w:num w:numId="22">
    <w:abstractNumId w:val="11"/>
  </w:num>
  <w:num w:numId="23">
    <w:abstractNumId w:val="8"/>
  </w:num>
  <w:num w:numId="24">
    <w:abstractNumId w:val="13"/>
  </w:num>
  <w:num w:numId="25">
    <w:abstractNumId w:val="23"/>
  </w:num>
  <w:num w:numId="26">
    <w:abstractNumId w:val="5"/>
  </w:num>
  <w:num w:numId="27">
    <w:abstractNumId w:val="33"/>
  </w:num>
  <w:num w:numId="28">
    <w:abstractNumId w:val="15"/>
  </w:num>
  <w:num w:numId="29">
    <w:abstractNumId w:val="21"/>
  </w:num>
  <w:num w:numId="30">
    <w:abstractNumId w:val="6"/>
  </w:num>
  <w:num w:numId="31">
    <w:abstractNumId w:val="31"/>
  </w:num>
  <w:num w:numId="32">
    <w:abstractNumId w:val="22"/>
  </w:num>
  <w:num w:numId="33">
    <w:abstractNumId w:val="12"/>
  </w:num>
  <w:num w:numId="34">
    <w:abstractNumId w:val="14"/>
  </w:num>
  <w:num w:numId="35">
    <w:abstractNumId w:val="27"/>
  </w:num>
  <w:num w:numId="36">
    <w:abstractNumId w:val="1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8F"/>
    <w:rsid w:val="000C0859"/>
    <w:rsid w:val="000F21EE"/>
    <w:rsid w:val="001724A1"/>
    <w:rsid w:val="002A76AA"/>
    <w:rsid w:val="002E7CBB"/>
    <w:rsid w:val="003F5A08"/>
    <w:rsid w:val="0064566E"/>
    <w:rsid w:val="007D3D79"/>
    <w:rsid w:val="00833AE6"/>
    <w:rsid w:val="009379D9"/>
    <w:rsid w:val="00AD4F14"/>
    <w:rsid w:val="00B84791"/>
    <w:rsid w:val="00D71C8F"/>
    <w:rsid w:val="00F14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BD612B"/>
  <w15:chartTrackingRefBased/>
  <w15:docId w15:val="{EF942315-2BD8-4863-B042-08D1D018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C0859"/>
  </w:style>
  <w:style w:type="paragraph" w:styleId="10">
    <w:name w:val="heading 1"/>
    <w:basedOn w:val="a1"/>
    <w:next w:val="a1"/>
    <w:link w:val="11"/>
    <w:uiPriority w:val="9"/>
    <w:qFormat/>
    <w:rsid w:val="000C0859"/>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0C085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0C0859"/>
  </w:style>
  <w:style w:type="paragraph" w:styleId="a7">
    <w:name w:val="footer"/>
    <w:basedOn w:val="a1"/>
    <w:link w:val="a8"/>
    <w:uiPriority w:val="99"/>
    <w:unhideWhenUsed/>
    <w:rsid w:val="000C085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0C0859"/>
  </w:style>
  <w:style w:type="character" w:customStyle="1" w:styleId="11">
    <w:name w:val="Заголовок 1 Знак"/>
    <w:basedOn w:val="a2"/>
    <w:link w:val="10"/>
    <w:uiPriority w:val="9"/>
    <w:rsid w:val="000C0859"/>
    <w:rPr>
      <w:rFonts w:ascii="Cambria" w:eastAsia="Times New Roman" w:hAnsi="Cambria" w:cs="Times New Roman"/>
      <w:b/>
      <w:bCs/>
      <w:color w:val="365F91"/>
      <w:sz w:val="28"/>
      <w:szCs w:val="28"/>
    </w:rPr>
  </w:style>
  <w:style w:type="paragraph" w:customStyle="1" w:styleId="110">
    <w:name w:val="Заголовок 11"/>
    <w:basedOn w:val="a1"/>
    <w:next w:val="a1"/>
    <w:uiPriority w:val="9"/>
    <w:qFormat/>
    <w:rsid w:val="000C0859"/>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0C0859"/>
  </w:style>
  <w:style w:type="paragraph" w:styleId="a9">
    <w:name w:val="List Paragraph"/>
    <w:basedOn w:val="a1"/>
    <w:uiPriority w:val="34"/>
    <w:qFormat/>
    <w:rsid w:val="000C0859"/>
    <w:pPr>
      <w:spacing w:after="200" w:line="276" w:lineRule="auto"/>
      <w:ind w:left="720"/>
      <w:contextualSpacing/>
    </w:p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b"/>
    <w:uiPriority w:val="99"/>
    <w:unhideWhenUsed/>
    <w:qFormat/>
    <w:rsid w:val="000C0859"/>
    <w:pPr>
      <w:spacing w:after="0" w:line="240" w:lineRule="auto"/>
    </w:pPr>
    <w:rPr>
      <w:rFonts w:ascii="Calibri" w:eastAsia="Times New Roman" w:hAnsi="Calibri" w:cs="Times New Roman"/>
      <w:sz w:val="20"/>
      <w:szCs w:val="20"/>
    </w:rPr>
  </w:style>
  <w:style w:type="character" w:customStyle="1" w:styleId="ab">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2"/>
    <w:link w:val="aa"/>
    <w:uiPriority w:val="99"/>
    <w:rsid w:val="000C0859"/>
    <w:rPr>
      <w:rFonts w:ascii="Calibri" w:eastAsia="Times New Roman" w:hAnsi="Calibri" w:cs="Times New Roman"/>
      <w:sz w:val="20"/>
      <w:szCs w:val="20"/>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0C0859"/>
    <w:rPr>
      <w:rFonts w:cs="Times New Roman"/>
      <w:vertAlign w:val="superscript"/>
    </w:rPr>
  </w:style>
  <w:style w:type="character" w:customStyle="1" w:styleId="blk3">
    <w:name w:val="blk3"/>
    <w:basedOn w:val="a2"/>
    <w:rsid w:val="000C0859"/>
    <w:rPr>
      <w:vanish w:val="0"/>
      <w:webHidden w:val="0"/>
      <w:specVanish w:val="0"/>
    </w:rPr>
  </w:style>
  <w:style w:type="table" w:styleId="ad">
    <w:name w:val="Table Grid"/>
    <w:basedOn w:val="a3"/>
    <w:uiPriority w:val="59"/>
    <w:rsid w:val="000C08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0C0859"/>
    <w:pPr>
      <w:spacing w:after="0" w:line="240" w:lineRule="auto"/>
      <w:ind w:left="720"/>
      <w:contextualSpacing/>
    </w:pPr>
    <w:rPr>
      <w:rFonts w:ascii="Times New Roman" w:eastAsia="Calibri" w:hAnsi="Times New Roman" w:cs="Times New Roman"/>
      <w:sz w:val="20"/>
      <w:szCs w:val="20"/>
      <w:lang w:eastAsia="ru-RU"/>
    </w:rPr>
  </w:style>
  <w:style w:type="character" w:styleId="ae">
    <w:name w:val="Hyperlink"/>
    <w:uiPriority w:val="99"/>
    <w:unhideWhenUsed/>
    <w:rsid w:val="000C0859"/>
    <w:rPr>
      <w:color w:val="0000FF"/>
      <w:u w:val="single"/>
    </w:rPr>
  </w:style>
  <w:style w:type="character" w:styleId="af">
    <w:name w:val="annotation reference"/>
    <w:basedOn w:val="a2"/>
    <w:uiPriority w:val="99"/>
    <w:semiHidden/>
    <w:unhideWhenUsed/>
    <w:rsid w:val="000C0859"/>
    <w:rPr>
      <w:sz w:val="16"/>
      <w:szCs w:val="16"/>
    </w:rPr>
  </w:style>
  <w:style w:type="paragraph" w:styleId="af0">
    <w:name w:val="annotation text"/>
    <w:basedOn w:val="a1"/>
    <w:link w:val="af1"/>
    <w:uiPriority w:val="99"/>
    <w:semiHidden/>
    <w:unhideWhenUsed/>
    <w:rsid w:val="000C0859"/>
    <w:pPr>
      <w:spacing w:after="200" w:line="240" w:lineRule="auto"/>
    </w:pPr>
    <w:rPr>
      <w:sz w:val="20"/>
      <w:szCs w:val="20"/>
    </w:rPr>
  </w:style>
  <w:style w:type="character" w:customStyle="1" w:styleId="af1">
    <w:name w:val="Текст примечания Знак"/>
    <w:basedOn w:val="a2"/>
    <w:link w:val="af0"/>
    <w:uiPriority w:val="99"/>
    <w:semiHidden/>
    <w:rsid w:val="000C0859"/>
    <w:rPr>
      <w:sz w:val="20"/>
      <w:szCs w:val="20"/>
    </w:rPr>
  </w:style>
  <w:style w:type="paragraph" w:styleId="af2">
    <w:name w:val="annotation subject"/>
    <w:basedOn w:val="af0"/>
    <w:next w:val="af0"/>
    <w:link w:val="af3"/>
    <w:uiPriority w:val="99"/>
    <w:semiHidden/>
    <w:unhideWhenUsed/>
    <w:rsid w:val="000C0859"/>
    <w:rPr>
      <w:b/>
      <w:bCs/>
    </w:rPr>
  </w:style>
  <w:style w:type="character" w:customStyle="1" w:styleId="af3">
    <w:name w:val="Тема примечания Знак"/>
    <w:basedOn w:val="af1"/>
    <w:link w:val="af2"/>
    <w:uiPriority w:val="99"/>
    <w:semiHidden/>
    <w:rsid w:val="000C0859"/>
    <w:rPr>
      <w:b/>
      <w:bCs/>
      <w:sz w:val="20"/>
      <w:szCs w:val="20"/>
    </w:rPr>
  </w:style>
  <w:style w:type="paragraph" w:styleId="af4">
    <w:name w:val="Balloon Text"/>
    <w:basedOn w:val="a1"/>
    <w:link w:val="af5"/>
    <w:uiPriority w:val="99"/>
    <w:semiHidden/>
    <w:unhideWhenUsed/>
    <w:rsid w:val="000C0859"/>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0C0859"/>
    <w:rPr>
      <w:rFonts w:ascii="Tahoma" w:hAnsi="Tahoma" w:cs="Tahoma"/>
      <w:sz w:val="16"/>
      <w:szCs w:val="16"/>
    </w:rPr>
  </w:style>
  <w:style w:type="paragraph" w:styleId="af6">
    <w:name w:val="Block Text"/>
    <w:basedOn w:val="a1"/>
    <w:rsid w:val="000C0859"/>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0C0859"/>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7"/>
    <w:rsid w:val="000C0859"/>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0C0859"/>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0C0859"/>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uiPriority w:val="99"/>
    <w:semiHidden/>
    <w:unhideWhenUsed/>
    <w:rsid w:val="000C0859"/>
    <w:pPr>
      <w:spacing w:after="200" w:line="276" w:lineRule="auto"/>
      <w:ind w:left="283" w:hanging="283"/>
      <w:contextualSpacing/>
    </w:pPr>
  </w:style>
  <w:style w:type="table" w:customStyle="1" w:styleId="14">
    <w:name w:val="Сетка таблицы1"/>
    <w:basedOn w:val="a3"/>
    <w:next w:val="ad"/>
    <w:uiPriority w:val="59"/>
    <w:rsid w:val="000C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d"/>
    <w:uiPriority w:val="59"/>
    <w:rsid w:val="000C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0C0859"/>
    <w:pPr>
      <w:spacing w:after="0" w:line="240" w:lineRule="auto"/>
    </w:pPr>
  </w:style>
  <w:style w:type="paragraph" w:styleId="HTML">
    <w:name w:val="HTML Preformatted"/>
    <w:basedOn w:val="a1"/>
    <w:link w:val="HTML0"/>
    <w:uiPriority w:val="99"/>
    <w:unhideWhenUsed/>
    <w:rsid w:val="000C0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0C0859"/>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0C0859"/>
    <w:rPr>
      <w:rFonts w:asciiTheme="majorHAnsi" w:eastAsiaTheme="majorEastAsia" w:hAnsiTheme="majorHAnsi" w:cstheme="majorBidi"/>
      <w:color w:val="2E74B5" w:themeColor="accent1" w:themeShade="BF"/>
      <w:sz w:val="32"/>
      <w:szCs w:val="32"/>
    </w:rPr>
  </w:style>
  <w:style w:type="paragraph" w:customStyle="1" w:styleId="af9">
    <w:name w:val="Знак Знак"/>
    <w:basedOn w:val="a1"/>
    <w:rsid w:val="001724A1"/>
    <w:pPr>
      <w:spacing w:line="240" w:lineRule="exact"/>
    </w:pPr>
    <w:rPr>
      <w:rFonts w:ascii="Verdana" w:eastAsia="MS Mincho" w:hAnsi="Verdana" w:cs="Verdana"/>
      <w:sz w:val="20"/>
      <w:szCs w:val="20"/>
      <w:lang w:val="en-GB"/>
    </w:rPr>
  </w:style>
  <w:style w:type="paragraph" w:customStyle="1" w:styleId="afa">
    <w:name w:val=" Знак Знак"/>
    <w:basedOn w:val="a1"/>
    <w:rsid w:val="00F14827"/>
    <w:pPr>
      <w:spacing w:line="240" w:lineRule="exact"/>
    </w:pPr>
    <w:rPr>
      <w:rFonts w:ascii="Verdana" w:eastAsia="MS Mincho"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53A73A0E6528FA8FF842FDAB1FFA29E6.dms.sberbank.ru/53A73A0E6528FA8FF842FDAB1FFA29E6-CF33838603588E913274986D5A0D0AA9-5CFDE0365573383F1A548DCE6C6ECC25/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2F765-6156-4672-B6CB-D57704C0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21</Pages>
  <Words>6245</Words>
  <Characters>46381</Characters>
  <Application>Microsoft Office Word</Application>
  <DocSecurity>0</DocSecurity>
  <Lines>1177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Кошляк Ирина Витальевна</dc:creator>
  <cp:keywords/>
  <dc:description/>
  <cp:lastModifiedBy>Кошляк Ирина Витальевна</cp:lastModifiedBy>
  <cp:revision>5</cp:revision>
  <dcterms:created xsi:type="dcterms:W3CDTF">2021-07-07T09:49:00Z</dcterms:created>
  <dcterms:modified xsi:type="dcterms:W3CDTF">2021-07-08T08:58:00Z</dcterms:modified>
</cp:coreProperties>
</file>