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6"/>
        </w:rPr>
      </w:pPr>
    </w:p>
    <w:p>
      <w:pPr>
        <w:pStyle w:val="BodyText"/>
        <w:ind w:left="0"/>
      </w:pPr>
    </w:p>
    <w:p>
      <w:pPr>
        <w:tabs>
          <w:tab w:pos="6524" w:val="left" w:leader="none"/>
        </w:tabs>
        <w:spacing w:before="0"/>
        <w:ind w:left="3731" w:right="0" w:firstLine="0"/>
        <w:jc w:val="center"/>
        <w:rPr>
          <w:sz w:val="24"/>
        </w:rPr>
      </w:pPr>
      <w:r>
        <w:rPr>
          <w:b/>
          <w:sz w:val="24"/>
        </w:rPr>
        <w:t>Договор о задатке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sz w:val="24"/>
          <w:u w:val="single"/>
        </w:rPr>
        <w:t> </w:t>
        <w:tab/>
      </w:r>
    </w:p>
    <w:p>
      <w:pPr>
        <w:pStyle w:val="BodyText"/>
        <w:ind w:left="3643"/>
        <w:jc w:val="center"/>
      </w:pPr>
      <w:r>
        <w:rPr/>
        <w:t>(</w:t>
      </w:r>
      <w:r>
        <w:rPr>
          <w:spacing w:val="-30"/>
        </w:rPr>
        <w:t> </w:t>
      </w:r>
      <w:r>
        <w:rPr/>
        <w:t>д</w:t>
      </w:r>
      <w:r>
        <w:rPr>
          <w:spacing w:val="-29"/>
        </w:rPr>
        <w:t> </w:t>
      </w:r>
      <w:r>
        <w:rPr>
          <w:spacing w:val="14"/>
        </w:rPr>
        <w:t>ог</w:t>
      </w:r>
      <w:r>
        <w:rPr>
          <w:spacing w:val="-30"/>
        </w:rPr>
        <w:t> </w:t>
      </w:r>
      <w:r>
        <w:rPr>
          <w:spacing w:val="14"/>
        </w:rPr>
        <w:t>ов</w:t>
      </w:r>
      <w:r>
        <w:rPr>
          <w:spacing w:val="-30"/>
        </w:rPr>
        <w:t> </w:t>
      </w:r>
      <w:r>
        <w:rPr>
          <w:spacing w:val="14"/>
        </w:rPr>
        <w:t>ор</w:t>
      </w:r>
      <w:r>
        <w:rPr>
          <w:spacing w:val="59"/>
        </w:rPr>
        <w:t> </w:t>
      </w:r>
      <w:r>
        <w:rPr>
          <w:spacing w:val="19"/>
        </w:rPr>
        <w:t>при</w:t>
      </w:r>
      <w:r>
        <w:rPr>
          <w:spacing w:val="-28"/>
        </w:rPr>
        <w:t> </w:t>
      </w:r>
      <w:r>
        <w:rPr/>
        <w:t>с</w:t>
      </w:r>
      <w:r>
        <w:rPr>
          <w:spacing w:val="-30"/>
        </w:rPr>
        <w:t> </w:t>
      </w:r>
      <w:r>
        <w:rPr/>
        <w:t>о</w:t>
      </w:r>
      <w:r>
        <w:rPr>
          <w:spacing w:val="-30"/>
        </w:rPr>
        <w:t> </w:t>
      </w:r>
      <w:r>
        <w:rPr>
          <w:spacing w:val="21"/>
        </w:rPr>
        <w:t>един</w:t>
      </w:r>
      <w:r>
        <w:rPr>
          <w:spacing w:val="-28"/>
        </w:rPr>
        <w:t> </w:t>
      </w:r>
      <w:r>
        <w:rPr>
          <w:spacing w:val="21"/>
        </w:rPr>
        <w:t>ения</w:t>
      </w:r>
      <w:r>
        <w:rPr>
          <w:spacing w:val="-30"/>
        </w:rPr>
        <w:t> </w:t>
      </w:r>
      <w:r>
        <w:rPr/>
        <w:t>)</w:t>
      </w:r>
    </w:p>
    <w:p>
      <w:pPr>
        <w:spacing w:before="68"/>
        <w:ind w:left="0" w:right="175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Приложение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1</w:t>
      </w:r>
    </w:p>
    <w:p>
      <w:pPr>
        <w:spacing w:before="1"/>
        <w:ind w:left="0" w:right="116" w:firstLine="0"/>
        <w:jc w:val="right"/>
        <w:rPr>
          <w:sz w:val="22"/>
        </w:rPr>
      </w:pP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Оферте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620" w:bottom="280" w:left="680" w:right="680"/>
          <w:cols w:num="2" w:equalWidth="0">
            <w:col w:w="6896" w:space="40"/>
            <w:col w:w="3614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tabs>
          <w:tab w:pos="3362" w:val="left" w:leader="none"/>
          <w:tab w:pos="3813" w:val="left" w:leader="none"/>
          <w:tab w:pos="4651" w:val="left" w:leader="none"/>
          <w:tab w:pos="7063" w:val="left" w:leader="none"/>
          <w:tab w:pos="9214" w:val="left" w:leader="none"/>
        </w:tabs>
        <w:spacing w:before="90"/>
        <w:ind w:left="203" w:right="173" w:firstLine="0"/>
        <w:jc w:val="both"/>
        <w:rPr>
          <w:sz w:val="24"/>
        </w:rPr>
      </w:pPr>
      <w:r>
        <w:rPr>
          <w:b/>
          <w:sz w:val="24"/>
        </w:rPr>
        <w:t>Акционерное общество «Российский аукционный дом», </w:t>
      </w:r>
      <w:r>
        <w:rPr>
          <w:sz w:val="24"/>
        </w:rPr>
        <w:t>именуемое в дальнейшем «Оператор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площадки»,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лице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департамента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управлению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-57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торговой</w:t>
      </w:r>
      <w:r>
        <w:rPr>
          <w:spacing w:val="1"/>
          <w:sz w:val="24"/>
        </w:rPr>
        <w:t> </w:t>
      </w:r>
      <w:r>
        <w:rPr>
          <w:sz w:val="24"/>
        </w:rPr>
        <w:t>площадки</w:t>
      </w:r>
      <w:r>
        <w:rPr>
          <w:spacing w:val="1"/>
          <w:sz w:val="24"/>
        </w:rPr>
        <w:t> </w:t>
      </w:r>
      <w:r>
        <w:rPr>
          <w:sz w:val="24"/>
        </w:rPr>
        <w:t>(ЭТП)</w:t>
      </w:r>
      <w:r>
        <w:rPr>
          <w:spacing w:val="1"/>
          <w:sz w:val="24"/>
        </w:rPr>
        <w:t> </w:t>
      </w:r>
      <w:r>
        <w:rPr>
          <w:sz w:val="24"/>
        </w:rPr>
        <w:t>Канцеровой</w:t>
      </w:r>
      <w:r>
        <w:rPr>
          <w:spacing w:val="1"/>
          <w:sz w:val="24"/>
        </w:rPr>
        <w:t> </w:t>
      </w:r>
      <w:r>
        <w:rPr>
          <w:sz w:val="24"/>
        </w:rPr>
        <w:t>Елены</w:t>
      </w:r>
      <w:r>
        <w:rPr>
          <w:spacing w:val="1"/>
          <w:sz w:val="24"/>
        </w:rPr>
        <w:t> </w:t>
      </w:r>
      <w:r>
        <w:rPr>
          <w:sz w:val="24"/>
        </w:rPr>
        <w:t>Владимировны,</w:t>
      </w:r>
      <w:r>
        <w:rPr>
          <w:spacing w:val="1"/>
          <w:sz w:val="24"/>
        </w:rPr>
        <w:t> </w:t>
      </w:r>
      <w:r>
        <w:rPr>
          <w:sz w:val="24"/>
        </w:rPr>
        <w:t>действующей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 Доверенности от 11.01.2021 № Д-047 и присоединившийся к условиям настоящего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z w:val="24"/>
          <w:u w:val="single"/>
        </w:rPr>
        <w:tab/>
        <w:tab/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именуемый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дальнейшем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«Организатор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торгов»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присоединившийся</w:t>
        <w:tab/>
        <w:t>к</w:t>
        <w:tab/>
        <w:tab/>
        <w:t>настоящему</w:t>
        <w:tab/>
        <w:t>Договору</w:t>
        <w:tab/>
      </w:r>
      <w:r>
        <w:rPr>
          <w:spacing w:val="-1"/>
          <w:sz w:val="24"/>
        </w:rPr>
        <w:t>претендент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44.16pt;margin-top:13.59459pt;width:504pt;height:.1pt;mso-position-horizontal-relative:page;mso-position-vertical-relative:paragraph;z-index:-15728640;mso-wrap-distance-left:0;mso-wrap-distance-right:0" coordorigin="883,272" coordsize="10080,0" path="m883,272l10963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16pt;margin-top:27.368761pt;width:504.05pt;height:.1pt;mso-position-horizontal-relative:page;mso-position-vertical-relative:paragraph;z-index:-15728128;mso-wrap-distance-left:0;mso-wrap-distance-right:0" coordorigin="883,547" coordsize="10081,0" path="m883,547l10964,5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tabs>
          <w:tab w:pos="8963" w:val="left" w:leader="none"/>
        </w:tabs>
        <w:spacing w:line="247" w:lineRule="exact"/>
        <w:jc w:val="both"/>
      </w:pPr>
      <w:r>
        <w:rPr>
          <w:u w:val="single"/>
        </w:rPr>
        <w:t> </w:t>
        <w:tab/>
      </w:r>
      <w:r>
        <w:rPr/>
        <w:t>на</w:t>
      </w:r>
      <w:r>
        <w:rPr>
          <w:spacing w:val="70"/>
        </w:rPr>
        <w:t> </w:t>
      </w:r>
      <w:r>
        <w:rPr/>
        <w:t>участие</w:t>
      </w:r>
      <w:r>
        <w:rPr>
          <w:spacing w:val="70"/>
        </w:rPr>
        <w:t> </w:t>
      </w:r>
      <w:r>
        <w:rPr/>
        <w:t>в</w:t>
      </w:r>
    </w:p>
    <w:p>
      <w:pPr>
        <w:pStyle w:val="BodyText"/>
        <w:tabs>
          <w:tab w:pos="3563" w:val="left" w:leader="none"/>
          <w:tab w:pos="9049" w:val="left" w:leader="none"/>
        </w:tabs>
        <w:ind w:right="179"/>
        <w:jc w:val="both"/>
      </w:pPr>
      <w:r>
        <w:rPr/>
        <w:t>торгах</w:t>
      </w:r>
      <w:r>
        <w:rPr>
          <w:spacing w:val="5"/>
        </w:rPr>
        <w:t> </w:t>
      </w:r>
      <w:r>
        <w:rPr/>
        <w:t>по</w:t>
      </w:r>
      <w:r>
        <w:rPr>
          <w:spacing w:val="4"/>
        </w:rPr>
        <w:t> </w:t>
      </w:r>
      <w:r>
        <w:rPr/>
        <w:t>продаже</w:t>
      </w:r>
      <w:r>
        <w:rPr>
          <w:u w:val="single"/>
        </w:rPr>
        <w:tab/>
      </w:r>
      <w:r>
        <w:rPr/>
        <w:t>в</w:t>
      </w:r>
      <w:r>
        <w:rPr>
          <w:spacing w:val="4"/>
        </w:rPr>
        <w:t> </w:t>
      </w:r>
      <w:r>
        <w:rPr/>
        <w:t>ходе</w:t>
      </w:r>
      <w:r>
        <w:rPr>
          <w:spacing w:val="5"/>
        </w:rPr>
        <w:t> </w:t>
      </w:r>
      <w:r>
        <w:rPr/>
        <w:t>процедуры</w:t>
      </w:r>
      <w:r>
        <w:rPr>
          <w:spacing w:val="4"/>
        </w:rPr>
        <w:t> </w:t>
      </w:r>
      <w:r>
        <w:rPr/>
        <w:t>банкротства</w:t>
      </w:r>
      <w:r>
        <w:rPr>
          <w:spacing w:val="4"/>
        </w:rPr>
        <w:t> </w:t>
      </w:r>
      <w:r>
        <w:rPr/>
        <w:t>Должника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именуемый</w:t>
      </w:r>
      <w:r>
        <w:rPr>
          <w:spacing w:val="-57"/>
        </w:rPr>
        <w:t> </w:t>
      </w:r>
      <w:r>
        <w:rPr/>
        <w:t>в дальнейшем </w:t>
      </w:r>
      <w:r>
        <w:rPr>
          <w:b/>
        </w:rPr>
        <w:t>«Претендент», </w:t>
      </w:r>
      <w:r>
        <w:rPr/>
        <w:t>совместно именуемые «Стороны», в соответствии с требованиями</w:t>
      </w:r>
      <w:r>
        <w:rPr>
          <w:spacing w:val="1"/>
        </w:rPr>
        <w:t> </w:t>
      </w:r>
      <w:r>
        <w:rPr/>
        <w:t>ст.ст.380,</w:t>
      </w:r>
      <w:r>
        <w:rPr>
          <w:spacing w:val="-2"/>
        </w:rPr>
        <w:t> </w:t>
      </w:r>
      <w:r>
        <w:rPr/>
        <w:t>381,</w:t>
      </w:r>
      <w:r>
        <w:rPr>
          <w:spacing w:val="-2"/>
        </w:rPr>
        <w:t> </w:t>
      </w:r>
      <w:r>
        <w:rPr/>
        <w:t>428</w:t>
      </w:r>
      <w:r>
        <w:rPr>
          <w:spacing w:val="-2"/>
        </w:rPr>
        <w:t> </w:t>
      </w:r>
      <w:r>
        <w:rPr/>
        <w:t>ГК</w:t>
      </w:r>
      <w:r>
        <w:rPr>
          <w:spacing w:val="-2"/>
        </w:rPr>
        <w:t> </w:t>
      </w:r>
      <w:r>
        <w:rPr/>
        <w:t>РФ,</w:t>
      </w:r>
      <w:r>
        <w:rPr>
          <w:spacing w:val="-2"/>
        </w:rPr>
        <w:t> </w:t>
      </w:r>
      <w:r>
        <w:rPr/>
        <w:t>заключили</w:t>
      </w:r>
      <w:r>
        <w:rPr>
          <w:spacing w:val="-2"/>
        </w:rPr>
        <w:t> </w:t>
      </w:r>
      <w:r>
        <w:rPr/>
        <w:t>настоящий</w:t>
      </w:r>
      <w:r>
        <w:rPr>
          <w:spacing w:val="-2"/>
        </w:rPr>
        <w:t> </w:t>
      </w:r>
      <w:r>
        <w:rPr/>
        <w:t>Договор</w:t>
      </w:r>
      <w:r>
        <w:rPr>
          <w:spacing w:val="-2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Договор)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нижеследующем: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1000" w:right="0" w:hanging="231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соответствии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условиями</w:t>
      </w:r>
      <w:r>
        <w:rPr>
          <w:spacing w:val="-11"/>
          <w:sz w:val="24"/>
        </w:rPr>
        <w:t> </w:t>
      </w:r>
      <w:r>
        <w:rPr>
          <w:sz w:val="24"/>
        </w:rPr>
        <w:t>настоящего</w:t>
      </w:r>
      <w:r>
        <w:rPr>
          <w:spacing w:val="-12"/>
          <w:sz w:val="24"/>
        </w:rPr>
        <w:t> </w:t>
      </w:r>
      <w:r>
        <w:rPr>
          <w:sz w:val="24"/>
        </w:rPr>
        <w:t>Договора</w:t>
      </w:r>
      <w:r>
        <w:rPr>
          <w:spacing w:val="-13"/>
          <w:sz w:val="24"/>
        </w:rPr>
        <w:t> </w:t>
      </w:r>
      <w:r>
        <w:rPr>
          <w:sz w:val="24"/>
        </w:rPr>
        <w:t>Претендент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участия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торгах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форме</w:t>
      </w:r>
    </w:p>
    <w:p>
      <w:pPr>
        <w:tabs>
          <w:tab w:pos="978" w:val="left" w:leader="none"/>
          <w:tab w:pos="4574" w:val="left" w:leader="none"/>
        </w:tabs>
        <w:spacing w:before="0"/>
        <w:ind w:left="203" w:right="174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продаже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Имущество),</w:t>
      </w:r>
      <w:r>
        <w:rPr>
          <w:spacing w:val="4"/>
          <w:sz w:val="24"/>
        </w:rPr>
        <w:t> </w:t>
      </w:r>
      <w:r>
        <w:rPr>
          <w:sz w:val="24"/>
        </w:rPr>
        <w:t>перечисляет</w:t>
      </w:r>
      <w:r>
        <w:rPr>
          <w:spacing w:val="5"/>
          <w:sz w:val="24"/>
        </w:rPr>
        <w:t> </w:t>
      </w:r>
      <w:r>
        <w:rPr>
          <w:sz w:val="24"/>
        </w:rPr>
        <w:t>денежные</w:t>
      </w:r>
      <w:r>
        <w:rPr>
          <w:spacing w:val="3"/>
          <w:sz w:val="24"/>
        </w:rPr>
        <w:t> </w:t>
      </w:r>
      <w:r>
        <w:rPr>
          <w:sz w:val="24"/>
        </w:rPr>
        <w:t>средства</w:t>
      </w:r>
      <w:r>
        <w:rPr>
          <w:spacing w:val="8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размере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</w:rPr>
        <w:t>%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начальной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цены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Имущества</w:t>
      </w:r>
      <w:r>
        <w:rPr>
          <w:b/>
          <w:spacing w:val="-9"/>
          <w:sz w:val="24"/>
        </w:rPr>
        <w:t> </w:t>
      </w:r>
      <w:r>
        <w:rPr>
          <w:sz w:val="24"/>
        </w:rPr>
        <w:t>(далее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«Задаток»)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расчетный</w:t>
      </w:r>
      <w:r>
        <w:rPr>
          <w:spacing w:val="-8"/>
          <w:sz w:val="24"/>
        </w:rPr>
        <w:t> </w:t>
      </w:r>
      <w:r>
        <w:rPr>
          <w:sz w:val="24"/>
        </w:rPr>
        <w:t>счет</w:t>
      </w:r>
      <w:r>
        <w:rPr>
          <w:spacing w:val="-8"/>
          <w:sz w:val="24"/>
        </w:rPr>
        <w:t> </w:t>
      </w:r>
      <w:r>
        <w:rPr>
          <w:sz w:val="24"/>
        </w:rPr>
        <w:t>Оператора</w:t>
      </w:r>
      <w:r>
        <w:rPr>
          <w:spacing w:val="-58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площадки:</w:t>
      </w:r>
    </w:p>
    <w:p>
      <w:pPr>
        <w:spacing w:before="0"/>
        <w:ind w:left="770" w:right="508" w:firstLine="0"/>
        <w:jc w:val="both"/>
        <w:rPr>
          <w:b/>
          <w:sz w:val="24"/>
        </w:rPr>
      </w:pPr>
      <w:r>
        <w:rPr>
          <w:b/>
          <w:sz w:val="24"/>
          <w:u w:val="thick"/>
        </w:rPr>
        <w:t>Получатель</w:t>
      </w:r>
      <w:r>
        <w:rPr>
          <w:b/>
          <w:sz w:val="24"/>
        </w:rPr>
        <w:t> - АО «Российский аукционный дом» (ИНН 7838430413, КПП 783801001):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р/с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40702810355000036459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СЕВЕРО-ЗАПАДНЫЙ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БАНК ПАО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СБЕРБАНК,</w:t>
      </w:r>
    </w:p>
    <w:p>
      <w:pPr>
        <w:spacing w:before="1"/>
        <w:ind w:left="770" w:right="0" w:firstLine="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30101810500000000653.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40" w:lineRule="auto" w:before="0" w:after="0"/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> </w:t>
      </w:r>
      <w:r>
        <w:rPr>
          <w:sz w:val="24"/>
        </w:rPr>
        <w:t>продаже </w:t>
      </w:r>
      <w:r>
        <w:rPr>
          <w:b/>
          <w:sz w:val="24"/>
        </w:rPr>
        <w:t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> </w:t>
      </w:r>
      <w:r>
        <w:rPr>
          <w:sz w:val="24"/>
        </w:rPr>
        <w:t>продаже </w:t>
      </w:r>
      <w:r>
        <w:rPr>
          <w:b/>
          <w:sz w:val="24"/>
        </w:rPr>
        <w:t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> </w:t>
      </w:r>
      <w:r>
        <w:rPr>
          <w:sz w:val="24"/>
        </w:rPr>
        <w:t>Задатка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указанный счет.</w:t>
      </w:r>
    </w:p>
    <w:p>
      <w:pPr>
        <w:pStyle w:val="BodyText"/>
        <w:ind w:right="173" w:firstLine="566"/>
        <w:jc w:val="both"/>
      </w:pPr>
      <w:r>
        <w:rPr/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указанную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сообщении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продаже</w:t>
      </w:r>
      <w:r>
        <w:rPr>
          <w:spacing w:val="1"/>
        </w:rPr>
        <w:t> </w:t>
      </w:r>
      <w:r>
        <w:rPr>
          <w:b/>
        </w:rPr>
        <w:t>Имущества</w:t>
      </w:r>
      <w:r>
        <w:rPr>
          <w:b/>
          <w:spacing w:val="1"/>
        </w:rPr>
        <w:t> </w:t>
      </w:r>
      <w:r>
        <w:rPr/>
        <w:t>должника,</w:t>
      </w:r>
      <w:r>
        <w:rPr>
          <w:spacing w:val="1"/>
        </w:rPr>
        <w:t> </w:t>
      </w:r>
      <w:r>
        <w:rPr/>
        <w:t>Претендент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торгах.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Претендентом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отметкой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торгов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принимается.</w:t>
      </w:r>
    </w:p>
    <w:p>
      <w:pPr>
        <w:pStyle w:val="BodyText"/>
        <w:ind w:right="176" w:firstLine="566"/>
        <w:jc w:val="both"/>
      </w:pPr>
      <w:r>
        <w:rPr/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> </w:t>
      </w:r>
      <w:r>
        <w:rPr/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> </w:t>
      </w:r>
      <w:r>
        <w:rPr>
          <w:spacing w:val="-1"/>
        </w:rPr>
        <w:t>подписания</w:t>
      </w:r>
      <w:r>
        <w:rPr>
          <w:spacing w:val="-15"/>
        </w:rPr>
        <w:t> </w:t>
      </w:r>
      <w:r>
        <w:rPr>
          <w:spacing w:val="-1"/>
        </w:rPr>
        <w:t>настоящего</w:t>
      </w:r>
      <w:r>
        <w:rPr>
          <w:spacing w:val="-12"/>
        </w:rPr>
        <w:t> </w:t>
      </w:r>
      <w:r>
        <w:rPr>
          <w:spacing w:val="-1"/>
        </w:rPr>
        <w:t>Договора</w:t>
      </w:r>
      <w:r>
        <w:rPr>
          <w:spacing w:val="-13"/>
        </w:rPr>
        <w:t> </w:t>
      </w:r>
      <w:r>
        <w:rPr>
          <w:spacing w:val="-1"/>
        </w:rPr>
        <w:t>электронной</w:t>
      </w:r>
      <w:r>
        <w:rPr>
          <w:spacing w:val="-13"/>
        </w:rPr>
        <w:t> </w:t>
      </w:r>
      <w:r>
        <w:rPr/>
        <w:t>подписью</w:t>
      </w:r>
      <w:r>
        <w:rPr>
          <w:spacing w:val="-11"/>
        </w:rPr>
        <w:t> </w:t>
      </w:r>
      <w:r>
        <w:rPr/>
        <w:t>Претендента</w:t>
      </w:r>
      <w:r>
        <w:rPr>
          <w:spacing w:val="-15"/>
        </w:rPr>
        <w:t> </w:t>
      </w:r>
      <w:r>
        <w:rPr/>
        <w:t>(в</w:t>
      </w:r>
      <w:r>
        <w:rPr>
          <w:spacing w:val="-13"/>
        </w:rPr>
        <w:t> </w:t>
      </w:r>
      <w:r>
        <w:rPr/>
        <w:t>этом</w:t>
      </w:r>
      <w:r>
        <w:rPr>
          <w:spacing w:val="-13"/>
        </w:rPr>
        <w:t> </w:t>
      </w:r>
      <w:r>
        <w:rPr/>
        <w:t>случае</w:t>
      </w:r>
      <w:r>
        <w:rPr>
          <w:spacing w:val="-12"/>
        </w:rPr>
        <w:t> </w:t>
      </w:r>
      <w:r>
        <w:rPr/>
        <w:t>перечисление</w:t>
      </w:r>
      <w:r>
        <w:rPr>
          <w:spacing w:val="-58"/>
        </w:rPr>
        <w:t> </w:t>
      </w:r>
      <w:r>
        <w:rPr/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> </w:t>
      </w:r>
      <w:r>
        <w:rPr/>
        <w:t>размещенного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площадке</w:t>
      </w:r>
      <w:r>
        <w:rPr>
          <w:spacing w:val="-1"/>
        </w:rPr>
        <w:t> </w:t>
      </w:r>
      <w:r>
        <w:rPr/>
        <w:t>договора</w:t>
      </w:r>
      <w:r>
        <w:rPr>
          <w:spacing w:val="-2"/>
        </w:rPr>
        <w:t> </w:t>
      </w:r>
      <w:r>
        <w:rPr/>
        <w:t>о задатке).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0" w:after="0"/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> </w:t>
      </w:r>
      <w:r>
        <w:rPr>
          <w:sz w:val="24"/>
        </w:rPr>
        <w:t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торгов,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заключенному</w:t>
      </w:r>
      <w:r>
        <w:rPr>
          <w:spacing w:val="1"/>
          <w:sz w:val="24"/>
        </w:rPr>
        <w:t> </w:t>
      </w:r>
      <w:r>
        <w:rPr>
          <w:sz w:val="24"/>
        </w:rPr>
        <w:t>договору</w:t>
      </w:r>
      <w:r>
        <w:rPr>
          <w:spacing w:val="1"/>
          <w:sz w:val="24"/>
        </w:rPr>
        <w:t> </w:t>
      </w:r>
      <w:r>
        <w:rPr>
          <w:sz w:val="24"/>
        </w:rPr>
        <w:t>купли-продажи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-1"/>
          <w:sz w:val="24"/>
        </w:rPr>
        <w:t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> </w:t>
      </w:r>
      <w:r>
        <w:rPr>
          <w:sz w:val="24"/>
        </w:rPr>
        <w:t>победителем</w:t>
      </w:r>
      <w:r>
        <w:rPr>
          <w:spacing w:val="-1"/>
          <w:sz w:val="24"/>
        </w:rPr>
        <w:t> </w:t>
      </w:r>
      <w:r>
        <w:rPr>
          <w:sz w:val="24"/>
        </w:rPr>
        <w:t>торгов.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40" w:lineRule="auto" w:before="0" w:after="0"/>
        <w:ind w:left="1021" w:right="0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платежном</w:t>
      </w:r>
      <w:r>
        <w:rPr>
          <w:spacing w:val="10"/>
          <w:sz w:val="24"/>
        </w:rPr>
        <w:t> </w:t>
      </w:r>
      <w:r>
        <w:rPr>
          <w:sz w:val="24"/>
        </w:rPr>
        <w:t>документе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графе</w:t>
      </w:r>
      <w:r>
        <w:rPr>
          <w:spacing w:val="12"/>
          <w:sz w:val="24"/>
        </w:rPr>
        <w:t> </w:t>
      </w:r>
      <w:r>
        <w:rPr>
          <w:sz w:val="24"/>
        </w:rPr>
        <w:t>«назначение</w:t>
      </w:r>
      <w:r>
        <w:rPr>
          <w:spacing w:val="9"/>
          <w:sz w:val="24"/>
        </w:rPr>
        <w:t> </w:t>
      </w:r>
      <w:r>
        <w:rPr>
          <w:sz w:val="24"/>
        </w:rPr>
        <w:t>платежа»</w:t>
      </w:r>
      <w:r>
        <w:rPr>
          <w:spacing w:val="11"/>
          <w:sz w:val="24"/>
        </w:rPr>
        <w:t> </w:t>
      </w:r>
      <w:r>
        <w:rPr>
          <w:sz w:val="24"/>
        </w:rPr>
        <w:t>должна</w:t>
      </w:r>
      <w:r>
        <w:rPr>
          <w:spacing w:val="9"/>
          <w:sz w:val="24"/>
        </w:rPr>
        <w:t> </w:t>
      </w:r>
      <w:r>
        <w:rPr>
          <w:sz w:val="24"/>
        </w:rPr>
        <w:t>содержаться</w:t>
      </w:r>
      <w:r>
        <w:rPr>
          <w:spacing w:val="10"/>
          <w:sz w:val="24"/>
        </w:rPr>
        <w:t> </w:t>
      </w:r>
      <w:r>
        <w:rPr>
          <w:sz w:val="24"/>
        </w:rPr>
        <w:t>информация:</w:t>
      </w:r>
    </w:p>
    <w:p>
      <w:pPr>
        <w:pStyle w:val="BodyText"/>
        <w:tabs>
          <w:tab w:pos="2441" w:val="left" w:leader="none"/>
        </w:tabs>
        <w:ind w:right="181"/>
        <w:jc w:val="both"/>
      </w:pPr>
      <w:r>
        <w:rPr/>
        <w:t>«№</w:t>
      </w:r>
      <w:r>
        <w:rPr>
          <w:spacing w:val="17"/>
        </w:rPr>
        <w:t> </w:t>
      </w:r>
      <w:r>
        <w:rPr/>
        <w:t>л/с</w:t>
      </w:r>
      <w:r>
        <w:rPr>
          <w:u w:val="single"/>
        </w:rPr>
        <w:tab/>
      </w:r>
      <w:r>
        <w:rPr/>
        <w:t>Средства</w:t>
      </w:r>
      <w:r>
        <w:rPr>
          <w:spacing w:val="16"/>
        </w:rPr>
        <w:t> </w:t>
      </w:r>
      <w:r>
        <w:rPr/>
        <w:t>для</w:t>
      </w:r>
      <w:r>
        <w:rPr>
          <w:spacing w:val="17"/>
        </w:rPr>
        <w:t> </w:t>
      </w:r>
      <w:r>
        <w:rPr/>
        <w:t>проведения</w:t>
      </w:r>
      <w:r>
        <w:rPr>
          <w:spacing w:val="17"/>
        </w:rPr>
        <w:t> </w:t>
      </w:r>
      <w:r>
        <w:rPr/>
        <w:t>операций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/>
        <w:t>обеспечению</w:t>
      </w:r>
      <w:r>
        <w:rPr>
          <w:spacing w:val="18"/>
        </w:rPr>
        <w:t> </w:t>
      </w:r>
      <w:r>
        <w:rPr/>
        <w:t>участия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электронных</w:t>
      </w:r>
      <w:r>
        <w:rPr>
          <w:spacing w:val="-57"/>
        </w:rPr>
        <w:t> </w:t>
      </w:r>
      <w:r>
        <w:rPr/>
        <w:t>процедурах.</w:t>
      </w:r>
      <w:r>
        <w:rPr>
          <w:spacing w:val="-1"/>
        </w:rPr>
        <w:t> </w:t>
      </w:r>
      <w:r>
        <w:rPr/>
        <w:t>НДС не</w:t>
      </w:r>
      <w:r>
        <w:rPr>
          <w:spacing w:val="-1"/>
        </w:rPr>
        <w:t> </w:t>
      </w:r>
      <w:r>
        <w:rPr/>
        <w:t>облагается».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1" w:after="0"/>
        <w:ind w:left="1010" w:right="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> </w:t>
      </w:r>
      <w:r>
        <w:rPr>
          <w:sz w:val="24"/>
        </w:rPr>
        <w:t>обязанности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внесению</w:t>
      </w:r>
      <w:r>
        <w:rPr>
          <w:spacing w:val="-2"/>
          <w:sz w:val="24"/>
        </w:rPr>
        <w:t> </w:t>
      </w:r>
      <w:r>
        <w:rPr>
          <w:sz w:val="24"/>
        </w:rPr>
        <w:t>суммы</w:t>
      </w:r>
      <w:r>
        <w:rPr>
          <w:spacing w:val="-3"/>
          <w:sz w:val="24"/>
        </w:rPr>
        <w:t> </w:t>
      </w:r>
      <w:r>
        <w:rPr>
          <w:sz w:val="24"/>
        </w:rPr>
        <w:t>задатка</w:t>
      </w:r>
      <w:r>
        <w:rPr>
          <w:spacing w:val="-3"/>
          <w:sz w:val="24"/>
        </w:rPr>
        <w:t> </w:t>
      </w:r>
      <w:r>
        <w:rPr>
          <w:sz w:val="24"/>
        </w:rPr>
        <w:t>третьими</w:t>
      </w:r>
      <w:r>
        <w:rPr>
          <w:spacing w:val="-2"/>
          <w:sz w:val="24"/>
        </w:rPr>
        <w:t> </w:t>
      </w:r>
      <w:r>
        <w:rPr>
          <w:sz w:val="24"/>
        </w:rPr>
        <w:t>лицами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0" w:after="0"/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> </w:t>
      </w:r>
      <w:r>
        <w:rPr>
          <w:sz w:val="24"/>
        </w:rPr>
        <w:t>электронной площадки определяются Регламентом АО «Российский аукционный дом» О порядке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> </w:t>
      </w:r>
      <w:r>
        <w:rPr>
          <w:sz w:val="24"/>
        </w:rPr>
        <w:t>средствами,</w:t>
      </w:r>
      <w:r>
        <w:rPr>
          <w:spacing w:val="-13"/>
          <w:sz w:val="24"/>
        </w:rPr>
        <w:t> </w:t>
      </w:r>
      <w:r>
        <w:rPr>
          <w:sz w:val="24"/>
        </w:rPr>
        <w:t>перечисляемыми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качестве</w:t>
      </w:r>
      <w:r>
        <w:rPr>
          <w:spacing w:val="-13"/>
          <w:sz w:val="24"/>
        </w:rPr>
        <w:t> </w:t>
      </w:r>
      <w:r>
        <w:rPr>
          <w:sz w:val="24"/>
        </w:rPr>
        <w:t>задатка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13"/>
          <w:sz w:val="24"/>
        </w:rPr>
        <w:t> </w:t>
      </w:r>
      <w:r>
        <w:rPr>
          <w:sz w:val="24"/>
        </w:rPr>
        <w:t>проведении</w:t>
      </w:r>
      <w:r>
        <w:rPr>
          <w:spacing w:val="-13"/>
          <w:sz w:val="24"/>
        </w:rPr>
        <w:t> </w:t>
      </w:r>
      <w:r>
        <w:rPr>
          <w:sz w:val="24"/>
        </w:rPr>
        <w:t>электронных</w:t>
      </w:r>
      <w:r>
        <w:rPr>
          <w:spacing w:val="-57"/>
          <w:sz w:val="24"/>
        </w:rPr>
        <w:t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> </w:t>
      </w:r>
      <w:r>
        <w:rPr>
          <w:sz w:val="24"/>
        </w:rPr>
        <w:t>банкротстве</w:t>
      </w:r>
      <w:r>
        <w:rPr>
          <w:spacing w:val="-2"/>
          <w:sz w:val="24"/>
        </w:rPr>
        <w:t> </w:t>
      </w:r>
      <w:r>
        <w:rPr>
          <w:sz w:val="24"/>
        </w:rPr>
        <w:t>(далее – Регламент).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620" w:bottom="280" w:left="680" w:right="680"/>
        </w:sect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68" w:after="0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наступления,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Регламенте</w:t>
      </w:r>
      <w:r>
        <w:rPr>
          <w:spacing w:val="1"/>
          <w:sz w:val="24"/>
        </w:rPr>
        <w:t> </w:t>
      </w:r>
      <w:r>
        <w:rPr>
          <w:sz w:val="24"/>
        </w:rPr>
        <w:t>оснований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возврата</w:t>
      </w:r>
      <w:r>
        <w:rPr>
          <w:spacing w:val="1"/>
          <w:sz w:val="24"/>
        </w:rPr>
        <w:t> </w:t>
      </w:r>
      <w:r>
        <w:rPr>
          <w:sz w:val="24"/>
        </w:rPr>
        <w:t>Оператором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площадки</w:t>
      </w:r>
      <w:r>
        <w:rPr>
          <w:spacing w:val="1"/>
          <w:sz w:val="24"/>
        </w:rPr>
        <w:t> </w:t>
      </w:r>
      <w:r>
        <w:rPr>
          <w:sz w:val="24"/>
        </w:rPr>
        <w:t>Задатка</w:t>
      </w:r>
      <w:r>
        <w:rPr>
          <w:spacing w:val="1"/>
          <w:sz w:val="24"/>
        </w:rPr>
        <w:t> </w:t>
      </w:r>
      <w:r>
        <w:rPr>
          <w:sz w:val="24"/>
        </w:rPr>
        <w:t>Претенденту,</w:t>
      </w:r>
      <w:r>
        <w:rPr>
          <w:spacing w:val="1"/>
          <w:sz w:val="24"/>
        </w:rPr>
        <w:t> </w:t>
      </w:r>
      <w:r>
        <w:rPr>
          <w:sz w:val="24"/>
        </w:rPr>
        <w:t>возврат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разблокировки</w:t>
      </w:r>
      <w:r>
        <w:rPr>
          <w:spacing w:val="1"/>
          <w:sz w:val="24"/>
        </w:rPr>
        <w:t> </w:t>
      </w:r>
      <w:r>
        <w:rPr>
          <w:sz w:val="24"/>
        </w:rPr>
        <w:t>денежных средств</w:t>
      </w:r>
      <w:r>
        <w:rPr>
          <w:spacing w:val="1"/>
          <w:sz w:val="24"/>
        </w:rPr>
        <w:t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> </w:t>
      </w:r>
      <w:r>
        <w:rPr>
          <w:sz w:val="24"/>
        </w:rPr>
        <w:t>счете</w:t>
      </w:r>
      <w:r>
        <w:rPr>
          <w:spacing w:val="1"/>
          <w:sz w:val="24"/>
        </w:rPr>
        <w:t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> </w:t>
      </w:r>
      <w:r>
        <w:rPr>
          <w:sz w:val="24"/>
        </w:rPr>
        <w:t>разблокировки</w:t>
      </w:r>
      <w:r>
        <w:rPr>
          <w:spacing w:val="1"/>
          <w:sz w:val="24"/>
        </w:rPr>
        <w:t> </w:t>
      </w:r>
      <w:r>
        <w:rPr>
          <w:sz w:val="24"/>
        </w:rPr>
        <w:t>суммы</w:t>
      </w:r>
      <w:r>
        <w:rPr>
          <w:spacing w:val="1"/>
          <w:sz w:val="24"/>
        </w:rPr>
        <w:t> </w:t>
      </w:r>
      <w:r>
        <w:rPr>
          <w:sz w:val="24"/>
        </w:rPr>
        <w:t>Задатка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лицевом</w:t>
      </w:r>
      <w:r>
        <w:rPr>
          <w:spacing w:val="1"/>
          <w:sz w:val="24"/>
        </w:rPr>
        <w:t> </w:t>
      </w:r>
      <w:r>
        <w:rPr>
          <w:sz w:val="24"/>
        </w:rPr>
        <w:t>счете</w:t>
      </w:r>
      <w:r>
        <w:rPr>
          <w:spacing w:val="1"/>
          <w:sz w:val="24"/>
        </w:rPr>
        <w:t> </w:t>
      </w:r>
      <w:r>
        <w:rPr>
          <w:sz w:val="24"/>
        </w:rPr>
        <w:t>Претендента</w:t>
      </w:r>
      <w:r>
        <w:rPr>
          <w:spacing w:val="1"/>
          <w:sz w:val="24"/>
        </w:rPr>
        <w:t> </w:t>
      </w:r>
      <w:r>
        <w:rPr>
          <w:sz w:val="24"/>
        </w:rPr>
        <w:t>обязательства</w:t>
      </w:r>
      <w:r>
        <w:rPr>
          <w:spacing w:val="1"/>
          <w:sz w:val="24"/>
        </w:rPr>
        <w:t> </w:t>
      </w:r>
      <w:r>
        <w:rPr>
          <w:sz w:val="24"/>
        </w:rPr>
        <w:t>Оператора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площадки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возврату</w:t>
      </w:r>
      <w:r>
        <w:rPr>
          <w:spacing w:val="-1"/>
          <w:sz w:val="24"/>
        </w:rPr>
        <w:t> </w:t>
      </w:r>
      <w:r>
        <w:rPr>
          <w:sz w:val="24"/>
        </w:rPr>
        <w:t>Задатка</w:t>
      </w:r>
      <w:r>
        <w:rPr>
          <w:spacing w:val="-1"/>
          <w:sz w:val="24"/>
        </w:rPr>
        <w:t> </w:t>
      </w:r>
      <w:r>
        <w:rPr>
          <w:sz w:val="24"/>
        </w:rPr>
        <w:t>считаются</w:t>
      </w:r>
      <w:r>
        <w:rPr>
          <w:spacing w:val="-1"/>
          <w:sz w:val="24"/>
        </w:rPr>
        <w:t> </w:t>
      </w:r>
      <w:r>
        <w:rPr>
          <w:sz w:val="24"/>
        </w:rPr>
        <w:t>исполненными.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40" w:lineRule="auto" w:before="1" w:after="0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> </w:t>
      </w:r>
      <w:r>
        <w:rPr>
          <w:sz w:val="24"/>
        </w:rPr>
        <w:t>связанные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6"/>
          <w:sz w:val="24"/>
        </w:rPr>
        <w:t> </w:t>
      </w:r>
      <w:r>
        <w:rPr>
          <w:sz w:val="24"/>
        </w:rPr>
        <w:t>исполнением</w:t>
      </w:r>
      <w:r>
        <w:rPr>
          <w:spacing w:val="-15"/>
          <w:sz w:val="24"/>
        </w:rPr>
        <w:t> </w:t>
      </w:r>
      <w:r>
        <w:rPr>
          <w:sz w:val="24"/>
        </w:rPr>
        <w:t>настоящего</w:t>
      </w:r>
      <w:r>
        <w:rPr>
          <w:spacing w:val="-15"/>
          <w:sz w:val="24"/>
        </w:rPr>
        <w:t> </w:t>
      </w:r>
      <w:r>
        <w:rPr>
          <w:sz w:val="24"/>
        </w:rPr>
        <w:t>Договора,</w:t>
      </w:r>
      <w:r>
        <w:rPr>
          <w:spacing w:val="-12"/>
          <w:sz w:val="24"/>
        </w:rPr>
        <w:t> </w:t>
      </w:r>
      <w:r>
        <w:rPr>
          <w:sz w:val="24"/>
        </w:rPr>
        <w:t>будут</w:t>
      </w:r>
      <w:r>
        <w:rPr>
          <w:spacing w:val="-58"/>
          <w:sz w:val="24"/>
        </w:rPr>
        <w:t> </w:t>
      </w:r>
      <w:r>
        <w:rPr>
          <w:sz w:val="24"/>
        </w:rPr>
        <w:t>разрешаться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переговоров.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невозможности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разногласий</w:t>
      </w:r>
      <w:r>
        <w:rPr>
          <w:spacing w:val="-10"/>
          <w:sz w:val="24"/>
        </w:rPr>
        <w:t> </w:t>
      </w:r>
      <w:r>
        <w:rPr>
          <w:sz w:val="24"/>
        </w:rPr>
        <w:t>путем</w:t>
      </w:r>
      <w:r>
        <w:rPr>
          <w:spacing w:val="-8"/>
          <w:sz w:val="24"/>
        </w:rPr>
        <w:t> </w:t>
      </w:r>
      <w:r>
        <w:rPr>
          <w:sz w:val="24"/>
        </w:rPr>
        <w:t>переговоров</w:t>
      </w:r>
      <w:r>
        <w:rPr>
          <w:spacing w:val="-8"/>
          <w:sz w:val="24"/>
        </w:rPr>
        <w:t> </w:t>
      </w:r>
      <w:r>
        <w:rPr>
          <w:sz w:val="24"/>
        </w:rPr>
        <w:t>они</w:t>
      </w:r>
      <w:r>
        <w:rPr>
          <w:spacing w:val="-9"/>
          <w:sz w:val="24"/>
        </w:rPr>
        <w:t> </w:t>
      </w:r>
      <w:r>
        <w:rPr>
          <w:sz w:val="24"/>
        </w:rPr>
        <w:t>подлежат</w:t>
      </w:r>
      <w:r>
        <w:rPr>
          <w:spacing w:val="-7"/>
          <w:sz w:val="24"/>
        </w:rPr>
        <w:t> </w:t>
      </w:r>
      <w:r>
        <w:rPr>
          <w:sz w:val="24"/>
        </w:rPr>
        <w:t>рассмотрению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арбитражном</w:t>
      </w:r>
      <w:r>
        <w:rPr>
          <w:spacing w:val="-8"/>
          <w:sz w:val="24"/>
        </w:rPr>
        <w:t> </w:t>
      </w:r>
      <w:r>
        <w:rPr>
          <w:sz w:val="24"/>
        </w:rPr>
        <w:t>суде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суде</w:t>
      </w:r>
      <w:r>
        <w:rPr>
          <w:spacing w:val="-8"/>
          <w:sz w:val="24"/>
        </w:rPr>
        <w:t> </w:t>
      </w:r>
      <w:r>
        <w:rPr>
          <w:sz w:val="24"/>
        </w:rPr>
        <w:t>общей</w:t>
      </w:r>
      <w:r>
        <w:rPr>
          <w:spacing w:val="-58"/>
          <w:sz w:val="24"/>
        </w:rPr>
        <w:t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> </w:t>
      </w:r>
      <w:r>
        <w:rPr>
          <w:sz w:val="24"/>
        </w:rPr>
        <w:t>площадки.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240" w:lineRule="auto" w:before="0" w:after="0"/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> </w:t>
      </w:r>
      <w:r>
        <w:rPr>
          <w:sz w:val="24"/>
        </w:rPr>
        <w:t>Претендент</w:t>
      </w:r>
      <w:r>
        <w:rPr>
          <w:spacing w:val="-6"/>
          <w:sz w:val="24"/>
        </w:rPr>
        <w:t> </w:t>
      </w:r>
      <w:r>
        <w:rPr>
          <w:sz w:val="24"/>
        </w:rPr>
        <w:t>подтверждает</w:t>
      </w:r>
      <w:r>
        <w:rPr>
          <w:spacing w:val="-5"/>
          <w:sz w:val="24"/>
        </w:rPr>
        <w:t> </w:t>
      </w:r>
      <w:r>
        <w:rPr>
          <w:sz w:val="24"/>
        </w:rPr>
        <w:t>согласие</w:t>
      </w:r>
      <w:r>
        <w:rPr>
          <w:spacing w:val="-7"/>
          <w:sz w:val="24"/>
        </w:rPr>
        <w:t> </w:t>
      </w:r>
      <w:r>
        <w:rPr>
          <w:sz w:val="24"/>
        </w:rPr>
        <w:t>со</w:t>
      </w:r>
      <w:r>
        <w:rPr>
          <w:spacing w:val="-6"/>
          <w:sz w:val="24"/>
        </w:rPr>
        <w:t> </w:t>
      </w:r>
      <w:r>
        <w:rPr>
          <w:sz w:val="24"/>
        </w:rPr>
        <w:t>всеми</w:t>
      </w:r>
      <w:r>
        <w:rPr>
          <w:spacing w:val="-6"/>
          <w:sz w:val="24"/>
        </w:rPr>
        <w:t> </w:t>
      </w:r>
      <w:r>
        <w:rPr>
          <w:sz w:val="24"/>
        </w:rPr>
        <w:t>условиями</w:t>
      </w:r>
      <w:r>
        <w:rPr>
          <w:spacing w:val="-5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торгов,</w:t>
      </w:r>
      <w:r>
        <w:rPr>
          <w:spacing w:val="-6"/>
          <w:sz w:val="24"/>
        </w:rPr>
        <w:t> </w:t>
      </w:r>
      <w:r>
        <w:rPr>
          <w:sz w:val="24"/>
        </w:rPr>
        <w:t>условиями</w:t>
      </w:r>
      <w:r>
        <w:rPr>
          <w:spacing w:val="-6"/>
          <w:sz w:val="24"/>
        </w:rPr>
        <w:t> </w:t>
      </w:r>
      <w:r>
        <w:rPr>
          <w:sz w:val="24"/>
        </w:rPr>
        <w:t>настоящего</w:t>
      </w:r>
      <w:r>
        <w:rPr>
          <w:spacing w:val="-57"/>
          <w:sz w:val="24"/>
        </w:rPr>
        <w:t> </w:t>
      </w:r>
      <w:r>
        <w:rPr>
          <w:sz w:val="24"/>
        </w:rPr>
        <w:t>Договора,</w:t>
      </w:r>
      <w:r>
        <w:rPr>
          <w:spacing w:val="-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договора</w:t>
      </w:r>
      <w:r>
        <w:rPr>
          <w:spacing w:val="-3"/>
          <w:sz w:val="24"/>
        </w:rPr>
        <w:t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> </w:t>
      </w:r>
      <w:r>
        <w:rPr>
          <w:sz w:val="24"/>
        </w:rPr>
        <w:t>заключению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итогам</w:t>
      </w:r>
      <w:r>
        <w:rPr>
          <w:spacing w:val="-1"/>
          <w:sz w:val="24"/>
        </w:rPr>
        <w:t> </w:t>
      </w:r>
      <w:r>
        <w:rPr>
          <w:sz w:val="24"/>
        </w:rPr>
        <w:t>торгов.</w:t>
      </w:r>
    </w:p>
    <w:p>
      <w:pPr>
        <w:pStyle w:val="BodyText"/>
        <w:ind w:left="0"/>
      </w:pPr>
    </w:p>
    <w:p>
      <w:pPr>
        <w:spacing w:before="0"/>
        <w:ind w:left="4371" w:right="4065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-15775744" from="327.070007pt,54.847118pt" to="525.070017pt,54.847118pt" stroked="true" strokeweight=".7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5232" from="327.070007pt,68.785164pt" to="525.070017pt,68.785164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4720" from="327.070007pt,82.585152pt" to="525.070017pt,82.585152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4208" from="327.070007pt,96.385139pt" to="525.070017pt,96.38513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3696" from="327.070007pt,110.185127pt" to="525.070013pt,110.185127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3184" from="327.070007pt,123.985146pt" to="525.070017pt,123.985146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2672" from="327.070007pt,137.785141pt" to="525.070017pt,137.785141pt" stroked="true" strokeweight=".48pt" strokecolor="#000000">
            <v:stroke dashstyle="solid"/>
            <w10:wrap type="none"/>
          </v:line>
        </w:pict>
      </w: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сторон:</w:t>
      </w:r>
    </w:p>
    <w:p>
      <w:pPr>
        <w:pStyle w:val="BodyText"/>
        <w:spacing w:before="10"/>
        <w:ind w:left="0"/>
        <w:rPr>
          <w:b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4770"/>
      </w:tblGrid>
      <w:tr>
        <w:trPr>
          <w:trHeight w:val="4406" w:hRule="atLeast"/>
        </w:trPr>
        <w:tc>
          <w:tcPr>
            <w:tcW w:w="5141" w:type="dxa"/>
          </w:tcPr>
          <w:p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Оператор электронной площадки: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Акционерное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общество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«Российский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аукционный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дом»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1944"/>
              <w:rPr>
                <w:sz w:val="24"/>
              </w:rPr>
            </w:pPr>
            <w:r>
              <w:rPr>
                <w:sz w:val="24"/>
              </w:rPr>
              <w:t>Адрес для корреспонденции: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190000 Санкт-Петербург,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 Гривцова, д.5, лит.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(800)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777-57-57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1097847233351,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ИНН: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7838430413,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783801001</w:t>
            </w:r>
          </w:p>
          <w:p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t>р/с № 40702810355000036459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СЕВЕРО-ЗАПАДНЫЙ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СБЕРБАНК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044030653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tabs>
          <w:tab w:pos="7284" w:val="left" w:leader="none"/>
        </w:tabs>
        <w:spacing w:before="0"/>
        <w:ind w:left="606" w:right="0" w:firstLine="0"/>
        <w:jc w:val="lef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площадки</w:t>
        <w:tab/>
        <w:t>ОТ ПРЕТЕНДЕНТА</w:t>
      </w:r>
    </w:p>
    <w:p>
      <w:pPr>
        <w:pStyle w:val="BodyText"/>
        <w:tabs>
          <w:tab w:pos="2723" w:val="left" w:leader="none"/>
        </w:tabs>
      </w:pPr>
      <w:r>
        <w:rPr>
          <w:u w:val="single"/>
        </w:rPr>
        <w:t> </w:t>
        <w:tab/>
      </w:r>
      <w:r>
        <w:rPr/>
        <w:t>/</w:t>
      </w:r>
      <w:r>
        <w:rPr>
          <w:spacing w:val="-2"/>
        </w:rPr>
        <w:t> </w:t>
      </w:r>
      <w:r>
        <w:rPr/>
        <w:t>Е.В.</w:t>
      </w:r>
      <w:r>
        <w:rPr>
          <w:spacing w:val="-1"/>
        </w:rPr>
        <w:t> </w:t>
      </w:r>
      <w:r>
        <w:rPr/>
        <w:t>Канцерова/</w:t>
      </w:r>
    </w:p>
    <w:p>
      <w:pPr>
        <w:pStyle w:val="BodyText"/>
        <w:tabs>
          <w:tab w:pos="3083" w:val="left" w:leader="none"/>
          <w:tab w:pos="4284" w:val="left" w:leader="none"/>
        </w:tabs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before="90"/>
        <w:ind w:left="911" w:right="0" w:firstLine="0"/>
        <w:jc w:val="left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торгов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spacing w:before="0"/>
        <w:ind w:left="606" w:right="0" w:firstLine="0"/>
        <w:jc w:val="lef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торгов</w:t>
      </w:r>
    </w:p>
    <w:p>
      <w:pPr>
        <w:pStyle w:val="BodyText"/>
        <w:tabs>
          <w:tab w:pos="2723" w:val="left" w:leader="none"/>
          <w:tab w:pos="4289" w:val="left" w:leader="none"/>
        </w:tabs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sectPr>
      <w:pgSz w:w="11910" w:h="16840"/>
      <w:pgMar w:top="62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0" w:hanging="2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4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9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9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03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/wrcyOKTj7CoN1qxXEPnVt1koil2dOlGracU+byoIOk=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moY7zMGVAwZNOxXFYahqnjRT0fRxTpJA3NY3eGT0EHI=</DigestValue>
    </Reference>
  </SignedInfo>
  <SignatureValue>cTkzY1CB0mEmpvAcg6100DU/8IVGQ6CrmxEzP1mpDlKLfgz/oPYVlq8TZ+PK7Vxq
FGTQgn+QR0+P2uSGuPOM5w==</SignatureValue>
  <KeyInfo>
    <X509Data>
      <X509Certificate>MIIKoDCCCk2gAwIBAgIQYa+oAC+txLlKTsy+7BMi+jAKBggqhQMHAQEDAjCCAYkx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ndCX0J7QoCIwHhcNMjEwNTIxMTAwNDEwWhcNMjIwNTIxMTAxNDEwWjCCAQYxHDAa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0LjRjyDihJYg0KHQpC8xMjQtMzM4MCDQvtGCIDExLjA1LjIwMTgMT9Ch0LXRgNGC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0L7RgdGB0LjQuIIKYefNqgAAAAAFGjAdBgNVHQ4EFgQUBvPyyTHlNADIH1M23TKy
XUgIQyUwCgYIKoUDBwEBAwIDQQDM8YKdaaX15GdWKhG95TW6D+d1gdjLEjJfUQuD
OhzShzs1nM84l+gHbD7WoBs3AE1ZLOKSUYFNnZS9g0z1+xDr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IXIp+iRLaU/amkC5OVrTPEhfna4=</DigestValue>
      </Reference>
      <Reference URI="/word/document.xml?ContentType=application/vnd.openxmlformats-officedocument.wordprocessingml.document.main+xml">
        <DigestMethod Algorithm="http://www.w3.org/2000/09/xmldsig#sha1"/>
        <DigestValue>L8UZsww58J+UhIj4vLD928a+jQM=</DigestValue>
      </Reference>
      <Reference URI="/word/fontTable.xml?ContentType=application/vnd.openxmlformats-officedocument.wordprocessingml.fontTable+xml">
        <DigestMethod Algorithm="http://www.w3.org/2000/09/xmldsig#sha1"/>
        <DigestValue>bWfj6zduCPptkGx1mAZgVWqbjyU=</DigestValue>
      </Reference>
      <Reference URI="/word/numbering.xml?ContentType=application/vnd.openxmlformats-officedocument.wordprocessingml.numbering+xml">
        <DigestMethod Algorithm="http://www.w3.org/2000/09/xmldsig#sha1"/>
        <DigestValue>Qge0NzV5Io91kAXMqVfMcGz8D2k=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9//KtzB+n/3o21YeWPoROL6D93U=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2021-07-09T10:47:02Z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2021-07-09T10:47:02Z</xd:SigningTime>
          <xd:SigningCertificate>
            <xd:Cert>
              <xd:CertDigest>
                <DigestMethod Algorithm="http://www.w3.org/2000/09/xmldsig#sha1"/>
                <DigestValue>xjqC6FQhl4Nxd/SfwzwYDMy4qy0=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129847175000949716617522632134407430906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2021-07-09T10:44:53Z</dcterms:created>
  <dcterms:modified xsi:type="dcterms:W3CDTF">2021-07-09T10:44:53Z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2021-07-09T00:00:00Z</vt:filetime>
  </property>
</Properties>
</file>