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DC5567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5FAE" w:rsidRPr="000707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Москвы, от 20 марта 2017 г., по делу №А40-159828/2016 конкурсным управляющим (ликвидатором) </w:t>
      </w:r>
      <w:r w:rsidR="005A5FAE" w:rsidRPr="005A5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«Антал-Страхование» (ООО «Антал-Страхование») </w:t>
      </w:r>
      <w:r w:rsidR="005A5FAE" w:rsidRPr="0007073C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115280, г. Москва, ул. Ленинская Слобода, д. 26, этаж 5, ИНН </w:t>
      </w:r>
      <w:r w:rsidR="005A5FAE">
        <w:rPr>
          <w:rFonts w:ascii="Times New Roman" w:hAnsi="Times New Roman" w:cs="Times New Roman"/>
          <w:color w:val="000000"/>
          <w:sz w:val="24"/>
          <w:szCs w:val="24"/>
        </w:rPr>
        <w:t>7705183211, ОГРН 1027739022453)</w:t>
      </w:r>
      <w:r w:rsidR="005A5FAE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0B413996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5A5FAE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2D370FD7" w14:textId="77777777" w:rsidR="00084C91" w:rsidRPr="00084C91" w:rsidRDefault="00084C91" w:rsidP="00084C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C91">
        <w:rPr>
          <w:rFonts w:ascii="Times New Roman" w:hAnsi="Times New Roman" w:cs="Times New Roman"/>
          <w:color w:val="000000"/>
          <w:sz w:val="24"/>
          <w:szCs w:val="24"/>
        </w:rPr>
        <w:t>Лот 1 - Екидин Алексей Александрович, определение АС г. Москвы от 17.10.2017 по делу А40-159828/16-4-188Б о недействительности сделки по договору купли-продажи земельных участков от 22.01.2016, определение АС г. Москвы от 09.07.2018 по делу А40-159828/16-4-188Б, в целях обеспечения исполнения обязательств удержаны земельные участки по признанной судом недействительной сделке. В настоящее время один земельный участок с кадастровым номером 69:29:0000019:353 реализован (77 454 883,04 руб.) - 77 454 883,04 руб.;</w:t>
      </w:r>
    </w:p>
    <w:p w14:paraId="3467707D" w14:textId="77777777" w:rsidR="00084C91" w:rsidRPr="00084C91" w:rsidRDefault="00084C91" w:rsidP="00084C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C91">
        <w:rPr>
          <w:rFonts w:ascii="Times New Roman" w:hAnsi="Times New Roman" w:cs="Times New Roman"/>
          <w:color w:val="000000"/>
          <w:sz w:val="24"/>
          <w:szCs w:val="24"/>
        </w:rPr>
        <w:t>Лот 2 - Клубничкин Евгений Эдуардович, определение АС г. Москвы от 17.10.2017 по делу А40-159828/16-4-188Б о недействительности сделки по договору купли-продажи земельных участков от 22.01.2016, определение АС г. Москвы от 09.07.2018 по делу А40-159828/16-4-188Б, в целях обеспечения исполнения обязательств удержаны земельные участки по признанной судом недействительной сделке (139 876 000,00 руб.) - 139 876 000,00 руб.;</w:t>
      </w:r>
    </w:p>
    <w:p w14:paraId="308267B4" w14:textId="450F8A88" w:rsidR="00467D6B" w:rsidRPr="00A115B3" w:rsidRDefault="00084C91" w:rsidP="00084C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84C91">
        <w:rPr>
          <w:rFonts w:ascii="Times New Roman" w:hAnsi="Times New Roman" w:cs="Times New Roman"/>
          <w:color w:val="000000"/>
          <w:sz w:val="24"/>
          <w:szCs w:val="24"/>
        </w:rPr>
        <w:t>Лот 3 - Раздрогин Юрий Александрович, определение АС г. Москвы от 17.10.2017 по делу А40-159828/16-4-188Б о недействительности сделки по договору купли-продажи земельных участков от 22.01.2016, определение АС г. Москвы от 09.07.2018 по делу А40-159828/16-4-188Б, в целях обеспечения исполнения обязательств удержаны земельные участки по признанной судом недействительной сделке (93 005 999,16 руб.) - 93 005 999,16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538FC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084C91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F0320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84C91">
        <w:rPr>
          <w:rFonts w:ascii="Times New Roman CYR" w:hAnsi="Times New Roman CYR" w:cs="Times New Roman CYR"/>
          <w:b/>
          <w:bCs/>
          <w:color w:val="000000"/>
        </w:rPr>
        <w:t xml:space="preserve">25 мая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E1AAF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84C91">
        <w:rPr>
          <w:color w:val="000000"/>
        </w:rPr>
        <w:t>25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84C91">
        <w:rPr>
          <w:bCs/>
        </w:rPr>
        <w:t>2021 г.</w:t>
      </w:r>
      <w:r w:rsidRPr="00084C91">
        <w:rPr>
          <w:bCs/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084C91" w:rsidRPr="00084C91">
        <w:rPr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C5AB6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84C91" w:rsidRPr="00084C91">
        <w:rPr>
          <w:b/>
          <w:bCs/>
          <w:color w:val="000000"/>
        </w:rPr>
        <w:t>13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84C91" w:rsidRPr="00084C91">
        <w:rPr>
          <w:b/>
          <w:bCs/>
          <w:color w:val="000000"/>
        </w:rPr>
        <w:t>31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</w:t>
      </w:r>
      <w:r w:rsidRPr="00A115B3">
        <w:rPr>
          <w:color w:val="000000"/>
        </w:rPr>
        <w:lastRenderedPageBreak/>
        <w:t>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76BB0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084C91">
        <w:rPr>
          <w:b/>
          <w:bCs/>
          <w:color w:val="000000"/>
        </w:rPr>
        <w:t xml:space="preserve"> 15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84C91">
        <w:rPr>
          <w:b/>
          <w:bCs/>
          <w:color w:val="000000"/>
        </w:rPr>
        <w:t>27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AE1A9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84C91" w:rsidRPr="00084C91">
        <w:rPr>
          <w:b/>
          <w:bCs/>
          <w:color w:val="000000"/>
        </w:rPr>
        <w:t xml:space="preserve">15 июля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5848A59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15 июля 2021 г. по 25 августа 2021 г. - в размере начальной цены продажи лота;</w:t>
      </w:r>
    </w:p>
    <w:p w14:paraId="38BC42BD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26 августа 2021 г. по 01 сентября 2021 г. - в размере 92,60% от начальной цены продажи лота;</w:t>
      </w:r>
    </w:p>
    <w:p w14:paraId="29590E4D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85,20% от начальной цены продажи лота;</w:t>
      </w:r>
    </w:p>
    <w:p w14:paraId="588657F1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77,80% от начальной цены продажи лота;</w:t>
      </w:r>
    </w:p>
    <w:p w14:paraId="34E8ACB1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70,40% от начальной цены продажи лота;</w:t>
      </w:r>
    </w:p>
    <w:p w14:paraId="5D35CA9B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63,00% от начальной цены продажи лота;</w:t>
      </w:r>
    </w:p>
    <w:p w14:paraId="73AA8102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55,60% от начальной цены продажи лота;</w:t>
      </w:r>
    </w:p>
    <w:p w14:paraId="6F242EB9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48,20% от начальной цены продажи лота;</w:t>
      </w:r>
    </w:p>
    <w:p w14:paraId="5A2158EE" w14:textId="77777777" w:rsidR="00393ED7" w:rsidRPr="00393ED7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40,80% от начальной цены продажи лота;</w:t>
      </w:r>
    </w:p>
    <w:p w14:paraId="0682596F" w14:textId="3B2B53FD" w:rsidR="00084C91" w:rsidRDefault="00393ED7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ED7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33,40% от начальной цены продажи лота.</w:t>
      </w:r>
    </w:p>
    <w:p w14:paraId="33E19E33" w14:textId="3262772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C60CA55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393ED7" w:rsidRPr="00210575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5EC81DA" w:rsidR="00EA7238" w:rsidRDefault="006B43E3" w:rsidP="0039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93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93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93ED7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8 (495) 984-19-70, доб. 67-96; у ОТ: </w:t>
      </w:r>
      <w:r w:rsidR="00393ED7" w:rsidRPr="00393ED7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</w:t>
      </w:r>
      <w:r w:rsidR="00393E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3ED7" w:rsidRPr="00393ED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393E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84C91"/>
    <w:rsid w:val="00130BFB"/>
    <w:rsid w:val="0015099D"/>
    <w:rsid w:val="001F039D"/>
    <w:rsid w:val="002C312D"/>
    <w:rsid w:val="00365722"/>
    <w:rsid w:val="00393ED7"/>
    <w:rsid w:val="00467D6B"/>
    <w:rsid w:val="00564010"/>
    <w:rsid w:val="005A5FAE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147F06E-4F43-4087-8757-E0D34B0D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16</cp:revision>
  <dcterms:created xsi:type="dcterms:W3CDTF">2019-07-23T07:45:00Z</dcterms:created>
  <dcterms:modified xsi:type="dcterms:W3CDTF">2021-04-05T09:59:00Z</dcterms:modified>
</cp:coreProperties>
</file>