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6A0711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76C0" w:rsidRPr="000B76C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«Кемсоцинбанк»), адрес регистрации: 650000, г Кемерово, ул. Дзержинского, д. 12, ИНН 4207004665, ОГРН 1024200001891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41FF91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9A3D0DB" w14:textId="0108276E" w:rsidR="000B76C0" w:rsidRDefault="000B76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B76C0">
        <w:rPr>
          <w:rFonts w:ascii="Times New Roman" w:hAnsi="Times New Roman" w:cs="Times New Roman"/>
          <w:color w:val="000000"/>
          <w:sz w:val="24"/>
          <w:szCs w:val="24"/>
        </w:rPr>
        <w:t>Встроенное нежилое помещение, расположенное в жилом доме - 433,4 кв. м, адрес: Кемеровская обл., г. Новокузнецк, ул. Кирова, д. 111, 1/16 этаж, кадастровый номер 42:30:0101001:13562, системы кондиционирования и вентиляции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B76C0">
        <w:rPr>
          <w:rFonts w:ascii="Times New Roman" w:hAnsi="Times New Roman" w:cs="Times New Roman"/>
          <w:color w:val="000000"/>
          <w:sz w:val="24"/>
          <w:szCs w:val="24"/>
        </w:rPr>
        <w:t>27 402 928,77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16791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76C0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6DB14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B76C0" w:rsidRPr="000B76C0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11C60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B76C0" w:rsidRPr="000B76C0">
        <w:rPr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0B76C0" w:rsidRPr="000B76C0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B76C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B76C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3E226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B76C0" w:rsidRPr="000B76C0">
        <w:rPr>
          <w:b/>
          <w:bCs/>
          <w:color w:val="000000"/>
        </w:rPr>
        <w:t>20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B76C0" w:rsidRPr="000B76C0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A2446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B76C0">
        <w:rPr>
          <w:b/>
          <w:bCs/>
          <w:color w:val="000000"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B76C0">
        <w:rPr>
          <w:b/>
          <w:bCs/>
          <w:color w:val="000000"/>
        </w:rPr>
        <w:t>26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B76C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CE813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B76C0" w:rsidRPr="000B76C0">
        <w:rPr>
          <w:b/>
          <w:bCs/>
          <w:color w:val="000000"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0B76C0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07E8DE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B76C0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B76C0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C97CDB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0B76C0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0B76C0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13A6600D" w14:textId="28BBD35A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21 октября 2021 г. по 05 декабря 2021 г. - в размере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70BF8B4A" w14:textId="44CD577D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06 декабря 2021 г. по 12 декабря 2021 г. - в размере 96,10%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7F4F9B67" w14:textId="04E30547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13 декабря 2021 г. по 19 декабря 2021 г. - в размере 92,20%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2C09B2A2" w14:textId="2C223DC9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20 декабря 2021 г. по 26 декабря 2021 г. - в размере 88,30%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0B16C034" w14:textId="7AC41A3B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27 декабря 2021 г. по 02 января 2022 г. - в размере 84,40%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02D84C15" w14:textId="365051EF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03 января 2022 г. по 15 января 2022 г. - в размере 80,50%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3EEB7627" w14:textId="23CBEA78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16 января 2022 г. по 22 января 2022 г. - в размере 76,60%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6A209CAC" w14:textId="4B557D60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23 января 2022 г. по 29 января 2022 г. - в размере 72,70%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00274F8D" w14:textId="5B4B344D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30 января 2022 г. по 05 февраля 2022 г. - в размере 68,80%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7F237842" w14:textId="39EF20F9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06 февраля 2022 г. по 12 февраля 2022 г. - в размере 64,90%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0EC98A58" w14:textId="330671D5" w:rsidR="000B76C0" w:rsidRP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13 февраля 2022 г. по 19 февраля 2022 г. - в размере 61,00% от начальной цены продажи лот</w:t>
      </w:r>
      <w:r>
        <w:rPr>
          <w:color w:val="000000"/>
        </w:rPr>
        <w:t>а</w:t>
      </w:r>
      <w:r w:rsidRPr="000B76C0">
        <w:rPr>
          <w:color w:val="000000"/>
        </w:rPr>
        <w:t>;</w:t>
      </w:r>
    </w:p>
    <w:p w14:paraId="5C7AE21E" w14:textId="0FA7EE45" w:rsidR="000B76C0" w:rsidRDefault="000B76C0" w:rsidP="000B76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6C0">
        <w:rPr>
          <w:color w:val="000000"/>
        </w:rPr>
        <w:t>с 20 февраля 2022 г. по 26 февраля 2022 г. - в размере 57,10% от начальной цены продажи лот</w:t>
      </w:r>
      <w:r>
        <w:rPr>
          <w:color w:val="000000"/>
        </w:rPr>
        <w:t>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848B9E4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4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A4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A4906" w:rsidRPr="00AA4906">
        <w:rPr>
          <w:rFonts w:ascii="Times New Roman" w:hAnsi="Times New Roman" w:cs="Times New Roman"/>
          <w:sz w:val="24"/>
          <w:szCs w:val="24"/>
        </w:rPr>
        <w:t>г. Кемерово, пр. Ленина, д. 33, корп. 2, оф. 3</w:t>
      </w:r>
      <w:r w:rsidR="00AA4906">
        <w:rPr>
          <w:rFonts w:ascii="Times New Roman" w:hAnsi="Times New Roman" w:cs="Times New Roman"/>
          <w:sz w:val="24"/>
          <w:szCs w:val="24"/>
        </w:rPr>
        <w:t>01</w:t>
      </w:r>
      <w:r w:rsidR="00AA4906" w:rsidRPr="00AA4906">
        <w:rPr>
          <w:rFonts w:ascii="Times New Roman" w:hAnsi="Times New Roman" w:cs="Times New Roman"/>
          <w:sz w:val="24"/>
          <w:szCs w:val="24"/>
        </w:rPr>
        <w:t>, тел. 8(3842)44-1</w:t>
      </w:r>
      <w:r w:rsidR="00AA4906">
        <w:rPr>
          <w:rFonts w:ascii="Times New Roman" w:hAnsi="Times New Roman" w:cs="Times New Roman"/>
          <w:sz w:val="24"/>
          <w:szCs w:val="24"/>
        </w:rPr>
        <w:t>4</w:t>
      </w:r>
      <w:r w:rsidR="00AA4906" w:rsidRPr="00AA4906">
        <w:rPr>
          <w:rFonts w:ascii="Times New Roman" w:hAnsi="Times New Roman" w:cs="Times New Roman"/>
          <w:sz w:val="24"/>
          <w:szCs w:val="24"/>
        </w:rPr>
        <w:t>-</w:t>
      </w:r>
      <w:r w:rsidR="00AA4906">
        <w:rPr>
          <w:rFonts w:ascii="Times New Roman" w:hAnsi="Times New Roman" w:cs="Times New Roman"/>
          <w:sz w:val="24"/>
          <w:szCs w:val="24"/>
        </w:rPr>
        <w:t>10</w:t>
      </w:r>
      <w:r w:rsidR="00AA4906" w:rsidRPr="00AA4906">
        <w:rPr>
          <w:rFonts w:ascii="Times New Roman" w:hAnsi="Times New Roman" w:cs="Times New Roman"/>
          <w:sz w:val="24"/>
          <w:szCs w:val="24"/>
        </w:rPr>
        <w:t>, а также у ОТ: novosibirsk@auction-house.ru Чупров Иван тел. 8(961)998-27-12, 8(3852)539-004.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B76C0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4906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4EDC824-94A7-4677-A487-9062A8B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1819</Words>
  <Characters>11207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2021-07-12T14:29:00Z</dcterms:created>
  <dcterms:modified xsi:type="dcterms:W3CDTF">2021-07-12T14:31:00Z</dcterms:modified>
</cp:coreProperties>
</file>