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67" w:rsidRPr="00EF7867" w:rsidRDefault="00EF7867" w:rsidP="00EF7867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АО «Российский аукционный дом» (190000, Санкт-Петербург, пер. </w:t>
      </w:r>
      <w:proofErr w:type="spellStart"/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>Гривцова</w:t>
      </w:r>
      <w:proofErr w:type="spellEnd"/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5, лит. В, (812) 334-26-04, </w:t>
      </w:r>
      <w:proofErr w:type="spellStart"/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kaupinen</w:t>
      </w:r>
      <w:proofErr w:type="spellEnd"/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@auction-house.ru, далее - ОТ), действующее на основании договора поручения с ООО «АЛП «Мен </w:t>
      </w:r>
      <w:proofErr w:type="spellStart"/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>ат</w:t>
      </w:r>
      <w:proofErr w:type="spellEnd"/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>ворк</w:t>
      </w:r>
      <w:proofErr w:type="spellEnd"/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(ОГРН:1137746567628, ИНН: 7717756611, 127427, город Москва, ул. Дубовой рощи, д.25, корп. 2, стр. 1), далее-Должник),  в лице конкурсного управляющего Черняков Олег Михайлович ИНН 552802136661, СНИЛС 07734422068, рег.№7914, адрес: 644099, город Омск, а/я 8740), (далее КУ) -  член </w:t>
      </w:r>
      <w:r w:rsidRPr="00EF7867">
        <w:rPr>
          <w:sz w:val="24"/>
          <w:szCs w:val="24"/>
        </w:rPr>
        <w:t xml:space="preserve">  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СОАУ Ассоциация «Сибирская гильдия антикризисных управляющих» ОГРН 1028600516735, ИНН 8601019434, </w:t>
      </w:r>
      <w:r w:rsidRPr="00EF7867">
        <w:rPr>
          <w:sz w:val="24"/>
          <w:szCs w:val="24"/>
        </w:rPr>
        <w:t xml:space="preserve"> 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628011, ХМАО-Югра, Ханты-Мансийск, Промышленная, 2, офис 2  </w:t>
      </w:r>
      <w:r w:rsidRPr="00EF7867">
        <w:rPr>
          <w:sz w:val="24"/>
          <w:szCs w:val="24"/>
        </w:rPr>
        <w:t xml:space="preserve"> 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www.npsgau.ru),  действующего на основании </w:t>
      </w:r>
      <w:r w:rsidRPr="00EF7867">
        <w:rPr>
          <w:sz w:val="24"/>
          <w:szCs w:val="24"/>
        </w:rPr>
        <w:t xml:space="preserve"> 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определения Арбитражного суда г. Москвы № А40-117432/17-18-180 «Б» от 1.12.2020г , </w:t>
      </w:r>
      <w:r w:rsidRPr="00EF7867">
        <w:rPr>
          <w:sz w:val="24"/>
          <w:szCs w:val="24"/>
        </w:rPr>
        <w:t xml:space="preserve"> 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сообщает о проведении электронных торгов посредством публичного предложения (далее – Торги, Торги ППП) на электронной площадке АО «Российский аукционный дом», по адресу в сети интернет: bankruptcy.lot-online.ru (далее – ЭП). Продаже на торгах отдельными лотами подлежит следующее имущество</w:t>
      </w:r>
      <w:r w:rsidR="00C63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Имущество, Лот): Лот 2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Peugeot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Partner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2013 </w:t>
      </w:r>
      <w:proofErr w:type="spellStart"/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VIN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VF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>37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HECDJ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>622744 - 280052,64 руб. Ознакомление с Лотом производится у КУ по предварительной договоренности в раб. дни с 10:00 до 18:00, тел.:</w:t>
      </w:r>
      <w:r w:rsidRPr="00EF7867">
        <w:rPr>
          <w:rFonts w:ascii="Times New Roman" w:hAnsi="Times New Roman" w:cs="Times New Roman"/>
          <w:sz w:val="24"/>
          <w:szCs w:val="24"/>
        </w:rPr>
        <w:t>89083150100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 адресу: г. Москва, ул. Генерала Дорохова, 2, а также у ОТ: </w:t>
      </w:r>
      <w:r w:rsidRPr="00EF7867">
        <w:rPr>
          <w:rFonts w:ascii="Times New Roman" w:hAnsi="Times New Roman" w:cs="Times New Roman"/>
          <w:sz w:val="24"/>
          <w:szCs w:val="24"/>
        </w:rPr>
        <w:t xml:space="preserve"> </w:t>
      </w:r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Тел. 8 (812)334-20-50 (с 9.00 до 18.00 по Московскому времени в будние дни) </w:t>
      </w:r>
      <w:hyperlink r:id="rId4" w:history="1">
        <w:r w:rsidRPr="00EF786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informmsk@auction-house.ru</w:t>
        </w:r>
      </w:hyperlink>
      <w:r w:rsidRPr="00EF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F7867" w:rsidRPr="00EF7867" w:rsidRDefault="00EF7867" w:rsidP="00EF7867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78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Начало приема заявок – </w:t>
      </w:r>
      <w:r w:rsidR="00814C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17</w:t>
      </w:r>
      <w:r w:rsidRPr="00EF78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.07.2021 г. с 11 час.00 мин. (</w:t>
      </w:r>
      <w:proofErr w:type="spellStart"/>
      <w:r w:rsidRPr="00EF78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EF78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).</w:t>
      </w:r>
      <w:r w:rsidRPr="00EF78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Начальная цена Лотов на первом периоде действует 37 (тридцать семь) календарных дней. Величина снижения начальной цены Лота, начиная со второго периода – 7 % (семь процентов) от начальной цены, установленной для пе</w:t>
      </w:r>
      <w:bookmarkStart w:id="0" w:name="_GoBack"/>
      <w:bookmarkEnd w:id="0"/>
      <w:r w:rsidRPr="00EF78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рвого периода. Срок, по истечении которого последовательно снижается начальная цена принимается равным 7 (семи) календарным дням. Срок приема заявок на Торгах ППП может включать не более 5 (пяти) этапов снижения це</w:t>
      </w:r>
      <w:r w:rsidR="00C63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ны. Минимальная цена – 182034,22</w:t>
      </w:r>
      <w:r w:rsidRPr="00EF78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руб. </w:t>
      </w:r>
    </w:p>
    <w:p w:rsidR="00DB361C" w:rsidRPr="00EF7867" w:rsidRDefault="00EF7867" w:rsidP="00EF7867">
      <w:pPr>
        <w:jc w:val="both"/>
        <w:rPr>
          <w:sz w:val="24"/>
          <w:szCs w:val="24"/>
        </w:rPr>
      </w:pPr>
      <w:r w:rsidRPr="00EF78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Задаток-20%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Получатель: Получатель–АО «Российский аукционный дом» (ИНН 7838430413, КПП 783801001), № 40702810855230001547 в Северо-Западном банке ПАО Сбербанк, к/с №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Pr="00EF7867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F7867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EF7867">
        <w:rPr>
          <w:rFonts w:ascii="Times New Roman" w:hAnsi="Times New Roman" w:cs="Times New Roman"/>
          <w:sz w:val="24"/>
          <w:szCs w:val="24"/>
        </w:rPr>
        <w:t xml:space="preserve">. лица); б) </w:t>
      </w:r>
      <w:r w:rsidRPr="00EF7867">
        <w:rPr>
          <w:rFonts w:ascii="Times New Roman" w:hAnsi="Times New Roman" w:cs="Times New Roman"/>
          <w:sz w:val="24"/>
          <w:szCs w:val="24"/>
        </w:rPr>
        <w:lastRenderedPageBreak/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  <w:r w:rsidRPr="00EF78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Итоги Продажи по каждому периоду подводятся Организатором торгов не ранее одного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</w:t>
      </w:r>
      <w:r w:rsidRPr="00EF7867">
        <w:rPr>
          <w:rFonts w:ascii="Times New Roman" w:hAnsi="Times New Roman" w:cs="Times New Roman"/>
          <w:sz w:val="24"/>
          <w:szCs w:val="24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специальный счет Должника: ИНН/КПП 7717756611/771701001 ОГРН 11137746567, р/с 40702810560100017161 в Ставропольском отдалении №5230 ПАО «Сбербанк», БИК: 040702615, К/с: 30101810907020000615.</w:t>
      </w:r>
    </w:p>
    <w:sectPr w:rsidR="00DB361C" w:rsidRPr="00EF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CB"/>
    <w:rsid w:val="000064CB"/>
    <w:rsid w:val="001776ED"/>
    <w:rsid w:val="007457BD"/>
    <w:rsid w:val="00814C34"/>
    <w:rsid w:val="00C6342B"/>
    <w:rsid w:val="00DB361C"/>
    <w:rsid w:val="00E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DA6F3-AFA0-4B75-9928-2CFC700D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7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2021-07-05T09:33:00Z</dcterms:created>
  <dcterms:modified xsi:type="dcterms:W3CDTF">2021-07-13T06:17:00Z</dcterms:modified>
</cp:coreProperties>
</file>