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DAD9BED" w:rsidR="0004186C" w:rsidRPr="00B141BB" w:rsidRDefault="006E0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4 июля 2019 г. по делу № А40-116531/19-36-132 «Б»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6E0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«ТРОЙКА-Д БАНК» (АО «ТРОЙКА-Д БАНК»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6E0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>ОГРН 1027744007246, ИНН 7744002959, адрес регистрации: 119180, г. Москва, ул. Большая Полянка, д. 19, стр. 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E0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3CA897" w14:textId="0843D7A6" w:rsidR="00405C92" w:rsidRDefault="00405C92" w:rsidP="006E0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5E65EC6" w14:textId="77777777" w:rsidR="006E09B1" w:rsidRDefault="006E09B1" w:rsidP="006E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Земельный участок - 166 720 кв. м, адрес: установлено относительно ориентира, расположенного за пределами участка. Участок находится примерно в 850 м, по направлению на восток от ориентира. Почтовый адрес ориентира: Московская обл., Клинский р-н, д. Парфенькино, ул. Шоссейная, д. 15, кадастровый номер 50:03:0060480:383, земли с/х назначения - для с/х производства - 852 251,40 руб.;</w:t>
      </w:r>
    </w:p>
    <w:p w14:paraId="6441C672" w14:textId="6D2DFCD8" w:rsidR="006E09B1" w:rsidRDefault="006E09B1" w:rsidP="006E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238B6C65" w14:textId="2CFE0162" w:rsidR="006E09B1" w:rsidRDefault="006E09B1" w:rsidP="00F935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Бытовки (18 поз.), г. Химки, г. Видное, г. Красногорск, г. Одинцово, ограничения и обременения: имущество передано в аренду - 34 045 384,97 руб.</w:t>
      </w:r>
    </w:p>
    <w:p w14:paraId="39E5AB02" w14:textId="1BCD6A6C" w:rsidR="00F93559" w:rsidRPr="00F93559" w:rsidRDefault="00F93559" w:rsidP="00F93559">
      <w:pPr>
        <w:pStyle w:val="a5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559">
        <w:rPr>
          <w:rFonts w:ascii="Times New Roman" w:hAnsi="Times New Roman" w:cs="Times New Roman"/>
          <w:b/>
          <w:bCs/>
          <w:sz w:val="24"/>
          <w:szCs w:val="24"/>
        </w:rPr>
        <w:t>По Лоту 1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8E3E4A0" w14:textId="3CE97A49" w:rsidR="00CF5F6F" w:rsidRPr="00B141BB" w:rsidRDefault="00F93559" w:rsidP="00CD7F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935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5F6F"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CF5F6F"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="00CF5F6F"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="00CF5F6F"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="00CF5F6F"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35D6BA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DA599D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DA599D">
        <w:rPr>
          <w:b/>
          <w:bCs/>
          <w:color w:val="000000"/>
        </w:rPr>
        <w:t>27 июля 2021</w:t>
      </w:r>
      <w:r w:rsidRPr="00B141BB">
        <w:rPr>
          <w:b/>
          <w:bCs/>
          <w:color w:val="000000"/>
        </w:rPr>
        <w:t xml:space="preserve"> г. по </w:t>
      </w:r>
      <w:r w:rsidR="00DA599D">
        <w:rPr>
          <w:b/>
          <w:bCs/>
          <w:color w:val="000000"/>
        </w:rPr>
        <w:t xml:space="preserve">08 ноября 2021 </w:t>
      </w:r>
      <w:r w:rsidRPr="00B141BB">
        <w:rPr>
          <w:b/>
          <w:bCs/>
          <w:color w:val="000000"/>
        </w:rPr>
        <w:t>г.;</w:t>
      </w:r>
    </w:p>
    <w:p w14:paraId="7B9A8CCF" w14:textId="51168CF5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DA599D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DA599D">
        <w:rPr>
          <w:b/>
          <w:bCs/>
          <w:color w:val="000000"/>
        </w:rPr>
        <w:t>27 июля 2021</w:t>
      </w:r>
      <w:r w:rsidRPr="00B141BB">
        <w:rPr>
          <w:b/>
          <w:bCs/>
          <w:color w:val="000000"/>
        </w:rPr>
        <w:t xml:space="preserve"> г. по </w:t>
      </w:r>
      <w:r w:rsidR="00DA599D">
        <w:rPr>
          <w:b/>
          <w:bCs/>
          <w:color w:val="000000"/>
        </w:rPr>
        <w:t xml:space="preserve">27 сентября 2021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18741C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16E7D" w:rsidRPr="00516E7D">
        <w:rPr>
          <w:b/>
          <w:bCs/>
          <w:color w:val="000000"/>
        </w:rPr>
        <w:t>27 июля 2021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3BBAA36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CD7F41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7D89D57E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CD7F41">
        <w:rPr>
          <w:bCs/>
          <w:color w:val="000000"/>
        </w:rPr>
        <w:t>с 27 июля 2021 г. по 06 сентября 2021 г. - в размере начальной цены продажи лота;</w:t>
      </w:r>
    </w:p>
    <w:p w14:paraId="2BD03B2F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CD7F41">
        <w:rPr>
          <w:bCs/>
          <w:color w:val="000000"/>
        </w:rPr>
        <w:t>с 07 сентября 2021 г. по 13 сентября 2021 г. - в размере 90,00% от начальной цены продажи лота;</w:t>
      </w:r>
    </w:p>
    <w:p w14:paraId="6E7B5004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CD7F41">
        <w:rPr>
          <w:bCs/>
          <w:color w:val="000000"/>
        </w:rPr>
        <w:t>с 14 сентября 2021 г. по 20 сентября 2021 г. - в размере 80,00% от начальной цены продажи лота;</w:t>
      </w:r>
    </w:p>
    <w:p w14:paraId="0BB99068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CD7F41">
        <w:rPr>
          <w:bCs/>
          <w:color w:val="000000"/>
        </w:rPr>
        <w:t>с 21 сентября 2021 г. по 27 сентября 2021 г. - в размере 70,00% от начальной цены продажи лота;</w:t>
      </w:r>
    </w:p>
    <w:p w14:paraId="68E5AF6F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CD7F41">
        <w:rPr>
          <w:bCs/>
          <w:color w:val="000000"/>
        </w:rPr>
        <w:t>с 28 сентября 2021 г. по 04 октября 2021 г. - в размере 60,00% от начальной цены продажи лота;</w:t>
      </w:r>
    </w:p>
    <w:p w14:paraId="4E88245E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CD7F41">
        <w:rPr>
          <w:bCs/>
          <w:color w:val="000000"/>
        </w:rPr>
        <w:lastRenderedPageBreak/>
        <w:t>с 05 октября 2021 г. по 11 октября 2021 г. - в размере 50,00% от начальной цены продажи лота;</w:t>
      </w:r>
    </w:p>
    <w:p w14:paraId="57E80B54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CD7F41">
        <w:rPr>
          <w:bCs/>
          <w:color w:val="000000"/>
        </w:rPr>
        <w:t>с 12 октября 2021 г. по 18 октября 2021 г. - в размере 40,00% от начальной цены продажи лота;</w:t>
      </w:r>
    </w:p>
    <w:p w14:paraId="7C0785E8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CD7F41">
        <w:rPr>
          <w:bCs/>
          <w:color w:val="000000"/>
        </w:rPr>
        <w:t>с 19 октября 2021 г. по 25 октября 2021 г. - в размере 30,00% от начальной цены продажи лота;</w:t>
      </w:r>
    </w:p>
    <w:p w14:paraId="47A900CE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CD7F41">
        <w:rPr>
          <w:bCs/>
          <w:color w:val="000000"/>
        </w:rPr>
        <w:t>с 26 октября 2021 г. по 01 ноября 2021 г. - в размере 20,00% от начальной цены продажи лота;</w:t>
      </w:r>
    </w:p>
    <w:p w14:paraId="3990AB7D" w14:textId="39BE8F8D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CD7F41">
        <w:rPr>
          <w:bCs/>
          <w:color w:val="000000"/>
        </w:rPr>
        <w:t>с 02 ноября 2021 г. по 08 ноября 2021 г. - в размере 10,00% от начальной цены продажи лота</w:t>
      </w:r>
      <w:r w:rsidR="00C44D88">
        <w:rPr>
          <w:bCs/>
          <w:color w:val="000000"/>
        </w:rPr>
        <w:t>.</w:t>
      </w:r>
    </w:p>
    <w:p w14:paraId="66F82829" w14:textId="3A7778F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CD7F41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04E2B5D6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D7F41">
        <w:rPr>
          <w:bCs/>
          <w:color w:val="000000"/>
        </w:rPr>
        <w:t>с 27 июля 2021 г. по 06 сентября 2021 г. - в размере начальной цены продажи лота;</w:t>
      </w:r>
    </w:p>
    <w:p w14:paraId="08669402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D7F41">
        <w:rPr>
          <w:bCs/>
          <w:color w:val="000000"/>
        </w:rPr>
        <w:t>с 07 сентября 2021 г. по 13 сентября 2021 г. - в размере 67,30% от начальной цены продажи лота;</w:t>
      </w:r>
    </w:p>
    <w:p w14:paraId="6248CC38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D7F41">
        <w:rPr>
          <w:bCs/>
          <w:color w:val="000000"/>
        </w:rPr>
        <w:t>с 14 сентября 2021 г. по 20 сентября 2021 г. - в размере 34,60% от начальной цены продажи лота;</w:t>
      </w:r>
    </w:p>
    <w:p w14:paraId="1907A43B" w14:textId="3508C1DA" w:rsidR="008B5083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7F41">
        <w:rPr>
          <w:bCs/>
          <w:color w:val="000000"/>
        </w:rPr>
        <w:t>с 21 сентября 2021 г. по 27 сентября 2021 г. - в размере 1,90% от начальной цены продажи лота.</w:t>
      </w:r>
    </w:p>
    <w:p w14:paraId="2C019872" w14:textId="77777777" w:rsidR="00CD7F41" w:rsidRPr="00CD7F41" w:rsidRDefault="00CD7F41" w:rsidP="00CD7F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</w:p>
    <w:p w14:paraId="0BB4DCEA" w14:textId="4C0F53D2"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05DA1F51" w14:textId="1BF0175C" w:rsidR="00CD7F41" w:rsidRPr="00F93559" w:rsidRDefault="00CD7F41" w:rsidP="00CD7F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3559">
        <w:rPr>
          <w:rFonts w:ascii="Times New Roman" w:hAnsi="Times New Roman" w:cs="Times New Roman"/>
          <w:b/>
          <w:bCs/>
          <w:sz w:val="24"/>
          <w:szCs w:val="24"/>
        </w:rPr>
        <w:t>Покупатель по  Лоту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F93559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013F275E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D7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CF5F6F" w:rsidRPr="00CD7F41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CD7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D7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CF5F6F" w:rsidRPr="00CD7F41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CD7F4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 w:rsidRPr="00CD7F4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тел: +7 (495) 725-31-15, доб.</w:t>
      </w:r>
      <w:r w:rsidR="00CD7F41">
        <w:rPr>
          <w:rFonts w:ascii="Times New Roman" w:hAnsi="Times New Roman" w:cs="Times New Roman"/>
          <w:color w:val="000000"/>
          <w:sz w:val="24"/>
          <w:szCs w:val="24"/>
        </w:rPr>
        <w:t xml:space="preserve"> 62-46, 67-84, 66-79, 63-71</w:t>
      </w:r>
      <w:r w:rsidR="008B5083" w:rsidRPr="00CD7F4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C5AE3" w:rsidRPr="005C5AE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5C5A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16E7D"/>
    <w:rsid w:val="00577987"/>
    <w:rsid w:val="005C5AE3"/>
    <w:rsid w:val="005F1F68"/>
    <w:rsid w:val="00651D54"/>
    <w:rsid w:val="006E09B1"/>
    <w:rsid w:val="00707F65"/>
    <w:rsid w:val="008B5083"/>
    <w:rsid w:val="008E2B16"/>
    <w:rsid w:val="00B141BB"/>
    <w:rsid w:val="00B220F8"/>
    <w:rsid w:val="00B93A5E"/>
    <w:rsid w:val="00C44D88"/>
    <w:rsid w:val="00CD7F41"/>
    <w:rsid w:val="00CF5F6F"/>
    <w:rsid w:val="00D16130"/>
    <w:rsid w:val="00DA599D"/>
    <w:rsid w:val="00E645EC"/>
    <w:rsid w:val="00EE3F19"/>
    <w:rsid w:val="00F16092"/>
    <w:rsid w:val="00F93559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F93559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16</cp:revision>
  <dcterms:created xsi:type="dcterms:W3CDTF">2019-07-23T07:54:00Z</dcterms:created>
  <dcterms:modified xsi:type="dcterms:W3CDTF">2021-07-19T10:42:00Z</dcterms:modified>
</cp:coreProperties>
</file>