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D4" w:rsidRPr="00EF0ADD" w:rsidRDefault="006F3CD4" w:rsidP="006F3CD4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№119537</w:t>
      </w:r>
    </w:p>
    <w:p w:rsidR="006F3CD4" w:rsidRPr="00737077" w:rsidRDefault="006F3CD4" w:rsidP="006F3CD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01.02.2021 12:00 – 07.08.2021 12:00</w:t>
      </w:r>
    </w:p>
    <w:p w:rsidR="006F3CD4" w:rsidRPr="001D2D62" w:rsidRDefault="006F3CD4" w:rsidP="006F3CD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данные;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 w:rsidRPr="009B2EDB">
              <w:rPr>
                <w:b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  <w:szCs w:val="28"/>
              </w:rPr>
              <w:t>«</w:t>
            </w:r>
            <w:r w:rsidRPr="009B2EDB">
              <w:rPr>
                <w:b/>
                <w:sz w:val="28"/>
                <w:szCs w:val="28"/>
              </w:rPr>
              <w:t>Лакокрасочные материалы</w:t>
            </w:r>
            <w:r>
              <w:rPr>
                <w:b/>
                <w:sz w:val="28"/>
                <w:szCs w:val="28"/>
              </w:rPr>
              <w:t>»</w:t>
            </w:r>
            <w:r w:rsidRPr="009B2EDB">
              <w:rPr>
                <w:sz w:val="28"/>
                <w:szCs w:val="28"/>
              </w:rPr>
              <w:t xml:space="preserve">, </w:t>
            </w:r>
          </w:p>
          <w:p w:rsidR="006F3CD4" w:rsidRPr="001D2D62" w:rsidRDefault="006F3CD4" w:rsidP="00837EC1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9B2EDB">
              <w:rPr>
                <w:sz w:val="28"/>
                <w:szCs w:val="28"/>
              </w:rPr>
              <w:t xml:space="preserve">152240, </w:t>
            </w:r>
            <w:proofErr w:type="gramStart"/>
            <w:r w:rsidRPr="009B2EDB">
              <w:rPr>
                <w:sz w:val="28"/>
                <w:szCs w:val="28"/>
              </w:rPr>
              <w:t>Ярославская</w:t>
            </w:r>
            <w:proofErr w:type="gramEnd"/>
            <w:r w:rsidRPr="009B2EDB">
              <w:rPr>
                <w:sz w:val="28"/>
                <w:szCs w:val="28"/>
              </w:rPr>
              <w:t xml:space="preserve"> обл., Гаврилов-</w:t>
            </w:r>
            <w:proofErr w:type="spellStart"/>
            <w:r w:rsidRPr="009B2EDB">
              <w:rPr>
                <w:sz w:val="28"/>
                <w:szCs w:val="28"/>
              </w:rPr>
              <w:t>Ямский</w:t>
            </w:r>
            <w:proofErr w:type="spellEnd"/>
            <w:r w:rsidRPr="009B2EDB">
              <w:rPr>
                <w:sz w:val="28"/>
                <w:szCs w:val="28"/>
              </w:rPr>
              <w:t xml:space="preserve"> р-н., г. Гаврилов-Ям, ул. </w:t>
            </w:r>
            <w:proofErr w:type="spellStart"/>
            <w:r>
              <w:rPr>
                <w:sz w:val="28"/>
                <w:szCs w:val="28"/>
                <w:lang w:val="en-US"/>
              </w:rPr>
              <w:t>Победы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д. 67, </w:t>
            </w:r>
            <w:proofErr w:type="spellStart"/>
            <w:r>
              <w:rPr>
                <w:sz w:val="28"/>
                <w:szCs w:val="28"/>
                <w:lang w:val="en-US"/>
              </w:rPr>
              <w:t>оф</w:t>
            </w:r>
            <w:proofErr w:type="spellEnd"/>
            <w:r>
              <w:rPr>
                <w:sz w:val="28"/>
                <w:szCs w:val="28"/>
                <w:lang w:val="en-US"/>
              </w:rPr>
              <w:t>. 28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1167627103753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7616010859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6F3CD4" w:rsidRPr="001D2D62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F3CD4" w:rsidRPr="009B2EDB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Александр Александрович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АУ СЗ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Союз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 организация арбитражных управляющих Северо-Запада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F3CD4" w:rsidRPr="009B2EDB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 w:rsidRPr="009B2EDB">
              <w:rPr>
                <w:sz w:val="28"/>
                <w:szCs w:val="28"/>
              </w:rPr>
              <w:t>Арбитражный суд Ярославской области, дело о банкротстве А82-19849/2017</w:t>
            </w:r>
            <w:proofErr w:type="gramStart"/>
            <w:r w:rsidRPr="009B2EDB">
              <w:rPr>
                <w:sz w:val="28"/>
                <w:szCs w:val="28"/>
              </w:rPr>
              <w:t xml:space="preserve"> Б</w:t>
            </w:r>
            <w:proofErr w:type="gramEnd"/>
            <w:r w:rsidRPr="009B2EDB">
              <w:rPr>
                <w:sz w:val="28"/>
                <w:szCs w:val="28"/>
              </w:rPr>
              <w:t>/438</w:t>
            </w:r>
          </w:p>
        </w:tc>
      </w:tr>
      <w:tr w:rsidR="006F3CD4" w:rsidRPr="009B2EDB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 Решение от 19.02.2019 г.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№1. Право требования к 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Абдукадыр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Нурмагомедович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ИНН:322400408744 (Сумма долга 295 000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№2. Право требования к ООО «Кадровый сервис» ИНН:7607026813, №А82-20189/2019 (сумма долга 1039800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№3. Право требования должник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«Кадровый сервис» ИНН:7607026813, №А82-13579/2020 (сумма долга 618 720 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№4. Право требования к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МегаТрейд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ИНН:7604236516, №А82-2137/2020 (сумма долга 800000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№5. Право требования к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МегаТрейд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ИНН:7604236516, №А82-14066/2020 (сумма долга 4093320,93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№6. Право требования к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МегаТрейд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ИНН:7604236516, №А82-6314/2020 (сумма долга 393260,17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№7.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ИНН:7842437394 (сумма долга 575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№8.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ИНН:7731644155 (Сумма долга 66000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№13. Право требования к ООО «СТРОЙБИЗНЕСНЕДВИЖИМОСТЬ» ИНН:7606069317 (сумма долга 317 910 229,9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взыскания;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№12. Право требования к ЗАО «Корпорация «Эфиры Целлюлозы» ИНН:3302020640 (сумма долга 46738,9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6F3CD4" w:rsidRPr="001D2D62" w:rsidRDefault="006F3CD4" w:rsidP="00837EC1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14. Право требования к ООО «Компьютер XXI век» ИНН:7604057443 (сумма долга 356 797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500 руб.). В случае взыскания дебиторской задолженности в период после утверждения начальной цены продажи прав требований,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6F3CD4" w:rsidRPr="001D2D62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6237" w:type="dxa"/>
            <w:shd w:val="clear" w:color="auto" w:fill="auto"/>
          </w:tcPr>
          <w:p w:rsidR="006F3CD4" w:rsidRPr="001D2D62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6F3CD4" w:rsidRPr="001D2D62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 xml:space="preserve"> 12:00 01.02.2021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07.08.2021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6237" w:type="dxa"/>
            <w:shd w:val="clear" w:color="auto" w:fill="auto"/>
          </w:tcPr>
          <w:p w:rsidR="006F3CD4" w:rsidRPr="001D2D62" w:rsidRDefault="006F3CD4" w:rsidP="00837EC1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необходимо в период приема заявок оплатить задаток, зарегистрироваться на электронной площадке и предоставить оператору заявку, которая должна содержать сведения: а) 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 номер контактного телефона, адрес электронной почты заявителя, ИНН;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      </w:r>
            <w:proofErr w:type="gramEnd"/>
            <w:r>
              <w:rPr>
                <w:bCs/>
                <w:sz w:val="28"/>
                <w:szCs w:val="28"/>
              </w:rPr>
              <w:t xml:space="preserve"> г)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      </w:r>
            <w:proofErr w:type="gramStart"/>
            <w:r>
              <w:rPr>
                <w:bCs/>
                <w:sz w:val="28"/>
                <w:szCs w:val="28"/>
              </w:rPr>
              <w:t xml:space="preserve">и приложить надлежащим образом заверенные </w:t>
            </w:r>
            <w:r>
              <w:rPr>
                <w:bCs/>
                <w:sz w:val="28"/>
                <w:szCs w:val="28"/>
              </w:rPr>
              <w:lastRenderedPageBreak/>
              <w:t>копии документов: а) 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б) документа, подтверждающего полномочия лица на осуществление действий от имени заявителя.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6F3CD4" w:rsidRPr="009B2EDB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6237" w:type="dxa"/>
            <w:shd w:val="clear" w:color="auto" w:fill="auto"/>
          </w:tcPr>
          <w:p w:rsidR="006F3CD4" w:rsidRPr="004A4C6F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- 20% от цены предложения, действительной для периода, в котором претендентом подана заявка, перечисляется по реквизитам: ООО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Лакокрасочные материалы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(ИНН:7616010859, КПП:761601001) </w:t>
            </w:r>
            <w:proofErr w:type="gramStart"/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/сч:40702810577030019357 в Калужском отделении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9B2E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8608 ПАО СБЕРБАНК, БИК:042908612, Корр. счет:30101810100000000612. Заявитель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торгов. 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л) начальная цена продажи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1: 265 500.00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2: 935 820.00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3: 556 799.23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4: 720 000.00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5: 3 683 988.84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6: 353 934.15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7: 517.50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Лот 8: 59 400.00 руб.</w:t>
            </w:r>
          </w:p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13</w:t>
            </w:r>
            <w:r w:rsidRPr="009B2EDB">
              <w:rPr>
                <w:rFonts w:ascii="Times New Roman" w:hAnsi="Times New Roman" w:cs="Times New Roman"/>
                <w:sz w:val="28"/>
                <w:szCs w:val="28"/>
              </w:rPr>
              <w:t>: 286 119 206.91 руб.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12: 42 065.01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F3CD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321 117 750.00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F3CD4" w:rsidRPr="001D2D62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м) величина повышения начальной цены продажи имущества (предприятия) должника («шаг аукциона»)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6237" w:type="dxa"/>
            <w:shd w:val="clear" w:color="auto" w:fill="auto"/>
          </w:tcPr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 Лот 1: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(265 500.00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(236 295.00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(207 090.00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(177 885.00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(148 680.00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(119 475.00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(90 270.00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(61 065.00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(31 860.00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lastRenderedPageBreak/>
              <w:t>12:00 28.02.2021 - 03.03.2021 12:00  (2 655.00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Лот 1</w:t>
            </w:r>
            <w:r>
              <w:rPr>
                <w:color w:val="auto"/>
                <w:sz w:val="22"/>
                <w:szCs w:val="22"/>
              </w:rPr>
              <w:t>3</w:t>
            </w:r>
            <w:r w:rsidRPr="004A4C6F">
              <w:rPr>
                <w:color w:val="auto"/>
                <w:sz w:val="22"/>
                <w:szCs w:val="22"/>
              </w:rPr>
              <w:t xml:space="preserve">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(286 119 206.91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(254 646 094.15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(223 172 981.39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(191 699 868.63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(160 226 755.87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(128 753 643.11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(97 280 530.35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(65 807 417.59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(34 334 304.83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(2 861 192.07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 xml:space="preserve">03.03.2021 - 06.03.2021 </w:t>
            </w: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 xml:space="preserve"> (1 430 596.03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06.03.2021 - 09.03.2021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 xml:space="preserve">0 </w:t>
            </w:r>
            <w:r w:rsidRPr="004A4C6F">
              <w:rPr>
                <w:color w:val="auto"/>
                <w:sz w:val="22"/>
                <w:szCs w:val="22"/>
              </w:rPr>
              <w:t xml:space="preserve"> (715 298.02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09.03.2021 - 12.03.2021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(357 649.01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12.03.2021 - 15.03.2021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(178 824.51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15.03.2021 - 18.03.2021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(89 412.25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18.03.2021 - 21.03.2021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(44 706.13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21.03.2021 - 24.03.2021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(22 353.06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24.03.2021 - 27.03.2021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(11 176.53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12: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(42 065.01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(37 437.86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(32 810.71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(28 183.56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(23 556.41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(18 929.26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(14 302.11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(9 674.96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(5 047.81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(420.66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14: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(321 117 750.00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(285 794 797.50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(250 471 845.00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(215 148 892.50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(179 825 940.00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(144 502 987.50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(109 180 035.00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(73 857 082.50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(38 534 130.00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(3 211 177.50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 xml:space="preserve">03.03.2021 - 06.03.2021 </w:t>
            </w:r>
            <w:r>
              <w:rPr>
                <w:color w:val="auto"/>
                <w:sz w:val="22"/>
                <w:szCs w:val="22"/>
              </w:rPr>
              <w:t>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(1 605 588.75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06.03.2021 - 09.03.2021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(802 794.37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09.03.2021 - 12.03.2021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(401 397.19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12.03.2021 - 15.03.2021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(200 698.59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15.03.2021 - 18.03.2021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(100 349.30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18.03.2021 - 21.03.2021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(50 174.65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21.03.2021 - 24.03.2021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>0 (25 087.33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</w:t>
            </w:r>
            <w:r w:rsidRPr="004A4C6F">
              <w:rPr>
                <w:color w:val="auto"/>
                <w:sz w:val="22"/>
                <w:szCs w:val="22"/>
              </w:rPr>
              <w:t>24.03.2021 - 27.03.2021</w:t>
            </w:r>
            <w:r>
              <w:rPr>
                <w:color w:val="auto"/>
                <w:sz w:val="22"/>
                <w:szCs w:val="22"/>
              </w:rPr>
              <w:t xml:space="preserve"> 12</w:t>
            </w:r>
            <w:r w:rsidRPr="004A4C6F">
              <w:rPr>
                <w:color w:val="auto"/>
                <w:sz w:val="22"/>
                <w:szCs w:val="22"/>
              </w:rPr>
              <w:t>:0</w:t>
            </w:r>
            <w:r>
              <w:rPr>
                <w:color w:val="auto"/>
                <w:sz w:val="22"/>
                <w:szCs w:val="22"/>
              </w:rPr>
              <w:t>0</w:t>
            </w:r>
            <w:r w:rsidRPr="004A4C6F">
              <w:rPr>
                <w:color w:val="auto"/>
                <w:sz w:val="22"/>
                <w:szCs w:val="22"/>
              </w:rPr>
              <w:t xml:space="preserve"> (12 543.66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2: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(935 820.00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(832 879.80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(729 939.60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(626 999.40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(524 059.20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(421 119.00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(318 178.80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(215 238.60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(112 298.40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(9 358.20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lastRenderedPageBreak/>
              <w:t xml:space="preserve">Лот 3: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(556 799.23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(495 551.31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(434 303.39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(373 055.47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(311 807.55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(250 559.63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(189 311.71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(128 063.79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(66 815.87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(5 567.95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4: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(720 000.00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(640 800.00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(561 600.00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(482 400.00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(403 200.00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(324 000.00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(244 800.00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(165 600.00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26.07.2021 - 29.07.2021 12:00  (86 400.00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29.07.2021 - 01.08.2021 12:00  (7 200.00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5: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(3 683 988.84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(3 278 750.07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(2 873 511.30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(2 468 272.53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(2 063 033.76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(1 657 794.99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(1 252 556.22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(847 317.45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26.07.2021 - 29.07.2021 12:00  (442 078.68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29.07.2021 - 01.08.2021 12:00  (36 839.91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01.08.2021 - 04.08.2021 12:00 (18 419.95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04.08.2021 - 07.08.2021 12:00 (9 209.97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6: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(353 934.15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(315 001.39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(276 068.63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(237 135.87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(198 203.11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(159 270.35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(120 337.59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(81 404.83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26.07.2021 - 29.07.2021 12:00  (42 472.07 руб.);</w:t>
            </w:r>
          </w:p>
          <w:p w:rsidR="006F3CD4" w:rsidRPr="00736CBB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  <w:r w:rsidRPr="00736CBB">
              <w:rPr>
                <w:color w:val="FF0000"/>
                <w:sz w:val="22"/>
                <w:szCs w:val="22"/>
              </w:rPr>
              <w:t>12:00 29.02.2021 - 01.08.2021 12:00  (3 539.31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7: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(517.50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(460.57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(403.64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10.02.2021 - 13.02.2021 12:00  (346.71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(289.78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(232.85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(175.92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(118.99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(62.06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(5.13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 xml:space="preserve">Лот 8: 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01.02.2021 - 04.02.2021 12:00  (59 400.00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04.02.2021 - 07.02.2021 12:00  (52 866.00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07.02.2021 - 10.02.2021 12:00  (46 332.00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lastRenderedPageBreak/>
              <w:t>12:00 10.02.2021 - 13.02.2021 12:00  (39 798.00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13.02.2021 - 16.02.2021 12:00  (33 264.00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16.02.2021 - 19.02.2021 12:00  (26 730.00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19.02.2021 - 22.02.2021 12:00  (20 196.00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22.02.2021 - 25.02.2021 12:00  (13 662.00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25.02.2021 - 28.02.2021 12:00  (7 128.00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A4C6F">
              <w:rPr>
                <w:color w:val="auto"/>
                <w:sz w:val="22"/>
                <w:szCs w:val="22"/>
              </w:rPr>
              <w:t>12:00 28.02.2021 - 03.03.2021 12:00  (594.00 руб.);</w:t>
            </w:r>
          </w:p>
          <w:p w:rsidR="006F3CD4" w:rsidRPr="004A4C6F" w:rsidRDefault="006F3CD4" w:rsidP="00837EC1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6237" w:type="dxa"/>
            <w:shd w:val="clear" w:color="auto" w:fill="auto"/>
          </w:tcPr>
          <w:p w:rsidR="006F3CD4" w:rsidRDefault="006F3CD4" w:rsidP="00837EC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      </w:r>
            <w:proofErr w:type="gramEnd"/>
          </w:p>
          <w:p w:rsidR="006F3CD4" w:rsidRDefault="006F3CD4" w:rsidP="00837EC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      </w:r>
          </w:p>
          <w:p w:rsidR="006F3CD4" w:rsidRPr="009B2EDB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о) дата, время и место подведения результатов открытых торгов;</w:t>
            </w:r>
          </w:p>
        </w:tc>
        <w:tc>
          <w:tcPr>
            <w:tcW w:w="6237" w:type="dxa"/>
            <w:shd w:val="clear" w:color="auto" w:fill="auto"/>
          </w:tcPr>
          <w:p w:rsidR="006F3CD4" w:rsidRPr="00736CBB" w:rsidRDefault="006F3CD4" w:rsidP="00837EC1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Прием заявок прекращается </w:t>
            </w:r>
            <w:proofErr w:type="gramStart"/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>с даты определения</w:t>
            </w:r>
            <w:proofErr w:type="gramEnd"/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победителя торгов, в случае не поступления заявок - в 12:00 ч. 03.03.21 г. для Лотов кроме №№</w:t>
            </w:r>
            <w:r w:rsidRPr="00736CBB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4,5,6,</w:t>
            </w:r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13,14; </w:t>
            </w:r>
          </w:p>
          <w:p w:rsidR="006F3CD4" w:rsidRPr="00736CBB" w:rsidRDefault="006F3CD4" w:rsidP="00837EC1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36CBB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lastRenderedPageBreak/>
              <w:t>в 12:00 07.08.21 г. для Лота №5</w:t>
            </w:r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 </w:t>
            </w:r>
          </w:p>
          <w:p w:rsidR="006F3CD4" w:rsidRPr="00736CBB" w:rsidRDefault="006F3CD4" w:rsidP="00837EC1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36CBB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в 12:00 01.08.21 г. для Лотов №4,6;</w:t>
            </w:r>
          </w:p>
          <w:p w:rsidR="006F3CD4" w:rsidRPr="00736CBB" w:rsidRDefault="006F3CD4" w:rsidP="00837EC1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 12:00 27.03.21 г. для Лотов №13,14. </w:t>
            </w:r>
          </w:p>
          <w:p w:rsidR="006F3CD4" w:rsidRPr="001D2D62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 w:rsidRPr="00736CBB">
              <w:rPr>
                <w:rFonts w:eastAsia="Calibri"/>
                <w:color w:val="auto"/>
                <w:sz w:val="28"/>
                <w:szCs w:val="28"/>
                <w:lang w:eastAsia="en-US"/>
              </w:rPr>
              <w:t>Все заявки, поданные в течение срока действия цены текущего периода, рассматриваются Организатором в течение одного рабочего дня после завершения соответствующего периода.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торов, если по результатам рассмотрения таких заявок не определен победитель торгов.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6237" w:type="dxa"/>
            <w:shd w:val="clear" w:color="auto" w:fill="auto"/>
          </w:tcPr>
          <w:p w:rsidR="006F3CD4" w:rsidRPr="001D2D62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В случае отказа или уклонения победителя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</w:tc>
      </w:tr>
      <w:tr w:rsidR="006F3CD4" w:rsidRPr="001D2D62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в течение 30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 по реквизитам должника: ООО «Лакокрасочные материалы» (ИНН:7616010859, КПП:761601001),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/сч.:40702810777020102650 в Калужском отделении N8608 ПАО СБЕРБАНК, БИК:042908612, Корр.счет:30101810100000000612.</w:t>
            </w:r>
          </w:p>
        </w:tc>
      </w:tr>
      <w:tr w:rsidR="006F3CD4" w:rsidRPr="009B2EDB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15E5">
              <w:rPr>
                <w:rFonts w:ascii="Times New Roman" w:hAnsi="Times New Roman" w:cs="Times New Roman"/>
                <w:sz w:val="24"/>
                <w:szCs w:val="24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6237" w:type="dxa"/>
            <w:shd w:val="clear" w:color="auto" w:fill="auto"/>
          </w:tcPr>
          <w:p w:rsidR="006F3CD4" w:rsidRPr="009B2EDB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Максименко Александр Александрович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291300083066,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150003, </w:t>
            </w:r>
            <w:proofErr w:type="spellStart"/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рославль</w:t>
            </w:r>
            <w:proofErr w:type="spellEnd"/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пр-т Ленина, д.9, 3 ОПС, а/я 3, тел. 89115535757,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obankrotim</w:t>
              </w:r>
              <w:r w:rsidRPr="009B2ED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r w:rsidRPr="009B2ED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B2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6F3CD4" w:rsidRPr="00E600A4" w:rsidTr="00837EC1">
        <w:tc>
          <w:tcPr>
            <w:tcW w:w="4537" w:type="dxa"/>
            <w:shd w:val="clear" w:color="auto" w:fill="FFFFFF"/>
          </w:tcPr>
          <w:p w:rsidR="006F3CD4" w:rsidRPr="005515E5" w:rsidRDefault="006F3CD4" w:rsidP="00837EC1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5515E5"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5515E5">
              <w:rPr>
                <w:color w:val="auto"/>
              </w:rPr>
              <w:t>законом</w:t>
            </w:r>
            <w:r w:rsidRPr="005515E5"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5515E5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5515E5">
                  <w:t>2002 г</w:t>
                </w:r>
              </w:smartTag>
              <w:r w:rsidRPr="005515E5">
                <w:t>.</w:t>
              </w:r>
            </w:smartTag>
            <w:r w:rsidRPr="005515E5">
              <w:t xml:space="preserve"> N 127-ФЗ «О несостоятельности (банкротстве)» (Собрание законодательства Российской Федерации, 2002, N 43, ст. 4190; 2004, N 35, ст. 3607; 2005, N 1, ст. 18, 46; N 44, ст. </w:t>
            </w:r>
            <w:r w:rsidRPr="005515E5">
              <w:lastRenderedPageBreak/>
              <w:t>4471;</w:t>
            </w:r>
            <w:proofErr w:type="gramEnd"/>
            <w:r w:rsidRPr="005515E5">
              <w:t xml:space="preserve"> </w:t>
            </w:r>
            <w:proofErr w:type="gramStart"/>
            <w:r w:rsidRPr="005515E5"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5515E5">
              <w:t xml:space="preserve"> </w:t>
            </w:r>
            <w:proofErr w:type="gramStart"/>
            <w:r w:rsidRPr="005515E5"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6F3CD4" w:rsidRPr="005515E5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F3CD4" w:rsidRPr="00E600A4" w:rsidRDefault="006F3CD4" w:rsidP="00837EC1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30.01.2021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6F3CD4" w:rsidRPr="00E600A4" w:rsidRDefault="006F3CD4" w:rsidP="00837E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6F3CD4" w:rsidRPr="00E600A4" w:rsidRDefault="006F3CD4" w:rsidP="006F3C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F3CD4" w:rsidRPr="001D2D62" w:rsidRDefault="006F3CD4" w:rsidP="006F3CD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3773" w:rsidRDefault="00023773">
      <w:bookmarkStart w:id="0" w:name="_GoBack"/>
      <w:bookmarkEnd w:id="0"/>
    </w:p>
    <w:sectPr w:rsidR="00023773" w:rsidSect="00495847">
      <w:pgSz w:w="11906" w:h="16838" w:code="9"/>
      <w:pgMar w:top="568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EB"/>
    <w:rsid w:val="00023773"/>
    <w:rsid w:val="003175EB"/>
    <w:rsid w:val="006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0BVRN48jAIcI8ZNwvz28ig5IKM2cJg80VzF+wBBGEao=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YPJGji0Mkl7UdtbiUNTZ34C+RcP3loco6br7Y7ahEFE=</DigestValue>
    </Reference>
  </SignedInfo>
  <SignatureValue>y6/edc/yOvDvexlNxAzpzNDOEVltNYVhy+P1RQmbbGLDTImrkhQkMA3GKR6uKTx0
Jo+pM4gIszvLy64+f1B1CA==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DlLWYg29FqTZKoJYCRF/M29CPK8=</DigestValue>
      </Reference>
      <Reference URI="/word/stylesWithEffects.xml?ContentType=application/vnd.ms-word.stylesWithEffects+xml">
        <DigestMethod Algorithm="http://www.w3.org/2000/09/xmldsig#sha1"/>
        <DigestValue>EG2Lo1J8JsMAVeUucNJoX8dd6Mo=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settings.xml?ContentType=application/vnd.openxmlformats-officedocument.wordprocessingml.settings+xml">
        <DigestMethod Algorithm="http://www.w3.org/2000/09/xmldsig#sha1"/>
        <DigestValue>n0hJDuhiRaPuklrpSdAedmthfio=</DigestValue>
      </Reference>
      <Reference URI="/word/document.xml?ContentType=application/vnd.openxmlformats-officedocument.wordprocessingml.document.main+xml">
        <DigestMethod Algorithm="http://www.w3.org/2000/09/xmldsig#sha1"/>
        <DigestValue>3xZLgPajoiJNOCyhFzC4l1ss4Zc=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RPe2Y9U3qVEfmGb5cPHkxOJiS7I=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2021-07-21T09:25:12Z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2021-07-21T09:25:12Z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2021-07-21T09:25:00Z</dcterms:created>
  <dcterms:modified xsi:type="dcterms:W3CDTF">2021-07-21T09:25:00Z</dcterms:modified>
</cp:coreProperties>
</file>