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C" w:rsidRDefault="00086206" w:rsidP="00086206">
      <w:pPr>
        <w:jc w:val="both"/>
      </w:pP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(812)334-26-04, 8(800)777-57-57, </w:t>
      </w:r>
      <w:hyperlink r:id="rId4" w:history="1"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kaupinen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auction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house</w:t>
        </w:r>
        <w:r w:rsidRPr="008D46D0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8D46D0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550505">
        <w:rPr>
          <w:rFonts w:ascii="Times New Roman" w:eastAsia="Times New Roman" w:hAnsi="Times New Roman" w:cs="Times New Roman"/>
          <w:color w:val="000000"/>
          <w:lang w:eastAsia="ru-RU"/>
        </w:rPr>
        <w:t>ИП Зотовым Сергеем Викторовичем</w:t>
      </w:r>
      <w:r w:rsidRPr="00B30C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(место регистрации: г. Рязань, ул.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Костычева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, д. 16, кв. 61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 СНИЛС № 069-712-310-76, ИНН 622702687309, ОГРНИП 304622916900056) (далее – Должник), в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лице 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фин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ансового управляющего Савина Д.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О.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(адрес: 390046, г. Рязань, ул. Есенина, д. 65, корп. 2, Н2, ИНН 623000252309, № СНИЛС 132-495-679 76), рег. № 15756, член СОАУ "Континент" (СРО) (адрес: 191023, г. Санкт-Петербург, пер. Крылова, д. 1/24, пом.1, ИНН 7810274570, ОГРН 1027804888704, тел. (812) 314-58-78, sro-continent.ru) (далее – ФУ), действующий на основании решения Арбитражного суда Рязанской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области от 12.10.2016 по делу №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А54-3260/2016,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26.07.2021 с 11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час.00 мин. (</w:t>
      </w:r>
      <w:proofErr w:type="spellStart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мск</w:t>
      </w:r>
      <w:proofErr w:type="spellEnd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Сокращ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ение: календарный день – к/день, протяженность сниж</w:t>
      </w:r>
      <w:r w:rsidR="009D39EF">
        <w:rPr>
          <w:rFonts w:ascii="Times New Roman" w:eastAsia="Times New Roman" w:hAnsi="Times New Roman" w:cs="Times New Roman"/>
          <w:bCs/>
          <w:color w:val="000000"/>
          <w:lang w:eastAsia="ru-RU"/>
        </w:rPr>
        <w:t>ения начальной цены для лота №2,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№3 – 3 (</w:t>
      </w:r>
      <w:r w:rsidR="009D39EF">
        <w:rPr>
          <w:rFonts w:ascii="Times New Roman" w:eastAsia="Times New Roman" w:hAnsi="Times New Roman" w:cs="Times New Roman"/>
          <w:bCs/>
          <w:color w:val="000000"/>
          <w:lang w:eastAsia="ru-RU"/>
        </w:rPr>
        <w:t>три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 к/дней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 величина 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нижения для лота №2 – 11% от начальной цены лота; для л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№3 – 9% от начальной цены лота.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>инимальная цена (цена отсечения)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для лота №2 – 2 502 400,00 руб.; для лота №3 – 2 082 300,00 руб. 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Продаже подлежит следующее имущество (далее – Имущество, Лот): </w:t>
      </w:r>
      <w:r w:rsidRPr="003A32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Лот № 2 </w:t>
      </w:r>
      <w:r w:rsidRPr="003A320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адресу: Рязанская обл., Шиловский р-н, дер.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Сооружение,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62:25:0080110:326,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автозаправочная станция, площадь застройки 321,7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обременение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аренда сроком по 02.08.2021 на основании договора аренды от 01.09.2019 (в редакции дополнительного соглашения №7);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62:25:0060407:1, пл. 1475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местоположение установлено относительно ориентира, расположенного в границах участка. Ориентир автозаправочная станция. Почтовый адрес ориентира: Рязанская обл., Шиловский р-н,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62:25:0080112:42, пл. 2 136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62:25:0080110:227,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здание, пл. 132,4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по адресу: Рязанская область, Шиловский район, с/п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Желудевское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62:25:0080110:231,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(здание гостиницы), пл. 51,3 кв. м.;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62:25:0080110:300,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(магазин и гостиница), пл. 419,4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62:25:0060407:6, пл. 6 347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местоположение установлено относительно ориентира, расположенного за пределами участка. Ориентир здание кафе. Участок находится примерно в 45 метрах, по направлению на юго-запад от ориентира. Почтовый адрес ориентира: Рязанская обл., Шиловский р-н, д.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Авдотьинка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Нач. цена Лота №2 – 7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360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000,00 руб. Лот № 3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адресу: Рязанская обл.,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Шацкий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р-н, автодорога Москва-Самара 345 км: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Сооружение,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62:24:0000000:567,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сервисное, пл. 5000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Здание, этажность: 1,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62:24:0040213:398,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(столовая), пл. 160,1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; Сооружение, 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62:24:0040213:397, </w:t>
      </w:r>
      <w:proofErr w:type="spellStart"/>
      <w:proofErr w:type="gram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сервисное (автостоянка), пл. застройки 2954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ЗУ,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62:24:0040213:178, пл. 6000 </w:t>
      </w:r>
      <w:proofErr w:type="spellStart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Нач. цена Лота №3 – </w:t>
      </w:r>
      <w:r w:rsidRPr="00B558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B558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786 000</w:t>
      </w: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,00 руб. Обременение Имущества: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запрещение регистрации;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залог (ипотека) в пользу АО «Газпромбанк».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Ознакомление производится по адресам места нахождения Лотов по предварительной договоренности в раб. дни с 10.00 до 17.00 часов, тел.: 89106438998 (Савин Денис Олегович); а также у ОТ: в будние дни, mfrad@auction-house.ru 8(495) 234-04-00 (доб. 324/346).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- 20 % от начальной цены Лота, установленный для определенного периода Торгов, должен поступить на счет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Должника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Зотова С.В. (для задатков)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Реквизиты расчетного счета для внесения задатка: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– Зотов С.В.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 р/с № 40817810812510030988, счет открыт в Банк ВТБ (ПАО) Рязанский филиал № 3652 (к/с 30101810545250000855, БИК 042007855).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ФУ. Оплата - в течение 30 дней со дня подписания договора купли-продажи на спец. счет Должника: расчетный счет № 40817810512510030987 в Банк ВТБ (ПАО) Рязанский филиал №3652, к/с № 30101810545250000855, БИК 042007855.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97"/>
    <w:rsid w:val="00086206"/>
    <w:rsid w:val="001776ED"/>
    <w:rsid w:val="00684F97"/>
    <w:rsid w:val="009D39EF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ED86-C61D-4E9A-8E98-A76E4CE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6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2021-07-21T07:18:00Z</dcterms:created>
  <dcterms:modified xsi:type="dcterms:W3CDTF">2021-07-21T10:01:00Z</dcterms:modified>
</cp:coreProperties>
</file>