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3B162E80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625A2" w:rsidRPr="00E625A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E625A2" w:rsidRPr="00E625A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E625A2" w:rsidRPr="00E625A2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(812)334-26-04, 8(800) 777-57-57, zamurueva@auction-house.ru), действующее на основании договора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Смоленской области от 07.02.2014  по делу №А62-7344/2013 конкурсным управляющим (ликвидатором) Открытым акционерным обществом «Смоленский Банк» (ОАО «Смоленский Банк») (адрес регистрации: 214000, Смоленская обл., г. Смоленск, ул. </w:t>
      </w:r>
      <w:proofErr w:type="spellStart"/>
      <w:r w:rsidR="00E625A2" w:rsidRPr="00E625A2">
        <w:rPr>
          <w:rFonts w:ascii="Times New Roman" w:hAnsi="Times New Roman" w:cs="Times New Roman"/>
          <w:color w:val="000000"/>
          <w:sz w:val="24"/>
          <w:szCs w:val="24"/>
        </w:rPr>
        <w:t>Тенишевой</w:t>
      </w:r>
      <w:proofErr w:type="spellEnd"/>
      <w:r w:rsidR="00E625A2" w:rsidRPr="00E625A2">
        <w:rPr>
          <w:rFonts w:ascii="Times New Roman" w:hAnsi="Times New Roman" w:cs="Times New Roman"/>
          <w:color w:val="000000"/>
          <w:sz w:val="24"/>
          <w:szCs w:val="24"/>
        </w:rPr>
        <w:t>, д. 6А, ИНН 6732013898, ОГРН 1126700000558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695AB2B9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59E033A" w14:textId="77777777" w:rsidR="00E625A2" w:rsidRPr="00E625A2" w:rsidRDefault="00E625A2" w:rsidP="00E625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A2">
        <w:rPr>
          <w:rFonts w:ascii="Times New Roman" w:hAnsi="Times New Roman" w:cs="Times New Roman"/>
          <w:color w:val="000000"/>
          <w:sz w:val="24"/>
          <w:szCs w:val="24"/>
        </w:rPr>
        <w:t xml:space="preserve">Лот 1 - Земельный участок - 41 100 +/- 71 кв. м, адрес: находится примерно в 50 м по направлению на северо-восток от ориентира д. </w:t>
      </w:r>
      <w:proofErr w:type="spellStart"/>
      <w:r w:rsidRPr="00E625A2">
        <w:rPr>
          <w:rFonts w:ascii="Times New Roman" w:hAnsi="Times New Roman" w:cs="Times New Roman"/>
          <w:color w:val="000000"/>
          <w:sz w:val="24"/>
          <w:szCs w:val="24"/>
        </w:rPr>
        <w:t>Казаново</w:t>
      </w:r>
      <w:proofErr w:type="spellEnd"/>
      <w:r w:rsidRPr="00E625A2">
        <w:rPr>
          <w:rFonts w:ascii="Times New Roman" w:hAnsi="Times New Roman" w:cs="Times New Roman"/>
          <w:color w:val="000000"/>
          <w:sz w:val="24"/>
          <w:szCs w:val="24"/>
        </w:rPr>
        <w:t>, расположенного за пределами участка, адрес ориентира: Смоленская обл., Рославльский р-н, кадастровый номер 67:15:0060201:185, земли с/х назначения - для с/х использования - 279 480,00 руб.;</w:t>
      </w:r>
    </w:p>
    <w:p w14:paraId="19EE8883" w14:textId="77777777" w:rsidR="00E625A2" w:rsidRPr="00E625A2" w:rsidRDefault="00E625A2" w:rsidP="00E625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A2">
        <w:rPr>
          <w:rFonts w:ascii="Times New Roman" w:hAnsi="Times New Roman" w:cs="Times New Roman"/>
          <w:color w:val="000000"/>
          <w:sz w:val="24"/>
          <w:szCs w:val="24"/>
        </w:rPr>
        <w:t xml:space="preserve">Лот 2 - Земельный участок - 838 000 +/- 322 кв. м, адрес: Смоленская обл., Рославльский р-н, по направлению на юг от д. </w:t>
      </w:r>
      <w:proofErr w:type="spellStart"/>
      <w:r w:rsidRPr="00E625A2">
        <w:rPr>
          <w:rFonts w:ascii="Times New Roman" w:hAnsi="Times New Roman" w:cs="Times New Roman"/>
          <w:color w:val="000000"/>
          <w:sz w:val="24"/>
          <w:szCs w:val="24"/>
        </w:rPr>
        <w:t>Казаново</w:t>
      </w:r>
      <w:proofErr w:type="spellEnd"/>
      <w:r w:rsidRPr="00E625A2">
        <w:rPr>
          <w:rFonts w:ascii="Times New Roman" w:hAnsi="Times New Roman" w:cs="Times New Roman"/>
          <w:color w:val="000000"/>
          <w:sz w:val="24"/>
          <w:szCs w:val="24"/>
        </w:rPr>
        <w:t>, кадастровый номер 67:15:0060201:186, земли с/х назначения - для с/х использования - 5 698 400,00 руб.;</w:t>
      </w:r>
    </w:p>
    <w:p w14:paraId="6EF7C528" w14:textId="77777777" w:rsidR="00E625A2" w:rsidRPr="00E625A2" w:rsidRDefault="00E625A2" w:rsidP="00E625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A2">
        <w:rPr>
          <w:rFonts w:ascii="Times New Roman" w:hAnsi="Times New Roman" w:cs="Times New Roman"/>
          <w:color w:val="000000"/>
          <w:sz w:val="24"/>
          <w:szCs w:val="24"/>
        </w:rPr>
        <w:t xml:space="preserve">Лот 3 - Земельный участок - 59 200 +/- 80 кв. м, адрес: находится примерно в 50 м по направлению на северо-восток от ориентира д. </w:t>
      </w:r>
      <w:proofErr w:type="spellStart"/>
      <w:r w:rsidRPr="00E625A2">
        <w:rPr>
          <w:rFonts w:ascii="Times New Roman" w:hAnsi="Times New Roman" w:cs="Times New Roman"/>
          <w:color w:val="000000"/>
          <w:sz w:val="24"/>
          <w:szCs w:val="24"/>
        </w:rPr>
        <w:t>Казаново</w:t>
      </w:r>
      <w:proofErr w:type="spellEnd"/>
      <w:r w:rsidRPr="00E625A2">
        <w:rPr>
          <w:rFonts w:ascii="Times New Roman" w:hAnsi="Times New Roman" w:cs="Times New Roman"/>
          <w:color w:val="000000"/>
          <w:sz w:val="24"/>
          <w:szCs w:val="24"/>
        </w:rPr>
        <w:t>, расположенного за пределами участка, адрес ориентира: Смоленская обл., Рославльский р-н, кадастровый номер 67:15:0060201:187, земли с/х назначения - для с/х использования - 402 560,00 руб.;</w:t>
      </w:r>
    </w:p>
    <w:p w14:paraId="325378E2" w14:textId="77777777" w:rsidR="00E625A2" w:rsidRPr="00E625A2" w:rsidRDefault="00E625A2" w:rsidP="00E625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A2">
        <w:rPr>
          <w:rFonts w:ascii="Times New Roman" w:hAnsi="Times New Roman" w:cs="Times New Roman"/>
          <w:color w:val="000000"/>
          <w:sz w:val="24"/>
          <w:szCs w:val="24"/>
        </w:rPr>
        <w:t xml:space="preserve">Лот 4 - Земельный участок - 1 900 +/- 15 кв. м, адрес: местоположение установлено относительно ориентира, расположенного за пределами участка, а/м "Орел-Брянск-Смоленск", участок находится примерно за полосой отвода к югу от развилки полевых дорог, по направлению примерно 1,5 км от поворота на д. </w:t>
      </w:r>
      <w:proofErr w:type="spellStart"/>
      <w:r w:rsidRPr="00E625A2">
        <w:rPr>
          <w:rFonts w:ascii="Times New Roman" w:hAnsi="Times New Roman" w:cs="Times New Roman"/>
          <w:color w:val="000000"/>
          <w:sz w:val="24"/>
          <w:szCs w:val="24"/>
        </w:rPr>
        <w:t>Казаново</w:t>
      </w:r>
      <w:proofErr w:type="spellEnd"/>
      <w:r w:rsidRPr="00E625A2">
        <w:rPr>
          <w:rFonts w:ascii="Times New Roman" w:hAnsi="Times New Roman" w:cs="Times New Roman"/>
          <w:color w:val="000000"/>
          <w:sz w:val="24"/>
          <w:szCs w:val="24"/>
        </w:rPr>
        <w:t xml:space="preserve"> от ориентира, почтовый адрес ориентира: Смоленская обл., Рославльский р-н, кадастровый номер 67:15:0050201:452, земли с/х назначения - для с/х использования - 12 920,00 руб.;</w:t>
      </w:r>
    </w:p>
    <w:p w14:paraId="47513890" w14:textId="77777777" w:rsidR="00E625A2" w:rsidRPr="00E625A2" w:rsidRDefault="00E625A2" w:rsidP="00E625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A2">
        <w:rPr>
          <w:rFonts w:ascii="Times New Roman" w:hAnsi="Times New Roman" w:cs="Times New Roman"/>
          <w:color w:val="000000"/>
          <w:sz w:val="24"/>
          <w:szCs w:val="24"/>
        </w:rPr>
        <w:t xml:space="preserve">Лот 5 - Земельный участок - 6 200 +/- 28 кв. м, адрес: местоположение установлено относительно ориентира, расположенного за пределами участка, а/м "Орел-Брянск-Смоленск", участок находится примерно за полосой отвода к югу от развилки полевых дорог, по направлению примерно 1,5 км от поворота на д. </w:t>
      </w:r>
      <w:proofErr w:type="spellStart"/>
      <w:r w:rsidRPr="00E625A2">
        <w:rPr>
          <w:rFonts w:ascii="Times New Roman" w:hAnsi="Times New Roman" w:cs="Times New Roman"/>
          <w:color w:val="000000"/>
          <w:sz w:val="24"/>
          <w:szCs w:val="24"/>
        </w:rPr>
        <w:t>Казаново</w:t>
      </w:r>
      <w:proofErr w:type="spellEnd"/>
      <w:r w:rsidRPr="00E625A2">
        <w:rPr>
          <w:rFonts w:ascii="Times New Roman" w:hAnsi="Times New Roman" w:cs="Times New Roman"/>
          <w:color w:val="000000"/>
          <w:sz w:val="24"/>
          <w:szCs w:val="24"/>
        </w:rPr>
        <w:t xml:space="preserve"> от ориентира, почтовый адрес ориентира: Смоленская обл., Рославльский р-н, кадастровый номер 67:15:0050201:453, земли с/х назначения - для с/х использования - 42 160,00 руб.;</w:t>
      </w:r>
    </w:p>
    <w:p w14:paraId="11F3CA93" w14:textId="35793EE4" w:rsidR="00E625A2" w:rsidRPr="00E625A2" w:rsidRDefault="00E625A2" w:rsidP="00E625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A2">
        <w:rPr>
          <w:rFonts w:ascii="Times New Roman" w:hAnsi="Times New Roman" w:cs="Times New Roman"/>
          <w:color w:val="000000"/>
          <w:sz w:val="24"/>
          <w:szCs w:val="24"/>
        </w:rPr>
        <w:t xml:space="preserve">Лот 6 - </w:t>
      </w:r>
      <w:r w:rsidR="00C84461" w:rsidRPr="00C84461">
        <w:rPr>
          <w:rFonts w:ascii="Times New Roman" w:hAnsi="Times New Roman" w:cs="Times New Roman"/>
          <w:color w:val="000000"/>
          <w:sz w:val="24"/>
          <w:szCs w:val="24"/>
        </w:rPr>
        <w:t xml:space="preserve">Земельный участок - 262 700 +/- 3 203 кв. м, адрес: Смоленская обл., Рославльский р-н, с/п </w:t>
      </w:r>
      <w:proofErr w:type="spellStart"/>
      <w:r w:rsidR="00C84461" w:rsidRPr="00C84461">
        <w:rPr>
          <w:rFonts w:ascii="Times New Roman" w:hAnsi="Times New Roman" w:cs="Times New Roman"/>
          <w:color w:val="000000"/>
          <w:sz w:val="24"/>
          <w:szCs w:val="24"/>
        </w:rPr>
        <w:t>Крапивенское</w:t>
      </w:r>
      <w:proofErr w:type="spellEnd"/>
      <w:r w:rsidR="00C84461" w:rsidRPr="00C84461">
        <w:rPr>
          <w:rFonts w:ascii="Times New Roman" w:hAnsi="Times New Roman" w:cs="Times New Roman"/>
          <w:color w:val="000000"/>
          <w:sz w:val="24"/>
          <w:szCs w:val="24"/>
        </w:rPr>
        <w:t>, юго-восточная часть кадастрового квартала 67:15:0020301, кадастровый номер 67:15:0020301:454, земли с/х назначения - для с/х использования</w:t>
      </w:r>
      <w:r w:rsidRPr="00E625A2">
        <w:rPr>
          <w:rFonts w:ascii="Times New Roman" w:hAnsi="Times New Roman" w:cs="Times New Roman"/>
          <w:color w:val="000000"/>
          <w:sz w:val="24"/>
          <w:szCs w:val="24"/>
        </w:rPr>
        <w:t>- 1 786 360,00 руб.;</w:t>
      </w:r>
    </w:p>
    <w:p w14:paraId="50AF3035" w14:textId="77777777" w:rsidR="00E625A2" w:rsidRPr="00E625A2" w:rsidRDefault="00E625A2" w:rsidP="00E625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A2">
        <w:rPr>
          <w:rFonts w:ascii="Times New Roman" w:hAnsi="Times New Roman" w:cs="Times New Roman"/>
          <w:color w:val="000000"/>
          <w:sz w:val="24"/>
          <w:szCs w:val="24"/>
        </w:rPr>
        <w:t>Лот 7 - Квартира - 44,3 кв. м, адрес: г. Смоленск, ул. Маршала Соколовского, д. 9 В, кв. 50, 2-комнатная, 2/5 этаж, кадастровый номер 67:27:0030851:1339, ограничения и обременения: права третьих лиц отсутствуют - 1 080 001,50 руб.;</w:t>
      </w:r>
    </w:p>
    <w:p w14:paraId="6BD9540B" w14:textId="77777777" w:rsidR="00E625A2" w:rsidRPr="00E625A2" w:rsidRDefault="00E625A2" w:rsidP="00E625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A2">
        <w:rPr>
          <w:rFonts w:ascii="Times New Roman" w:hAnsi="Times New Roman" w:cs="Times New Roman"/>
          <w:color w:val="000000"/>
          <w:sz w:val="24"/>
          <w:szCs w:val="24"/>
        </w:rPr>
        <w:t>Лот 8 - Нежилое помещение (офисное) - 69,6 кв. м, адрес: г. Смоленск, ул. Кирилла и Мефодия, д.1, 1 этаж, кадастровый номер 67:27:0020311:78 - 5 242 380,44 руб.;</w:t>
      </w:r>
    </w:p>
    <w:p w14:paraId="0B7A0E54" w14:textId="77777777" w:rsidR="00E625A2" w:rsidRPr="00E625A2" w:rsidRDefault="00E625A2" w:rsidP="00E625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A2">
        <w:rPr>
          <w:rFonts w:ascii="Times New Roman" w:hAnsi="Times New Roman" w:cs="Times New Roman"/>
          <w:color w:val="000000"/>
          <w:sz w:val="24"/>
          <w:szCs w:val="24"/>
        </w:rPr>
        <w:t>Лот 9 - Часть здания (магазин и кафе) - 220,4 кв. м, земельный участок - 366 кв. м, адрес: Смоленская обл., г. Ярцево, ул. Прохорова, д. 52А, кадастровые номера 67:25:0010326:96, 67:25:0010326:18, земли населенных пунктов - под магазин и кафе, для иного использования - 1 500 000,00 руб.;</w:t>
      </w:r>
    </w:p>
    <w:p w14:paraId="64846862" w14:textId="77777777" w:rsidR="00E625A2" w:rsidRPr="00E625A2" w:rsidRDefault="00E625A2" w:rsidP="00E625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A2">
        <w:rPr>
          <w:rFonts w:ascii="Times New Roman" w:hAnsi="Times New Roman" w:cs="Times New Roman"/>
          <w:color w:val="000000"/>
          <w:sz w:val="24"/>
          <w:szCs w:val="24"/>
        </w:rPr>
        <w:t>Лот 10 - Нежилое помещение (административное) - 43,15 кв. м, адрес: г. Смоленск, ул. Кирова, д. 1, бывшая кв. 43, 1 этаж, кадастровый номер 67:27:0020701:214 - 2 810 905,12 руб.;</w:t>
      </w:r>
    </w:p>
    <w:p w14:paraId="2AC8D95A" w14:textId="2CBB0864" w:rsidR="00E625A2" w:rsidRDefault="00E625A2" w:rsidP="00E625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A2">
        <w:rPr>
          <w:rFonts w:ascii="Times New Roman" w:hAnsi="Times New Roman" w:cs="Times New Roman"/>
          <w:color w:val="000000"/>
          <w:sz w:val="24"/>
          <w:szCs w:val="24"/>
        </w:rPr>
        <w:t xml:space="preserve">Лот 11 - </w:t>
      </w:r>
      <w:r w:rsidR="00C84461" w:rsidRPr="00C84461">
        <w:rPr>
          <w:rFonts w:ascii="Times New Roman" w:hAnsi="Times New Roman" w:cs="Times New Roman"/>
          <w:color w:val="000000"/>
          <w:sz w:val="24"/>
          <w:szCs w:val="24"/>
        </w:rPr>
        <w:t>Мазда 6, красный, 2006 г. в., 223 000 км, 2.0 МТ (147 л. с.), бензин, передний, VIN JMZGG14F661643385, г. Смоленск</w:t>
      </w:r>
      <w:r w:rsidR="00C844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25A2">
        <w:rPr>
          <w:rFonts w:ascii="Times New Roman" w:hAnsi="Times New Roman" w:cs="Times New Roman"/>
          <w:color w:val="000000"/>
          <w:sz w:val="24"/>
          <w:szCs w:val="24"/>
        </w:rPr>
        <w:t>- 226 950,00 руб.</w:t>
      </w:r>
    </w:p>
    <w:p w14:paraId="7F3DD693" w14:textId="347D0581" w:rsidR="00C25593" w:rsidRPr="00C25593" w:rsidRDefault="00C25593" w:rsidP="00C25593">
      <w:pPr>
        <w:pStyle w:val="a5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593">
        <w:rPr>
          <w:rFonts w:ascii="Times New Roman" w:hAnsi="Times New Roman" w:cs="Times New Roman"/>
          <w:sz w:val="24"/>
          <w:szCs w:val="24"/>
        </w:rPr>
        <w:lastRenderedPageBreak/>
        <w:t>По Лотам 1-6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3105623A" w14:textId="634E0FC9" w:rsidR="00C25593" w:rsidRPr="00C25593" w:rsidRDefault="00C25593" w:rsidP="00C255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5593">
        <w:rPr>
          <w:rFonts w:ascii="Times New Roman" w:hAnsi="Times New Roman" w:cs="Times New Roman"/>
          <w:sz w:val="24"/>
          <w:szCs w:val="24"/>
        </w:rPr>
        <w:t>Покупател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25593">
        <w:rPr>
          <w:rFonts w:ascii="Times New Roman" w:hAnsi="Times New Roman" w:cs="Times New Roman"/>
          <w:sz w:val="24"/>
          <w:szCs w:val="24"/>
        </w:rPr>
        <w:t xml:space="preserve"> по Лотам 1-6 должн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25593">
        <w:rPr>
          <w:rFonts w:ascii="Times New Roman" w:hAnsi="Times New Roman" w:cs="Times New Roman"/>
          <w:sz w:val="24"/>
          <w:szCs w:val="24"/>
        </w:rPr>
        <w:t xml:space="preserve">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15D12F19" w14:textId="2A58F03F" w:rsidR="00EA7238" w:rsidRPr="00C25593" w:rsidRDefault="00EA7238" w:rsidP="00C2559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5593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лотов финансовой организа</w:t>
      </w:r>
      <w:r w:rsidR="00C11EFF" w:rsidRPr="00C25593">
        <w:rPr>
          <w:rFonts w:ascii="Times New Roman" w:hAnsi="Times New Roman" w:cs="Times New Roman"/>
          <w:color w:val="000000"/>
          <w:sz w:val="24"/>
          <w:szCs w:val="24"/>
        </w:rPr>
        <w:t>ции можно ознакомиться на сайте</w:t>
      </w:r>
      <w:r w:rsidRPr="00C255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11EFF" w:rsidRPr="00C25593">
        <w:rPr>
          <w:rFonts w:ascii="Times New Roman" w:hAnsi="Times New Roman" w:cs="Times New Roman"/>
          <w:color w:val="000000"/>
          <w:sz w:val="24"/>
          <w:szCs w:val="24"/>
        </w:rPr>
        <w:t>ОТ http://www.auction-house.ru/</w:t>
      </w:r>
      <w:r w:rsidRPr="00C25593">
        <w:rPr>
          <w:rFonts w:ascii="Times New Roman" w:hAnsi="Times New Roman" w:cs="Times New Roman"/>
          <w:color w:val="000000"/>
          <w:sz w:val="24"/>
          <w:szCs w:val="24"/>
        </w:rPr>
        <w:t xml:space="preserve">, также </w:t>
      </w:r>
      <w:hyperlink r:id="rId4" w:history="1">
        <w:r w:rsidR="00C11EFF" w:rsidRPr="00C25593">
          <w:rPr>
            <w:rStyle w:val="a4"/>
            <w:rFonts w:ascii="Times New Roman" w:hAnsi="Times New Roman"/>
            <w:sz w:val="24"/>
            <w:szCs w:val="24"/>
          </w:rPr>
          <w:t>www.asv.org.ru</w:t>
        </w:r>
      </w:hyperlink>
      <w:r w:rsidR="00C11EFF" w:rsidRPr="00C255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5" w:history="1">
        <w:r w:rsidR="00C11EFF" w:rsidRPr="00C25593">
          <w:rPr>
            <w:rStyle w:val="a4"/>
            <w:rFonts w:ascii="Times New Roman" w:hAnsi="Times New Roman"/>
            <w:color w:val="27509B"/>
            <w:sz w:val="24"/>
            <w:szCs w:val="24"/>
            <w:bdr w:val="none" w:sz="0" w:space="0" w:color="auto" w:frame="1"/>
          </w:rPr>
          <w:t>www.torgiasv.ru</w:t>
        </w:r>
      </w:hyperlink>
      <w:r w:rsidRPr="00C25593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1508893B" w14:textId="084C5C5A" w:rsidR="00EA7238" w:rsidRPr="00A115B3" w:rsidRDefault="00EA7238" w:rsidP="00C2559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E625A2">
        <w:rPr>
          <w:rFonts w:ascii="Times New Roman CYR" w:hAnsi="Times New Roman CYR" w:cs="Times New Roman CYR"/>
          <w:color w:val="000000"/>
        </w:rPr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9F13BE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E625A2" w:rsidRPr="00E625A2">
        <w:rPr>
          <w:rFonts w:ascii="Times New Roman CYR" w:hAnsi="Times New Roman CYR" w:cs="Times New Roman CYR"/>
          <w:b/>
          <w:bCs/>
          <w:color w:val="000000"/>
        </w:rPr>
        <w:t>13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95E88FF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случае,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E625A2" w:rsidRPr="00E625A2">
        <w:rPr>
          <w:b/>
          <w:bCs/>
          <w:color w:val="000000"/>
        </w:rPr>
        <w:t>13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E625A2" w:rsidRPr="00E625A2">
        <w:rPr>
          <w:b/>
          <w:bCs/>
          <w:color w:val="000000"/>
        </w:rPr>
        <w:t>01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28E231FA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E625A2" w:rsidRPr="00E625A2">
        <w:rPr>
          <w:b/>
          <w:bCs/>
          <w:color w:val="000000"/>
        </w:rPr>
        <w:t>03 августа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E625A2" w:rsidRPr="00E625A2">
        <w:rPr>
          <w:b/>
          <w:bCs/>
          <w:color w:val="000000"/>
        </w:rPr>
        <w:t>20 сентября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5278E0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E12685">
        <w:rPr>
          <w:b/>
          <w:bCs/>
          <w:color w:val="000000"/>
        </w:rPr>
        <w:t xml:space="preserve"> </w:t>
      </w:r>
      <w:r w:rsidR="00E625A2">
        <w:rPr>
          <w:b/>
          <w:bCs/>
          <w:color w:val="000000"/>
        </w:rPr>
        <w:t>04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E625A2">
        <w:rPr>
          <w:b/>
          <w:bCs/>
          <w:color w:val="000000"/>
        </w:rPr>
        <w:t>05 марта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E625A2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</w:p>
    <w:p w14:paraId="1AA4D8CB" w14:textId="75E076FC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E625A2" w:rsidRPr="00E625A2">
        <w:rPr>
          <w:b/>
          <w:bCs/>
          <w:color w:val="000000"/>
        </w:rPr>
        <w:t>04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3F419E4E" w:rsidR="00EA7238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lastRenderedPageBreak/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5362DA72" w14:textId="50FF774E" w:rsidR="00E625A2" w:rsidRPr="00E625A2" w:rsidRDefault="00E625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625A2">
        <w:rPr>
          <w:b/>
          <w:bCs/>
          <w:color w:val="000000"/>
        </w:rPr>
        <w:t>Для лотов 1-10:</w:t>
      </w:r>
    </w:p>
    <w:p w14:paraId="32611B1B" w14:textId="77777777" w:rsidR="00E625A2" w:rsidRPr="00E625A2" w:rsidRDefault="00E625A2" w:rsidP="00E625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25A2">
        <w:rPr>
          <w:color w:val="000000"/>
        </w:rPr>
        <w:t>с 04 ноября 2021 г. по 18 декабря 2021 г. - в размере начальной цены продажи лотов;</w:t>
      </w:r>
    </w:p>
    <w:p w14:paraId="5259AAE8" w14:textId="77777777" w:rsidR="00E625A2" w:rsidRPr="00E625A2" w:rsidRDefault="00E625A2" w:rsidP="00E625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25A2">
        <w:rPr>
          <w:color w:val="000000"/>
        </w:rPr>
        <w:t>с 19 декабря 2021 г. по 25 декабря 2021 г. - в размере 95,50% от начальной цены продажи лотов;</w:t>
      </w:r>
    </w:p>
    <w:p w14:paraId="54FE66CA" w14:textId="77777777" w:rsidR="00E625A2" w:rsidRPr="00E625A2" w:rsidRDefault="00E625A2" w:rsidP="00E625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25A2">
        <w:rPr>
          <w:color w:val="000000"/>
        </w:rPr>
        <w:t>с 26 декабря 2021 г. по 01 января 2022 г. - в размере 91,00% от начальной цены продажи лотов;</w:t>
      </w:r>
    </w:p>
    <w:p w14:paraId="3EBA2B6D" w14:textId="77777777" w:rsidR="00E625A2" w:rsidRPr="00E625A2" w:rsidRDefault="00E625A2" w:rsidP="00E625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25A2">
        <w:rPr>
          <w:color w:val="000000"/>
        </w:rPr>
        <w:t>с 02 января 2022 г. по 15 января 2022 г. - в размере 86,50% от начальной цены продажи лотов;</w:t>
      </w:r>
    </w:p>
    <w:p w14:paraId="0720B87D" w14:textId="77777777" w:rsidR="00E625A2" w:rsidRPr="00E625A2" w:rsidRDefault="00E625A2" w:rsidP="00E625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25A2">
        <w:rPr>
          <w:color w:val="000000"/>
        </w:rPr>
        <w:t>с 16 января 2022 г. по 22 января 2022 г. - в размере 82,00% от начальной цены продажи лотов;</w:t>
      </w:r>
    </w:p>
    <w:p w14:paraId="0D523641" w14:textId="77777777" w:rsidR="00E625A2" w:rsidRPr="00E625A2" w:rsidRDefault="00E625A2" w:rsidP="00E625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25A2">
        <w:rPr>
          <w:color w:val="000000"/>
        </w:rPr>
        <w:t>с 23 января 2022 г. по 29 января 2022 г. - в размере 77,50% от начальной цены продажи лотов;</w:t>
      </w:r>
    </w:p>
    <w:p w14:paraId="25F820D9" w14:textId="77777777" w:rsidR="00E625A2" w:rsidRPr="00E625A2" w:rsidRDefault="00E625A2" w:rsidP="00E625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25A2">
        <w:rPr>
          <w:color w:val="000000"/>
        </w:rPr>
        <w:t>с 30 января 2022 г. по 05 февраля 2022 г. - в размере 73,00% от начальной цены продажи лотов;</w:t>
      </w:r>
    </w:p>
    <w:p w14:paraId="3B10F861" w14:textId="77777777" w:rsidR="00E625A2" w:rsidRPr="00E625A2" w:rsidRDefault="00E625A2" w:rsidP="00E625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25A2">
        <w:rPr>
          <w:color w:val="000000"/>
        </w:rPr>
        <w:t>с 06 февраля 2022 г. по 12 февраля 2022 г. - в размере 68,50% от начальной цены продажи лотов;</w:t>
      </w:r>
    </w:p>
    <w:p w14:paraId="15156906" w14:textId="77777777" w:rsidR="00E625A2" w:rsidRPr="00E625A2" w:rsidRDefault="00E625A2" w:rsidP="00E625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25A2">
        <w:rPr>
          <w:color w:val="000000"/>
        </w:rPr>
        <w:t>с 13 февраля 2022 г. по 19 февраля 2022 г. - в размере 64,00% от начальной цены продажи лотов;</w:t>
      </w:r>
    </w:p>
    <w:p w14:paraId="716ABF1A" w14:textId="77777777" w:rsidR="00E625A2" w:rsidRPr="00E625A2" w:rsidRDefault="00E625A2" w:rsidP="00E625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25A2">
        <w:rPr>
          <w:color w:val="000000"/>
        </w:rPr>
        <w:t>с 20 февраля 2022 г. по 26 февраля 2022 г. - в размере 59,50% от начальной цены продажи лотов;</w:t>
      </w:r>
    </w:p>
    <w:p w14:paraId="7390D5A8" w14:textId="3BF49A12" w:rsidR="00E625A2" w:rsidRDefault="00E625A2" w:rsidP="00E625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25A2">
        <w:rPr>
          <w:color w:val="000000"/>
        </w:rPr>
        <w:t>с 27 февраля 2022 г. по 05 марта 2022 г. - в размере 55,00% от начальной цены продажи лотов</w:t>
      </w:r>
      <w:r>
        <w:rPr>
          <w:color w:val="000000"/>
        </w:rPr>
        <w:t>.</w:t>
      </w:r>
    </w:p>
    <w:p w14:paraId="31C767FA" w14:textId="65E174C2" w:rsidR="00E625A2" w:rsidRPr="00E625A2" w:rsidRDefault="00E625A2" w:rsidP="00E625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625A2">
        <w:rPr>
          <w:b/>
          <w:bCs/>
          <w:color w:val="000000"/>
        </w:rPr>
        <w:t>Для лота 11:</w:t>
      </w:r>
    </w:p>
    <w:p w14:paraId="16ABDC06" w14:textId="77777777" w:rsidR="00E625A2" w:rsidRPr="00E625A2" w:rsidRDefault="00E625A2" w:rsidP="00E625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25A2">
        <w:rPr>
          <w:color w:val="000000"/>
        </w:rPr>
        <w:t>с 04 ноября 2021 г. по 18 декабря 2021 г. - в размере начальной цены продажи лота;</w:t>
      </w:r>
    </w:p>
    <w:p w14:paraId="5A24A0C7" w14:textId="77777777" w:rsidR="00E625A2" w:rsidRPr="00E625A2" w:rsidRDefault="00E625A2" w:rsidP="00E625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25A2">
        <w:rPr>
          <w:color w:val="000000"/>
        </w:rPr>
        <w:t>с 19 декабря 2021 г. по 25 декабря 2021 г. - в размере 90,60% от начальной цены продажи лота;</w:t>
      </w:r>
    </w:p>
    <w:p w14:paraId="4A38E0E3" w14:textId="77777777" w:rsidR="00E625A2" w:rsidRPr="00E625A2" w:rsidRDefault="00E625A2" w:rsidP="00E625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25A2">
        <w:rPr>
          <w:color w:val="000000"/>
        </w:rPr>
        <w:t>с 26 декабря 2021 г. по 01 января 2022 г. - в размере 81,20% от начальной цены продажи лота;</w:t>
      </w:r>
    </w:p>
    <w:p w14:paraId="03184234" w14:textId="77777777" w:rsidR="00E625A2" w:rsidRPr="00E625A2" w:rsidRDefault="00E625A2" w:rsidP="00E625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25A2">
        <w:rPr>
          <w:color w:val="000000"/>
        </w:rPr>
        <w:t>с 02 января 2022 г. по 15 января 2022 г. - в размере 71,80% от начальной цены продажи лота;</w:t>
      </w:r>
    </w:p>
    <w:p w14:paraId="54B08148" w14:textId="77777777" w:rsidR="00E625A2" w:rsidRPr="00E625A2" w:rsidRDefault="00E625A2" w:rsidP="00E625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25A2">
        <w:rPr>
          <w:color w:val="000000"/>
        </w:rPr>
        <w:t>с 16 января 2022 г. по 22 января 2022 г. - в размере 62,40% от начальной цены продажи лота;</w:t>
      </w:r>
    </w:p>
    <w:p w14:paraId="125C9070" w14:textId="77777777" w:rsidR="00E625A2" w:rsidRPr="00E625A2" w:rsidRDefault="00E625A2" w:rsidP="00E625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25A2">
        <w:rPr>
          <w:color w:val="000000"/>
        </w:rPr>
        <w:t>с 23 января 2022 г. по 29 января 2022 г. - в размере 53,00% от начальной цены продажи лота;</w:t>
      </w:r>
    </w:p>
    <w:p w14:paraId="041DC4AD" w14:textId="77777777" w:rsidR="00E625A2" w:rsidRPr="00E625A2" w:rsidRDefault="00E625A2" w:rsidP="00E625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25A2">
        <w:rPr>
          <w:color w:val="000000"/>
        </w:rPr>
        <w:t>с 30 января 2022 г. по 05 февраля 2022 г. - в размере 43,60% от начальной цены продажи лота;</w:t>
      </w:r>
    </w:p>
    <w:p w14:paraId="050EC5DE" w14:textId="77777777" w:rsidR="00E625A2" w:rsidRPr="00E625A2" w:rsidRDefault="00E625A2" w:rsidP="00E625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25A2">
        <w:rPr>
          <w:color w:val="000000"/>
        </w:rPr>
        <w:t>с 06 февраля 2022 г. по 12 февраля 2022 г. - в размере 34,20% от начальной цены продажи лота;</w:t>
      </w:r>
    </w:p>
    <w:p w14:paraId="22C97EC9" w14:textId="77777777" w:rsidR="00E625A2" w:rsidRPr="00E625A2" w:rsidRDefault="00E625A2" w:rsidP="00E625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25A2">
        <w:rPr>
          <w:color w:val="000000"/>
        </w:rPr>
        <w:t>с 13 февраля 2022 г. по 19 февраля 2022 г. - в размере 24,80% от начальной цены продажи лота;</w:t>
      </w:r>
    </w:p>
    <w:p w14:paraId="2711B425" w14:textId="77777777" w:rsidR="00E625A2" w:rsidRPr="00E625A2" w:rsidRDefault="00E625A2" w:rsidP="00E625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E625A2">
        <w:rPr>
          <w:color w:val="000000"/>
        </w:rPr>
        <w:t>с 20 февраля 2022 г. по 26 февраля 2022 г. - в размере 15,40% от начальной цены продажи лота;</w:t>
      </w:r>
    </w:p>
    <w:p w14:paraId="1549138A" w14:textId="5F491648" w:rsidR="00E625A2" w:rsidRDefault="00E625A2" w:rsidP="00E625A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625A2">
        <w:rPr>
          <w:color w:val="000000"/>
        </w:rPr>
        <w:t>с 27 февраля 2022 г. по 05 марта 2022 г. - в размере 6,00% от начальной цены продажи лота</w:t>
      </w:r>
      <w:r>
        <w:rPr>
          <w:color w:val="000000"/>
        </w:rPr>
        <w:t>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lastRenderedPageBreak/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741D90E9" w:rsidR="00EA7238" w:rsidRDefault="006B43E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E62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E625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18-00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E625A2">
        <w:rPr>
          <w:rFonts w:ascii="Times New Roman" w:hAnsi="Times New Roman" w:cs="Times New Roman"/>
          <w:color w:val="000000"/>
          <w:sz w:val="24"/>
          <w:szCs w:val="24"/>
        </w:rPr>
        <w:t>г. Смоленск, ул. Попова, д. 117, тел. 8(4812)206-700, доб. 12-53, у ОТ:</w:t>
      </w:r>
      <w:r w:rsidR="00E625A2" w:rsidRPr="00E625A2">
        <w:t xml:space="preserve"> </w:t>
      </w:r>
      <w:r w:rsidR="00E625A2" w:rsidRPr="00E625A2">
        <w:rPr>
          <w:rFonts w:ascii="Times New Roman" w:hAnsi="Times New Roman" w:cs="Times New Roman"/>
          <w:color w:val="000000"/>
          <w:sz w:val="24"/>
          <w:szCs w:val="24"/>
        </w:rPr>
        <w:t>mfrad@auction-house.ru 8(495) 234-04-00 (доб. 324/346)</w:t>
      </w:r>
      <w:r w:rsidR="00E625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47751"/>
    <w:rsid w:val="00130BFB"/>
    <w:rsid w:val="0015099D"/>
    <w:rsid w:val="001F039D"/>
    <w:rsid w:val="002C312D"/>
    <w:rsid w:val="00365722"/>
    <w:rsid w:val="00467D6B"/>
    <w:rsid w:val="00564010"/>
    <w:rsid w:val="00637A0F"/>
    <w:rsid w:val="006B43E3"/>
    <w:rsid w:val="0070175B"/>
    <w:rsid w:val="00701863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25593"/>
    <w:rsid w:val="00C84461"/>
    <w:rsid w:val="00C9585C"/>
    <w:rsid w:val="00D57DB3"/>
    <w:rsid w:val="00D62667"/>
    <w:rsid w:val="00DB0166"/>
    <w:rsid w:val="00E12685"/>
    <w:rsid w:val="00E614D3"/>
    <w:rsid w:val="00E625A2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C8F11DCD-CED5-43E6-8CD7-2CB8CE55F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paragraph" w:styleId="a5">
    <w:name w:val="List Paragraph"/>
    <w:basedOn w:val="a"/>
    <w:uiPriority w:val="34"/>
    <w:qFormat/>
    <w:rsid w:val="00C25593"/>
    <w:pPr>
      <w:autoSpaceDE/>
      <w:autoSpaceDN/>
      <w:adjustRightInd/>
      <w:spacing w:after="0" w:line="240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2563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2</cp:revision>
  <dcterms:created xsi:type="dcterms:W3CDTF">2021-07-28T06:08:00Z</dcterms:created>
  <dcterms:modified xsi:type="dcterms:W3CDTF">2021-07-28T06:08:00Z</dcterms:modified>
</cp:coreProperties>
</file>