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49348EA6" w:rsidR="0003404B" w:rsidRPr="00DD01CB" w:rsidRDefault="008B1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делу №А40-66603/16-44-111 Б конкурсным управляющим (ликвидатором) </w:t>
      </w:r>
      <w:r w:rsidRPr="00520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Тишинский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переулок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дом 23, строение 1,  ОГРН: 1027744002989, ИНН: 7744002821, КПП: 771001001)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721CE8" w14:textId="77777777" w:rsid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EEEF062" w14:textId="552A69F6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B13D8">
        <w:rPr>
          <w:rFonts w:ascii="Times New Roman" w:hAnsi="Times New Roman" w:cs="Times New Roman"/>
          <w:color w:val="000000"/>
          <w:sz w:val="24"/>
          <w:szCs w:val="24"/>
        </w:rPr>
        <w:t>от 1 - Земельные участки (98 поз.) - 132 982 кв. м, адрес: Московская обл., Сергиево-Посадский муниципальный р-н, с. п. Селковское, в р-не д. Калошино, земли с/х назначения - для ведения дачного строительства - 6 910 835,31 руб.;</w:t>
      </w:r>
    </w:p>
    <w:p w14:paraId="37C465A3" w14:textId="658F6EF8" w:rsid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88AAD3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2 - ООО «Агрофуд», ИНН 6452919993, КД 220/14 от 15.12.2014, решение АС г. Москвы от 20.06.2017 по делу А40-14427/17 (8 191 132,38 руб.) - 4 125 262,39 руб.;</w:t>
      </w:r>
    </w:p>
    <w:p w14:paraId="390E6EF1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3 - ООО «ПромИнвестТранс», ИНН 7708701084, солидарно с Каменским Вадимом Алексеевичем, КД 126/15 от 29.12.2015, КД 184/13 от 14.10.2013, решение Пресненского районного суда г. Москвы от 21.08.2017 по делу 02-3635/2017, решение Черемушкинского районного суда г. Москвы от 23.04.2019 по делу 02-2225/2019 (22 018 235,70 руб.) - 2 553 294,36 руб.;</w:t>
      </w:r>
    </w:p>
    <w:p w14:paraId="79C2EAFD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4 - ООО «СК Вектор», ИНН 7707828296, КД 104/15 от 16.09.2015, решение АС г. Москвы от 03.07.2017 по делу А40-94710/2017, принято решение о предстоящем исключении из ЕГРЮЛ, истек срок для повторного предъявления исполнительного листа (18 643 331,04 руб.) - 9 349 765,48 руб.;</w:t>
      </w:r>
    </w:p>
    <w:p w14:paraId="45BDEB23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5 - ООО «Коринтия», ИНН 7725776805, солидарно с Жиряевым Максимом Владимировичем, КД 088/15 от 13.08.2015, решение Пресненского районного суда г. Москвы от 18.05.2017 по делу 02-2189/17 (29 360 377,79 руб.) - 14 816 917,26 руб.;</w:t>
      </w:r>
    </w:p>
    <w:p w14:paraId="21F2880A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6 - ООО «Катуар-модерн», ИНН 7708151867, КД 097/15 от 26.08.2015, решение АС г. Москвы от 29.09.2017 по делу А40-43962/17 (49 464 226,18 руб.) - 24 865 552,57 руб.;</w:t>
      </w:r>
    </w:p>
    <w:p w14:paraId="7059B7CE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7 - ООО «Технодеталь», ИНН 7704853079, КД 099/15 от 08.09.2015, решение АС г. Москвы от 31.05.2017 по делу А40-43967/17 (25 301 834,75 руб.) - 12 694 255,70 руб.;</w:t>
      </w:r>
    </w:p>
    <w:p w14:paraId="3CED4150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8 - ООО «Паб», ИНН 7825461414, солидарно с Соловьевой Екатериной Юрьевной, КД КЛ-002/16 от 11.02.2016, решение Пресненского районного суда г. Москвы от 14.08.2017 по делу 02-3635/2017, принято решение о предстоящем исключении из ЕГРЮЛ, истек срок для повторного предъявления исполнительного листа (3 256 354,85 руб.) - 975 636,48 руб.;</w:t>
      </w:r>
    </w:p>
    <w:p w14:paraId="74EF6E0E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9 - ООО «Главспецстрой», ИНН 7707845943, КД 118/15 от 17.11.2015, решение АС г. Москвы от 14.06.2017 по делу А40-49782/17 (49 272 571,07 руб.) - 24 863 004,07 руб.;</w:t>
      </w:r>
    </w:p>
    <w:p w14:paraId="205E00AE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10 - ООО «КОРУС», ИНН 7715602260 (правопреемник ООО «КОР-СЕРВИС», ИНН 7715602260), КД 110/15 от 08.10.2015, КД 115/15 от 26.10.2015, КД 091/15 от 13.08.2015, КД 028/15 от 09.04.2015, КД 060/15 от 02.06.2015, КД 064/15 от 09.06.2015, решения АС г. Москвы от 10.08.2017 по делу А40-115169/2017, от 07.08.2017 по делу А40-115171/2017, от 03.11.2017 по делу А40-115174/2017, от 26.09.2017 по делу А 40-132109/2017, от 29.11.2017 по делу А40-182405/2017, от 31.07.2017 по делу А40-98896/2017, от 01.09.2017 по делу А40-115178/2017, принято решение о предстоящем исключении из ЕГРЮЛ (30 875 750,73 руб.) - 9 250 683,68 руб.;</w:t>
      </w:r>
    </w:p>
    <w:p w14:paraId="514CD4C6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11 - ООО «Ригель Сервис», ИНН 7704791979, КД 086/15 от 23.07.2015, решение АС г. Москвы от 10.04.2017 по делу А40-238724/2016 (2 372 116,97 руб.) - 240 474,30 руб.;</w:t>
      </w:r>
    </w:p>
    <w:p w14:paraId="0B8B874D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12 - ООО «Финрекорд», ИНН 7713768704, КД 087/15 от 23.07.2015, решение АС г. Москвы от 23.05.2017 по делу А40-49764/17, принято решение о предстоящем исключении из ЕГРЮЛ (1 860 008,75 руб.) - 557 277,22 руб.;</w:t>
      </w:r>
    </w:p>
    <w:p w14:paraId="02D24083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13 - ООО «ФрэшКлин», ИНН 7722713444, солидарно с Черниковым Игнатом Георгиевичем, КД 147/11 от 29.12.2011, решение Пресненского районного суда г. Москвы от 13.06.2013 по делу 2-3140/2013 (1 105 567,52 руб.) - 251 972,91 руб.;</w:t>
      </w:r>
    </w:p>
    <w:p w14:paraId="57018328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14 - ООО «ГЖАТЬ-ИНВЕСТ», ИНН 6723018931 (правопреемник ООО «Нефтетранс», ИНН 3702677656), договор перевода долга ПД-01/15 от 17.09.2015, решение АС г. Москвы от 25.12.2014 по делу А40-182561/14 (26 487 426,30 руб.) - 21 170 867,70 руб.;</w:t>
      </w:r>
    </w:p>
    <w:p w14:paraId="70117DC2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15 - ООО «Техникс-М», ИНН 7722790784 солидарно с Бусыгиной Ольгой Валерьевной, КД 105/14 от 08.07.2014, КД 018/15 от 02/03/2015, КД 192/14 от 10/11/2014, решение АС г. Москвы от 10.11.2017 по делу А40-157636/2017, решение Пресненского районного суда г. Москвы от 20.09.2017 по делу 02-7053/2017, решение Дзержинского районного суда г. Санкт-Петербург от 15.06.2018 по делу 2-363/18 (69 503 217,81 руб.) - 17 765 360,81 руб.;</w:t>
      </w:r>
    </w:p>
    <w:p w14:paraId="6A125F5B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16 - ООО «Бизнес Авто», ИНН 7743887628, солидарно с Кусковым Германом Викторовичем, КД 112/13 от 09.07.2013, решение Головинского районного суда г. Москвы от 18.07.2017 по делу 02-1688/2017 (9 099 521,38 руб.) - 4 586 170,78 руб.;</w:t>
      </w:r>
    </w:p>
    <w:p w14:paraId="5DE104D7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17 - ЗАО «СТРОЙМОСТМОНТАЖ», ИНН 7701126269, КД 048/14 от 27/03/2014, решение АС г. Москвы от 19.02.2018 по делу А40-241547/2017 (8 788 954,73 руб.) - 7 198 153,92 руб.;</w:t>
      </w:r>
    </w:p>
    <w:p w14:paraId="1C83A3B2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18 - Колоколов Александр Павлович, солидарно с Крыциным Олегом Владимировичем, КД Ф-102/13 от 25.06.2013, решение Первомайского районного суда г. Омска от 15.01.2014 по делу 2-86/2014 (1 259 088,67 руб.) - 126 287,52 руб.;</w:t>
      </w:r>
    </w:p>
    <w:p w14:paraId="012B933F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19 - Парпаров Павел Давидович, КД 014/15 от 12.02.2015, решение Смольнинского районного суда г. Санкт-Петербурга от 21.11.2018 по делу 2-4364/2018, апелляционное определение Санкт-Петербургского городского суда от 02.02.2021 по делу 4364/2018 (933 009,50 руб.) - 399 742,72 руб.;</w:t>
      </w:r>
    </w:p>
    <w:p w14:paraId="7FBC9879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20 - Резяпкина Ольга Викторовна, КД Ф 159/13 от 09.09.2013, решение Зюзинского районного суда г. Москвы от 30.04.2014 по делу 21860/2014 (271 559,02 руб.) - 27 186,63 руб.;</w:t>
      </w:r>
    </w:p>
    <w:p w14:paraId="013249D5" w14:textId="77777777" w:rsidR="008B13D8" w:rsidRPr="008B13D8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21 - Права требования к 14 физическим лицам, г. Москва (9 912 760,12 руб.) - 2 874 218,84 руб.;</w:t>
      </w:r>
    </w:p>
    <w:p w14:paraId="4F69A62E" w14:textId="385D91B4" w:rsidR="00987A46" w:rsidRDefault="008B13D8" w:rsidP="008B13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B13D8">
        <w:rPr>
          <w:rFonts w:ascii="Times New Roman" w:hAnsi="Times New Roman" w:cs="Times New Roman"/>
          <w:color w:val="000000"/>
          <w:sz w:val="24"/>
          <w:szCs w:val="24"/>
        </w:rPr>
        <w:t>Лот 22 - Кисько Борис Александрович, КД Ф-225/14 от 22.12.2014, решение Нагатинского районного суда г. Москвы от 08.11.2017 по делу 02-5591/2017 (2 390 929,11 руб.) - 1 183 509,91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CA0402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B1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B1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ноября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E92AEE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B1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августа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2C4CEA6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DC83487" w14:textId="0635E3AC" w:rsidR="008B13D8" w:rsidRPr="007A2473" w:rsidRDefault="008B1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1,11,18,20:</w:t>
      </w:r>
    </w:p>
    <w:p w14:paraId="498C6A8D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03 августа 2021 г. по 13 сентября 2021 г. - в размере начальной цены продажи лота;</w:t>
      </w:r>
    </w:p>
    <w:p w14:paraId="2AE084DB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91,00% от начальной цены продажи лота;</w:t>
      </w:r>
    </w:p>
    <w:p w14:paraId="0255930A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82,00% от начальной цены продажи лота;</w:t>
      </w:r>
    </w:p>
    <w:p w14:paraId="27F69311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73,00% от начальной цены продажи лота;</w:t>
      </w:r>
    </w:p>
    <w:p w14:paraId="3974C201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64,00% от начальной цены продажи лота;</w:t>
      </w:r>
    </w:p>
    <w:p w14:paraId="4F436E23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55,00% от начальной цены продажи лота;</w:t>
      </w:r>
    </w:p>
    <w:p w14:paraId="68E52362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46,00% от начальной цены продажи лота;</w:t>
      </w:r>
    </w:p>
    <w:p w14:paraId="398B4B4E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37,00% от начальной цены продажи лота;</w:t>
      </w:r>
    </w:p>
    <w:p w14:paraId="2FD4CDF9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28,00% от начальной цены продажи лота;</w:t>
      </w:r>
    </w:p>
    <w:p w14:paraId="11EE8CBF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19,00% от начальной цены продажи лота;</w:t>
      </w:r>
    </w:p>
    <w:p w14:paraId="5C6BF65B" w14:textId="079A3336" w:rsidR="008B13D8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10,00% от начальной цены продажи лота;</w:t>
      </w:r>
    </w:p>
    <w:p w14:paraId="30D22427" w14:textId="79F8C794" w:rsidR="008B13D8" w:rsidRPr="007A2473" w:rsidRDefault="008B1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2,4-6,9,16:</w:t>
      </w:r>
    </w:p>
    <w:p w14:paraId="2118ECE3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03 августа 2021 г. по 13 сентября 2021 г. - в размере начальной цены продажи лота;</w:t>
      </w:r>
    </w:p>
    <w:p w14:paraId="544471EB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96,00% от начальной цены продажи лота;</w:t>
      </w:r>
    </w:p>
    <w:p w14:paraId="60D319B6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92,00% от начальной цены продажи лота;</w:t>
      </w:r>
    </w:p>
    <w:p w14:paraId="1D8E570D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88,00% от начальной цены продажи лота;</w:t>
      </w:r>
    </w:p>
    <w:p w14:paraId="78AE51D4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84,00% от начальной цены продажи лота;</w:t>
      </w:r>
    </w:p>
    <w:p w14:paraId="5286367D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80,00% от начальной цены продажи лота;</w:t>
      </w:r>
    </w:p>
    <w:p w14:paraId="01E538A6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76,00% от начальной цены продажи лота;</w:t>
      </w:r>
    </w:p>
    <w:p w14:paraId="51BAE69C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72,00% от начальной цены продажи лота;</w:t>
      </w:r>
    </w:p>
    <w:p w14:paraId="0A2DD242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68,00% от начальной цены продажи лота;</w:t>
      </w:r>
    </w:p>
    <w:p w14:paraId="1AE7E174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64,00% от начальной цены продажи лота;</w:t>
      </w:r>
    </w:p>
    <w:p w14:paraId="1C9BB011" w14:textId="4CC0F0D0" w:rsidR="008B13D8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60,00% от начальной цены продажи лота;</w:t>
      </w:r>
    </w:p>
    <w:p w14:paraId="69B59128" w14:textId="580D791E" w:rsidR="008B13D8" w:rsidRPr="007A2473" w:rsidRDefault="008B1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3,8,13:</w:t>
      </w:r>
    </w:p>
    <w:p w14:paraId="0829498D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03 августа 2021 г. по 13 сентября 2021 г. - в размере начальной цены продажи лота;</w:t>
      </w:r>
    </w:p>
    <w:p w14:paraId="32F758CD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90,70% от начальной цены продажи лота;</w:t>
      </w:r>
    </w:p>
    <w:p w14:paraId="56167B40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81,40% от начальной цены продажи лота;</w:t>
      </w:r>
    </w:p>
    <w:p w14:paraId="37832ABB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72,10% от начальной цены продажи лота;</w:t>
      </w:r>
    </w:p>
    <w:p w14:paraId="3E0B11AA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62,80% от начальной цены продажи лота;</w:t>
      </w:r>
    </w:p>
    <w:p w14:paraId="49B17668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53,50% от начальной цены продажи лота;</w:t>
      </w:r>
    </w:p>
    <w:p w14:paraId="381850D8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44,20% от начальной цены продажи лота;</w:t>
      </w:r>
    </w:p>
    <w:p w14:paraId="17E238E0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34,90% от начальной цены продажи лота;</w:t>
      </w:r>
    </w:p>
    <w:p w14:paraId="5CACAB03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25,60% от начальной цены продажи лота;</w:t>
      </w:r>
    </w:p>
    <w:p w14:paraId="6729706C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16,30% от начальной цены продажи лота;</w:t>
      </w:r>
    </w:p>
    <w:p w14:paraId="7969135E" w14:textId="3BCAD360" w:rsidR="008B13D8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7,00% от начальной цены продажи лота;</w:t>
      </w:r>
    </w:p>
    <w:p w14:paraId="0CC1F730" w14:textId="5E89195C" w:rsidR="008B13D8" w:rsidRPr="007A2473" w:rsidRDefault="008B1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7,14,15,17,21</w:t>
      </w:r>
      <w:r w:rsidR="0013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44605BB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03 августа 2021 г. по 13 сентября 2021 г. - в размере начальной цены продажи лота;</w:t>
      </w:r>
    </w:p>
    <w:p w14:paraId="3D56CE85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90,20% от начальной цены продажи лота;</w:t>
      </w:r>
    </w:p>
    <w:p w14:paraId="463D9A42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80,40% от начальной цены продажи лота;</w:t>
      </w:r>
    </w:p>
    <w:p w14:paraId="4453BCEE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70,60% от начальной цены продажи лота;</w:t>
      </w:r>
    </w:p>
    <w:p w14:paraId="5B83BFF7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60,80% от начальной цены продажи лота;</w:t>
      </w:r>
    </w:p>
    <w:p w14:paraId="686847D6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51,00% от начальной цены продажи лота;</w:t>
      </w:r>
    </w:p>
    <w:p w14:paraId="0398C62C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41,20% от начальной цены продажи лота;</w:t>
      </w:r>
    </w:p>
    <w:p w14:paraId="16F728E7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31,40% от начальной цены продажи лота;</w:t>
      </w:r>
    </w:p>
    <w:p w14:paraId="22E8F21F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21,60% от начальной цены продажи лота;</w:t>
      </w:r>
    </w:p>
    <w:p w14:paraId="5D9D5EAF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11,80% от начальной цены продажи лота;</w:t>
      </w:r>
    </w:p>
    <w:p w14:paraId="4E204F58" w14:textId="79464E17" w:rsidR="008B13D8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2,00% от начальной цены продажи лота;</w:t>
      </w:r>
    </w:p>
    <w:p w14:paraId="73158977" w14:textId="192EC57D" w:rsidR="008B13D8" w:rsidRPr="007A2473" w:rsidRDefault="008B1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10,12,19,22:</w:t>
      </w:r>
    </w:p>
    <w:p w14:paraId="7609AF7E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03 августа 2021 г. по 13 сентября 2021 г. - в размере начальной цены продажи лота;</w:t>
      </w:r>
    </w:p>
    <w:p w14:paraId="6C9E6204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90,40% от начальной цены продажи лота;</w:t>
      </w:r>
    </w:p>
    <w:p w14:paraId="13232D5D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80,80% от начальной цены продажи лота;</w:t>
      </w:r>
    </w:p>
    <w:p w14:paraId="479010A4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71,20% от начальной цены продажи лота;</w:t>
      </w:r>
    </w:p>
    <w:p w14:paraId="7CDB44D5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61,60% от начальной цены продажи лота;</w:t>
      </w:r>
    </w:p>
    <w:p w14:paraId="02EC96BE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52,00% от начальной цены продажи лота;</w:t>
      </w:r>
    </w:p>
    <w:p w14:paraId="495FB823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42,40% от начальной цены продажи лота;</w:t>
      </w:r>
    </w:p>
    <w:p w14:paraId="7827EAA2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32,80% от начальной цены продажи лота;</w:t>
      </w:r>
    </w:p>
    <w:p w14:paraId="2E614A7B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23,20% от начальной цены продажи лота;</w:t>
      </w:r>
    </w:p>
    <w:p w14:paraId="65730D73" w14:textId="77777777" w:rsidR="008C13DD" w:rsidRPr="008C13DD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13,60% от начальной цены продажи лота;</w:t>
      </w:r>
    </w:p>
    <w:p w14:paraId="7FCDDA2C" w14:textId="7AC9D366" w:rsidR="00987A46" w:rsidRDefault="008C13DD" w:rsidP="008C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D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712D96F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8F1609" w:rsidRPr="008C13DD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987A46" w:rsidRPr="008C13D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C13D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8C13DD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8C13D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7A46" w:rsidRPr="008C13DD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д.8, тел.</w:t>
      </w:r>
      <w:r w:rsidR="008C13DD">
        <w:rPr>
          <w:rFonts w:ascii="Times New Roman" w:hAnsi="Times New Roman" w:cs="Times New Roman"/>
          <w:color w:val="000000"/>
          <w:sz w:val="24"/>
          <w:szCs w:val="24"/>
        </w:rPr>
        <w:t xml:space="preserve"> +7 (495) 984-19-70, доб. 62-33</w:t>
      </w:r>
      <w:r w:rsidR="00987A46" w:rsidRPr="008C13DD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8C13DD" w:rsidRPr="008C13DD">
        <w:t xml:space="preserve"> </w:t>
      </w:r>
      <w:r w:rsidR="008C13DD" w:rsidRPr="008C13DD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8C13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32A8D"/>
    <w:rsid w:val="00203862"/>
    <w:rsid w:val="002C3A2C"/>
    <w:rsid w:val="00360DC6"/>
    <w:rsid w:val="003E6C81"/>
    <w:rsid w:val="00407EDA"/>
    <w:rsid w:val="00495D59"/>
    <w:rsid w:val="004B74A7"/>
    <w:rsid w:val="00555595"/>
    <w:rsid w:val="005742CC"/>
    <w:rsid w:val="005F1F68"/>
    <w:rsid w:val="00621553"/>
    <w:rsid w:val="00762232"/>
    <w:rsid w:val="007A10EE"/>
    <w:rsid w:val="007A2473"/>
    <w:rsid w:val="007E3D68"/>
    <w:rsid w:val="008B13D8"/>
    <w:rsid w:val="008C13DD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19</cp:revision>
  <cp:lastPrinted>2021-07-26T12:31:00Z</cp:lastPrinted>
  <dcterms:created xsi:type="dcterms:W3CDTF">2019-07-23T07:53:00Z</dcterms:created>
  <dcterms:modified xsi:type="dcterms:W3CDTF">2021-07-26T12:41:00Z</dcterms:modified>
</cp:coreProperties>
</file>