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49348EA6" w:rsidR="0003404B" w:rsidRPr="00DD01CB" w:rsidRDefault="008B13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083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52083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июня 2016 г. по делу №А40-66603/16-44-111 Б конкурсным управляющим (ликвидатором) </w:t>
      </w:r>
      <w:r w:rsidRPr="005208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«Национальным Корпоративным Банком» (акционерное общество) («НАЦКОРПБАНК» (АО))</w:t>
      </w:r>
      <w:r w:rsidRPr="00520831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123056, Москва,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Малый </w:t>
      </w:r>
      <w:r w:rsidRPr="00520831">
        <w:rPr>
          <w:rFonts w:ascii="Times New Roman" w:hAnsi="Times New Roman" w:cs="Times New Roman"/>
          <w:color w:val="000000"/>
          <w:sz w:val="24"/>
          <w:szCs w:val="24"/>
        </w:rPr>
        <w:t>Тишинский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переулок</w:t>
      </w:r>
      <w:r w:rsidRPr="00520831">
        <w:rPr>
          <w:rFonts w:ascii="Times New Roman" w:hAnsi="Times New Roman" w:cs="Times New Roman"/>
          <w:color w:val="000000"/>
          <w:sz w:val="24"/>
          <w:szCs w:val="24"/>
        </w:rPr>
        <w:t xml:space="preserve">, дом 23, строение 1,  ОГРН: 1027744002989, ИНН: 7744002821, КПП: 771001001)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D721CE8" w14:textId="77777777" w:rsidR="008B13D8" w:rsidRDefault="008B13D8" w:rsidP="008B13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EEEF062" w14:textId="552A69F6" w:rsidR="008B13D8" w:rsidRPr="008B13D8" w:rsidRDefault="008B13D8" w:rsidP="008B13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8B13D8">
        <w:rPr>
          <w:rFonts w:ascii="Times New Roman" w:hAnsi="Times New Roman" w:cs="Times New Roman"/>
          <w:color w:val="000000"/>
          <w:sz w:val="24"/>
          <w:szCs w:val="24"/>
        </w:rPr>
        <w:t>от 1 - Земельные участки (98 поз.) - 132 982 кв. м, адрес: Московская обл., Сергиево-Посадский муниципальный р-н, с. п. Селковское, в р-не д. Калошино, земли с/х назначения - для ведения дачного строительства - 6 910 835,31 руб.;</w:t>
      </w:r>
    </w:p>
    <w:p w14:paraId="37C465A3" w14:textId="658F6EF8" w:rsidR="008B13D8" w:rsidRDefault="008B13D8" w:rsidP="008B13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F88AAD3" w14:textId="77777777" w:rsidR="008B13D8" w:rsidRPr="008B13D8" w:rsidRDefault="008B13D8" w:rsidP="008B13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D8">
        <w:rPr>
          <w:rFonts w:ascii="Times New Roman" w:hAnsi="Times New Roman" w:cs="Times New Roman"/>
          <w:color w:val="000000"/>
          <w:sz w:val="24"/>
          <w:szCs w:val="24"/>
        </w:rPr>
        <w:t>Лот 2 - ООО «Агрофуд», ИНН 6452919993, КД 220/14 от 15.12.2014, решение АС г. Москвы от 20.06.2017 по делу А40-14427/17 (8 191 132,38 руб.) - 4 125 262,39 руб.;</w:t>
      </w:r>
    </w:p>
    <w:p w14:paraId="390E6EF1" w14:textId="77777777" w:rsidR="008B13D8" w:rsidRPr="008B13D8" w:rsidRDefault="008B13D8" w:rsidP="008B13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D8">
        <w:rPr>
          <w:rFonts w:ascii="Times New Roman" w:hAnsi="Times New Roman" w:cs="Times New Roman"/>
          <w:color w:val="000000"/>
          <w:sz w:val="24"/>
          <w:szCs w:val="24"/>
        </w:rPr>
        <w:t>Лот 3 - ООО «ПромИнвестТранс», ИНН 7708701084, солидарно с Каменским Вадимом Алексеевичем, КД 126/15 от 29.12.2015, КД 184/13 от 14.10.2013, решение Пресненского районного суда г. Москвы от 21.08.2017 по делу 02-3635/2017, решение Черемушкинского районного суда г. Москвы от 23.04.2019 по делу 02-2225/2019 (22 018 235,70 руб.) - 2 553 294,36 руб.;</w:t>
      </w:r>
    </w:p>
    <w:p w14:paraId="79C2EAFD" w14:textId="77777777" w:rsidR="008B13D8" w:rsidRPr="008B13D8" w:rsidRDefault="008B13D8" w:rsidP="008B13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D8">
        <w:rPr>
          <w:rFonts w:ascii="Times New Roman" w:hAnsi="Times New Roman" w:cs="Times New Roman"/>
          <w:color w:val="000000"/>
          <w:sz w:val="24"/>
          <w:szCs w:val="24"/>
        </w:rPr>
        <w:t>Лот 4 - ООО «СК Вектор», ИНН 7707828296, КД 104/15 от 16.09.2015, решение АС г. Москвы от 03.07.2017 по делу А40-94710/2017, принято решение о предстоящем исключении из ЕГРЮЛ, истек срок для повторного предъявления исполнительного листа (18 643 331,04 руб.) - 9 349 765,48 руб.;</w:t>
      </w:r>
    </w:p>
    <w:p w14:paraId="45BDEB23" w14:textId="77777777" w:rsidR="008B13D8" w:rsidRPr="008B13D8" w:rsidRDefault="008B13D8" w:rsidP="008B13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D8">
        <w:rPr>
          <w:rFonts w:ascii="Times New Roman" w:hAnsi="Times New Roman" w:cs="Times New Roman"/>
          <w:color w:val="000000"/>
          <w:sz w:val="24"/>
          <w:szCs w:val="24"/>
        </w:rPr>
        <w:t>Лот 5 - ООО «Коринтия», ИНН 7725776805, солидарно с Жиряевым Максимом Владимировичем, КД 088/15 от 13.08.2015, решение Пресненского районного суда г. Москвы от 18.05.2017 по делу 02-2189/17 (29 360 377,79 руб.) - 14 816 917,26 руб.;</w:t>
      </w:r>
    </w:p>
    <w:p w14:paraId="21F2880A" w14:textId="77777777" w:rsidR="008B13D8" w:rsidRPr="008B13D8" w:rsidRDefault="008B13D8" w:rsidP="008B13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D8">
        <w:rPr>
          <w:rFonts w:ascii="Times New Roman" w:hAnsi="Times New Roman" w:cs="Times New Roman"/>
          <w:color w:val="000000"/>
          <w:sz w:val="24"/>
          <w:szCs w:val="24"/>
        </w:rPr>
        <w:t>Лот 6 - ООО «Катуар-модерн», ИНН 7708151867, КД 097/15 от 26.08.2015, решение АС г. Москвы от 29.09.2017 по делу А40-43962/17 (49 464 226,18 руб.) - 24 865 552,57 руб.;</w:t>
      </w:r>
    </w:p>
    <w:p w14:paraId="7059B7CE" w14:textId="77777777" w:rsidR="008B13D8" w:rsidRPr="008B13D8" w:rsidRDefault="008B13D8" w:rsidP="008B13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D8">
        <w:rPr>
          <w:rFonts w:ascii="Times New Roman" w:hAnsi="Times New Roman" w:cs="Times New Roman"/>
          <w:color w:val="000000"/>
          <w:sz w:val="24"/>
          <w:szCs w:val="24"/>
        </w:rPr>
        <w:t>Лот 7 - ООО «Технодеталь», ИНН 7704853079, КД 099/15 от 08.09.2015, решение АС г. Москвы от 31.05.2017 по делу А40-43967/17 (25 301 834,75 руб.) - 12 694 255,70 руб.;</w:t>
      </w:r>
    </w:p>
    <w:p w14:paraId="3CED4150" w14:textId="77777777" w:rsidR="008B13D8" w:rsidRPr="008B13D8" w:rsidRDefault="008B13D8" w:rsidP="008B13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D8">
        <w:rPr>
          <w:rFonts w:ascii="Times New Roman" w:hAnsi="Times New Roman" w:cs="Times New Roman"/>
          <w:color w:val="000000"/>
          <w:sz w:val="24"/>
          <w:szCs w:val="24"/>
        </w:rPr>
        <w:t>Лот 8 - ООО «Паб», ИНН 7825461414, солидарно с Соловьевой Екатериной Юрьевной, КД КЛ-002/16 от 11.02.2016, решение Пресненского районного суда г. Москвы от 14.08.2017 по делу 02-3635/2017, принято решение о предстоящем исключении из ЕГРЮЛ, истек срок для повторного предъявления исполнительного листа (3 256 354,85 руб.) - 975 636,48 руб.;</w:t>
      </w:r>
    </w:p>
    <w:p w14:paraId="74EF6E0E" w14:textId="77777777" w:rsidR="008B13D8" w:rsidRPr="008B13D8" w:rsidRDefault="008B13D8" w:rsidP="008B13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D8">
        <w:rPr>
          <w:rFonts w:ascii="Times New Roman" w:hAnsi="Times New Roman" w:cs="Times New Roman"/>
          <w:color w:val="000000"/>
          <w:sz w:val="24"/>
          <w:szCs w:val="24"/>
        </w:rPr>
        <w:t>Лот 9 - ООО «Главспецстрой», ИНН 7707845943, КД 118/15 от 17.11.2015, решение АС г. Москвы от 14.06.2017 по делу А40-49782/17 (49 272 571,07 руб.) - 24 863 004,07 руб.;</w:t>
      </w:r>
    </w:p>
    <w:p w14:paraId="205E00AE" w14:textId="77777777" w:rsidR="008B13D8" w:rsidRPr="008B13D8" w:rsidRDefault="008B13D8" w:rsidP="008B13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D8">
        <w:rPr>
          <w:rFonts w:ascii="Times New Roman" w:hAnsi="Times New Roman" w:cs="Times New Roman"/>
          <w:color w:val="000000"/>
          <w:sz w:val="24"/>
          <w:szCs w:val="24"/>
        </w:rPr>
        <w:t>Лот 10 - ООО «КОРУС», ИНН 7715602260 (правопреемник ООО «КОР-СЕРВИС», ИНН 7715602260), КД 110/15 от 08.10.2015, КД 115/15 от 26.10.2015, КД 091/15 от 13.08.2015, КД 028/15 от 09.04.2015, КД 060/15 от 02.06.2015, КД 064/15 от 09.06.2015, решения АС г. Москвы от 10.08.2017 по делу А40-115169/2017, от 07.08.2017 по делу А40-115171/2017, от 03.11.2017 по делу А40-115174/2017, от 26.09.2017 по делу А 40-132109/2017, от 29.11.2017 по делу А40-182405/2017, от 31.07.2017 по делу А40-98896/2017, от 01.09.2017 по делу А40-115178/2017, принято решение о предстоящем исключении из ЕГРЮЛ (30 875 750,73 руб.) - 9 250 683,68 руб.;</w:t>
      </w:r>
    </w:p>
    <w:p w14:paraId="514CD4C6" w14:textId="77777777" w:rsidR="008B13D8" w:rsidRPr="008B13D8" w:rsidRDefault="008B13D8" w:rsidP="008B13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D8">
        <w:rPr>
          <w:rFonts w:ascii="Times New Roman" w:hAnsi="Times New Roman" w:cs="Times New Roman"/>
          <w:color w:val="000000"/>
          <w:sz w:val="24"/>
          <w:szCs w:val="24"/>
        </w:rPr>
        <w:t>Лот 11 - ООО «Ригель Сервис», ИНН 7704791979, КД 086/15 от 23.07.2015, решение АС г. Москвы от 10.04.2017 по делу А40-238724/2016 (2 372 116,97 руб.) - 240 474,30 руб.;</w:t>
      </w:r>
    </w:p>
    <w:p w14:paraId="0B8B874D" w14:textId="77777777" w:rsidR="008B13D8" w:rsidRPr="008B13D8" w:rsidRDefault="008B13D8" w:rsidP="008B13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D8">
        <w:rPr>
          <w:rFonts w:ascii="Times New Roman" w:hAnsi="Times New Roman" w:cs="Times New Roman"/>
          <w:color w:val="000000"/>
          <w:sz w:val="24"/>
          <w:szCs w:val="24"/>
        </w:rPr>
        <w:t>Лот 12 - ООО «Финрекорд», ИНН 7713768704, КД 087/15 от 23.07.2015, решение АС г. Москвы от 23.05.2017 по делу А40-49764/17, принято решение о предстоящем исключении из ЕГРЮЛ (1 860 008,75 руб.) - 557 277,22 руб.;</w:t>
      </w:r>
    </w:p>
    <w:p w14:paraId="02D24083" w14:textId="77777777" w:rsidR="008B13D8" w:rsidRPr="008B13D8" w:rsidRDefault="008B13D8" w:rsidP="008B13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D8">
        <w:rPr>
          <w:rFonts w:ascii="Times New Roman" w:hAnsi="Times New Roman" w:cs="Times New Roman"/>
          <w:color w:val="000000"/>
          <w:sz w:val="24"/>
          <w:szCs w:val="24"/>
        </w:rPr>
        <w:t>Лот 13 - ООО «ФрэшКлин», ИНН 7722713444, солидарно с Черниковым Игнатом Георгиевичем, КД 147/11 от 29.12.2011, решение Пресненского районного суда г. Москвы от 13.06.2013 по делу 2-3140/2013 (1 105 567,52 руб.) - 251 972,91 руб.;</w:t>
      </w:r>
    </w:p>
    <w:p w14:paraId="57018328" w14:textId="77777777" w:rsidR="008B13D8" w:rsidRPr="008B13D8" w:rsidRDefault="008B13D8" w:rsidP="008B13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D8">
        <w:rPr>
          <w:rFonts w:ascii="Times New Roman" w:hAnsi="Times New Roman" w:cs="Times New Roman"/>
          <w:color w:val="000000"/>
          <w:sz w:val="24"/>
          <w:szCs w:val="24"/>
        </w:rPr>
        <w:t>Лот 14 - ООО «ГЖАТЬ-ИНВЕСТ», ИНН 6723018931 (правопреемник ООО «Нефтетранс», ИНН 3702677656), договор перевода долга ПД-01/15 от 17.09.2015, решение АС г. Москвы от 25.12.2014 по делу А40-182561/14 (26 487 426,30 руб.) - 21 170 867,70 руб.;</w:t>
      </w:r>
    </w:p>
    <w:p w14:paraId="70117DC2" w14:textId="77777777" w:rsidR="008B13D8" w:rsidRPr="008B13D8" w:rsidRDefault="008B13D8" w:rsidP="008B13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D8">
        <w:rPr>
          <w:rFonts w:ascii="Times New Roman" w:hAnsi="Times New Roman" w:cs="Times New Roman"/>
          <w:color w:val="000000"/>
          <w:sz w:val="24"/>
          <w:szCs w:val="24"/>
        </w:rPr>
        <w:t>Лот 15 - ООО «Техникс-М», ИНН 7722790784 солидарно с Бусыгиной Ольгой Валерьевной, КД 105/14 от 08.07.2014, КД 018/15 от 02/03/2015, КД 192/14 от 10/11/2014, решение АС г. Москвы от 10.11.2017 по делу А40-157636/2017, решение Пресненского районного суда г. Москвы от 20.09.2017 по делу 02-7053/2017, решение Дзержинского районного суда г. Санкт-Петербург от 15.06.2018 по делу 2-363/18 (69 503 217,81 руб.) - 17 765 360,81 руб.;</w:t>
      </w:r>
    </w:p>
    <w:p w14:paraId="6A125F5B" w14:textId="77777777" w:rsidR="008B13D8" w:rsidRPr="008B13D8" w:rsidRDefault="008B13D8" w:rsidP="008B13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D8">
        <w:rPr>
          <w:rFonts w:ascii="Times New Roman" w:hAnsi="Times New Roman" w:cs="Times New Roman"/>
          <w:color w:val="000000"/>
          <w:sz w:val="24"/>
          <w:szCs w:val="24"/>
        </w:rPr>
        <w:t>Лот 16 - ООО «Бизнес Авто», ИНН 7743887628, солидарно с Кусковым Германом Викторовичем, КД 112/13 от 09.07.2013, решение Головинского районного суда г. Москвы от 18.07.2017 по делу 02-1688/2017 (9 099 521,38 руб.) - 4 586 170,78 руб.;</w:t>
      </w:r>
    </w:p>
    <w:p w14:paraId="5DE104D7" w14:textId="77777777" w:rsidR="008B13D8" w:rsidRPr="008B13D8" w:rsidRDefault="008B13D8" w:rsidP="008B13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D8">
        <w:rPr>
          <w:rFonts w:ascii="Times New Roman" w:hAnsi="Times New Roman" w:cs="Times New Roman"/>
          <w:color w:val="000000"/>
          <w:sz w:val="24"/>
          <w:szCs w:val="24"/>
        </w:rPr>
        <w:t>Лот 17 - ЗАО «СТРОЙМОСТМОНТАЖ», ИНН 7701126269, КД 048/14 от 27/03/2014, решение АС г. Москвы от 19.02.2018 по делу А40-241547/2017 (8 788 954,73 руб.) - 7 198 153,92 руб.;</w:t>
      </w:r>
    </w:p>
    <w:p w14:paraId="1C83A3B2" w14:textId="77777777" w:rsidR="008B13D8" w:rsidRPr="008B13D8" w:rsidRDefault="008B13D8" w:rsidP="008B13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D8">
        <w:rPr>
          <w:rFonts w:ascii="Times New Roman" w:hAnsi="Times New Roman" w:cs="Times New Roman"/>
          <w:color w:val="000000"/>
          <w:sz w:val="24"/>
          <w:szCs w:val="24"/>
        </w:rPr>
        <w:t>Лот 18 - Колоколов Александр Павлович, солидарно с Крыциным Олегом Владимировичем, КД Ф-102/13 от 25.06.2013, решение Первомайского районного суда г. Омска от 15.01.2014 по делу 2-86/2014 (1 259 088,67 руб.) - 126 287,52 руб.;</w:t>
      </w:r>
    </w:p>
    <w:p w14:paraId="012B933F" w14:textId="77777777" w:rsidR="008B13D8" w:rsidRPr="008B13D8" w:rsidRDefault="008B13D8" w:rsidP="008B13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D8">
        <w:rPr>
          <w:rFonts w:ascii="Times New Roman" w:hAnsi="Times New Roman" w:cs="Times New Roman"/>
          <w:color w:val="000000"/>
          <w:sz w:val="24"/>
          <w:szCs w:val="24"/>
        </w:rPr>
        <w:t>Лот 19 - Парпаров Павел Давидович, КД 014/15 от 12.02.2015, решение Смольнинского районного суда г. Санкт-Петербурга от 21.11.2018 по делу 2-4364/2018, апелляционное определение Санкт-Петербургского городского суда от 02.02.2021 по делу 4364/2018 (933 009,50 руб.) - 399 742,72 руб.;</w:t>
      </w:r>
    </w:p>
    <w:p w14:paraId="7FBC9879" w14:textId="77777777" w:rsidR="008B13D8" w:rsidRPr="008B13D8" w:rsidRDefault="008B13D8" w:rsidP="008B13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D8">
        <w:rPr>
          <w:rFonts w:ascii="Times New Roman" w:hAnsi="Times New Roman" w:cs="Times New Roman"/>
          <w:color w:val="000000"/>
          <w:sz w:val="24"/>
          <w:szCs w:val="24"/>
        </w:rPr>
        <w:t>Лот 20 - Резяпкина Ольга Викторовна, КД Ф 159/13 от 09.09.2013, решение Зюзинского районного суда г. Москвы от 30.04.2014 по делу 21860/2014 (271 559,02 руб.) - 27 186,63 руб.;</w:t>
      </w:r>
    </w:p>
    <w:p w14:paraId="013249D5" w14:textId="77777777" w:rsidR="008B13D8" w:rsidRPr="008B13D8" w:rsidRDefault="008B13D8" w:rsidP="008B13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D8">
        <w:rPr>
          <w:rFonts w:ascii="Times New Roman" w:hAnsi="Times New Roman" w:cs="Times New Roman"/>
          <w:color w:val="000000"/>
          <w:sz w:val="24"/>
          <w:szCs w:val="24"/>
        </w:rPr>
        <w:t>Лот 21 - Права требования к 14 физическим лицам, г. Москва (9 912 760,12 руб.) - 2 874 218,84 руб.;</w:t>
      </w:r>
    </w:p>
    <w:p w14:paraId="4F69A62E" w14:textId="385D91B4" w:rsidR="00987A46" w:rsidRDefault="008B13D8" w:rsidP="008B13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B13D8">
        <w:rPr>
          <w:rFonts w:ascii="Times New Roman" w:hAnsi="Times New Roman" w:cs="Times New Roman"/>
          <w:color w:val="000000"/>
          <w:sz w:val="24"/>
          <w:szCs w:val="24"/>
        </w:rPr>
        <w:t>Лот 22 - Кисько Борис Александрович, КД Ф-225/14 от 22.12.2014, решение Нагатинского районного суда г. Москвы от 08.11.2017 по делу 02-5591/2017 (2 390 929,11 руб.) - 1 183 509,91 руб.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CA04021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B1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 августа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8B1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 ноября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E92AEE9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B1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 августа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2C4CEA60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1DC83487" w14:textId="0635E3AC" w:rsidR="008B13D8" w:rsidRPr="007A2473" w:rsidRDefault="008B13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2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1,11,18,20:</w:t>
      </w:r>
    </w:p>
    <w:p w14:paraId="498C6A8D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03 августа 2021 г. по 13 сентября 2021 г. - в размере начальной цены продажи лота;</w:t>
      </w:r>
    </w:p>
    <w:p w14:paraId="2AE084DB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91,00% от начальной цены продажи лота;</w:t>
      </w:r>
    </w:p>
    <w:p w14:paraId="0255930A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82,00% от начальной цены продажи лота;</w:t>
      </w:r>
    </w:p>
    <w:p w14:paraId="27F69311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28 сентября 2021 г. по 04 октября 2021 г. - в размере 73,00% от начальной цены продажи лота;</w:t>
      </w:r>
    </w:p>
    <w:p w14:paraId="3974C201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05 октября 2021 г. по 11 октября 2021 г. - в размере 64,00% от начальной цены продажи лота;</w:t>
      </w:r>
    </w:p>
    <w:p w14:paraId="4F436E23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12 октября 2021 г. по 18 октября 2021 г. - в размере 55,00% от начальной цены продажи лота;</w:t>
      </w:r>
    </w:p>
    <w:p w14:paraId="68E52362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19 октября 2021 г. по 25 октября 2021 г. - в размере 46,00% от начальной цены продажи лота;</w:t>
      </w:r>
    </w:p>
    <w:p w14:paraId="398B4B4E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26 октября 2021 г. по 01 ноября 2021 г. - в размере 37,00% от начальной цены продажи лота;</w:t>
      </w:r>
    </w:p>
    <w:p w14:paraId="2FD4CDF9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02 ноября 2021 г. по 08 ноября 2021 г. - в размере 28,00% от начальной цены продажи лота;</w:t>
      </w:r>
    </w:p>
    <w:p w14:paraId="11EE8CBF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09 ноября 2021 г. по 15 ноября 2021 г. - в размере 19,00% от начальной цены продажи лота;</w:t>
      </w:r>
    </w:p>
    <w:p w14:paraId="5C6BF65B" w14:textId="079A3336" w:rsidR="008B13D8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16 ноября 2021 г. по 22 ноября 2021 г. - в размере 10,00% от начальной цены продажи лота;</w:t>
      </w:r>
    </w:p>
    <w:p w14:paraId="30D22427" w14:textId="79F8C794" w:rsidR="008B13D8" w:rsidRPr="007A2473" w:rsidRDefault="008B13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2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2,4-6,9,16:</w:t>
      </w:r>
    </w:p>
    <w:p w14:paraId="2118ECE3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03 августа 2021 г. по 13 сентября 2021 г. - в размере начальной цены продажи лота;</w:t>
      </w:r>
    </w:p>
    <w:p w14:paraId="544471EB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96,00% от начальной цены продажи лота;</w:t>
      </w:r>
    </w:p>
    <w:p w14:paraId="60D319B6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92,00% от начальной цены продажи лота;</w:t>
      </w:r>
    </w:p>
    <w:p w14:paraId="1D8E570D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28 сентября 2021 г. по 04 октября 2021 г. - в размере 88,00% от начальной цены продажи лота;</w:t>
      </w:r>
    </w:p>
    <w:p w14:paraId="78AE51D4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05 октября 2021 г. по 11 октября 2021 г. - в размере 84,00% от начальной цены продажи лота;</w:t>
      </w:r>
    </w:p>
    <w:p w14:paraId="5286367D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12 октября 2021 г. по 18 октября 2021 г. - в размере 80,00% от начальной цены продажи лота;</w:t>
      </w:r>
    </w:p>
    <w:p w14:paraId="01E538A6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19 октября 2021 г. по 25 октября 2021 г. - в размере 76,00% от начальной цены продажи лота;</w:t>
      </w:r>
    </w:p>
    <w:p w14:paraId="51BAE69C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26 октября 2021 г. по 01 ноября 2021 г. - в размере 72,00% от начальной цены продажи лота;</w:t>
      </w:r>
    </w:p>
    <w:p w14:paraId="0A2DD242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02 ноября 2021 г. по 08 ноября 2021 г. - в размере 68,00% от начальной цены продажи лота;</w:t>
      </w:r>
    </w:p>
    <w:p w14:paraId="1AE7E174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09 ноября 2021 г. по 15 ноября 2021 г. - в размере 64,00% от начальной цены продажи лота;</w:t>
      </w:r>
    </w:p>
    <w:p w14:paraId="1C9BB011" w14:textId="4CC0F0D0" w:rsidR="008B13D8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16 ноября 2021 г. по 22 ноября 2021 г. - в размере 60,00% от начальной цены продажи лота;</w:t>
      </w:r>
    </w:p>
    <w:p w14:paraId="69B59128" w14:textId="580D791E" w:rsidR="008B13D8" w:rsidRPr="007A2473" w:rsidRDefault="008B13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2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3,8,13:</w:t>
      </w:r>
    </w:p>
    <w:p w14:paraId="0829498D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03 августа 2021 г. по 13 сентября 2021 г. - в размере начальной цены продажи лота;</w:t>
      </w:r>
    </w:p>
    <w:p w14:paraId="32F758CD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90,70% от начальной цены продажи лота;</w:t>
      </w:r>
    </w:p>
    <w:p w14:paraId="56167B40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81,40% от начальной цены продажи лота;</w:t>
      </w:r>
    </w:p>
    <w:p w14:paraId="37832ABB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28 сентября 2021 г. по 04 октября 2021 г. - в размере 72,10% от начальной цены продажи лота;</w:t>
      </w:r>
    </w:p>
    <w:p w14:paraId="3E0B11AA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05 октября 2021 г. по 11 октября 2021 г. - в размере 62,80% от начальной цены продажи лота;</w:t>
      </w:r>
    </w:p>
    <w:p w14:paraId="49B17668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12 октября 2021 г. по 18 октября 2021 г. - в размере 53,50% от начальной цены продажи лота;</w:t>
      </w:r>
    </w:p>
    <w:p w14:paraId="381850D8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19 октября 2021 г. по 25 октября 2021 г. - в размере 44,20% от начальной цены продажи лота;</w:t>
      </w:r>
    </w:p>
    <w:p w14:paraId="17E238E0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26 октября 2021 г. по 01 ноября 2021 г. - в размере 34,90% от начальной цены продажи лота;</w:t>
      </w:r>
    </w:p>
    <w:p w14:paraId="5CACAB03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02 ноября 2021 г. по 08 ноября 2021 г. - в размере 25,60% от начальной цены продажи лота;</w:t>
      </w:r>
    </w:p>
    <w:p w14:paraId="6729706C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09 ноября 2021 г. по 15 ноября 2021 г. - в размере 16,30% от начальной цены продажи лота;</w:t>
      </w:r>
    </w:p>
    <w:p w14:paraId="7969135E" w14:textId="3BCAD360" w:rsidR="008B13D8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16 ноября 2021 г. по 22 ноября 2021 г. - в размере 7,00% от начальной цены продажи лота;</w:t>
      </w:r>
    </w:p>
    <w:p w14:paraId="0CC1F730" w14:textId="5E89195C" w:rsidR="008B13D8" w:rsidRPr="007A2473" w:rsidRDefault="008B13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2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7,14,15,17,21</w:t>
      </w:r>
      <w:r w:rsidR="00132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44605BB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03 августа 2021 г. по 13 сентября 2021 г. - в размере начальной цены продажи лота;</w:t>
      </w:r>
    </w:p>
    <w:p w14:paraId="3D56CE85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90,20% от начальной цены продажи лота;</w:t>
      </w:r>
    </w:p>
    <w:p w14:paraId="463D9A42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80,40% от начальной цены продажи лота;</w:t>
      </w:r>
    </w:p>
    <w:p w14:paraId="4453BCEE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28 сентября 2021 г. по 04 октября 2021 г. - в размере 70,60% от начальной цены продажи лота;</w:t>
      </w:r>
    </w:p>
    <w:p w14:paraId="5B83BFF7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05 октября 2021 г. по 11 октября 2021 г. - в размере 60,80% от начальной цены продажи лота;</w:t>
      </w:r>
    </w:p>
    <w:p w14:paraId="686847D6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12 октября 2021 г. по 18 октября 2021 г. - в размере 51,00% от начальной цены продажи лота;</w:t>
      </w:r>
    </w:p>
    <w:p w14:paraId="0398C62C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19 октября 2021 г. по 25 октября 2021 г. - в размере 41,20% от начальной цены продажи лота;</w:t>
      </w:r>
    </w:p>
    <w:p w14:paraId="16F728E7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26 октября 2021 г. по 01 ноября 2021 г. - в размере 31,40% от начальной цены продажи лота;</w:t>
      </w:r>
    </w:p>
    <w:p w14:paraId="22E8F21F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02 ноября 2021 г. по 08 ноября 2021 г. - в размере 21,60% от начальной цены продажи лота;</w:t>
      </w:r>
    </w:p>
    <w:p w14:paraId="5D9D5EAF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09 ноября 2021 г. по 15 ноября 2021 г. - в размере 11,80% от начальной цены продажи лота;</w:t>
      </w:r>
    </w:p>
    <w:p w14:paraId="4E204F58" w14:textId="79464E17" w:rsidR="008B13D8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16 ноября 2021 г. по 22 ноября 2021 г. - в размере 2,00% от начальной цены продажи лота;</w:t>
      </w:r>
    </w:p>
    <w:p w14:paraId="73158977" w14:textId="192EC57D" w:rsidR="008B13D8" w:rsidRPr="007A2473" w:rsidRDefault="008B13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2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10,12,19,22:</w:t>
      </w:r>
    </w:p>
    <w:p w14:paraId="7609AF7E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03 августа 2021 г. по 13 сентября 2021 г. - в размере начальной цены продажи лота;</w:t>
      </w:r>
    </w:p>
    <w:p w14:paraId="6C9E6204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90,40% от начальной цены продажи лота;</w:t>
      </w:r>
    </w:p>
    <w:p w14:paraId="13232D5D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80,80% от начальной цены продажи лота;</w:t>
      </w:r>
    </w:p>
    <w:p w14:paraId="479010A4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28 сентября 2021 г. по 04 октября 2021 г. - в размере 71,20% от начальной цены продажи лота;</w:t>
      </w:r>
    </w:p>
    <w:p w14:paraId="7CDB44D5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05 октября 2021 г. по 11 октября 2021 г. - в размере 61,60% от начальной цены продажи лота;</w:t>
      </w:r>
    </w:p>
    <w:p w14:paraId="02EC96BE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12 октября 2021 г. по 18 октября 2021 г. - в размере 52,00% от начальной цены продажи лота;</w:t>
      </w:r>
    </w:p>
    <w:p w14:paraId="495FB823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19 октября 2021 г. по 25 октября 2021 г. - в размере 42,40% от начальной цены продажи лота;</w:t>
      </w:r>
    </w:p>
    <w:p w14:paraId="7827EAA2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26 октября 2021 г. по 01 ноября 2021 г. - в размере 32,80% от начальной цены продажи лота;</w:t>
      </w:r>
    </w:p>
    <w:p w14:paraId="2E614A7B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02 ноября 2021 г. по 08 ноября 2021 г. - в размере 23,20% от начальной цены продажи лота;</w:t>
      </w:r>
    </w:p>
    <w:p w14:paraId="65730D73" w14:textId="77777777" w:rsidR="008C13DD" w:rsidRPr="008C13DD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09 ноября 2021 г. по 15 ноября 2021 г. - в размере 13,60% от начальной цены продажи лота;</w:t>
      </w:r>
    </w:p>
    <w:p w14:paraId="7FCDDA2C" w14:textId="7AC9D366" w:rsidR="00987A46" w:rsidRDefault="008C13DD" w:rsidP="008C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3DD">
        <w:rPr>
          <w:rFonts w:ascii="Times New Roman" w:hAnsi="Times New Roman" w:cs="Times New Roman"/>
          <w:color w:val="000000"/>
          <w:sz w:val="24"/>
          <w:szCs w:val="24"/>
        </w:rPr>
        <w:t>с 16 ноября 2021 г. по 22 ноября 2021 г. - в размере 4,00%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3712D96F" w:rsidR="008F1609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8F1609" w:rsidRPr="008C13DD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987A46" w:rsidRPr="008C13D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8C13DD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87A46" w:rsidRPr="008C13DD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8C13D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87A46" w:rsidRPr="008C13DD">
        <w:rPr>
          <w:rFonts w:ascii="Times New Roman" w:hAnsi="Times New Roman" w:cs="Times New Roman"/>
          <w:color w:val="000000"/>
          <w:sz w:val="24"/>
          <w:szCs w:val="24"/>
        </w:rPr>
        <w:t>:00 по адресу: г. Москва, Павелецкая наб., д.8, тел.</w:t>
      </w:r>
      <w:r w:rsidR="008C13DD">
        <w:rPr>
          <w:rFonts w:ascii="Times New Roman" w:hAnsi="Times New Roman" w:cs="Times New Roman"/>
          <w:color w:val="000000"/>
          <w:sz w:val="24"/>
          <w:szCs w:val="24"/>
        </w:rPr>
        <w:t xml:space="preserve"> +7 (495) 984-19-70, доб. 62-33</w:t>
      </w:r>
      <w:r w:rsidR="00987A46" w:rsidRPr="008C13DD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8C13DD" w:rsidRPr="008C13DD">
        <w:t xml:space="preserve"> </w:t>
      </w:r>
      <w:r w:rsidR="008C13DD" w:rsidRPr="008C13DD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МСК в будние дни), informmsk@auction-house.ru</w:t>
      </w:r>
      <w:r w:rsidR="008C13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132A8D"/>
    <w:rsid w:val="00203862"/>
    <w:rsid w:val="002C3A2C"/>
    <w:rsid w:val="00360DC6"/>
    <w:rsid w:val="003E6C81"/>
    <w:rsid w:val="00407EDA"/>
    <w:rsid w:val="00495D59"/>
    <w:rsid w:val="004B74A7"/>
    <w:rsid w:val="00555595"/>
    <w:rsid w:val="005742CC"/>
    <w:rsid w:val="005F1F68"/>
    <w:rsid w:val="00621553"/>
    <w:rsid w:val="00762232"/>
    <w:rsid w:val="007A10EE"/>
    <w:rsid w:val="007A2473"/>
    <w:rsid w:val="007E3D68"/>
    <w:rsid w:val="008B13D8"/>
    <w:rsid w:val="008C13DD"/>
    <w:rsid w:val="008C4892"/>
    <w:rsid w:val="008F1609"/>
    <w:rsid w:val="00953DA4"/>
    <w:rsid w:val="00987A46"/>
    <w:rsid w:val="009E68C2"/>
    <w:rsid w:val="009F0C4D"/>
    <w:rsid w:val="00B97A00"/>
    <w:rsid w:val="00C15400"/>
    <w:rsid w:val="00C66976"/>
    <w:rsid w:val="00D115EC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19</cp:revision>
  <cp:lastPrinted>2021-07-26T12:31:00Z</cp:lastPrinted>
  <dcterms:created xsi:type="dcterms:W3CDTF">2019-07-23T07:53:00Z</dcterms:created>
  <dcterms:modified xsi:type="dcterms:W3CDTF">2021-07-26T12:41:00Z</dcterms:modified>
</cp:coreProperties>
</file>