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CF06" w14:textId="6E0668CA" w:rsidR="00394075" w:rsidRDefault="00394075" w:rsidP="00394075">
      <w:pPr>
        <w:jc w:val="both"/>
      </w:pPr>
      <w:r>
        <w:t>АО «Российский аукционный дом» сообщает о</w:t>
      </w:r>
      <w:r>
        <w:t xml:space="preserve">б изменении Договора купли-продажи Объекта, реализуемого на </w:t>
      </w:r>
      <w:r>
        <w:t>аукцион</w:t>
      </w:r>
      <w:r>
        <w:t>е</w:t>
      </w:r>
      <w:r>
        <w:t>, назначенно</w:t>
      </w:r>
      <w:r>
        <w:t>м</w:t>
      </w:r>
      <w:r>
        <w:t xml:space="preserve"> на </w:t>
      </w:r>
      <w:r>
        <w:t>10</w:t>
      </w:r>
      <w:r>
        <w:t xml:space="preserve"> </w:t>
      </w:r>
      <w:r>
        <w:t>сентября</w:t>
      </w:r>
      <w:r>
        <w:t xml:space="preserve"> 2021 года по продаже объекта нежилого фонда, собственником которого является Банк «ТРАСТ» (ПАО) (код лота РАД – </w:t>
      </w:r>
      <w:r w:rsidRPr="00394075">
        <w:t>263886</w:t>
      </w:r>
      <w:r>
        <w:t>):</w:t>
      </w:r>
    </w:p>
    <w:p w14:paraId="28E08B2D" w14:textId="153F1E10" w:rsidR="000A7723" w:rsidRDefault="00394075"/>
    <w:p w14:paraId="1E4149C7" w14:textId="77777777" w:rsidR="00394075" w:rsidRDefault="00394075" w:rsidP="00394075">
      <w:pPr>
        <w:ind w:firstLine="567"/>
        <w:jc w:val="both"/>
        <w:rPr>
          <w:iCs/>
        </w:rPr>
      </w:pPr>
      <w:r>
        <w:rPr>
          <w:iCs/>
        </w:rPr>
        <w:t>Нежилое здание общей площадью 1316,3 кв. м., расположенное по адресу: Нижегородская область, г. Нижний Новгород, р-н Нижегородский, ул. Нижегородская, д. 10, кадастровый номер: 52:18:0060051:251, этажность: 3, в том числе подземных 1 (далее - Объект).</w:t>
      </w:r>
    </w:p>
    <w:p w14:paraId="31711534" w14:textId="28A02220" w:rsidR="00394075" w:rsidRDefault="00394075"/>
    <w:p w14:paraId="2249FECB" w14:textId="0BC06B12" w:rsidR="00394075" w:rsidRPr="00394075" w:rsidRDefault="00394075">
      <w:pPr>
        <w:rPr>
          <w:b/>
          <w:bCs/>
        </w:rPr>
      </w:pPr>
    </w:p>
    <w:p w14:paraId="6FD8434A" w14:textId="49285DA4" w:rsidR="00394075" w:rsidRPr="00394075" w:rsidRDefault="00394075">
      <w:pPr>
        <w:rPr>
          <w:b/>
          <w:bCs/>
        </w:rPr>
      </w:pPr>
      <w:r w:rsidRPr="00394075">
        <w:rPr>
          <w:b/>
          <w:bCs/>
        </w:rPr>
        <w:t>Пункт Информационного сообщения об оплате Объекта читать в следующей редакции:</w:t>
      </w:r>
    </w:p>
    <w:p w14:paraId="2C9D372B" w14:textId="77777777" w:rsidR="00394075" w:rsidRDefault="00394075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394075" w:rsidRPr="00394075" w14:paraId="0749490E" w14:textId="77777777" w:rsidTr="00394075">
        <w:trPr>
          <w:trHeight w:val="1004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C97C9" w14:textId="77777777" w:rsidR="00394075" w:rsidRPr="00394075" w:rsidRDefault="00394075">
            <w:pPr>
              <w:jc w:val="right"/>
              <w:rPr>
                <w:i/>
              </w:rPr>
            </w:pPr>
            <w:r w:rsidRPr="00394075">
              <w:rPr>
                <w:i/>
              </w:rPr>
              <w:t>Вариант 1 для полной предварительной оплаты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27A09C" w14:textId="144810A9" w:rsidR="00394075" w:rsidRPr="00394075" w:rsidRDefault="00394075">
            <w:pPr>
              <w:adjustRightInd w:val="0"/>
              <w:jc w:val="both"/>
              <w:rPr>
                <w:i/>
              </w:rPr>
            </w:pPr>
            <w:r w:rsidRPr="00394075">
              <w:rPr>
                <w:i/>
              </w:rPr>
              <w:t>2.2.1. не позднее / в течение __ (_____)рабочих дней с даты подписания Договора путем перечисления Покупателем на счет Продавца, указанный в разделе ___ Договора, цены недвижимого имущества в размере  __________ (_____________) рублей ___ копеек (в том числе НДС, исчисленный в соответствии с действующим законодательством).</w:t>
            </w:r>
          </w:p>
        </w:tc>
      </w:tr>
      <w:tr w:rsidR="00394075" w:rsidRPr="00394075" w14:paraId="06D658EB" w14:textId="77777777" w:rsidTr="00394075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E7357" w14:textId="77777777" w:rsidR="00394075" w:rsidRPr="00394075" w:rsidRDefault="00394075" w:rsidP="00394075">
            <w:pPr>
              <w:jc w:val="right"/>
              <w:rPr>
                <w:i/>
              </w:rPr>
            </w:pPr>
            <w:r w:rsidRPr="00394075">
              <w:rPr>
                <w:i/>
              </w:rPr>
              <w:t xml:space="preserve">Вариант 2 </w:t>
            </w:r>
          </w:p>
          <w:p w14:paraId="21846366" w14:textId="46015C75" w:rsidR="00394075" w:rsidRPr="00394075" w:rsidRDefault="00394075" w:rsidP="00394075">
            <w:pPr>
              <w:jc w:val="right"/>
              <w:rPr>
                <w:i/>
              </w:rPr>
            </w:pPr>
            <w:r w:rsidRPr="00394075">
              <w:rPr>
                <w:i/>
              </w:rPr>
              <w:t xml:space="preserve">Для расчетов собственными </w:t>
            </w:r>
            <w:r w:rsidRPr="00394075">
              <w:rPr>
                <w:i/>
              </w:rPr>
              <w:t>средствами с</w:t>
            </w:r>
            <w:r w:rsidRPr="00394075">
              <w:rPr>
                <w:i/>
              </w:rPr>
              <w:t xml:space="preserve"> использованием аккредитива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79771" w14:textId="77777777" w:rsidR="00394075" w:rsidRPr="00394075" w:rsidRDefault="00394075" w:rsidP="00394075">
            <w:pPr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394075">
              <w:rPr>
                <w:i/>
              </w:rPr>
              <w:t xml:space="preserve">2.2.1. </w:t>
            </w:r>
          </w:p>
          <w:p w14:paraId="6EE5F434" w14:textId="29A6E136" w:rsidR="00394075" w:rsidRPr="00394075" w:rsidRDefault="00394075" w:rsidP="00394075">
            <w:pPr>
              <w:adjustRightInd w:val="0"/>
              <w:jc w:val="both"/>
              <w:rPr>
                <w:i/>
              </w:rPr>
            </w:pPr>
            <w:r w:rsidRPr="00394075">
              <w:rPr>
                <w:i/>
              </w:rPr>
              <w:t xml:space="preserve"> (Б) не позднее /в течение __ (_____</w:t>
            </w:r>
            <w:r>
              <w:rPr>
                <w:i/>
              </w:rPr>
              <w:t>)</w:t>
            </w:r>
            <w:r w:rsidRPr="00394075">
              <w:rPr>
                <w:i/>
              </w:rPr>
              <w:t xml:space="preserve"> рабочих дней с даты подписания Договора Покупатель открывает аккредитив на условиях, изложенных в Приложении №__  к Договору, на оставшуюся часть цены недвижимого имущества в разме</w:t>
            </w:r>
            <w:r>
              <w:rPr>
                <w:i/>
              </w:rPr>
              <w:t>ре</w:t>
            </w:r>
            <w:r w:rsidRPr="00394075">
              <w:rPr>
                <w:i/>
              </w:rPr>
              <w:t xml:space="preserve"> ___________ (_____________) рублей </w:t>
            </w:r>
            <w:r w:rsidRPr="00394075">
              <w:rPr>
                <w:i/>
                <w:u w:val="single"/>
              </w:rPr>
              <w:t xml:space="preserve">___ </w:t>
            </w:r>
            <w:r w:rsidRPr="00394075">
              <w:rPr>
                <w:i/>
              </w:rPr>
              <w:t>копеек (в том числе НДС, исчисленный в соответствии с действующим законодательством/).</w:t>
            </w:r>
          </w:p>
        </w:tc>
      </w:tr>
      <w:tr w:rsidR="00394075" w:rsidRPr="00394075" w14:paraId="1629E94A" w14:textId="77777777" w:rsidTr="00394075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741F8" w14:textId="77777777" w:rsidR="00394075" w:rsidRPr="00394075" w:rsidRDefault="00394075" w:rsidP="00394075">
            <w:pPr>
              <w:jc w:val="right"/>
              <w:rPr>
                <w:i/>
              </w:rPr>
            </w:pPr>
            <w:r w:rsidRPr="00394075">
              <w:rPr>
                <w:i/>
              </w:rPr>
              <w:t xml:space="preserve">Вариант 3 </w:t>
            </w:r>
          </w:p>
          <w:p w14:paraId="5B9ABB3B" w14:textId="77777777" w:rsidR="00394075" w:rsidRPr="00394075" w:rsidRDefault="00394075" w:rsidP="00394075">
            <w:pPr>
              <w:jc w:val="right"/>
              <w:rPr>
                <w:i/>
              </w:rPr>
            </w:pPr>
            <w:r w:rsidRPr="00394075">
              <w:rPr>
                <w:i/>
              </w:rPr>
              <w:t xml:space="preserve">Для расчетов с использованием кредитных средств </w:t>
            </w:r>
          </w:p>
          <w:p w14:paraId="5DB6EEF3" w14:textId="5A0DB540" w:rsidR="00394075" w:rsidRPr="00394075" w:rsidRDefault="00394075" w:rsidP="00394075">
            <w:pPr>
              <w:jc w:val="right"/>
              <w:rPr>
                <w:i/>
              </w:rPr>
            </w:pPr>
            <w:r w:rsidRPr="00394075">
              <w:rPr>
                <w:i/>
              </w:rPr>
              <w:t xml:space="preserve"> С использованием аккредитива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F4AE4" w14:textId="776BBCCC" w:rsidR="00394075" w:rsidRPr="00394075" w:rsidRDefault="00394075" w:rsidP="00394075">
            <w:pPr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394075">
              <w:rPr>
                <w:i/>
              </w:rPr>
              <w:t xml:space="preserve">2.2.1. не позднее /в течение __ (_____) рабочих дней 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</w:t>
            </w:r>
            <w:r w:rsidRPr="00394075">
              <w:rPr>
                <w:i/>
                <w:u w:val="single"/>
              </w:rPr>
              <w:t xml:space="preserve">___ </w:t>
            </w:r>
            <w:r w:rsidRPr="00394075">
              <w:rPr>
                <w:i/>
              </w:rPr>
              <w:t xml:space="preserve">копеек (в том числе НДС, исчисленный в соответствии с действующим законодательством) </w:t>
            </w:r>
          </w:p>
          <w:p w14:paraId="2918E339" w14:textId="77777777" w:rsidR="00394075" w:rsidRPr="00394075" w:rsidRDefault="00394075" w:rsidP="00394075">
            <w:pPr>
              <w:adjustRightInd w:val="0"/>
              <w:jc w:val="both"/>
              <w:rPr>
                <w:i/>
              </w:rPr>
            </w:pPr>
            <w:r w:rsidRPr="00394075">
              <w:rPr>
                <w:i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3AD1C5BE" w14:textId="77777777" w:rsidR="00394075" w:rsidRPr="00394075" w:rsidRDefault="00394075" w:rsidP="00394075">
            <w:pPr>
              <w:adjustRightInd w:val="0"/>
              <w:jc w:val="both"/>
              <w:rPr>
                <w:i/>
              </w:rPr>
            </w:pPr>
            <w:r w:rsidRPr="00394075">
              <w:rPr>
                <w:i/>
              </w:rPr>
              <w:t>2.2.1.1 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046AF447" w14:textId="5C985285" w:rsidR="00394075" w:rsidRPr="00394075" w:rsidRDefault="00394075" w:rsidP="00394075">
            <w:pPr>
              <w:adjustRightInd w:val="0"/>
              <w:jc w:val="both"/>
              <w:rPr>
                <w:i/>
              </w:rPr>
            </w:pPr>
            <w:r w:rsidRPr="00394075">
              <w:rPr>
                <w:i/>
              </w:rPr>
              <w:t xml:space="preserve">2.2.1.2. 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</w:t>
            </w:r>
            <w:r w:rsidRPr="00394075">
              <w:rPr>
                <w:i/>
              </w:rPr>
              <w:lastRenderedPageBreak/>
              <w:t xml:space="preserve">имущество и возникновения ипотеки в силу закона на недвижимое имущество в пользу Кредитора по </w:t>
            </w:r>
            <w:r>
              <w:rPr>
                <w:i/>
              </w:rPr>
              <w:t>Д</w:t>
            </w:r>
            <w:r w:rsidRPr="00394075">
              <w:rPr>
                <w:i/>
              </w:rPr>
              <w:t>оговору.</w:t>
            </w:r>
          </w:p>
        </w:tc>
      </w:tr>
      <w:tr w:rsidR="00394075" w:rsidRPr="00394075" w14:paraId="7E4B7F14" w14:textId="77777777" w:rsidTr="00394075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5D65" w14:textId="2D06E08D" w:rsidR="00394075" w:rsidRPr="00394075" w:rsidRDefault="00394075" w:rsidP="00394075">
            <w:pPr>
              <w:jc w:val="right"/>
              <w:rPr>
                <w:i/>
              </w:rPr>
            </w:pPr>
            <w:r w:rsidRPr="00394075">
              <w:rPr>
                <w:i/>
              </w:rPr>
              <w:lastRenderedPageBreak/>
              <w:t xml:space="preserve">Вариант 4 для </w:t>
            </w:r>
            <w:r w:rsidRPr="00394075">
              <w:rPr>
                <w:i/>
              </w:rPr>
              <w:t>расчетов с</w:t>
            </w:r>
            <w:r w:rsidRPr="00394075">
              <w:rPr>
                <w:i/>
              </w:rPr>
              <w:t xml:space="preserve"> использованием кредитных средств   </w:t>
            </w:r>
          </w:p>
          <w:p w14:paraId="7BFAB27F" w14:textId="77777777" w:rsidR="00394075" w:rsidRPr="00394075" w:rsidRDefault="00394075" w:rsidP="00394075">
            <w:pPr>
              <w:jc w:val="right"/>
              <w:rPr>
                <w:i/>
              </w:rPr>
            </w:pPr>
            <w:r w:rsidRPr="00394075">
              <w:rPr>
                <w:i/>
              </w:rPr>
              <w:t xml:space="preserve"> с использованием</w:t>
            </w:r>
          </w:p>
          <w:p w14:paraId="5B9EA4ED" w14:textId="77777777" w:rsidR="00394075" w:rsidRPr="00394075" w:rsidRDefault="00394075" w:rsidP="00394075">
            <w:pPr>
              <w:jc w:val="right"/>
              <w:rPr>
                <w:i/>
              </w:rPr>
            </w:pPr>
            <w:r w:rsidRPr="00394075">
              <w:rPr>
                <w:i/>
              </w:rPr>
              <w:t>номинального счета</w:t>
            </w:r>
          </w:p>
          <w:p w14:paraId="7029FC6D" w14:textId="77777777" w:rsidR="00394075" w:rsidRPr="00394075" w:rsidRDefault="00394075" w:rsidP="00394075">
            <w:pPr>
              <w:jc w:val="right"/>
              <w:rPr>
                <w:i/>
              </w:rPr>
            </w:pPr>
            <w:r w:rsidRPr="00394075">
              <w:rPr>
                <w:i/>
              </w:rPr>
              <w:t xml:space="preserve">ООО «ЦНС» </w:t>
            </w:r>
          </w:p>
          <w:p w14:paraId="21A9DB6D" w14:textId="77777777" w:rsidR="00394075" w:rsidRPr="00394075" w:rsidRDefault="00394075" w:rsidP="00394075">
            <w:pPr>
              <w:jc w:val="right"/>
              <w:rPr>
                <w:i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5C3C2" w14:textId="77777777" w:rsidR="00394075" w:rsidRPr="00394075" w:rsidRDefault="00394075" w:rsidP="00394075">
            <w:pPr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394075">
              <w:rPr>
                <w:i/>
              </w:rPr>
              <w:t>2.2.1. не позднее /в течение __ (_____)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(в том числе НДС, исчисленный в соответствии с действующим законодательством).</w:t>
            </w:r>
          </w:p>
          <w:p w14:paraId="5EF39B27" w14:textId="77777777" w:rsidR="00394075" w:rsidRPr="00394075" w:rsidRDefault="00394075" w:rsidP="00394075">
            <w:pPr>
              <w:adjustRightInd w:val="0"/>
              <w:jc w:val="both"/>
              <w:rPr>
                <w:i/>
              </w:rPr>
            </w:pPr>
          </w:p>
          <w:p w14:paraId="4294116B" w14:textId="77777777" w:rsidR="00394075" w:rsidRPr="00394075" w:rsidRDefault="00394075" w:rsidP="00394075">
            <w:pPr>
              <w:adjustRightInd w:val="0"/>
              <w:jc w:val="both"/>
              <w:rPr>
                <w:i/>
              </w:rPr>
            </w:pPr>
            <w:r w:rsidRPr="00394075">
              <w:rPr>
                <w:i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456CFF13" w14:textId="77777777" w:rsidR="00394075" w:rsidRPr="00394075" w:rsidRDefault="00394075" w:rsidP="00394075">
            <w:pPr>
              <w:adjustRightInd w:val="0"/>
              <w:jc w:val="both"/>
              <w:rPr>
                <w:i/>
              </w:rPr>
            </w:pPr>
            <w:r w:rsidRPr="00394075">
              <w:rPr>
                <w:i/>
              </w:rPr>
              <w:t>2.2.1.1 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01826781" w14:textId="07C91B48" w:rsidR="00394075" w:rsidRPr="00394075" w:rsidRDefault="00394075" w:rsidP="00394075">
            <w:pPr>
              <w:adjustRightInd w:val="0"/>
              <w:jc w:val="both"/>
              <w:rPr>
                <w:i/>
              </w:rPr>
            </w:pPr>
            <w:r w:rsidRPr="00394075">
              <w:rPr>
                <w:i/>
              </w:rPr>
              <w:t xml:space="preserve">2.2.1.2. 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</w:t>
            </w:r>
            <w:r>
              <w:rPr>
                <w:i/>
              </w:rPr>
              <w:t>Д</w:t>
            </w:r>
            <w:r w:rsidRPr="00394075">
              <w:rPr>
                <w:i/>
              </w:rPr>
              <w:t>оговору.</w:t>
            </w:r>
          </w:p>
          <w:p w14:paraId="02C96D0D" w14:textId="77777777" w:rsidR="00394075" w:rsidRPr="00394075" w:rsidRDefault="00394075" w:rsidP="00394075">
            <w:pPr>
              <w:adjustRightInd w:val="0"/>
              <w:jc w:val="both"/>
              <w:rPr>
                <w:i/>
              </w:rPr>
            </w:pPr>
          </w:p>
          <w:p w14:paraId="0C539A1A" w14:textId="77777777" w:rsidR="00394075" w:rsidRPr="00394075" w:rsidRDefault="00394075" w:rsidP="00394075">
            <w:pPr>
              <w:adjustRightInd w:val="0"/>
              <w:jc w:val="both"/>
              <w:rPr>
                <w:i/>
              </w:rPr>
            </w:pPr>
          </w:p>
        </w:tc>
      </w:tr>
    </w:tbl>
    <w:p w14:paraId="6C764B57" w14:textId="77777777" w:rsidR="00394075" w:rsidRDefault="00394075" w:rsidP="00394075">
      <w:pPr>
        <w:widowControl w:val="0"/>
        <w:autoSpaceDE w:val="0"/>
        <w:autoSpaceDN w:val="0"/>
        <w:adjustRightInd w:val="0"/>
        <w:ind w:firstLine="567"/>
        <w:jc w:val="both"/>
        <w:rPr>
          <w:rFonts w:ascii="Verdana" w:hAnsi="Verdana" w:cstheme="minorBidi"/>
          <w:sz w:val="20"/>
          <w:szCs w:val="22"/>
          <w:lang w:eastAsia="en-US"/>
        </w:rPr>
      </w:pPr>
    </w:p>
    <w:p w14:paraId="71F273BE" w14:textId="77777777" w:rsidR="00394075" w:rsidRDefault="00394075"/>
    <w:sectPr w:rsidR="0039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83F5" w14:textId="77777777" w:rsidR="00394075" w:rsidRDefault="00394075" w:rsidP="00394075">
      <w:r>
        <w:separator/>
      </w:r>
    </w:p>
  </w:endnote>
  <w:endnote w:type="continuationSeparator" w:id="0">
    <w:p w14:paraId="1A3889D6" w14:textId="77777777" w:rsidR="00394075" w:rsidRDefault="00394075" w:rsidP="0039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E1CE" w14:textId="77777777" w:rsidR="00394075" w:rsidRDefault="00394075" w:rsidP="00394075">
      <w:r>
        <w:separator/>
      </w:r>
    </w:p>
  </w:footnote>
  <w:footnote w:type="continuationSeparator" w:id="0">
    <w:p w14:paraId="3A8523F2" w14:textId="77777777" w:rsidR="00394075" w:rsidRDefault="00394075" w:rsidP="00394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6B"/>
    <w:rsid w:val="00234C0F"/>
    <w:rsid w:val="00394075"/>
    <w:rsid w:val="003C324E"/>
    <w:rsid w:val="003C5F5F"/>
    <w:rsid w:val="00476B6B"/>
    <w:rsid w:val="00552AEC"/>
    <w:rsid w:val="00613752"/>
    <w:rsid w:val="0065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431D"/>
  <w15:chartTrackingRefBased/>
  <w15:docId w15:val="{5A80ED36-2198-4545-8CE6-9D62735B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407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940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4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Виолетта Евгеньевна</dc:creator>
  <cp:keywords/>
  <dc:description/>
  <cp:lastModifiedBy>Сидорова Виолетта Евгеньевна</cp:lastModifiedBy>
  <cp:revision>2</cp:revision>
  <dcterms:created xsi:type="dcterms:W3CDTF">2021-08-03T07:35:00Z</dcterms:created>
  <dcterms:modified xsi:type="dcterms:W3CDTF">2021-08-03T07:41:00Z</dcterms:modified>
</cp:coreProperties>
</file>