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35FE0">
        <w:rPr>
          <w:sz w:val="28"/>
          <w:szCs w:val="28"/>
        </w:rPr>
        <w:t>127745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35FE0">
        <w:rPr>
          <w:rFonts w:ascii="Times New Roman" w:hAnsi="Times New Roman" w:cs="Times New Roman"/>
          <w:sz w:val="28"/>
          <w:szCs w:val="28"/>
        </w:rPr>
        <w:t>10.09.2021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F81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8111E" w:rsidRDefault="00A35FE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8111E">
              <w:rPr>
                <w:sz w:val="28"/>
                <w:szCs w:val="28"/>
              </w:rPr>
              <w:t>Гудков Николай Анатольевич</w:t>
            </w:r>
            <w:r w:rsidR="00D342DA" w:rsidRPr="00F8111E">
              <w:rPr>
                <w:sz w:val="28"/>
                <w:szCs w:val="28"/>
              </w:rPr>
              <w:t xml:space="preserve">, </w:t>
            </w:r>
          </w:p>
          <w:p w:rsidR="00D342DA" w:rsidRPr="00F8111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8111E">
              <w:rPr>
                <w:sz w:val="28"/>
                <w:szCs w:val="28"/>
              </w:rPr>
              <w:t xml:space="preserve">, </w:t>
            </w:r>
            <w:proofErr w:type="gramStart"/>
            <w:r w:rsidRPr="00F8111E">
              <w:rPr>
                <w:sz w:val="28"/>
                <w:szCs w:val="28"/>
              </w:rPr>
              <w:t>ОГРН ,</w:t>
            </w:r>
            <w:proofErr w:type="gramEnd"/>
            <w:r w:rsidRPr="00F8111E">
              <w:rPr>
                <w:sz w:val="28"/>
                <w:szCs w:val="28"/>
              </w:rPr>
              <w:t xml:space="preserve"> ИНН </w:t>
            </w:r>
            <w:r w:rsidR="00A35FE0" w:rsidRPr="00F8111E">
              <w:rPr>
                <w:sz w:val="28"/>
                <w:szCs w:val="28"/>
              </w:rPr>
              <w:t>744410197377</w:t>
            </w:r>
            <w:r w:rsidRPr="00F8111E">
              <w:rPr>
                <w:sz w:val="28"/>
                <w:szCs w:val="28"/>
              </w:rPr>
              <w:t>.</w:t>
            </w:r>
          </w:p>
          <w:p w:rsidR="00D342DA" w:rsidRPr="00F8111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8111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35FE0" w:rsidRPr="00F8111E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F8111E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F81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8111E" w:rsidRDefault="00A35FE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8111E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F8111E">
              <w:rPr>
                <w:sz w:val="28"/>
                <w:szCs w:val="28"/>
              </w:rPr>
              <w:t xml:space="preserve">, дело о банкротстве </w:t>
            </w:r>
            <w:r w:rsidRPr="00F8111E">
              <w:rPr>
                <w:sz w:val="28"/>
                <w:szCs w:val="28"/>
              </w:rPr>
              <w:t>А60-41345/2020</w:t>
            </w:r>
          </w:p>
        </w:tc>
      </w:tr>
      <w:tr w:rsidR="00D342DA" w:rsidRPr="00F81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8111E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20.10.2020</w:t>
            </w:r>
            <w:r w:rsidR="00D342DA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5FE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1/2 доля в праве общей собственности на жилое помещение (квартиру)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 номер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74:33:0123010:1562,  площадью  54,40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 по  адресу:  Челябинская  область,  г.  Магнитогорск ул. Казакова, д. 10, кв. 36.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A35FE0">
              <w:rPr>
                <w:sz w:val="28"/>
                <w:szCs w:val="28"/>
              </w:rPr>
              <w:t>05.08.2021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35FE0">
              <w:rPr>
                <w:sz w:val="28"/>
                <w:szCs w:val="28"/>
              </w:rPr>
              <w:t>08.09.2021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5FE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Повторные торги проводятся путем повышения начальной цены продажи имущества на «шаг аукциона», который устанавливается организатором торгов в размере 5% от начальной цены имущества.    К участию в торгах допускаются заявители (физические и юридический лица), представившие заявку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на сайт оператора электронной торговой площадки заявку на участие в открытых электронных торгах, оформленную в виде электронного документа. 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</w:t>
            </w:r>
            <w:r>
              <w:rPr>
                <w:bCs/>
                <w:sz w:val="28"/>
                <w:szCs w:val="28"/>
              </w:rPr>
              <w:lastRenderedPageBreak/>
              <w:t>требованиям, указанным в сообщении о проведении торгов. 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</w:t>
            </w:r>
            <w:proofErr w:type="spellStart"/>
            <w:r>
              <w:rPr>
                <w:bCs/>
                <w:sz w:val="28"/>
                <w:szCs w:val="28"/>
              </w:rPr>
              <w:t>доверенно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35FE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35FE0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71 775.00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8111E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1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</w:t>
            </w:r>
            <w:r w:rsidRPr="00F81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F81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F811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A35FE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F811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</w:t>
            </w:r>
            <w:proofErr w:type="gramStart"/>
            <w:r w:rsidRPr="00F811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продажи:   </w:t>
            </w:r>
            <w:proofErr w:type="gramEnd"/>
            <w:r w:rsidRPr="00F811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                                                   БАНК ПОЛУЧАТЕЛЯ - Уральский банк ПАО Сбербанк                             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      ПОЛУЧАТЕЛЬ 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Гудков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Николай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Анатольевич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                                      СЧЕТ ПОЛУЧАТЕЛЯ - 408 178 103 165 480 66412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35FE0" w:rsidRDefault="00A35F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717 750.00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35FE0" w:rsidRDefault="00A35F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35 887.50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8111E" w:rsidRDefault="00A35FE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Выигравшим торги признается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участник, предложивший наиболее высокую цену за продаваемое имущество на торгах. Особенности реализации доли в праве собственности на недвижимое имущество Лот№1 (1/2доли в праве общей собственности на (квартиру) кадастровый номер 74:33:0123010:1562,площадью 54,40 </w:t>
            </w:r>
            <w:proofErr w:type="spellStart"/>
            <w:r>
              <w:rPr>
                <w:color w:val="auto"/>
                <w:sz w:val="28"/>
                <w:szCs w:val="28"/>
              </w:rPr>
              <w:t>кв.м.,адрес</w:t>
            </w:r>
            <w:proofErr w:type="spellEnd"/>
            <w:r>
              <w:rPr>
                <w:color w:val="auto"/>
                <w:sz w:val="28"/>
                <w:szCs w:val="28"/>
              </w:rPr>
              <w:t>:  Челябинская обл.,</w:t>
            </w:r>
            <w:r w:rsidR="00F8111E" w:rsidRPr="00F8111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г.Магнитогорск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ул.Казакова</w:t>
            </w:r>
            <w:proofErr w:type="spellEnd"/>
            <w:r>
              <w:rPr>
                <w:color w:val="auto"/>
                <w:sz w:val="28"/>
                <w:szCs w:val="28"/>
              </w:rPr>
              <w:t>,</w:t>
            </w:r>
            <w:r w:rsidR="00F8111E" w:rsidRPr="00F8111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д.10,кв.36):</w:t>
            </w:r>
            <w:r w:rsidR="00F8111E" w:rsidRPr="00F8111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Цена доли должника в праве на реализуемое жилое помещение определяется  по результатам открытых торгов. После определения в отношении доли должника победителя торгов,</w:t>
            </w:r>
            <w:r w:rsidR="00F8111E" w:rsidRPr="00F8111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сособственнику предоставляется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30 дней с даты получения им предложения, имущество должника подлежит реализации победителю торгов.  В течение 3 рабочих дней с даты подписания протокола о результатах торгов и определения победителя, финансовый управляющий направляет сособственнику предложение заключить договор купли-продажи по цене, определенной по результатам торгов. В случае отказа сособственника или отсутствия его волеизъявления в </w:t>
            </w:r>
            <w:proofErr w:type="gramStart"/>
            <w:r>
              <w:rPr>
                <w:color w:val="auto"/>
                <w:sz w:val="28"/>
                <w:szCs w:val="28"/>
              </w:rPr>
              <w:t>течение  30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календарных дней с даты получения им предложения, имущество должника подлежит реализации победителю торгов.  В этом случае финансовый управляющий в течении 3 рабочих дней направляет победителю торгов предложение заключить договор купли-продажи по цене, определенной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 результатам торгов.  В случае отказа или уклонения победителя торгов от подписания договора купли - продажи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</w:t>
            </w:r>
            <w:proofErr w:type="spellStart"/>
            <w:r>
              <w:rPr>
                <w:color w:val="auto"/>
                <w:sz w:val="28"/>
                <w:szCs w:val="28"/>
              </w:rPr>
              <w:t>цена.Оформление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перехода права собственности доли в общедолевой собственности производится в нотариальной форме.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5FE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35FE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Особенности реализации доли в праве долевой собственности на недвижимое имущество Лот№1 (1/2доли в праве общей собственности на (квартиру) кадастровый номер 74:33:0123010:1562,площадью 54,40 </w:t>
            </w:r>
            <w:proofErr w:type="spellStart"/>
            <w:r>
              <w:rPr>
                <w:color w:val="auto"/>
                <w:sz w:val="28"/>
                <w:szCs w:val="28"/>
              </w:rPr>
              <w:t>кв.м.,адрес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:  Челябинская </w:t>
            </w:r>
            <w:proofErr w:type="spellStart"/>
            <w:r>
              <w:rPr>
                <w:color w:val="auto"/>
                <w:sz w:val="28"/>
                <w:szCs w:val="28"/>
              </w:rPr>
              <w:t>обл</w:t>
            </w:r>
            <w:proofErr w:type="spellEnd"/>
            <w:r>
              <w:rPr>
                <w:color w:val="auto"/>
                <w:sz w:val="28"/>
                <w:szCs w:val="28"/>
              </w:rPr>
              <w:t>.,</w:t>
            </w:r>
            <w:proofErr w:type="spellStart"/>
            <w:r>
              <w:rPr>
                <w:color w:val="auto"/>
                <w:sz w:val="28"/>
                <w:szCs w:val="28"/>
              </w:rPr>
              <w:t>г.Магнитогорск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ул. Казакова, д.10,кв.36): Цена доли должника в праве на реализуемое жилое помещение определяется  по результатам открытых торгов. После определения в отношении доли должника победителя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торгов,сособственнику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предоставляется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30 дней с даты получения им предложения, имущество должника подлежит реализации победителю торгов.  В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течение 3 рабочих дней с даты подписания протокола о результатах торгов и определения победителя, финансовый управляющий направляет сособственнику предложение заключить договор купли-продажи по цене, определенной по результатам торгов. В случае отказа сособственника или отсутствия его волеизъявления в </w:t>
            </w:r>
            <w:proofErr w:type="gramStart"/>
            <w:r>
              <w:rPr>
                <w:color w:val="auto"/>
                <w:sz w:val="28"/>
                <w:szCs w:val="28"/>
              </w:rPr>
              <w:t>течение  30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календарных дней с даты получения им предложения, имущество должника подлежит реализации победителю торгов.  В этом случае финансовый управляющий в течении 3 рабочих дней направляет победителю торгов предложение заключить договор купли-продажи по цене, определенной по результатам торгов.  В случае отказа или уклонения победителя торгов от подписания договора купли - продажи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</w:t>
            </w:r>
            <w:proofErr w:type="spellStart"/>
            <w:r>
              <w:rPr>
                <w:color w:val="auto"/>
                <w:sz w:val="28"/>
                <w:szCs w:val="28"/>
              </w:rPr>
              <w:t>цена.Оформление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перехода права собственности доли в общем имуществе производится в нотариальной форме. Расходы по оформлению перехода права собственности на имущество несет покупатель.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8111E" w:rsidRDefault="00A35FE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 (основной счет Должника, открытый в процедуре банкротства).  Оплата должна быть осуществлена покупателем в течение 30 дней со дня подписания договора купли-продажи. Сумма задатка,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внесенного победителем торгов, засчитывается в счет исполнения им договора купли-продажи. Договор купли-продажи должен быть подписан финансовым управляющим и победителем торгов или сособственником имущества (воспользовавшимся приоритетным правом приобретения) в течение 30 дней с даты получения ими предложения заключить договор </w:t>
            </w:r>
            <w:proofErr w:type="gramStart"/>
            <w:r>
              <w:rPr>
                <w:color w:val="auto"/>
                <w:sz w:val="28"/>
                <w:szCs w:val="28"/>
              </w:rPr>
              <w:t>купли  продажи</w:t>
            </w:r>
            <w:proofErr w:type="gram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F8111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8111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35FE0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5FE0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8111E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область, г. Верхняя Пышма, а/я 49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35FE0"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A35F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A35FE0" w:rsidRPr="00F811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A35F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A35FE0" w:rsidRPr="00F811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A35F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A35FE0" w:rsidRPr="00F8111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A35F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81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5FE0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11E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F79E623"/>
  <w15:chartTrackingRefBased/>
  <w15:docId w15:val="{1E821E00-ED31-4CAA-958B-9587A3DB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12931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2021-08-04T07:05:00Z</dcterms:created>
  <dcterms:modified xsi:type="dcterms:W3CDTF">2021-08-04T07:05:00Z</dcterms:modified>
</cp:coreProperties>
</file>