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0D14" w14:textId="77777777" w:rsidR="006B11F2" w:rsidRDefault="006B11F2" w:rsidP="006B11F2">
      <w:pPr>
        <w:autoSpaceDE w:val="0"/>
        <w:autoSpaceDN w:val="0"/>
        <w:rPr>
          <w:b/>
        </w:rPr>
      </w:pPr>
      <w:r>
        <w:rPr>
          <w:b/>
        </w:rPr>
        <w:t xml:space="preserve">Предметом торгов являются права (требования) (далее – Права, Лот), возникшие из: </w:t>
      </w:r>
    </w:p>
    <w:p w14:paraId="2E94A566" w14:textId="77777777" w:rsidR="006B11F2" w:rsidRDefault="006B11F2" w:rsidP="006B11F2">
      <w:pPr>
        <w:autoSpaceDE w:val="0"/>
        <w:autoSpaceDN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Договора № 8622F7FZ6G1Q1Q0RW2UZ3F об открытии </w:t>
      </w:r>
      <w:proofErr w:type="spellStart"/>
      <w:r>
        <w:rPr>
          <w:rFonts w:eastAsia="Calibri"/>
          <w:lang w:eastAsia="en-US"/>
        </w:rPr>
        <w:t>невозобновляемой</w:t>
      </w:r>
      <w:proofErr w:type="spellEnd"/>
      <w:r>
        <w:rPr>
          <w:rFonts w:eastAsia="Calibri"/>
          <w:lang w:eastAsia="en-US"/>
        </w:rPr>
        <w:t xml:space="preserve"> кредитной линии (со свободным режимом выборки) от 09.03.2017 с ООО «Колибри» с учетом дополнительных соглашений №1 от 19.04.2017, №2 от 19.06.2017, №4 от 09.08.2017, №5 от 31.10.2017, №6 от 07.05.2018 (далее - Кредитный договор 1);</w:t>
      </w:r>
    </w:p>
    <w:p w14:paraId="179A1638" w14:textId="77777777" w:rsidR="006B11F2" w:rsidRDefault="006B11F2" w:rsidP="006B11F2">
      <w:pPr>
        <w:autoSpaceDE w:val="0"/>
        <w:autoSpaceDN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Кредитного договора № №8622E5IZL2HQ1Q0RW1UZ3Z от 20.02.2017 с ООО «Колибри» с учетом дополнительных соглашений №1 от 09.03.2017, №2 от 09.08.2017, №3 от 31.10.2017, №4 от 07.05.2018 (далее - Кредитный договор 2).</w:t>
      </w:r>
    </w:p>
    <w:p w14:paraId="0D5325DC" w14:textId="77777777" w:rsidR="006B11F2" w:rsidRDefault="006B11F2" w:rsidP="006B11F2">
      <w:pPr>
        <w:autoSpaceDE w:val="0"/>
        <w:autoSpaceDN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Одновременно с уступкой прав (требований) по Кредитным договорам уступке в полном объеме подлежат права (требования) ПАО Сбербанк, вытекающие из следующих договоров, заключенных в обеспечение вышеуказанных Кредитных договоров:</w:t>
      </w:r>
    </w:p>
    <w:p w14:paraId="49E00F49" w14:textId="77777777" w:rsidR="006B11F2" w:rsidRDefault="006B11F2" w:rsidP="006B11F2">
      <w:pPr>
        <w:ind w:right="-57"/>
        <w:contextualSpacing/>
        <w:jc w:val="both"/>
        <w:rPr>
          <w:u w:val="single"/>
        </w:rPr>
      </w:pPr>
      <w:r>
        <w:rPr>
          <w:u w:val="single"/>
        </w:rPr>
        <w:t>По Кредитному договору 1:</w:t>
      </w:r>
    </w:p>
    <w:p w14:paraId="33B73D5C" w14:textId="77777777" w:rsidR="006B11F2" w:rsidRDefault="006B11F2" w:rsidP="006B11F2">
      <w:pPr>
        <w:ind w:right="-57"/>
        <w:contextualSpacing/>
        <w:jc w:val="both"/>
      </w:pPr>
      <w:r>
        <w:t>- Договора ипотеки № 8622F7FZ6G1Q1Q0RW2UZ3FЗ01 от 09.03.2017 с ООО «Колибри» с учетом дополнительных соглашений №1 от 31.10.2017, №2 от 07.05.2018;</w:t>
      </w:r>
    </w:p>
    <w:p w14:paraId="17B9C419" w14:textId="77777777" w:rsidR="006B11F2" w:rsidRDefault="006B11F2" w:rsidP="006B11F2">
      <w:pPr>
        <w:ind w:right="-57"/>
        <w:contextualSpacing/>
        <w:jc w:val="both"/>
      </w:pPr>
      <w:r>
        <w:t xml:space="preserve"> - Договор ипотеки № 8622F7FZ6G1Q1Q0RW2UZ3FЗ02 от 19.04.2017 с ООО «Колибри» с учетом дополнительных соглашений №1 от 31.10.2017, №2 от 07.05.2018;</w:t>
      </w:r>
    </w:p>
    <w:p w14:paraId="4CA4A61C" w14:textId="77777777" w:rsidR="006B11F2" w:rsidRDefault="006B11F2" w:rsidP="006B11F2">
      <w:pPr>
        <w:ind w:right="-57"/>
        <w:contextualSpacing/>
        <w:jc w:val="both"/>
      </w:pPr>
      <w:r>
        <w:t>- Договора ипотеки № 8622F7FZ6G1Q1Q0RW2UZ3FЗ03 от 19.04.2017 с Горбуновым А.В. с учетом дополнительных соглашений №1 от 31.10.2017, №2 от 07.05.2018;</w:t>
      </w:r>
    </w:p>
    <w:p w14:paraId="63854E65" w14:textId="77777777" w:rsidR="006B11F2" w:rsidRDefault="006B11F2" w:rsidP="006B11F2">
      <w:pPr>
        <w:ind w:right="-57"/>
        <w:contextualSpacing/>
        <w:jc w:val="both"/>
      </w:pPr>
      <w:r>
        <w:t>- Договора поручительства №8622F7FZ6G1Q1Q0RW2UZ3FП01 от 09.03.2017 с Горбуновым А.В. с учетом дополнительных соглашений №1 от 19.06.2017, №2 от 09.05.2017, №3 от 31.10.2017, №4 от 07.05.2018;</w:t>
      </w:r>
    </w:p>
    <w:p w14:paraId="0C1D6AD0" w14:textId="77777777" w:rsidR="006B11F2" w:rsidRDefault="006B11F2" w:rsidP="006B11F2">
      <w:pPr>
        <w:ind w:right="-57"/>
        <w:contextualSpacing/>
        <w:jc w:val="both"/>
        <w:rPr>
          <w:u w:val="single"/>
        </w:rPr>
      </w:pPr>
      <w:r>
        <w:rPr>
          <w:u w:val="single"/>
        </w:rPr>
        <w:t>По Кредитному договору 2:</w:t>
      </w:r>
    </w:p>
    <w:p w14:paraId="5F97532D" w14:textId="77777777" w:rsidR="006B11F2" w:rsidRDefault="006B11F2" w:rsidP="006B11F2">
      <w:pPr>
        <w:jc w:val="both"/>
      </w:pPr>
      <w:r>
        <w:rPr>
          <w:bCs/>
        </w:rPr>
        <w:t>- Договора залога №8622</w:t>
      </w:r>
      <w:r>
        <w:rPr>
          <w:bCs/>
          <w:lang w:val="en-US"/>
        </w:rPr>
        <w:t>E</w:t>
      </w:r>
      <w:r>
        <w:rPr>
          <w:bCs/>
        </w:rPr>
        <w:t>5</w:t>
      </w:r>
      <w:r>
        <w:rPr>
          <w:bCs/>
          <w:lang w:val="en-US"/>
        </w:rPr>
        <w:t>IZL</w:t>
      </w:r>
      <w:r>
        <w:rPr>
          <w:bCs/>
        </w:rPr>
        <w:t>2</w:t>
      </w:r>
      <w:r>
        <w:rPr>
          <w:bCs/>
          <w:lang w:val="en-US"/>
        </w:rPr>
        <w:t>HQ</w:t>
      </w:r>
      <w:r>
        <w:rPr>
          <w:bCs/>
        </w:rPr>
        <w:t>1</w:t>
      </w:r>
      <w:r>
        <w:rPr>
          <w:bCs/>
          <w:lang w:val="en-US"/>
        </w:rPr>
        <w:t>Q</w:t>
      </w:r>
      <w:r>
        <w:rPr>
          <w:bCs/>
        </w:rPr>
        <w:t>0</w:t>
      </w:r>
      <w:r>
        <w:rPr>
          <w:bCs/>
          <w:lang w:val="en-US"/>
        </w:rPr>
        <w:t>RW</w:t>
      </w:r>
      <w:r>
        <w:rPr>
          <w:bCs/>
        </w:rPr>
        <w:t>1</w:t>
      </w:r>
      <w:r>
        <w:rPr>
          <w:bCs/>
          <w:lang w:val="en-US"/>
        </w:rPr>
        <w:t>UZ</w:t>
      </w:r>
      <w:r>
        <w:rPr>
          <w:bCs/>
        </w:rPr>
        <w:t>3</w:t>
      </w:r>
      <w:r>
        <w:rPr>
          <w:bCs/>
          <w:lang w:val="en-US"/>
        </w:rPr>
        <w:t>Z</w:t>
      </w:r>
      <w:r>
        <w:rPr>
          <w:bCs/>
        </w:rPr>
        <w:t xml:space="preserve">З01 </w:t>
      </w:r>
      <w:r>
        <w:t>от 20.02.2017 с ООО «Колибри» с учетом дополнительных соглашений №1 от 31.10.2017, №2 от 07.05.2018;</w:t>
      </w:r>
    </w:p>
    <w:p w14:paraId="4B5EC63B" w14:textId="77777777" w:rsidR="006B11F2" w:rsidRDefault="006B11F2" w:rsidP="006B11F2">
      <w:pPr>
        <w:jc w:val="both"/>
      </w:pPr>
      <w:r>
        <w:t xml:space="preserve"> - </w:t>
      </w:r>
      <w:r>
        <w:rPr>
          <w:bCs/>
        </w:rPr>
        <w:t>Договора ипотеки №8622</w:t>
      </w:r>
      <w:r>
        <w:rPr>
          <w:bCs/>
          <w:lang w:val="en-US"/>
        </w:rPr>
        <w:t>E</w:t>
      </w:r>
      <w:r>
        <w:rPr>
          <w:bCs/>
        </w:rPr>
        <w:t>5</w:t>
      </w:r>
      <w:r>
        <w:rPr>
          <w:bCs/>
          <w:lang w:val="en-US"/>
        </w:rPr>
        <w:t>IZL</w:t>
      </w:r>
      <w:r>
        <w:rPr>
          <w:bCs/>
        </w:rPr>
        <w:t>2</w:t>
      </w:r>
      <w:r>
        <w:rPr>
          <w:bCs/>
          <w:lang w:val="en-US"/>
        </w:rPr>
        <w:t>HQ</w:t>
      </w:r>
      <w:r>
        <w:rPr>
          <w:bCs/>
        </w:rPr>
        <w:t>1</w:t>
      </w:r>
      <w:r>
        <w:rPr>
          <w:bCs/>
          <w:lang w:val="en-US"/>
        </w:rPr>
        <w:t>Q</w:t>
      </w:r>
      <w:r>
        <w:rPr>
          <w:bCs/>
        </w:rPr>
        <w:t>0</w:t>
      </w:r>
      <w:r>
        <w:rPr>
          <w:bCs/>
          <w:lang w:val="en-US"/>
        </w:rPr>
        <w:t>RW</w:t>
      </w:r>
      <w:r>
        <w:rPr>
          <w:bCs/>
        </w:rPr>
        <w:t>1</w:t>
      </w:r>
      <w:r>
        <w:rPr>
          <w:bCs/>
          <w:lang w:val="en-US"/>
        </w:rPr>
        <w:t>UZ</w:t>
      </w:r>
      <w:r>
        <w:rPr>
          <w:bCs/>
        </w:rPr>
        <w:t>3</w:t>
      </w:r>
      <w:r>
        <w:rPr>
          <w:bCs/>
          <w:lang w:val="en-US"/>
        </w:rPr>
        <w:t>Z</w:t>
      </w:r>
      <w:r>
        <w:rPr>
          <w:bCs/>
        </w:rPr>
        <w:t xml:space="preserve">З02 </w:t>
      </w:r>
      <w:r>
        <w:t>от 09.03.2017 с ООО «Колибри» с учетом дополнительных соглашений №1 от 31.10.2017, №2 от 07.05.2018;</w:t>
      </w:r>
    </w:p>
    <w:p w14:paraId="0DE799F5" w14:textId="77777777" w:rsidR="006B11F2" w:rsidRDefault="006B11F2" w:rsidP="006B11F2">
      <w:pPr>
        <w:overflowPunct w:val="0"/>
        <w:adjustRightInd w:val="0"/>
        <w:jc w:val="both"/>
        <w:textAlignment w:val="baseline"/>
      </w:pPr>
      <w:r>
        <w:t xml:space="preserve"> - </w:t>
      </w:r>
      <w:r>
        <w:rPr>
          <w:bCs/>
        </w:rPr>
        <w:t>Договора поручительства 8622</w:t>
      </w:r>
      <w:r>
        <w:rPr>
          <w:bCs/>
          <w:lang w:val="en-US"/>
        </w:rPr>
        <w:t>E</w:t>
      </w:r>
      <w:r>
        <w:rPr>
          <w:bCs/>
        </w:rPr>
        <w:t>5</w:t>
      </w:r>
      <w:r>
        <w:rPr>
          <w:bCs/>
          <w:lang w:val="en-US"/>
        </w:rPr>
        <w:t>IZL</w:t>
      </w:r>
      <w:r>
        <w:rPr>
          <w:bCs/>
        </w:rPr>
        <w:t>2</w:t>
      </w:r>
      <w:r>
        <w:rPr>
          <w:bCs/>
          <w:lang w:val="en-US"/>
        </w:rPr>
        <w:t>HQ</w:t>
      </w:r>
      <w:r>
        <w:rPr>
          <w:bCs/>
        </w:rPr>
        <w:t>1</w:t>
      </w:r>
      <w:r>
        <w:rPr>
          <w:bCs/>
          <w:lang w:val="en-US"/>
        </w:rPr>
        <w:t>Q</w:t>
      </w:r>
      <w:r>
        <w:rPr>
          <w:bCs/>
        </w:rPr>
        <w:t>0</w:t>
      </w:r>
      <w:r>
        <w:rPr>
          <w:bCs/>
          <w:lang w:val="en-US"/>
        </w:rPr>
        <w:t>RW</w:t>
      </w:r>
      <w:r>
        <w:rPr>
          <w:bCs/>
        </w:rPr>
        <w:t>1</w:t>
      </w:r>
      <w:r>
        <w:rPr>
          <w:bCs/>
          <w:lang w:val="en-US"/>
        </w:rPr>
        <w:t>UZ</w:t>
      </w:r>
      <w:r>
        <w:rPr>
          <w:bCs/>
        </w:rPr>
        <w:t>3</w:t>
      </w:r>
      <w:r>
        <w:rPr>
          <w:bCs/>
          <w:lang w:val="en-US"/>
        </w:rPr>
        <w:t>Z</w:t>
      </w:r>
      <w:r>
        <w:rPr>
          <w:bCs/>
        </w:rPr>
        <w:t>П01</w:t>
      </w:r>
      <w:r>
        <w:t>от 20.02.2017 с Горбуновым А.В. с учетом дополнительных соглашений №1 от 20.02.2017, №2 от 09.08.2017.</w:t>
      </w:r>
    </w:p>
    <w:p w14:paraId="0909FB4A" w14:textId="77777777" w:rsidR="006B11F2" w:rsidRDefault="006B11F2" w:rsidP="006B11F2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EF9EA99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Начальная цена Лота </w:t>
      </w:r>
      <w:bookmarkStart w:id="0" w:name="_Hlk70075292"/>
      <w:r>
        <w:rPr>
          <w:rFonts w:eastAsia="Calibri"/>
          <w:b/>
        </w:rPr>
        <w:t xml:space="preserve">– </w:t>
      </w:r>
      <w:bookmarkEnd w:id="0"/>
      <w:r>
        <w:rPr>
          <w:rFonts w:eastAsia="Calibri"/>
          <w:b/>
        </w:rPr>
        <w:t>25 036 325 (Двадцать пять миллионов тридцать шесть тысяч триста двадцать пять) рублей 09 копеек (НДС не облагается на основании пп.26 п.3 ст.149 НК РФ).</w:t>
      </w:r>
    </w:p>
    <w:p w14:paraId="34A9C992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Минимальная цена Лота – 13 029 000 (Тринадцать миллионов двадцать девять тысяч) рублей 09 копеек (НДС не облагается на основании пп.26 п.3 ст.149 НК РФ).</w:t>
      </w:r>
    </w:p>
    <w:p w14:paraId="70A6C5A5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Сумма задатка – 2 503 632 (Два миллиона пятьсот три тысячи шестьсот тридцать два) рубля 51 копейка.</w:t>
      </w:r>
    </w:p>
    <w:p w14:paraId="48F94274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Шаг аукциона на повышение – 600 366,25 (Шестьсот тысяч триста шестьдесят шесть) рублей 25 копеек.</w:t>
      </w:r>
    </w:p>
    <w:p w14:paraId="1D772B31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Шаг аукциона на понижение – 1 200 732 (Один миллион двести тысяч семьсот тридцать два) рубля 50 копеек.</w:t>
      </w:r>
    </w:p>
    <w:p w14:paraId="7FC0C27A" w14:textId="77777777" w:rsidR="006B11F2" w:rsidRDefault="006B11F2" w:rsidP="006B11F2">
      <w:pPr>
        <w:ind w:right="-57"/>
        <w:contextualSpacing/>
        <w:jc w:val="center"/>
        <w:rPr>
          <w:rFonts w:eastAsia="Calibri"/>
          <w:b/>
        </w:rPr>
      </w:pPr>
    </w:p>
    <w:p w14:paraId="20F1ADB2" w14:textId="77777777" w:rsidR="006B11F2" w:rsidRDefault="006B11F2" w:rsidP="006B11F2">
      <w:pPr>
        <w:ind w:right="-57" w:firstLine="567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Для сведения:</w:t>
      </w:r>
    </w:p>
    <w:p w14:paraId="72A14460" w14:textId="77777777" w:rsidR="006B11F2" w:rsidRDefault="006B11F2" w:rsidP="006B11F2">
      <w:pPr>
        <w:ind w:right="-57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      </w:t>
      </w:r>
      <w:bookmarkStart w:id="1" w:name="_Hlk511394959"/>
    </w:p>
    <w:p w14:paraId="2FC9185A" w14:textId="77777777" w:rsidR="006B11F2" w:rsidRDefault="006B11F2" w:rsidP="006B11F2">
      <w:pPr>
        <w:ind w:right="-57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Уступка прав (требований) по результатам проведения торгов является основанием для производства процессуального правопреемства по указанным ниже судебным делам на основании указанных ниже судебных актов:</w:t>
      </w:r>
    </w:p>
    <w:p w14:paraId="50B809BD" w14:textId="77777777" w:rsidR="006B11F2" w:rsidRDefault="006B11F2" w:rsidP="006B11F2">
      <w:pPr>
        <w:ind w:firstLine="567"/>
        <w:jc w:val="both"/>
      </w:pPr>
      <w:r>
        <w:t>- Решения Калининского районного суда Саратовской области от 22.05.2019г. по делу №2-1-64/2019 о взыскании задолженности, обращении взыскания на заложенное имущество с ООО «Колибри», Горбунова А.В.;</w:t>
      </w:r>
    </w:p>
    <w:p w14:paraId="3F5A77B8" w14:textId="77777777" w:rsidR="006B11F2" w:rsidRDefault="006B11F2" w:rsidP="006B11F2">
      <w:pPr>
        <w:ind w:firstLine="567"/>
        <w:jc w:val="both"/>
      </w:pPr>
      <w:r>
        <w:t>- Определения Арбитражного суда Саратовской области от 12.03.2020 по делу № А57-6459/2019 о включении требований ПАО Сбербанк в реестр требований кредиторов ООО «Колибри»;</w:t>
      </w:r>
    </w:p>
    <w:p w14:paraId="0CAFA271" w14:textId="77777777" w:rsidR="006B11F2" w:rsidRDefault="006B11F2" w:rsidP="006B11F2">
      <w:pPr>
        <w:ind w:firstLine="567"/>
        <w:jc w:val="both"/>
      </w:pPr>
      <w:r>
        <w:lastRenderedPageBreak/>
        <w:t>Предметом залога по договорам залога являются: недвижимое имущество (11 объектов), 1 единица производственного оборудования.</w:t>
      </w:r>
    </w:p>
    <w:p w14:paraId="48F77F4C" w14:textId="77777777" w:rsidR="006B11F2" w:rsidRDefault="006B11F2" w:rsidP="006B11F2">
      <w:pPr>
        <w:ind w:firstLine="567"/>
        <w:jc w:val="both"/>
      </w:pPr>
      <w:r>
        <w:t>По состоянию на дату подписания настоящего Договора общая сумма задолженности по Кредитным договорам составляет: 25 036 325 (Двадцать пять миллионов тридцать шесть тысяч триста двадцать пять) рублей 09 копеек.</w:t>
      </w:r>
    </w:p>
    <w:p w14:paraId="59DB73EE" w14:textId="77777777" w:rsidR="006B11F2" w:rsidRDefault="006B11F2" w:rsidP="006B11F2">
      <w:pPr>
        <w:pStyle w:val="ConsNonformat"/>
        <w:widowControl/>
        <w:rPr>
          <w:rFonts w:eastAsia="Calibri"/>
        </w:rPr>
      </w:pPr>
    </w:p>
    <w:p w14:paraId="52FB4BD3" w14:textId="77777777" w:rsidR="006B11F2" w:rsidRDefault="006B11F2" w:rsidP="006B11F2">
      <w:pPr>
        <w:ind w:right="-57" w:firstLine="708"/>
        <w:contextualSpacing/>
        <w:jc w:val="both"/>
        <w:rPr>
          <w:rFonts w:eastAsia="Calibri"/>
          <w:b/>
        </w:rPr>
      </w:pPr>
      <w:bookmarkStart w:id="2" w:name="_GoBack"/>
      <w:bookmarkEnd w:id="1"/>
      <w:bookmarkEnd w:id="2"/>
      <w:r>
        <w:rPr>
          <w:rFonts w:eastAsia="Calibri"/>
          <w:b/>
        </w:rPr>
        <w:t>Продавец гарантирует, что Лот никому не продан, не находится под арестом, не обременен правами третьих лиц, не является предметом судебных разбирательств, за исключением указанных в настоящем информационном сообщении.</w:t>
      </w:r>
    </w:p>
    <w:p w14:paraId="0D98B9BE" w14:textId="77777777" w:rsidR="006B11F2" w:rsidRDefault="006B11F2" w:rsidP="006B11F2">
      <w:pPr>
        <w:ind w:right="-57"/>
        <w:jc w:val="center"/>
        <w:rPr>
          <w:b/>
        </w:rPr>
      </w:pPr>
    </w:p>
    <w:p w14:paraId="29285461" w14:textId="77777777" w:rsidR="00AC7DA0" w:rsidRDefault="00AC7DA0"/>
    <w:sectPr w:rsidR="00AC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A0"/>
    <w:rsid w:val="006B11F2"/>
    <w:rsid w:val="00A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EC90"/>
  <w15:chartTrackingRefBased/>
  <w15:docId w15:val="{C05D055A-9044-450D-ABE4-AA89EBC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C7D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nyycuP4MwKCb/qkI7QUVIAtX7GaUexanDiWWopzC/W4=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iv9MVIwrNvYHHu0WmooC38dNfdpU2M2nvZ/0lvPtdMU=</DigestValue>
    </Reference>
  </SignedInfo>
  <SignatureValue>Bl06sRoiXMvSYp28bN58ETMJeDtjPP/ALjE8pyaGi4VX6jPLvi2JwZv9wIFu/Fby
eaPz/+dm1/l5GBHhxvZ7ow==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ZR8VyMA5oQ/bJ0hzS8mQmn+ZpKE=</DigestValue>
      </Reference>
      <Reference URI="/word/fontTable.xml?ContentType=application/vnd.openxmlformats-officedocument.wordprocessingml.fontTable+xml">
        <DigestMethod Algorithm="http://www.w3.org/2000/09/xmldsig#sha1"/>
        <DigestValue>SUhTV4nOC3mqbi2EqAJYLzfmN7s=</DigestValue>
      </Reference>
      <Reference URI="/word/settings.xml?ContentType=application/vnd.openxmlformats-officedocument.wordprocessingml.settings+xml">
        <DigestMethod Algorithm="http://www.w3.org/2000/09/xmldsig#sha1"/>
        <DigestValue>2HBpDLBEL0p2gQ+r9GuHuzx1QKM=</DigestValue>
      </Reference>
      <Reference URI="/word/styles.xml?ContentType=application/vnd.openxmlformats-officedocument.wordprocessingml.styles+xml">
        <DigestMethod Algorithm="http://www.w3.org/2000/09/xmldsig#sha1"/>
        <DigestValue>/4ln024o2W4xY8TC7ZSiTG+65vM=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GlO+AhJRHPSqXWC+wbrZpS4FPW0=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2021-08-04T07:10:28Z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2021-08-04T07:10:28Z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2021-04-26T07:03:00Z</dcterms:created>
  <dcterms:modified xsi:type="dcterms:W3CDTF">2021-08-03T08:50:00Z</dcterms:modified>
</cp:coreProperties>
</file>