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0473" w14:textId="77777777" w:rsidR="008350E6" w:rsidRPr="008350E6" w:rsidRDefault="008350E6" w:rsidP="008350E6">
      <w:pPr>
        <w:spacing w:after="0" w:line="240" w:lineRule="auto"/>
        <w:ind w:firstLine="567"/>
        <w:jc w:val="center"/>
        <w:rPr>
          <w:rFonts w:ascii="Times New Roman" w:eastAsia="Times New Roman" w:hAnsi="Times New Roman" w:cs="Times New Roman"/>
          <w:b/>
          <w:bCs/>
          <w:lang w:eastAsia="ru-RU"/>
        </w:rPr>
      </w:pPr>
      <w:r w:rsidRPr="008350E6">
        <w:rPr>
          <w:rFonts w:ascii="Times New Roman" w:eastAsia="Times New Roman" w:hAnsi="Times New Roman" w:cs="Times New Roman"/>
          <w:b/>
          <w:bCs/>
          <w:lang w:eastAsia="ru-RU"/>
        </w:rPr>
        <w:t>Форма</w:t>
      </w:r>
    </w:p>
    <w:p w14:paraId="091099A8" w14:textId="77777777" w:rsidR="008350E6" w:rsidRPr="008350E6" w:rsidRDefault="008350E6" w:rsidP="008350E6">
      <w:pPr>
        <w:widowControl w:val="0"/>
        <w:autoSpaceDE w:val="0"/>
        <w:autoSpaceDN w:val="0"/>
        <w:spacing w:after="0" w:line="240" w:lineRule="auto"/>
        <w:ind w:firstLine="567"/>
        <w:jc w:val="center"/>
        <w:rPr>
          <w:rFonts w:ascii="Times New Roman" w:eastAsia="Times New Roman" w:hAnsi="Times New Roman" w:cs="Times New Roman"/>
          <w:b/>
          <w:bCs/>
          <w:lang w:eastAsia="ru-RU"/>
        </w:rPr>
      </w:pPr>
      <w:r w:rsidRPr="008350E6">
        <w:rPr>
          <w:rFonts w:ascii="Times New Roman" w:eastAsia="Times New Roman" w:hAnsi="Times New Roman" w:cs="Times New Roman"/>
          <w:b/>
          <w:bCs/>
          <w:lang w:eastAsia="ru-RU"/>
        </w:rPr>
        <w:t>ДОГОВОР УСТУПКИ ПРАВ (ТРЕБОВАНИЙ) № __</w:t>
      </w:r>
    </w:p>
    <w:p w14:paraId="5CE36878" w14:textId="77777777" w:rsidR="008350E6" w:rsidRPr="008350E6" w:rsidRDefault="008350E6" w:rsidP="008350E6">
      <w:pPr>
        <w:tabs>
          <w:tab w:val="right" w:pos="9356"/>
        </w:tabs>
        <w:autoSpaceDE w:val="0"/>
        <w:autoSpaceDN w:val="0"/>
        <w:spacing w:after="0" w:line="240" w:lineRule="auto"/>
        <w:ind w:firstLine="567"/>
        <w:jc w:val="both"/>
        <w:rPr>
          <w:rFonts w:ascii="Times New Roman" w:eastAsia="Times New Roman" w:hAnsi="Times New Roman" w:cs="Times New Roman"/>
          <w:lang w:eastAsia="ru-RU"/>
        </w:rPr>
      </w:pPr>
    </w:p>
    <w:p w14:paraId="1B2BA467" w14:textId="1B5C368F" w:rsidR="008350E6" w:rsidRPr="008350E6" w:rsidRDefault="008350E6" w:rsidP="008350E6">
      <w:pPr>
        <w:spacing w:after="0" w:line="240" w:lineRule="auto"/>
        <w:jc w:val="both"/>
        <w:rPr>
          <w:rFonts w:ascii="Times New Roman" w:eastAsia="Times New Roman" w:hAnsi="Times New Roman" w:cs="Times New Roman"/>
          <w:b/>
          <w:bCs/>
          <w:lang w:eastAsia="ru-RU"/>
        </w:rPr>
      </w:pPr>
      <w:r w:rsidRPr="008350E6">
        <w:rPr>
          <w:rFonts w:ascii="Times New Roman" w:eastAsia="Times New Roman" w:hAnsi="Times New Roman" w:cs="Times New Roman"/>
          <w:b/>
          <w:bCs/>
          <w:lang w:eastAsia="ru-RU"/>
        </w:rPr>
        <w:t xml:space="preserve">г. Саратов      </w:t>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sidRPr="008350E6">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   </w:t>
      </w:r>
      <w:r w:rsidRPr="008350E6">
        <w:rPr>
          <w:rFonts w:ascii="Times New Roman" w:eastAsia="Times New Roman" w:hAnsi="Times New Roman" w:cs="Times New Roman"/>
          <w:b/>
          <w:bCs/>
          <w:lang w:eastAsia="ru-RU"/>
        </w:rPr>
        <w:t>«</w:t>
      </w:r>
      <w:proofErr w:type="gramEnd"/>
      <w:r w:rsidRPr="008350E6">
        <w:rPr>
          <w:rFonts w:ascii="Times New Roman" w:eastAsia="Times New Roman" w:hAnsi="Times New Roman" w:cs="Times New Roman"/>
          <w:b/>
          <w:bCs/>
          <w:lang w:eastAsia="ru-RU"/>
        </w:rPr>
        <w:t>__» ________ 2021г.</w:t>
      </w:r>
    </w:p>
    <w:p w14:paraId="744ED0F7" w14:textId="77777777" w:rsidR="008350E6" w:rsidRPr="008350E6" w:rsidRDefault="008350E6" w:rsidP="008350E6">
      <w:pPr>
        <w:spacing w:after="0" w:line="240" w:lineRule="auto"/>
        <w:ind w:firstLine="567"/>
        <w:jc w:val="both"/>
        <w:rPr>
          <w:rFonts w:ascii="Times New Roman" w:eastAsia="Times New Roman" w:hAnsi="Times New Roman" w:cs="Times New Roman"/>
          <w:lang w:eastAsia="ru-RU"/>
        </w:rPr>
      </w:pPr>
    </w:p>
    <w:p w14:paraId="0EB393DC" w14:textId="77777777" w:rsidR="008350E6" w:rsidRPr="008350E6" w:rsidRDefault="008350E6" w:rsidP="008350E6">
      <w:pPr>
        <w:spacing w:after="0" w:line="240" w:lineRule="auto"/>
        <w:jc w:val="both"/>
        <w:rPr>
          <w:rFonts w:ascii="Times New Roman" w:eastAsia="Times New Roman" w:hAnsi="Times New Roman" w:cs="Times New Roman"/>
          <w:color w:val="000000"/>
        </w:rPr>
      </w:pPr>
      <w:r w:rsidRPr="008350E6">
        <w:rPr>
          <w:rFonts w:ascii="Times New Roman" w:eastAsia="Times New Roman" w:hAnsi="Times New Roman" w:cs="Times New Roman"/>
        </w:rPr>
        <w:t xml:space="preserve">Публичное акционерное общество «Сбербанк России», именуемое в дальнейшем </w:t>
      </w:r>
      <w:r w:rsidRPr="008350E6">
        <w:rPr>
          <w:rFonts w:ascii="Times New Roman" w:eastAsia="Times New Roman" w:hAnsi="Times New Roman" w:cs="Times New Roman"/>
          <w:b/>
        </w:rPr>
        <w:t>«ЦЕДЕНТ»</w:t>
      </w:r>
      <w:r w:rsidRPr="008350E6">
        <w:rPr>
          <w:rFonts w:ascii="Times New Roman" w:eastAsia="Times New Roman" w:hAnsi="Times New Roman" w:cs="Times New Roman"/>
        </w:rPr>
        <w:t>, в лице Заместителя управляющего Саратовским отделением № 8622 Уразова Олега Александровича, действующего на основании Устава, Положения о филиале и Доверенности № ПБ/758-Д от «11» марта 2020г.,</w:t>
      </w:r>
      <w:r w:rsidRPr="008350E6">
        <w:rPr>
          <w:rFonts w:ascii="Times New Roman" w:eastAsia="Times New Roman" w:hAnsi="Times New Roman" w:cs="Times New Roman"/>
          <w:snapToGrid w:val="0"/>
        </w:rPr>
        <w:t xml:space="preserve"> </w:t>
      </w:r>
      <w:r w:rsidRPr="008350E6">
        <w:rPr>
          <w:rFonts w:ascii="Times New Roman" w:eastAsia="Times New Roman" w:hAnsi="Times New Roman" w:cs="Times New Roman"/>
          <w:color w:val="000000"/>
        </w:rPr>
        <w:t xml:space="preserve">с одной стороны,____ </w:t>
      </w:r>
      <w:r w:rsidRPr="008350E6">
        <w:rPr>
          <w:rFonts w:ascii="Times New Roman" w:eastAsia="Times New Roman" w:hAnsi="Times New Roman" w:cs="Times New Roman"/>
        </w:rPr>
        <w:t>________</w:t>
      </w:r>
      <w:r w:rsidRPr="008350E6">
        <w:rPr>
          <w:rFonts w:ascii="Times New Roman" w:eastAsia="Times New Roman" w:hAnsi="Times New Roman" w:cs="Times New Roman"/>
          <w:bCs/>
        </w:rPr>
        <w:t xml:space="preserve">, именуемое в дальнейшем </w:t>
      </w:r>
      <w:r w:rsidRPr="008350E6">
        <w:rPr>
          <w:rFonts w:ascii="Times New Roman" w:eastAsia="Times New Roman" w:hAnsi="Times New Roman" w:cs="Times New Roman"/>
          <w:b/>
          <w:bCs/>
        </w:rPr>
        <w:t>«ЦЕССИОНАРИЙ»</w:t>
      </w:r>
      <w:r w:rsidRPr="008350E6">
        <w:rPr>
          <w:rFonts w:ascii="Times New Roman" w:eastAsia="Times New Roman" w:hAnsi="Times New Roman" w:cs="Times New Roman"/>
        </w:rPr>
        <w:t xml:space="preserve">, с другой стороны, </w:t>
      </w:r>
      <w:r w:rsidRPr="008350E6">
        <w:rPr>
          <w:rFonts w:ascii="Times New Roman" w:eastAsia="Times New Roman" w:hAnsi="Times New Roman" w:cs="Times New Roman"/>
          <w:color w:val="000000"/>
        </w:rPr>
        <w:t>совместно именуемые “Стороны”, заключили настоящий договор, далее по тексту “Договор”, о нижеследующем:</w:t>
      </w:r>
    </w:p>
    <w:p w14:paraId="1A3C29C7" w14:textId="77777777" w:rsidR="008350E6" w:rsidRPr="008350E6" w:rsidRDefault="008350E6" w:rsidP="008350E6">
      <w:pPr>
        <w:spacing w:after="0" w:line="240" w:lineRule="auto"/>
        <w:ind w:firstLine="142"/>
        <w:jc w:val="both"/>
        <w:rPr>
          <w:rFonts w:ascii="Times New Roman" w:eastAsia="Times New Roman" w:hAnsi="Times New Roman" w:cs="Times New Roman"/>
          <w:color w:val="000000"/>
          <w:lang w:eastAsia="ru-RU"/>
        </w:rPr>
      </w:pPr>
    </w:p>
    <w:p w14:paraId="111B7C61" w14:textId="77777777" w:rsidR="008350E6" w:rsidRPr="008350E6" w:rsidRDefault="008350E6" w:rsidP="008350E6">
      <w:pPr>
        <w:numPr>
          <w:ilvl w:val="0"/>
          <w:numId w:val="16"/>
        </w:numPr>
        <w:spacing w:after="0" w:line="240" w:lineRule="auto"/>
        <w:jc w:val="center"/>
        <w:rPr>
          <w:rFonts w:ascii="Times New Roman" w:eastAsia="Times New Roman" w:hAnsi="Times New Roman" w:cs="Times New Roman"/>
          <w:b/>
          <w:lang w:val="en-US" w:eastAsia="ru-RU"/>
        </w:rPr>
      </w:pPr>
      <w:proofErr w:type="spellStart"/>
      <w:r w:rsidRPr="008350E6">
        <w:rPr>
          <w:rFonts w:ascii="Times New Roman" w:eastAsia="Times New Roman" w:hAnsi="Times New Roman" w:cs="Times New Roman"/>
          <w:b/>
          <w:lang w:val="en-US" w:eastAsia="ru-RU"/>
        </w:rPr>
        <w:t>Предмет</w:t>
      </w:r>
      <w:proofErr w:type="spellEnd"/>
      <w:r w:rsidRPr="008350E6">
        <w:rPr>
          <w:rFonts w:ascii="Times New Roman" w:eastAsia="Times New Roman" w:hAnsi="Times New Roman" w:cs="Times New Roman"/>
          <w:b/>
          <w:lang w:val="en-US" w:eastAsia="ru-RU"/>
        </w:rPr>
        <w:t xml:space="preserve"> </w:t>
      </w:r>
      <w:proofErr w:type="spellStart"/>
      <w:r w:rsidRPr="008350E6">
        <w:rPr>
          <w:rFonts w:ascii="Times New Roman" w:eastAsia="Times New Roman" w:hAnsi="Times New Roman" w:cs="Times New Roman"/>
          <w:b/>
          <w:lang w:val="en-US" w:eastAsia="ru-RU"/>
        </w:rPr>
        <w:t>Договора</w:t>
      </w:r>
      <w:proofErr w:type="spellEnd"/>
    </w:p>
    <w:p w14:paraId="667F5AD8" w14:textId="77777777" w:rsidR="008350E6" w:rsidRPr="008350E6" w:rsidRDefault="008350E6" w:rsidP="008350E6">
      <w:pPr>
        <w:adjustRightInd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1.1. ЦЕДЕНТ уступает ЦЕССИОНАРИЮ права требования к Обществу с ограниченной ответственностью «Колибри» (</w:t>
      </w:r>
      <w:r w:rsidRPr="008350E6">
        <w:rPr>
          <w:rFonts w:ascii="Times New Roman" w:eastAsia="Times New Roman" w:hAnsi="Times New Roman" w:cs="Times New Roman"/>
          <w:bCs/>
          <w:lang w:eastAsia="ru-RU"/>
        </w:rPr>
        <w:t>ИНН 6415000464)</w:t>
      </w:r>
      <w:r w:rsidRPr="008350E6">
        <w:rPr>
          <w:rFonts w:ascii="Times New Roman" w:eastAsia="Times New Roman" w:hAnsi="Times New Roman" w:cs="Times New Roman"/>
          <w:lang w:eastAsia="ru-RU"/>
        </w:rPr>
        <w:t>, Горбунову Андрею Владимировичу, именуемым в дальнейшем ДОЛЖНИКИ, вытекающие из:</w:t>
      </w:r>
    </w:p>
    <w:p w14:paraId="3ECD06DB"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Договора </w:t>
      </w:r>
      <w:proofErr w:type="gramStart"/>
      <w:r w:rsidRPr="008350E6">
        <w:rPr>
          <w:rFonts w:ascii="Times New Roman" w:eastAsia="Times New Roman" w:hAnsi="Times New Roman" w:cs="Times New Roman"/>
          <w:lang w:eastAsia="ru-RU"/>
        </w:rPr>
        <w:t>№  8622</w:t>
      </w:r>
      <w:proofErr w:type="gramEnd"/>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7</w:t>
      </w:r>
      <w:r w:rsidRPr="008350E6">
        <w:rPr>
          <w:rFonts w:ascii="Times New Roman" w:eastAsia="Times New Roman" w:hAnsi="Times New Roman" w:cs="Times New Roman"/>
          <w:lang w:val="en-US" w:eastAsia="ru-RU"/>
        </w:rPr>
        <w:t>FZ</w:t>
      </w:r>
      <w:r w:rsidRPr="008350E6">
        <w:rPr>
          <w:rFonts w:ascii="Times New Roman" w:eastAsia="Times New Roman" w:hAnsi="Times New Roman" w:cs="Times New Roman"/>
          <w:lang w:eastAsia="ru-RU"/>
        </w:rPr>
        <w:t>6</w:t>
      </w:r>
      <w:r w:rsidRPr="008350E6">
        <w:rPr>
          <w:rFonts w:ascii="Times New Roman" w:eastAsia="Times New Roman" w:hAnsi="Times New Roman" w:cs="Times New Roman"/>
          <w:lang w:val="en-US" w:eastAsia="ru-RU"/>
        </w:rPr>
        <w:t>G</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 xml:space="preserve"> об открытии </w:t>
      </w:r>
      <w:proofErr w:type="spellStart"/>
      <w:r w:rsidRPr="008350E6">
        <w:rPr>
          <w:rFonts w:ascii="Times New Roman" w:eastAsia="Times New Roman" w:hAnsi="Times New Roman" w:cs="Times New Roman"/>
          <w:lang w:eastAsia="ru-RU"/>
        </w:rPr>
        <w:t>невозобновляемой</w:t>
      </w:r>
      <w:proofErr w:type="spellEnd"/>
      <w:r w:rsidRPr="008350E6">
        <w:rPr>
          <w:rFonts w:ascii="Times New Roman" w:eastAsia="Times New Roman" w:hAnsi="Times New Roman" w:cs="Times New Roman"/>
          <w:lang w:eastAsia="ru-RU"/>
        </w:rPr>
        <w:t xml:space="preserve"> кредитной линии (со свободным режимом выборки) от 09.03.2017 </w:t>
      </w:r>
      <w:r w:rsidRPr="008350E6">
        <w:rPr>
          <w:rFonts w:ascii="Times New Roman" w:eastAsia="Times New Roman" w:hAnsi="Times New Roman" w:cs="Times New Roman"/>
          <w:lang w:val="en-US" w:eastAsia="ru-RU"/>
        </w:rPr>
        <w:t>c</w:t>
      </w:r>
      <w:r w:rsidRPr="008350E6">
        <w:rPr>
          <w:rFonts w:ascii="Times New Roman" w:eastAsia="Times New Roman" w:hAnsi="Times New Roman" w:cs="Times New Roman"/>
          <w:lang w:eastAsia="ru-RU"/>
        </w:rPr>
        <w:t xml:space="preserve"> учетом дополнительных соглашений №1 от 19.04.2017, №2 от 19.06.2017, №4 от 09.08.2017, №5 от 31.10.2017, №6 от 07.05.2018, заключенные с ООО «Колибри»;</w:t>
      </w:r>
    </w:p>
    <w:p w14:paraId="5A8CD919"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Договора ипотеки № </w:t>
      </w:r>
      <w:r w:rsidRPr="008350E6">
        <w:rPr>
          <w:rFonts w:ascii="Times New Roman" w:eastAsia="Times New Roman" w:hAnsi="Times New Roman" w:cs="Times New Roman"/>
          <w:bCs/>
          <w:lang w:eastAsia="ru-RU"/>
        </w:rPr>
        <w:t>8622</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7</w:t>
      </w:r>
      <w:r w:rsidRPr="008350E6">
        <w:rPr>
          <w:rFonts w:ascii="Times New Roman" w:eastAsia="Times New Roman" w:hAnsi="Times New Roman" w:cs="Times New Roman"/>
          <w:bCs/>
          <w:lang w:val="en-US" w:eastAsia="ru-RU"/>
        </w:rPr>
        <w:t>FZ</w:t>
      </w:r>
      <w:r w:rsidRPr="008350E6">
        <w:rPr>
          <w:rFonts w:ascii="Times New Roman" w:eastAsia="Times New Roman" w:hAnsi="Times New Roman" w:cs="Times New Roman"/>
          <w:bCs/>
          <w:lang w:eastAsia="ru-RU"/>
        </w:rPr>
        <w:t>6</w:t>
      </w:r>
      <w:r w:rsidRPr="008350E6">
        <w:rPr>
          <w:rFonts w:ascii="Times New Roman" w:eastAsia="Times New Roman" w:hAnsi="Times New Roman" w:cs="Times New Roman"/>
          <w:bCs/>
          <w:lang w:val="en-US" w:eastAsia="ru-RU"/>
        </w:rPr>
        <w:t>G</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 xml:space="preserve">З01 </w:t>
      </w:r>
      <w:r w:rsidRPr="008350E6">
        <w:rPr>
          <w:rFonts w:ascii="Times New Roman" w:eastAsia="Times New Roman" w:hAnsi="Times New Roman" w:cs="Times New Roman"/>
          <w:lang w:eastAsia="ru-RU"/>
        </w:rPr>
        <w:t>от 09.03.2017 с учетом дополнительных соглашений №1 от 31.10.2017, №2 от 07.05.2018, заключенные с ООО «Колибри»;</w:t>
      </w:r>
    </w:p>
    <w:p w14:paraId="6871703E"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Договор ипотеки № </w:t>
      </w:r>
      <w:r w:rsidRPr="008350E6">
        <w:rPr>
          <w:rFonts w:ascii="Times New Roman" w:eastAsia="Times New Roman" w:hAnsi="Times New Roman" w:cs="Times New Roman"/>
          <w:bCs/>
          <w:lang w:eastAsia="ru-RU"/>
        </w:rPr>
        <w:t>8622</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7</w:t>
      </w:r>
      <w:r w:rsidRPr="008350E6">
        <w:rPr>
          <w:rFonts w:ascii="Times New Roman" w:eastAsia="Times New Roman" w:hAnsi="Times New Roman" w:cs="Times New Roman"/>
          <w:bCs/>
          <w:lang w:val="en-US" w:eastAsia="ru-RU"/>
        </w:rPr>
        <w:t>FZ</w:t>
      </w:r>
      <w:r w:rsidRPr="008350E6">
        <w:rPr>
          <w:rFonts w:ascii="Times New Roman" w:eastAsia="Times New Roman" w:hAnsi="Times New Roman" w:cs="Times New Roman"/>
          <w:bCs/>
          <w:lang w:eastAsia="ru-RU"/>
        </w:rPr>
        <w:t>6</w:t>
      </w:r>
      <w:r w:rsidRPr="008350E6">
        <w:rPr>
          <w:rFonts w:ascii="Times New Roman" w:eastAsia="Times New Roman" w:hAnsi="Times New Roman" w:cs="Times New Roman"/>
          <w:bCs/>
          <w:lang w:val="en-US" w:eastAsia="ru-RU"/>
        </w:rPr>
        <w:t>G</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 xml:space="preserve">З02 </w:t>
      </w:r>
      <w:r w:rsidRPr="008350E6">
        <w:rPr>
          <w:rFonts w:ascii="Times New Roman" w:eastAsia="Times New Roman" w:hAnsi="Times New Roman" w:cs="Times New Roman"/>
          <w:lang w:eastAsia="ru-RU"/>
        </w:rPr>
        <w:t>от 19.04.2017 с учетом дополнительных соглашений №1 от 31.10.2017, №2 от 07.05.2018, заключенные с ООО «Колибри»;</w:t>
      </w:r>
    </w:p>
    <w:p w14:paraId="62EBE465"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Договора ипотеки № </w:t>
      </w:r>
      <w:r w:rsidRPr="008350E6">
        <w:rPr>
          <w:rFonts w:ascii="Times New Roman" w:eastAsia="Times New Roman" w:hAnsi="Times New Roman" w:cs="Times New Roman"/>
          <w:bCs/>
          <w:lang w:eastAsia="ru-RU"/>
        </w:rPr>
        <w:t>8622</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7</w:t>
      </w:r>
      <w:r w:rsidRPr="008350E6">
        <w:rPr>
          <w:rFonts w:ascii="Times New Roman" w:eastAsia="Times New Roman" w:hAnsi="Times New Roman" w:cs="Times New Roman"/>
          <w:bCs/>
          <w:lang w:val="en-US" w:eastAsia="ru-RU"/>
        </w:rPr>
        <w:t>FZ</w:t>
      </w:r>
      <w:r w:rsidRPr="008350E6">
        <w:rPr>
          <w:rFonts w:ascii="Times New Roman" w:eastAsia="Times New Roman" w:hAnsi="Times New Roman" w:cs="Times New Roman"/>
          <w:bCs/>
          <w:lang w:eastAsia="ru-RU"/>
        </w:rPr>
        <w:t>6</w:t>
      </w:r>
      <w:r w:rsidRPr="008350E6">
        <w:rPr>
          <w:rFonts w:ascii="Times New Roman" w:eastAsia="Times New Roman" w:hAnsi="Times New Roman" w:cs="Times New Roman"/>
          <w:bCs/>
          <w:lang w:val="en-US" w:eastAsia="ru-RU"/>
        </w:rPr>
        <w:t>G</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 xml:space="preserve">З03 </w:t>
      </w:r>
      <w:r w:rsidRPr="008350E6">
        <w:rPr>
          <w:rFonts w:ascii="Times New Roman" w:eastAsia="Times New Roman" w:hAnsi="Times New Roman" w:cs="Times New Roman"/>
          <w:lang w:eastAsia="ru-RU"/>
        </w:rPr>
        <w:t>от 19.04.2017 с учетом дополнительных соглашений №1 от 31.10.2017, №2 от 07.05.2018, заключенные с Горбуновым Андреем Владимировичем;</w:t>
      </w:r>
    </w:p>
    <w:p w14:paraId="0EA5E9C9" w14:textId="77777777" w:rsidR="008350E6" w:rsidRPr="008350E6" w:rsidRDefault="008350E6" w:rsidP="008350E6">
      <w:pPr>
        <w:overflowPunct w:val="0"/>
        <w:adjustRightInd w:val="0"/>
        <w:spacing w:after="0" w:line="240" w:lineRule="auto"/>
        <w:jc w:val="both"/>
        <w:textAlignment w:val="baseline"/>
        <w:rPr>
          <w:rFonts w:ascii="Times New Roman" w:eastAsia="Times New Roman" w:hAnsi="Times New Roman" w:cs="Times New Roman"/>
          <w:lang w:eastAsia="ru-RU"/>
        </w:rPr>
      </w:pPr>
      <w:r w:rsidRPr="008350E6">
        <w:rPr>
          <w:rFonts w:ascii="Times New Roman" w:eastAsia="Times New Roman" w:hAnsi="Times New Roman" w:cs="Times New Roman"/>
          <w:bCs/>
          <w:lang w:eastAsia="ru-RU"/>
        </w:rPr>
        <w:t xml:space="preserve">     - Договора поручительства №8622</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7</w:t>
      </w:r>
      <w:r w:rsidRPr="008350E6">
        <w:rPr>
          <w:rFonts w:ascii="Times New Roman" w:eastAsia="Times New Roman" w:hAnsi="Times New Roman" w:cs="Times New Roman"/>
          <w:bCs/>
          <w:lang w:val="en-US" w:eastAsia="ru-RU"/>
        </w:rPr>
        <w:t>FZ</w:t>
      </w:r>
      <w:r w:rsidRPr="008350E6">
        <w:rPr>
          <w:rFonts w:ascii="Times New Roman" w:eastAsia="Times New Roman" w:hAnsi="Times New Roman" w:cs="Times New Roman"/>
          <w:bCs/>
          <w:lang w:eastAsia="ru-RU"/>
        </w:rPr>
        <w:t>6</w:t>
      </w:r>
      <w:r w:rsidRPr="008350E6">
        <w:rPr>
          <w:rFonts w:ascii="Times New Roman" w:eastAsia="Times New Roman" w:hAnsi="Times New Roman" w:cs="Times New Roman"/>
          <w:bCs/>
          <w:lang w:val="en-US" w:eastAsia="ru-RU"/>
        </w:rPr>
        <w:t>G</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П01 от</w:t>
      </w:r>
      <w:r w:rsidRPr="008350E6">
        <w:rPr>
          <w:rFonts w:ascii="Times New Roman" w:eastAsia="Times New Roman" w:hAnsi="Times New Roman" w:cs="Times New Roman"/>
          <w:lang w:eastAsia="ru-RU"/>
        </w:rPr>
        <w:t xml:space="preserve"> </w:t>
      </w:r>
      <w:proofErr w:type="gramStart"/>
      <w:r w:rsidRPr="008350E6">
        <w:rPr>
          <w:rFonts w:ascii="Times New Roman" w:eastAsia="Times New Roman" w:hAnsi="Times New Roman" w:cs="Times New Roman"/>
          <w:lang w:eastAsia="ru-RU"/>
        </w:rPr>
        <w:t>09.03.2017  с</w:t>
      </w:r>
      <w:proofErr w:type="gramEnd"/>
      <w:r w:rsidRPr="008350E6">
        <w:rPr>
          <w:rFonts w:ascii="Times New Roman" w:eastAsia="Times New Roman" w:hAnsi="Times New Roman" w:cs="Times New Roman"/>
          <w:lang w:eastAsia="ru-RU"/>
        </w:rPr>
        <w:t xml:space="preserve"> учетом дополнительных соглашений №1 от 19.06.2017, №2 от 09.05.2017, №3 от 31.10.2017, №4 от 07.05.2018, заключенные с Горбуновым Андреем Владимировичем;</w:t>
      </w:r>
    </w:p>
    <w:p w14:paraId="0E067780"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Кредитного договора №8622</w:t>
      </w:r>
      <w:r w:rsidRPr="008350E6">
        <w:rPr>
          <w:rFonts w:ascii="Times New Roman" w:eastAsia="Times New Roman" w:hAnsi="Times New Roman" w:cs="Times New Roman"/>
          <w:lang w:val="en-US" w:eastAsia="ru-RU"/>
        </w:rPr>
        <w:t>E</w:t>
      </w:r>
      <w:r w:rsidRPr="008350E6">
        <w:rPr>
          <w:rFonts w:ascii="Times New Roman" w:eastAsia="Times New Roman" w:hAnsi="Times New Roman" w:cs="Times New Roman"/>
          <w:lang w:eastAsia="ru-RU"/>
        </w:rPr>
        <w:t>5</w:t>
      </w:r>
      <w:r w:rsidRPr="008350E6">
        <w:rPr>
          <w:rFonts w:ascii="Times New Roman" w:eastAsia="Times New Roman" w:hAnsi="Times New Roman" w:cs="Times New Roman"/>
          <w:lang w:val="en-US" w:eastAsia="ru-RU"/>
        </w:rPr>
        <w:t>IZL</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HQ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Z</w:t>
      </w:r>
      <w:r w:rsidRPr="008350E6">
        <w:rPr>
          <w:rFonts w:ascii="Times New Roman" w:eastAsia="Times New Roman" w:hAnsi="Times New Roman" w:cs="Times New Roman"/>
          <w:lang w:eastAsia="ru-RU"/>
        </w:rPr>
        <w:t xml:space="preserve"> от 20.02.2017г. </w:t>
      </w:r>
      <w:r w:rsidRPr="008350E6">
        <w:rPr>
          <w:rFonts w:ascii="Times New Roman" w:eastAsia="Times New Roman" w:hAnsi="Times New Roman" w:cs="Times New Roman"/>
          <w:lang w:val="en-US" w:eastAsia="ru-RU"/>
        </w:rPr>
        <w:t>c</w:t>
      </w:r>
      <w:r w:rsidRPr="008350E6">
        <w:rPr>
          <w:rFonts w:ascii="Times New Roman" w:eastAsia="Times New Roman" w:hAnsi="Times New Roman" w:cs="Times New Roman"/>
          <w:lang w:eastAsia="ru-RU"/>
        </w:rPr>
        <w:t xml:space="preserve"> учетом дополнительных соглашений №1 от 09.03.2017, №2 от 09.08.2017, №3 от 31.10.2017, №4 от 07.05.2018, заключенные с ООО «Колибри»;</w:t>
      </w:r>
    </w:p>
    <w:p w14:paraId="292314CF"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w:t>
      </w:r>
      <w:r w:rsidRPr="008350E6">
        <w:rPr>
          <w:rFonts w:ascii="Times New Roman" w:eastAsia="Times New Roman" w:hAnsi="Times New Roman" w:cs="Times New Roman"/>
          <w:bCs/>
          <w:lang w:eastAsia="ru-RU"/>
        </w:rPr>
        <w:t xml:space="preserve"> Договора залога №8622</w:t>
      </w:r>
      <w:r w:rsidRPr="008350E6">
        <w:rPr>
          <w:rFonts w:ascii="Times New Roman" w:eastAsia="Times New Roman" w:hAnsi="Times New Roman" w:cs="Times New Roman"/>
          <w:bCs/>
          <w:lang w:val="en-US" w:eastAsia="ru-RU"/>
        </w:rPr>
        <w:t>E</w:t>
      </w:r>
      <w:r w:rsidRPr="008350E6">
        <w:rPr>
          <w:rFonts w:ascii="Times New Roman" w:eastAsia="Times New Roman" w:hAnsi="Times New Roman" w:cs="Times New Roman"/>
          <w:bCs/>
          <w:lang w:eastAsia="ru-RU"/>
        </w:rPr>
        <w:t>5</w:t>
      </w:r>
      <w:r w:rsidRPr="008350E6">
        <w:rPr>
          <w:rFonts w:ascii="Times New Roman" w:eastAsia="Times New Roman" w:hAnsi="Times New Roman" w:cs="Times New Roman"/>
          <w:bCs/>
          <w:lang w:val="en-US" w:eastAsia="ru-RU"/>
        </w:rPr>
        <w:t>IZL</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HQ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Z</w:t>
      </w:r>
      <w:r w:rsidRPr="008350E6">
        <w:rPr>
          <w:rFonts w:ascii="Times New Roman" w:eastAsia="Times New Roman" w:hAnsi="Times New Roman" w:cs="Times New Roman"/>
          <w:bCs/>
          <w:lang w:eastAsia="ru-RU"/>
        </w:rPr>
        <w:t xml:space="preserve">З01 </w:t>
      </w:r>
      <w:r w:rsidRPr="008350E6">
        <w:rPr>
          <w:rFonts w:ascii="Times New Roman" w:eastAsia="Times New Roman" w:hAnsi="Times New Roman" w:cs="Times New Roman"/>
          <w:lang w:eastAsia="ru-RU"/>
        </w:rPr>
        <w:t>от 20.02.2017 с учетом дополнительных соглашений №1 от 31.10.2017, №2 от 07.05.2018, заключенные с ООО «Колибри»;</w:t>
      </w:r>
    </w:p>
    <w:p w14:paraId="41E22297"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w:t>
      </w:r>
      <w:r w:rsidRPr="008350E6">
        <w:rPr>
          <w:rFonts w:ascii="Times New Roman" w:eastAsia="Times New Roman" w:hAnsi="Times New Roman" w:cs="Times New Roman"/>
          <w:bCs/>
          <w:lang w:eastAsia="ru-RU"/>
        </w:rPr>
        <w:t>Договора ипотеки №8622</w:t>
      </w:r>
      <w:r w:rsidRPr="008350E6">
        <w:rPr>
          <w:rFonts w:ascii="Times New Roman" w:eastAsia="Times New Roman" w:hAnsi="Times New Roman" w:cs="Times New Roman"/>
          <w:bCs/>
          <w:lang w:val="en-US" w:eastAsia="ru-RU"/>
        </w:rPr>
        <w:t>E</w:t>
      </w:r>
      <w:r w:rsidRPr="008350E6">
        <w:rPr>
          <w:rFonts w:ascii="Times New Roman" w:eastAsia="Times New Roman" w:hAnsi="Times New Roman" w:cs="Times New Roman"/>
          <w:bCs/>
          <w:lang w:eastAsia="ru-RU"/>
        </w:rPr>
        <w:t>5</w:t>
      </w:r>
      <w:r w:rsidRPr="008350E6">
        <w:rPr>
          <w:rFonts w:ascii="Times New Roman" w:eastAsia="Times New Roman" w:hAnsi="Times New Roman" w:cs="Times New Roman"/>
          <w:bCs/>
          <w:lang w:val="en-US" w:eastAsia="ru-RU"/>
        </w:rPr>
        <w:t>IZL</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HQ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Z</w:t>
      </w:r>
      <w:r w:rsidRPr="008350E6">
        <w:rPr>
          <w:rFonts w:ascii="Times New Roman" w:eastAsia="Times New Roman" w:hAnsi="Times New Roman" w:cs="Times New Roman"/>
          <w:bCs/>
          <w:lang w:eastAsia="ru-RU"/>
        </w:rPr>
        <w:t xml:space="preserve">З02 </w:t>
      </w:r>
      <w:r w:rsidRPr="008350E6">
        <w:rPr>
          <w:rFonts w:ascii="Times New Roman" w:eastAsia="Times New Roman" w:hAnsi="Times New Roman" w:cs="Times New Roman"/>
          <w:lang w:eastAsia="ru-RU"/>
        </w:rPr>
        <w:t>от 09.03.2017 с учетом дополнительных соглашений №1 от 31.10.2017, №2 от 07.05.2018, заключенные с ООО «Колибри»;</w:t>
      </w:r>
    </w:p>
    <w:p w14:paraId="1B55C915" w14:textId="77777777" w:rsidR="008350E6" w:rsidRPr="008350E6" w:rsidRDefault="008350E6" w:rsidP="008350E6">
      <w:pPr>
        <w:overflowPunct w:val="0"/>
        <w:adjustRightInd w:val="0"/>
        <w:spacing w:after="0" w:line="240" w:lineRule="auto"/>
        <w:jc w:val="both"/>
        <w:textAlignment w:val="baseline"/>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w:t>
      </w:r>
      <w:r w:rsidRPr="008350E6">
        <w:rPr>
          <w:rFonts w:ascii="Times New Roman" w:eastAsia="Times New Roman" w:hAnsi="Times New Roman" w:cs="Times New Roman"/>
          <w:bCs/>
          <w:lang w:eastAsia="ru-RU"/>
        </w:rPr>
        <w:t>Договора поручительства 8622</w:t>
      </w:r>
      <w:r w:rsidRPr="008350E6">
        <w:rPr>
          <w:rFonts w:ascii="Times New Roman" w:eastAsia="Times New Roman" w:hAnsi="Times New Roman" w:cs="Times New Roman"/>
          <w:bCs/>
          <w:lang w:val="en-US" w:eastAsia="ru-RU"/>
        </w:rPr>
        <w:t>E</w:t>
      </w:r>
      <w:r w:rsidRPr="008350E6">
        <w:rPr>
          <w:rFonts w:ascii="Times New Roman" w:eastAsia="Times New Roman" w:hAnsi="Times New Roman" w:cs="Times New Roman"/>
          <w:bCs/>
          <w:lang w:eastAsia="ru-RU"/>
        </w:rPr>
        <w:t>5</w:t>
      </w:r>
      <w:r w:rsidRPr="008350E6">
        <w:rPr>
          <w:rFonts w:ascii="Times New Roman" w:eastAsia="Times New Roman" w:hAnsi="Times New Roman" w:cs="Times New Roman"/>
          <w:bCs/>
          <w:lang w:val="en-US" w:eastAsia="ru-RU"/>
        </w:rPr>
        <w:t>IZL</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HQ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Z</w:t>
      </w:r>
      <w:r w:rsidRPr="008350E6">
        <w:rPr>
          <w:rFonts w:ascii="Times New Roman" w:eastAsia="Times New Roman" w:hAnsi="Times New Roman" w:cs="Times New Roman"/>
          <w:bCs/>
          <w:lang w:eastAsia="ru-RU"/>
        </w:rPr>
        <w:t>П01</w:t>
      </w:r>
      <w:r w:rsidRPr="008350E6">
        <w:rPr>
          <w:rFonts w:ascii="Times New Roman" w:eastAsia="Times New Roman" w:hAnsi="Times New Roman" w:cs="Times New Roman"/>
          <w:lang w:eastAsia="ru-RU"/>
        </w:rPr>
        <w:t>от 20.02.2017 с учетом дополнительных соглашений №1 от 20.02.2017, №2 от 09.08.2017, заключенные с Горбуновым Андреем Владимировичем;</w:t>
      </w:r>
    </w:p>
    <w:p w14:paraId="450FF662" w14:textId="77777777" w:rsidR="008350E6" w:rsidRPr="008350E6" w:rsidRDefault="008350E6" w:rsidP="008350E6">
      <w:pPr>
        <w:spacing w:after="0" w:line="240" w:lineRule="auto"/>
        <w:ind w:firstLine="567"/>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Решения Калининского районного суда Саратовской области от 22.05.2019г. по делу №2-1-64/2019 о взыскании задолженности, обращении взыскания на заложенное имущество с ООО «Колибри», Горбунова Андрея Владимировича;</w:t>
      </w:r>
    </w:p>
    <w:p w14:paraId="106BD995" w14:textId="77777777" w:rsidR="008350E6" w:rsidRPr="008350E6" w:rsidRDefault="008350E6" w:rsidP="008350E6">
      <w:pPr>
        <w:spacing w:after="0" w:line="240" w:lineRule="auto"/>
        <w:ind w:firstLine="567"/>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Определения Арбитражного суда Саратовской области от 12.03.2020 по делу № А57-6459/2019 о включении требований ПАО Сбербанк в реестр требований кредиторов ООО «Колибри»</w:t>
      </w:r>
    </w:p>
    <w:p w14:paraId="1486E3A7" w14:textId="77777777" w:rsidR="008350E6" w:rsidRPr="008350E6" w:rsidRDefault="008350E6" w:rsidP="008350E6">
      <w:pPr>
        <w:spacing w:after="0" w:line="240" w:lineRule="auto"/>
        <w:ind w:firstLine="567"/>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Перечень имущества, по которому права требования переходят к ЦЕССИОНАРИЮ указан в Приложении №1, являющемся неотъемлемой частью настоящего Договора.</w:t>
      </w:r>
    </w:p>
    <w:p w14:paraId="15D82BD4" w14:textId="77777777" w:rsidR="008350E6" w:rsidRPr="008350E6" w:rsidRDefault="008350E6" w:rsidP="008350E6">
      <w:pPr>
        <w:spacing w:before="60" w:after="60" w:line="240" w:lineRule="auto"/>
        <w:ind w:firstLine="567"/>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Уступка прав (требований) по Договору поручительства №8622</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7</w:t>
      </w:r>
      <w:r w:rsidRPr="008350E6">
        <w:rPr>
          <w:rFonts w:ascii="Times New Roman" w:eastAsia="Times New Roman" w:hAnsi="Times New Roman" w:cs="Times New Roman"/>
          <w:lang w:val="en-US" w:eastAsia="ru-RU"/>
        </w:rPr>
        <w:t>FZ</w:t>
      </w:r>
      <w:r w:rsidRPr="008350E6">
        <w:rPr>
          <w:rFonts w:ascii="Times New Roman" w:eastAsia="Times New Roman" w:hAnsi="Times New Roman" w:cs="Times New Roman"/>
          <w:lang w:eastAsia="ru-RU"/>
        </w:rPr>
        <w:t>6</w:t>
      </w:r>
      <w:r w:rsidRPr="008350E6">
        <w:rPr>
          <w:rFonts w:ascii="Times New Roman" w:eastAsia="Times New Roman" w:hAnsi="Times New Roman" w:cs="Times New Roman"/>
          <w:lang w:val="en-US" w:eastAsia="ru-RU"/>
        </w:rPr>
        <w:t>G</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П02 от 15.06.2017г., заключенного с АО «Гарантийный фонд для субъектов малого предпринимательства Саратовской области не производится.</w:t>
      </w:r>
    </w:p>
    <w:p w14:paraId="2116134C" w14:textId="77777777" w:rsidR="008350E6" w:rsidRPr="008350E6" w:rsidRDefault="008350E6" w:rsidP="008350E6">
      <w:pPr>
        <w:spacing w:after="0" w:line="240" w:lineRule="auto"/>
        <w:ind w:firstLine="567"/>
        <w:jc w:val="both"/>
        <w:rPr>
          <w:rFonts w:ascii="Times New Roman" w:eastAsia="Times New Roman" w:hAnsi="Times New Roman" w:cs="Times New Roman"/>
          <w:shd w:val="clear" w:color="auto" w:fill="FFFFFF"/>
          <w:lang w:eastAsia="ru-RU"/>
        </w:rPr>
      </w:pPr>
      <w:r w:rsidRPr="008350E6">
        <w:rPr>
          <w:rFonts w:ascii="Times New Roman" w:eastAsia="Times New Roman" w:hAnsi="Times New Roman" w:cs="Times New Roman"/>
          <w:lang w:eastAsia="ru-RU"/>
        </w:rPr>
        <w:t xml:space="preserve">В отношении вышеуказанного </w:t>
      </w:r>
      <w:proofErr w:type="gramStart"/>
      <w:r w:rsidRPr="008350E6">
        <w:rPr>
          <w:rFonts w:ascii="Times New Roman" w:eastAsia="Times New Roman" w:hAnsi="Times New Roman" w:cs="Times New Roman"/>
          <w:lang w:eastAsia="ru-RU"/>
        </w:rPr>
        <w:t>имущества  в</w:t>
      </w:r>
      <w:proofErr w:type="gramEnd"/>
      <w:r w:rsidRPr="008350E6">
        <w:rPr>
          <w:rFonts w:ascii="Times New Roman" w:eastAsia="Times New Roman" w:hAnsi="Times New Roman" w:cs="Times New Roman"/>
          <w:lang w:eastAsia="ru-RU"/>
        </w:rPr>
        <w:t xml:space="preserve"> пользу ЦЕДЕНТА зарегистрирован залог в</w:t>
      </w:r>
      <w:r w:rsidRPr="008350E6">
        <w:rPr>
          <w:rFonts w:ascii="Times New Roman" w:eastAsia="Times New Roman" w:hAnsi="Times New Roman" w:cs="Times New Roman"/>
          <w:shd w:val="clear" w:color="auto" w:fill="FFFFFF"/>
          <w:lang w:eastAsia="ru-RU"/>
        </w:rPr>
        <w:t xml:space="preserve"> Федеральной нотариальной палате</w:t>
      </w:r>
      <w:r w:rsidRPr="008350E6">
        <w:rPr>
          <w:rFonts w:ascii="Times New Roman" w:eastAsia="Times New Roman" w:hAnsi="Times New Roman" w:cs="Times New Roman"/>
          <w:lang w:eastAsia="ru-RU"/>
        </w:rPr>
        <w:t xml:space="preserve">, зарегистрирована ипотека в </w:t>
      </w:r>
      <w:r w:rsidRPr="008350E6">
        <w:rPr>
          <w:rFonts w:ascii="Times New Roman" w:eastAsia="Times New Roman" w:hAnsi="Times New Roman" w:cs="Times New Roman"/>
          <w:shd w:val="clear" w:color="auto" w:fill="FFFFFF"/>
          <w:lang w:eastAsia="ru-RU"/>
        </w:rPr>
        <w:t xml:space="preserve">Управлении Федеральной службы государственной регистрации, кадастра и картографии по Саратовской области </w:t>
      </w:r>
      <w:r w:rsidRPr="008350E6">
        <w:rPr>
          <w:rFonts w:ascii="Times New Roman" w:eastAsia="Times New Roman" w:hAnsi="Times New Roman" w:cs="Times New Roman"/>
          <w:lang w:eastAsia="ru-RU"/>
        </w:rPr>
        <w:t>.</w:t>
      </w:r>
    </w:p>
    <w:p w14:paraId="66EF15AF" w14:textId="77777777" w:rsidR="008350E6" w:rsidRPr="008350E6" w:rsidRDefault="008350E6" w:rsidP="008350E6">
      <w:pPr>
        <w:spacing w:after="0" w:line="240" w:lineRule="auto"/>
        <w:ind w:firstLine="567"/>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В случае изменения на дату уступки перечня имущества, указанного в Приложении № 1 к Договору уступки прав требований, Стороны обязуются заключить дополнительное соглашение к Договору, с указанием актуального перечня.</w:t>
      </w:r>
      <w:r w:rsidRPr="008350E6">
        <w:rPr>
          <w:rFonts w:ascii="Times New Roman" w:eastAsia="Times New Roman" w:hAnsi="Times New Roman" w:cs="Times New Roman"/>
          <w:lang w:val="en-US" w:eastAsia="ru-RU"/>
        </w:rPr>
        <w:t> </w:t>
      </w:r>
    </w:p>
    <w:p w14:paraId="7D1FDAEC" w14:textId="77777777" w:rsidR="008350E6" w:rsidRPr="008350E6" w:rsidRDefault="008350E6" w:rsidP="008350E6">
      <w:pPr>
        <w:numPr>
          <w:ilvl w:val="1"/>
          <w:numId w:val="16"/>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lastRenderedPageBreak/>
        <w:t>Сумма уступаемых ЦЕССИОНАРИЮ прав (требований) к ДОЛЖНИКАМ составляет 25</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036 325 (двадцать пять миллионов тридцать шесть тысяч триста двадцать пять) рублей 09 копеек в том числе:</w:t>
      </w:r>
    </w:p>
    <w:p w14:paraId="4A1E95B5" w14:textId="77777777" w:rsidR="008350E6" w:rsidRPr="008350E6" w:rsidRDefault="008350E6" w:rsidP="008350E6">
      <w:pPr>
        <w:spacing w:after="120" w:line="240" w:lineRule="auto"/>
        <w:ind w:left="283"/>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По Кредитному договору № 8622</w:t>
      </w:r>
      <w:r w:rsidRPr="008350E6">
        <w:rPr>
          <w:rFonts w:ascii="Times New Roman" w:eastAsia="Times New Roman" w:hAnsi="Times New Roman" w:cs="Times New Roman"/>
          <w:lang w:val="en-US" w:eastAsia="ru-RU"/>
        </w:rPr>
        <w:t>E</w:t>
      </w:r>
      <w:r w:rsidRPr="008350E6">
        <w:rPr>
          <w:rFonts w:ascii="Times New Roman" w:eastAsia="Times New Roman" w:hAnsi="Times New Roman" w:cs="Times New Roman"/>
          <w:lang w:eastAsia="ru-RU"/>
        </w:rPr>
        <w:t>5</w:t>
      </w:r>
      <w:r w:rsidRPr="008350E6">
        <w:rPr>
          <w:rFonts w:ascii="Times New Roman" w:eastAsia="Times New Roman" w:hAnsi="Times New Roman" w:cs="Times New Roman"/>
          <w:lang w:val="en-US" w:eastAsia="ru-RU"/>
        </w:rPr>
        <w:t>IZL</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HQ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Z</w:t>
      </w:r>
      <w:r w:rsidRPr="008350E6">
        <w:rPr>
          <w:rFonts w:ascii="Times New Roman" w:eastAsia="Times New Roman" w:hAnsi="Times New Roman" w:cs="Times New Roman"/>
          <w:lang w:eastAsia="ru-RU"/>
        </w:rPr>
        <w:t xml:space="preserve"> от 20.02.2017:</w:t>
      </w:r>
    </w:p>
    <w:p w14:paraId="126211E8" w14:textId="77777777" w:rsidR="008350E6" w:rsidRPr="008350E6" w:rsidRDefault="008350E6" w:rsidP="008350E6">
      <w:pPr>
        <w:numPr>
          <w:ilvl w:val="0"/>
          <w:numId w:val="17"/>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Неустойка за несвоевременную уплату процентов - 6</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619,63 (шесть тысяч шестьсот девятнадцать) рублей 63 копейки</w:t>
      </w:r>
    </w:p>
    <w:p w14:paraId="575599E4" w14:textId="77777777" w:rsidR="008350E6" w:rsidRPr="008350E6" w:rsidRDefault="008350E6" w:rsidP="008350E6">
      <w:pPr>
        <w:numPr>
          <w:ilvl w:val="0"/>
          <w:numId w:val="17"/>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Неустойка за несвоевременное погашение кредита – 19</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980,00 (девятнадцать тысяч девятьсот восемьдесят) рублей 00 копеек</w:t>
      </w:r>
    </w:p>
    <w:p w14:paraId="09FDAAE7" w14:textId="77777777" w:rsidR="008350E6" w:rsidRPr="008350E6" w:rsidRDefault="008350E6" w:rsidP="008350E6">
      <w:pPr>
        <w:numPr>
          <w:ilvl w:val="0"/>
          <w:numId w:val="17"/>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Просроченная задолженность по процентам – 217</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540,14 (двести семнадцать тысяч пятьсот сорок) рублей 14 копеек</w:t>
      </w:r>
    </w:p>
    <w:p w14:paraId="6392290C" w14:textId="77777777" w:rsidR="008350E6" w:rsidRPr="008350E6" w:rsidRDefault="008350E6" w:rsidP="008350E6">
      <w:pPr>
        <w:numPr>
          <w:ilvl w:val="0"/>
          <w:numId w:val="17"/>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Просроченная ссудная задолженность – 6</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224</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000,00 (шесть миллионов двести двадцать четыре тысячи) рублей 00 копеек</w:t>
      </w:r>
    </w:p>
    <w:p w14:paraId="793D95FC" w14:textId="77777777" w:rsidR="008350E6" w:rsidRPr="008350E6" w:rsidRDefault="008350E6" w:rsidP="008350E6">
      <w:pPr>
        <w:spacing w:after="120" w:line="240" w:lineRule="auto"/>
        <w:ind w:left="283"/>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По Договору №8622</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7</w:t>
      </w:r>
      <w:r w:rsidRPr="008350E6">
        <w:rPr>
          <w:rFonts w:ascii="Times New Roman" w:eastAsia="Times New Roman" w:hAnsi="Times New Roman" w:cs="Times New Roman"/>
          <w:lang w:val="en-US" w:eastAsia="ru-RU"/>
        </w:rPr>
        <w:t>FZ</w:t>
      </w:r>
      <w:r w:rsidRPr="008350E6">
        <w:rPr>
          <w:rFonts w:ascii="Times New Roman" w:eastAsia="Times New Roman" w:hAnsi="Times New Roman" w:cs="Times New Roman"/>
          <w:lang w:eastAsia="ru-RU"/>
        </w:rPr>
        <w:t>6</w:t>
      </w:r>
      <w:r w:rsidRPr="008350E6">
        <w:rPr>
          <w:rFonts w:ascii="Times New Roman" w:eastAsia="Times New Roman" w:hAnsi="Times New Roman" w:cs="Times New Roman"/>
          <w:lang w:val="en-US" w:eastAsia="ru-RU"/>
        </w:rPr>
        <w:t>G</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 xml:space="preserve"> об открытии </w:t>
      </w:r>
      <w:proofErr w:type="spellStart"/>
      <w:r w:rsidRPr="008350E6">
        <w:rPr>
          <w:rFonts w:ascii="Times New Roman" w:eastAsia="Times New Roman" w:hAnsi="Times New Roman" w:cs="Times New Roman"/>
          <w:lang w:eastAsia="ru-RU"/>
        </w:rPr>
        <w:t>невозобновляемой</w:t>
      </w:r>
      <w:proofErr w:type="spellEnd"/>
      <w:r w:rsidRPr="008350E6">
        <w:rPr>
          <w:rFonts w:ascii="Times New Roman" w:eastAsia="Times New Roman" w:hAnsi="Times New Roman" w:cs="Times New Roman"/>
          <w:lang w:eastAsia="ru-RU"/>
        </w:rPr>
        <w:t xml:space="preserve"> кредитной линии (со свободным режимом выборки) от 09.03.2017:</w:t>
      </w:r>
    </w:p>
    <w:p w14:paraId="4AAFE293" w14:textId="77777777" w:rsidR="008350E6" w:rsidRPr="008350E6" w:rsidRDefault="008350E6" w:rsidP="008350E6">
      <w:pPr>
        <w:numPr>
          <w:ilvl w:val="0"/>
          <w:numId w:val="18"/>
        </w:numPr>
        <w:autoSpaceDE w:val="0"/>
        <w:autoSpaceDN w:val="0"/>
        <w:spacing w:after="0" w:line="240" w:lineRule="auto"/>
        <w:jc w:val="both"/>
        <w:rPr>
          <w:rFonts w:ascii="Times New Roman" w:eastAsia="Times New Roman" w:hAnsi="Times New Roman" w:cs="Times New Roman"/>
          <w:color w:val="00B050"/>
          <w:lang w:eastAsia="ru-RU"/>
        </w:rPr>
      </w:pPr>
      <w:r w:rsidRPr="008350E6">
        <w:rPr>
          <w:rFonts w:ascii="Times New Roman" w:eastAsia="Times New Roman" w:hAnsi="Times New Roman" w:cs="Times New Roman"/>
          <w:lang w:eastAsia="ru-RU"/>
        </w:rPr>
        <w:t>Госпошлина – 53</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865,98 (пятьдесят три тысячи восемьсот шестьдесят пять) рублей 98 копеек</w:t>
      </w:r>
    </w:p>
    <w:p w14:paraId="58940F52" w14:textId="77777777" w:rsidR="008350E6" w:rsidRPr="008350E6" w:rsidRDefault="008350E6" w:rsidP="008350E6">
      <w:pPr>
        <w:numPr>
          <w:ilvl w:val="0"/>
          <w:numId w:val="18"/>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Неустойка за несвоевременную уплату процентов - 8</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231,05 (восемь тысяч двести тридцать один) рубль 05 копеек</w:t>
      </w:r>
    </w:p>
    <w:p w14:paraId="431CA889" w14:textId="77777777" w:rsidR="008350E6" w:rsidRPr="008350E6" w:rsidRDefault="008350E6" w:rsidP="008350E6">
      <w:pPr>
        <w:numPr>
          <w:ilvl w:val="0"/>
          <w:numId w:val="18"/>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Неустойка за несвоевременное погашение кредита – 32</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634,34 (тридцать две тысячи шестьсот тридцать четыре рубля) 34 копейки</w:t>
      </w:r>
    </w:p>
    <w:p w14:paraId="3D7A7140" w14:textId="77777777" w:rsidR="008350E6" w:rsidRPr="008350E6" w:rsidRDefault="008350E6" w:rsidP="008350E6">
      <w:pPr>
        <w:numPr>
          <w:ilvl w:val="0"/>
          <w:numId w:val="18"/>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Просроченная задолженность по процентам – 413</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453,95 (четыреста тринадцать тысяч четыреста пятьдесят три) рубля 95 копеек</w:t>
      </w:r>
    </w:p>
    <w:p w14:paraId="1D578A28" w14:textId="77777777" w:rsidR="008350E6" w:rsidRPr="008350E6" w:rsidRDefault="008350E6" w:rsidP="008350E6">
      <w:pPr>
        <w:numPr>
          <w:ilvl w:val="0"/>
          <w:numId w:val="18"/>
        </w:num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Просроченная ссудная задолженность – 18</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060</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000,00 (восемнадцать миллионов шестьдесят тысяч) рублей 00 копеек</w:t>
      </w:r>
    </w:p>
    <w:p w14:paraId="425BD535" w14:textId="77777777" w:rsidR="008350E6" w:rsidRPr="008350E6" w:rsidRDefault="008350E6" w:rsidP="008350E6">
      <w:pPr>
        <w:autoSpaceDE w:val="0"/>
        <w:autoSpaceDN w:val="0"/>
        <w:spacing w:after="0" w:line="240" w:lineRule="auto"/>
        <w:ind w:firstLine="543"/>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В случае изменения суммы уступаемых прав требований на дату уступки, указанную в п. 1.2 Договора, Стороны обязуются заключить дополнительное соглашение к Договору, с указанием суммы уступаемых требований</w:t>
      </w:r>
    </w:p>
    <w:p w14:paraId="580F2054" w14:textId="77777777" w:rsidR="008350E6" w:rsidRPr="008350E6" w:rsidRDefault="008350E6" w:rsidP="008350E6">
      <w:pPr>
        <w:overflowPunct w:val="0"/>
        <w:adjustRightInd w:val="0"/>
        <w:spacing w:after="0" w:line="240" w:lineRule="auto"/>
        <w:ind w:firstLine="851"/>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1.3. ЦЕССИОНАРИЙ подтверждает, что:</w:t>
      </w:r>
    </w:p>
    <w:p w14:paraId="57581AB2" w14:textId="77777777" w:rsidR="008350E6" w:rsidRPr="008350E6" w:rsidRDefault="008350E6" w:rsidP="008350E6">
      <w:pPr>
        <w:spacing w:after="12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w:t>
      </w:r>
      <w:proofErr w:type="gramStart"/>
      <w:r w:rsidRPr="008350E6">
        <w:rPr>
          <w:rFonts w:ascii="Times New Roman" w:eastAsia="Times New Roman" w:hAnsi="Times New Roman" w:cs="Times New Roman"/>
          <w:lang w:eastAsia="ru-RU"/>
        </w:rPr>
        <w:t>ознакомлен  с</w:t>
      </w:r>
      <w:proofErr w:type="gramEnd"/>
      <w:r w:rsidRPr="008350E6">
        <w:rPr>
          <w:rFonts w:ascii="Times New Roman" w:eastAsia="Times New Roman" w:hAnsi="Times New Roman" w:cs="Times New Roman"/>
          <w:lang w:eastAsia="ru-RU"/>
        </w:rPr>
        <w:t xml:space="preserve"> условиями Кредитного договора № 8622</w:t>
      </w:r>
      <w:r w:rsidRPr="008350E6">
        <w:rPr>
          <w:rFonts w:ascii="Times New Roman" w:eastAsia="Times New Roman" w:hAnsi="Times New Roman" w:cs="Times New Roman"/>
          <w:lang w:val="en-US" w:eastAsia="ru-RU"/>
        </w:rPr>
        <w:t>E</w:t>
      </w:r>
      <w:r w:rsidRPr="008350E6">
        <w:rPr>
          <w:rFonts w:ascii="Times New Roman" w:eastAsia="Times New Roman" w:hAnsi="Times New Roman" w:cs="Times New Roman"/>
          <w:lang w:eastAsia="ru-RU"/>
        </w:rPr>
        <w:t>5</w:t>
      </w:r>
      <w:r w:rsidRPr="008350E6">
        <w:rPr>
          <w:rFonts w:ascii="Times New Roman" w:eastAsia="Times New Roman" w:hAnsi="Times New Roman" w:cs="Times New Roman"/>
          <w:lang w:val="en-US" w:eastAsia="ru-RU"/>
        </w:rPr>
        <w:t>IZL</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HQ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Z</w:t>
      </w:r>
      <w:r w:rsidRPr="008350E6">
        <w:rPr>
          <w:rFonts w:ascii="Times New Roman" w:eastAsia="Times New Roman" w:hAnsi="Times New Roman" w:cs="Times New Roman"/>
          <w:lang w:eastAsia="ru-RU"/>
        </w:rPr>
        <w:t xml:space="preserve"> от 20.02.2017, Договора №8622</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7</w:t>
      </w:r>
      <w:r w:rsidRPr="008350E6">
        <w:rPr>
          <w:rFonts w:ascii="Times New Roman" w:eastAsia="Times New Roman" w:hAnsi="Times New Roman" w:cs="Times New Roman"/>
          <w:lang w:val="en-US" w:eastAsia="ru-RU"/>
        </w:rPr>
        <w:t>FZ</w:t>
      </w:r>
      <w:r w:rsidRPr="008350E6">
        <w:rPr>
          <w:rFonts w:ascii="Times New Roman" w:eastAsia="Times New Roman" w:hAnsi="Times New Roman" w:cs="Times New Roman"/>
          <w:lang w:eastAsia="ru-RU"/>
        </w:rPr>
        <w:t>6</w:t>
      </w:r>
      <w:r w:rsidRPr="008350E6">
        <w:rPr>
          <w:rFonts w:ascii="Times New Roman" w:eastAsia="Times New Roman" w:hAnsi="Times New Roman" w:cs="Times New Roman"/>
          <w:lang w:val="en-US" w:eastAsia="ru-RU"/>
        </w:rPr>
        <w:t>G</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 xml:space="preserve"> об открытии </w:t>
      </w:r>
      <w:proofErr w:type="spellStart"/>
      <w:r w:rsidRPr="008350E6">
        <w:rPr>
          <w:rFonts w:ascii="Times New Roman" w:eastAsia="Times New Roman" w:hAnsi="Times New Roman" w:cs="Times New Roman"/>
          <w:lang w:eastAsia="ru-RU"/>
        </w:rPr>
        <w:t>невозобновляемой</w:t>
      </w:r>
      <w:proofErr w:type="spellEnd"/>
      <w:r w:rsidRPr="008350E6">
        <w:rPr>
          <w:rFonts w:ascii="Times New Roman" w:eastAsia="Times New Roman" w:hAnsi="Times New Roman" w:cs="Times New Roman"/>
          <w:lang w:eastAsia="ru-RU"/>
        </w:rPr>
        <w:t xml:space="preserve"> кредитной линии (со свободным режимом выборки) от 09.03.2017 и заключенных к ним дополнительных соглашений с ООО «Колибри», заключенных обеспечительных договоров и заключенных к ним дополнительных соглашений, указанных в п. 1.1. настоящего Договора;</w:t>
      </w:r>
    </w:p>
    <w:p w14:paraId="6A04F2E2"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ознакомлен с информацией о </w:t>
      </w:r>
      <w:proofErr w:type="gramStart"/>
      <w:r w:rsidRPr="008350E6">
        <w:rPr>
          <w:rFonts w:ascii="Times New Roman" w:eastAsia="Times New Roman" w:hAnsi="Times New Roman" w:cs="Times New Roman"/>
          <w:lang w:eastAsia="ru-RU"/>
        </w:rPr>
        <w:t xml:space="preserve">расторжении </w:t>
      </w:r>
      <w:r w:rsidRPr="008350E6">
        <w:rPr>
          <w:rFonts w:ascii="Times New Roman" w:eastAsia="Times New Roman" w:hAnsi="Times New Roman" w:cs="Times New Roman"/>
          <w:bCs/>
          <w:lang w:eastAsia="ru-RU"/>
        </w:rPr>
        <w:t xml:space="preserve"> Договора</w:t>
      </w:r>
      <w:proofErr w:type="gramEnd"/>
      <w:r w:rsidRPr="008350E6">
        <w:rPr>
          <w:rFonts w:ascii="Times New Roman" w:eastAsia="Times New Roman" w:hAnsi="Times New Roman" w:cs="Times New Roman"/>
          <w:bCs/>
          <w:lang w:eastAsia="ru-RU"/>
        </w:rPr>
        <w:t xml:space="preserve"> поручительства №8622</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7</w:t>
      </w:r>
      <w:r w:rsidRPr="008350E6">
        <w:rPr>
          <w:rFonts w:ascii="Times New Roman" w:eastAsia="Times New Roman" w:hAnsi="Times New Roman" w:cs="Times New Roman"/>
          <w:bCs/>
          <w:lang w:val="en-US" w:eastAsia="ru-RU"/>
        </w:rPr>
        <w:t>FZ</w:t>
      </w:r>
      <w:r w:rsidRPr="008350E6">
        <w:rPr>
          <w:rFonts w:ascii="Times New Roman" w:eastAsia="Times New Roman" w:hAnsi="Times New Roman" w:cs="Times New Roman"/>
          <w:bCs/>
          <w:lang w:eastAsia="ru-RU"/>
        </w:rPr>
        <w:t>6</w:t>
      </w:r>
      <w:r w:rsidRPr="008350E6">
        <w:rPr>
          <w:rFonts w:ascii="Times New Roman" w:eastAsia="Times New Roman" w:hAnsi="Times New Roman" w:cs="Times New Roman"/>
          <w:bCs/>
          <w:lang w:val="en-US" w:eastAsia="ru-RU"/>
        </w:rPr>
        <w:t>G</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1</w:t>
      </w:r>
      <w:r w:rsidRPr="008350E6">
        <w:rPr>
          <w:rFonts w:ascii="Times New Roman" w:eastAsia="Times New Roman" w:hAnsi="Times New Roman" w:cs="Times New Roman"/>
          <w:bCs/>
          <w:lang w:val="en-US" w:eastAsia="ru-RU"/>
        </w:rPr>
        <w:t>Q</w:t>
      </w:r>
      <w:r w:rsidRPr="008350E6">
        <w:rPr>
          <w:rFonts w:ascii="Times New Roman" w:eastAsia="Times New Roman" w:hAnsi="Times New Roman" w:cs="Times New Roman"/>
          <w:bCs/>
          <w:lang w:eastAsia="ru-RU"/>
        </w:rPr>
        <w:t>0</w:t>
      </w:r>
      <w:r w:rsidRPr="008350E6">
        <w:rPr>
          <w:rFonts w:ascii="Times New Roman" w:eastAsia="Times New Roman" w:hAnsi="Times New Roman" w:cs="Times New Roman"/>
          <w:bCs/>
          <w:lang w:val="en-US" w:eastAsia="ru-RU"/>
        </w:rPr>
        <w:t>RW</w:t>
      </w:r>
      <w:r w:rsidRPr="008350E6">
        <w:rPr>
          <w:rFonts w:ascii="Times New Roman" w:eastAsia="Times New Roman" w:hAnsi="Times New Roman" w:cs="Times New Roman"/>
          <w:bCs/>
          <w:lang w:eastAsia="ru-RU"/>
        </w:rPr>
        <w:t>2</w:t>
      </w:r>
      <w:r w:rsidRPr="008350E6">
        <w:rPr>
          <w:rFonts w:ascii="Times New Roman" w:eastAsia="Times New Roman" w:hAnsi="Times New Roman" w:cs="Times New Roman"/>
          <w:bCs/>
          <w:lang w:val="en-US" w:eastAsia="ru-RU"/>
        </w:rPr>
        <w:t>UZ</w:t>
      </w:r>
      <w:r w:rsidRPr="008350E6">
        <w:rPr>
          <w:rFonts w:ascii="Times New Roman" w:eastAsia="Times New Roman" w:hAnsi="Times New Roman" w:cs="Times New Roman"/>
          <w:bCs/>
          <w:lang w:eastAsia="ru-RU"/>
        </w:rPr>
        <w:t>3</w:t>
      </w:r>
      <w:r w:rsidRPr="008350E6">
        <w:rPr>
          <w:rFonts w:ascii="Times New Roman" w:eastAsia="Times New Roman" w:hAnsi="Times New Roman" w:cs="Times New Roman"/>
          <w:bCs/>
          <w:lang w:val="en-US" w:eastAsia="ru-RU"/>
        </w:rPr>
        <w:t>F</w:t>
      </w:r>
      <w:r w:rsidRPr="008350E6">
        <w:rPr>
          <w:rFonts w:ascii="Times New Roman" w:eastAsia="Times New Roman" w:hAnsi="Times New Roman" w:cs="Times New Roman"/>
          <w:bCs/>
          <w:lang w:eastAsia="ru-RU"/>
        </w:rPr>
        <w:t>П02 от</w:t>
      </w:r>
      <w:r w:rsidRPr="008350E6">
        <w:rPr>
          <w:rFonts w:ascii="Times New Roman" w:eastAsia="Times New Roman" w:hAnsi="Times New Roman" w:cs="Times New Roman"/>
          <w:lang w:eastAsia="ru-RU"/>
        </w:rPr>
        <w:t xml:space="preserve"> 15.06.2017, заключенного с АО «Гарантийный фонд для субъектов малого предпринимательства Саратовской области вследствие неуплаты вознаграждения  ООО «Колибри», а также ознакомлен с прекращением действия  договора поручительства;</w:t>
      </w:r>
    </w:p>
    <w:p w14:paraId="5AE6A83C"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провел все необходимые и достаточные действия, которые позволили ему убедиться в действительности передаваемых прав и действует в своих коммерческих интересах;</w:t>
      </w:r>
    </w:p>
    <w:p w14:paraId="5DD0E15C"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bCs/>
          <w:lang w:eastAsia="ru-RU"/>
        </w:rPr>
        <w:t>- провёл все необходимые мероприятия, в том числе по изучению документации, связанной с объёмом передаваемых прав, и их действительностью;</w:t>
      </w:r>
    </w:p>
    <w:p w14:paraId="31625EEA"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ознакомился с документами, связанными с заключением и исполнением Кредитного договора, а также сделок, заключенных в его обеспечение, и пришел к выводу,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 закона от 26.10.2002 </w:t>
      </w:r>
      <w:r w:rsidRPr="008350E6">
        <w:rPr>
          <w:rFonts w:ascii="Times New Roman" w:eastAsia="Times New Roman" w:hAnsi="Times New Roman" w:cs="Times New Roman"/>
          <w:lang w:val="en-US" w:eastAsia="ru-RU"/>
        </w:rPr>
        <w:t>N</w:t>
      </w:r>
      <w:r w:rsidRPr="008350E6">
        <w:rPr>
          <w:rFonts w:ascii="Times New Roman" w:eastAsia="Times New Roman" w:hAnsi="Times New Roman" w:cs="Times New Roman"/>
          <w:lang w:eastAsia="ru-RU"/>
        </w:rPr>
        <w:t xml:space="preserve"> 127-ФЗ "О несостоятельности (банкротстве)", что права (требования), вытекающие из указанных сделок, являются действительными;</w:t>
      </w:r>
    </w:p>
    <w:p w14:paraId="25DFFE57"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ознакомился с информацией</w:t>
      </w:r>
      <w:r w:rsidRPr="008350E6">
        <w:rPr>
          <w:rFonts w:ascii="Times New Roman" w:eastAsia="Times New Roman" w:hAnsi="Times New Roman" w:cs="Times New Roman"/>
          <w:lang w:eastAsia="ru-RU"/>
        </w:rPr>
        <w:tab/>
        <w:t>об исках, предъявленных в суд в отношении сделок ЦЕДЕНТА и ДОЛЖНИКОВ, а равно сделок, заключенных в обеспечение исполнения обязательств Должников по Кредитному договору,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p>
    <w:p w14:paraId="1D2D2673"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ознакомился с информацией о заявлениях о признании банкротом ДОЛЖНИКА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 В частности уведомлен, что в производстве Арбитражного суда Саратовской области находятся Дела А57-6459/2019 о несостоятельности (банкротстве) ООО «Колибри»;</w:t>
      </w:r>
    </w:p>
    <w:p w14:paraId="6828D142"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он (ЦЕССИОНАРИЙ)</w:t>
      </w:r>
      <w:r w:rsidRPr="008350E6">
        <w:rPr>
          <w:rFonts w:ascii="Times New Roman" w:eastAsia="Times New Roman" w:hAnsi="Times New Roman" w:cs="Times New Roman"/>
          <w:color w:val="FF0000"/>
          <w:lang w:eastAsia="ru-RU"/>
        </w:rPr>
        <w:t xml:space="preserve"> </w:t>
      </w:r>
      <w:r w:rsidRPr="008350E6">
        <w:rPr>
          <w:rFonts w:ascii="Times New Roman" w:eastAsia="Times New Roman" w:hAnsi="Times New Roman" w:cs="Times New Roman"/>
          <w:lang w:eastAsia="ru-RU"/>
        </w:rPr>
        <w:t xml:space="preserve">не имеет на момент совершения сделки признаков неплатежеспособности и недостаточности имущества согласно критериям, </w:t>
      </w:r>
      <w:proofErr w:type="gramStart"/>
      <w:r w:rsidRPr="008350E6">
        <w:rPr>
          <w:rFonts w:ascii="Times New Roman" w:eastAsia="Times New Roman" w:hAnsi="Times New Roman" w:cs="Times New Roman"/>
          <w:lang w:eastAsia="ru-RU"/>
        </w:rPr>
        <w:t>установленным</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 xml:space="preserve"> Федеральным</w:t>
      </w:r>
      <w:proofErr w:type="gramEnd"/>
      <w:r w:rsidRPr="008350E6">
        <w:rPr>
          <w:rFonts w:ascii="Times New Roman" w:eastAsia="Times New Roman" w:hAnsi="Times New Roman" w:cs="Times New Roman"/>
          <w:lang w:eastAsia="ru-RU"/>
        </w:rPr>
        <w:t xml:space="preserve"> законом от 26.10.2002 </w:t>
      </w:r>
      <w:r w:rsidRPr="008350E6">
        <w:rPr>
          <w:rFonts w:ascii="Times New Roman" w:eastAsia="Times New Roman" w:hAnsi="Times New Roman" w:cs="Times New Roman"/>
          <w:lang w:val="en-US" w:eastAsia="ru-RU"/>
        </w:rPr>
        <w:t>N</w:t>
      </w:r>
      <w:r w:rsidRPr="008350E6">
        <w:rPr>
          <w:rFonts w:ascii="Times New Roman" w:eastAsia="Times New Roman" w:hAnsi="Times New Roman" w:cs="Times New Roman"/>
          <w:lang w:eastAsia="ru-RU"/>
        </w:rPr>
        <w:t xml:space="preserve"> 127-ФЗ "О несостоятельности (банкротстве)"</w:t>
      </w:r>
    </w:p>
    <w:p w14:paraId="00F0B5C2"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lastRenderedPageBreak/>
        <w:t>- Уступка прав требований по договорам является основанием для производства процессуального правопреемства</w:t>
      </w:r>
    </w:p>
    <w:p w14:paraId="2D7992B8" w14:textId="77777777" w:rsidR="008350E6" w:rsidRPr="008350E6" w:rsidRDefault="008350E6" w:rsidP="008350E6">
      <w:pPr>
        <w:tabs>
          <w:tab w:val="left" w:pos="709"/>
          <w:tab w:val="left" w:pos="993"/>
          <w:tab w:val="left" w:pos="1134"/>
        </w:tabs>
        <w:overflowPunct w:val="0"/>
        <w:adjustRightInd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1.4. </w:t>
      </w:r>
      <w:r w:rsidRPr="008350E6">
        <w:rPr>
          <w:rFonts w:ascii="Times New Roman" w:eastAsia="Times New Roman" w:hAnsi="Times New Roman" w:cs="Times New Roman"/>
          <w:lang w:eastAsia="ru-RU"/>
        </w:rPr>
        <w:tab/>
        <w:t>ЦЕДЕНТ подтверждает, что переход к ЦЕССИНАРИЮ прав (требований) в объеме, определенном настоящим Договором, не запрещен, не ограничен, не обременен правами третьих лиц.</w:t>
      </w:r>
    </w:p>
    <w:p w14:paraId="2BFE5C03" w14:textId="77777777" w:rsidR="008350E6" w:rsidRPr="008350E6" w:rsidRDefault="008350E6" w:rsidP="008350E6">
      <w:pPr>
        <w:tabs>
          <w:tab w:val="left" w:pos="709"/>
          <w:tab w:val="left" w:pos="1134"/>
        </w:tabs>
        <w:spacing w:after="0" w:line="240" w:lineRule="auto"/>
        <w:ind w:firstLine="36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ab/>
        <w:t>1.5.</w:t>
      </w:r>
      <w:r w:rsidRPr="008350E6">
        <w:rPr>
          <w:rFonts w:ascii="Times New Roman" w:eastAsia="Times New Roman" w:hAnsi="Times New Roman" w:cs="Times New Roman"/>
          <w:lang w:eastAsia="ru-RU"/>
        </w:rPr>
        <w:tab/>
        <w:t>Если вступившим в законную силу судебным актом будет установлено или признано, что Кредитный договор, указанный в п.1.1 настоящего Договора, является недействительным или незаключенным, к ЦЕССИОНАРИЮ переходит право требовать от ДОЛЖНИКОВ возврата, полученного по данному договору или возврата неосновательного обогащения с учетом процентов по ст. 395 Гражданского кодекса Российской Федерации.</w:t>
      </w:r>
    </w:p>
    <w:p w14:paraId="581CA2C9" w14:textId="77777777" w:rsidR="008350E6" w:rsidRPr="008350E6" w:rsidRDefault="008350E6" w:rsidP="008350E6">
      <w:pPr>
        <w:spacing w:after="0" w:line="240" w:lineRule="auto"/>
        <w:ind w:firstLine="36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1.6. В случае признания Договора уступки прав требований недействительным по любым основаниям и прекращения обеспечительных договоров, договор обеспечения (залога) восстанавливается на основании положений статьи 327.1 ГК РФ;</w:t>
      </w:r>
    </w:p>
    <w:p w14:paraId="5D9DEA59" w14:textId="77777777" w:rsidR="008350E6" w:rsidRPr="008350E6" w:rsidRDefault="008350E6" w:rsidP="008350E6">
      <w:pPr>
        <w:spacing w:after="0" w:line="240" w:lineRule="auto"/>
        <w:ind w:firstLine="36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1.7. 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коррупции в соответствии с Приложением №3 к Договору.</w:t>
      </w:r>
    </w:p>
    <w:p w14:paraId="0E343B17" w14:textId="77777777" w:rsidR="008350E6" w:rsidRPr="008350E6" w:rsidRDefault="008350E6" w:rsidP="008350E6">
      <w:pPr>
        <w:spacing w:after="0" w:line="240" w:lineRule="auto"/>
        <w:ind w:firstLine="360"/>
        <w:jc w:val="both"/>
        <w:rPr>
          <w:rFonts w:ascii="Times New Roman" w:eastAsia="Times New Roman" w:hAnsi="Times New Roman" w:cs="Times New Roman"/>
          <w:lang w:eastAsia="ru-RU"/>
        </w:rPr>
      </w:pPr>
    </w:p>
    <w:p w14:paraId="04CBA445" w14:textId="77777777" w:rsidR="008350E6" w:rsidRPr="008350E6" w:rsidRDefault="008350E6" w:rsidP="008350E6">
      <w:pPr>
        <w:numPr>
          <w:ilvl w:val="0"/>
          <w:numId w:val="15"/>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Обязанности Сторон</w:t>
      </w:r>
    </w:p>
    <w:p w14:paraId="1369A66A" w14:textId="77777777" w:rsidR="008350E6" w:rsidRPr="008350E6" w:rsidRDefault="008350E6" w:rsidP="008350E6">
      <w:pPr>
        <w:spacing w:after="0" w:line="240" w:lineRule="auto"/>
        <w:ind w:firstLine="360"/>
        <w:jc w:val="both"/>
        <w:rPr>
          <w:rFonts w:ascii="Times New Roman" w:eastAsia="Times New Roman" w:hAnsi="Times New Roman" w:cs="Times New Roman"/>
          <w:lang w:eastAsia="ru-RU"/>
        </w:rPr>
      </w:pPr>
      <w:r w:rsidRPr="008350E6">
        <w:rPr>
          <w:rFonts w:ascii="Times New Roman" w:eastAsia="Times New Roman" w:hAnsi="Times New Roman" w:cs="Times New Roman"/>
          <w:bCs/>
          <w:lang w:eastAsia="ru-RU"/>
        </w:rPr>
        <w:t>2.1.</w:t>
      </w:r>
      <w:r w:rsidRPr="008350E6">
        <w:rPr>
          <w:rFonts w:ascii="Times New Roman" w:eastAsia="Times New Roman" w:hAnsi="Times New Roman" w:cs="Times New Roman"/>
          <w:b/>
          <w:bCs/>
          <w:lang w:eastAsia="ru-RU"/>
        </w:rPr>
        <w:t xml:space="preserve"> </w:t>
      </w:r>
      <w:r w:rsidRPr="008350E6">
        <w:rPr>
          <w:rFonts w:ascii="Times New Roman" w:eastAsia="Times New Roman" w:hAnsi="Times New Roman" w:cs="Times New Roman"/>
          <w:color w:val="000000"/>
          <w:lang w:eastAsia="ru-RU"/>
        </w:rPr>
        <w:t>В оплату уступаемых прав требований, ЦЕССИОНАРИЙ в течени</w:t>
      </w:r>
      <w:r w:rsidRPr="008350E6">
        <w:rPr>
          <w:rFonts w:ascii="Times New Roman" w:eastAsia="Times New Roman" w:hAnsi="Times New Roman" w:cs="Times New Roman"/>
          <w:lang w:eastAsia="ru-RU"/>
        </w:rPr>
        <w:t>е</w:t>
      </w:r>
      <w:r w:rsidRPr="008350E6">
        <w:rPr>
          <w:rFonts w:ascii="Times New Roman" w:eastAsia="Times New Roman" w:hAnsi="Times New Roman" w:cs="Times New Roman"/>
          <w:color w:val="000000"/>
          <w:lang w:eastAsia="ru-RU"/>
        </w:rPr>
        <w:t xml:space="preserve"> 5 (пяти) рабочих дней с даты подписания настоящего Договора обязуется перечислить на счет ЦЕДЕНТА 13</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029 000 (тринадцать миллионов двадцать девять тысяч) рублей 09 копеек по следующим реквизитам:</w:t>
      </w:r>
    </w:p>
    <w:p w14:paraId="5721DE96"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Банк получателя: Сибирский банк ПАО Сбербанк</w:t>
      </w:r>
    </w:p>
    <w:p w14:paraId="49651588"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К/счет банка получателя: 30101810500000000641 в Сибирское ГУ Банка России</w:t>
      </w:r>
    </w:p>
    <w:p w14:paraId="45F7D19B"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БИК банка получателя: 045004641</w:t>
      </w:r>
    </w:p>
    <w:p w14:paraId="4F3100EC"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ИНН получателя: 7707083893</w:t>
      </w:r>
    </w:p>
    <w:p w14:paraId="25FD40DE"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Получатель</w:t>
      </w:r>
      <w:r w:rsidRPr="008350E6">
        <w:rPr>
          <w:rFonts w:ascii="Times New Roman" w:eastAsia="Times New Roman" w:hAnsi="Times New Roman" w:cs="Times New Roman"/>
          <w:bCs/>
          <w:lang w:eastAsia="ru-RU"/>
        </w:rPr>
        <w:tab/>
        <w:t>Сибирский банк ПАО Сбербанк</w:t>
      </w:r>
    </w:p>
    <w:p w14:paraId="7FAE4409"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Счет получателя</w:t>
      </w:r>
      <w:r w:rsidRPr="008350E6">
        <w:rPr>
          <w:rFonts w:ascii="Times New Roman" w:eastAsia="Times New Roman" w:hAnsi="Times New Roman" w:cs="Times New Roman"/>
          <w:bCs/>
          <w:lang w:eastAsia="ru-RU"/>
        </w:rPr>
        <w:tab/>
        <w:t>47422810344009999888</w:t>
      </w:r>
    </w:p>
    <w:p w14:paraId="5B7500BC" w14:textId="77777777" w:rsidR="008350E6" w:rsidRPr="008350E6" w:rsidRDefault="008350E6" w:rsidP="008350E6">
      <w:pPr>
        <w:spacing w:after="0" w:line="240" w:lineRule="exact"/>
        <w:ind w:firstLine="851"/>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 xml:space="preserve">Назначение платежа: Погашение задолженности по Договору уступки прав требований №___ от ___, заключенному с Саратовским отделением №8622 ПАО Сбербанк </w:t>
      </w:r>
      <w:proofErr w:type="gramStart"/>
      <w:r w:rsidRPr="008350E6">
        <w:rPr>
          <w:rFonts w:ascii="Times New Roman" w:eastAsia="Times New Roman" w:hAnsi="Times New Roman" w:cs="Times New Roman"/>
          <w:bCs/>
          <w:lang w:eastAsia="ru-RU"/>
        </w:rPr>
        <w:t xml:space="preserve">( </w:t>
      </w:r>
      <w:r w:rsidRPr="008350E6">
        <w:rPr>
          <w:rFonts w:ascii="Times New Roman" w:eastAsia="Times New Roman" w:hAnsi="Times New Roman" w:cs="Times New Roman"/>
          <w:lang w:eastAsia="ru-RU"/>
        </w:rPr>
        <w:t>Кредитный</w:t>
      </w:r>
      <w:proofErr w:type="gramEnd"/>
      <w:r w:rsidRPr="008350E6">
        <w:rPr>
          <w:rFonts w:ascii="Times New Roman" w:eastAsia="Times New Roman" w:hAnsi="Times New Roman" w:cs="Times New Roman"/>
          <w:lang w:eastAsia="ru-RU"/>
        </w:rPr>
        <w:t xml:space="preserve"> договор № 8622</w:t>
      </w:r>
      <w:r w:rsidRPr="008350E6">
        <w:rPr>
          <w:rFonts w:ascii="Times New Roman" w:eastAsia="Times New Roman" w:hAnsi="Times New Roman" w:cs="Times New Roman"/>
          <w:lang w:val="en-US" w:eastAsia="ru-RU"/>
        </w:rPr>
        <w:t>E</w:t>
      </w:r>
      <w:r w:rsidRPr="008350E6">
        <w:rPr>
          <w:rFonts w:ascii="Times New Roman" w:eastAsia="Times New Roman" w:hAnsi="Times New Roman" w:cs="Times New Roman"/>
          <w:lang w:eastAsia="ru-RU"/>
        </w:rPr>
        <w:t>5</w:t>
      </w:r>
      <w:r w:rsidRPr="008350E6">
        <w:rPr>
          <w:rFonts w:ascii="Times New Roman" w:eastAsia="Times New Roman" w:hAnsi="Times New Roman" w:cs="Times New Roman"/>
          <w:lang w:val="en-US" w:eastAsia="ru-RU"/>
        </w:rPr>
        <w:t>IZL</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HQ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Z</w:t>
      </w:r>
      <w:r w:rsidRPr="008350E6">
        <w:rPr>
          <w:rFonts w:ascii="Times New Roman" w:eastAsia="Times New Roman" w:hAnsi="Times New Roman" w:cs="Times New Roman"/>
          <w:lang w:eastAsia="ru-RU"/>
        </w:rPr>
        <w:t xml:space="preserve"> от 20.02.2017,</w:t>
      </w:r>
      <w:r w:rsidRPr="008350E6">
        <w:rPr>
          <w:rFonts w:ascii="Times New Roman" w:eastAsia="Times New Roman" w:hAnsi="Times New Roman" w:cs="Times New Roman"/>
          <w:bCs/>
          <w:lang w:eastAsia="ru-RU"/>
        </w:rPr>
        <w:t xml:space="preserve"> </w:t>
      </w:r>
      <w:r w:rsidRPr="008350E6">
        <w:rPr>
          <w:rFonts w:ascii="Times New Roman" w:eastAsia="Times New Roman" w:hAnsi="Times New Roman" w:cs="Times New Roman"/>
          <w:lang w:eastAsia="ru-RU"/>
        </w:rPr>
        <w:t>Договор №8622</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7</w:t>
      </w:r>
      <w:r w:rsidRPr="008350E6">
        <w:rPr>
          <w:rFonts w:ascii="Times New Roman" w:eastAsia="Times New Roman" w:hAnsi="Times New Roman" w:cs="Times New Roman"/>
          <w:lang w:val="en-US" w:eastAsia="ru-RU"/>
        </w:rPr>
        <w:t>FZ</w:t>
      </w:r>
      <w:r w:rsidRPr="008350E6">
        <w:rPr>
          <w:rFonts w:ascii="Times New Roman" w:eastAsia="Times New Roman" w:hAnsi="Times New Roman" w:cs="Times New Roman"/>
          <w:lang w:eastAsia="ru-RU"/>
        </w:rPr>
        <w:t>6</w:t>
      </w:r>
      <w:r w:rsidRPr="008350E6">
        <w:rPr>
          <w:rFonts w:ascii="Times New Roman" w:eastAsia="Times New Roman" w:hAnsi="Times New Roman" w:cs="Times New Roman"/>
          <w:lang w:val="en-US" w:eastAsia="ru-RU"/>
        </w:rPr>
        <w:t>G</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1</w:t>
      </w:r>
      <w:r w:rsidRPr="008350E6">
        <w:rPr>
          <w:rFonts w:ascii="Times New Roman" w:eastAsia="Times New Roman" w:hAnsi="Times New Roman" w:cs="Times New Roman"/>
          <w:lang w:val="en-US" w:eastAsia="ru-RU"/>
        </w:rPr>
        <w:t>Q</w:t>
      </w:r>
      <w:r w:rsidRPr="008350E6">
        <w:rPr>
          <w:rFonts w:ascii="Times New Roman" w:eastAsia="Times New Roman" w:hAnsi="Times New Roman" w:cs="Times New Roman"/>
          <w:lang w:eastAsia="ru-RU"/>
        </w:rPr>
        <w:t>0</w:t>
      </w:r>
      <w:r w:rsidRPr="008350E6">
        <w:rPr>
          <w:rFonts w:ascii="Times New Roman" w:eastAsia="Times New Roman" w:hAnsi="Times New Roman" w:cs="Times New Roman"/>
          <w:lang w:val="en-US" w:eastAsia="ru-RU"/>
        </w:rPr>
        <w:t>RW</w:t>
      </w:r>
      <w:r w:rsidRPr="008350E6">
        <w:rPr>
          <w:rFonts w:ascii="Times New Roman" w:eastAsia="Times New Roman" w:hAnsi="Times New Roman" w:cs="Times New Roman"/>
          <w:lang w:eastAsia="ru-RU"/>
        </w:rPr>
        <w:t>2</w:t>
      </w:r>
      <w:r w:rsidRPr="008350E6">
        <w:rPr>
          <w:rFonts w:ascii="Times New Roman" w:eastAsia="Times New Roman" w:hAnsi="Times New Roman" w:cs="Times New Roman"/>
          <w:lang w:val="en-US" w:eastAsia="ru-RU"/>
        </w:rPr>
        <w:t>UZ</w:t>
      </w:r>
      <w:r w:rsidRPr="008350E6">
        <w:rPr>
          <w:rFonts w:ascii="Times New Roman" w:eastAsia="Times New Roman" w:hAnsi="Times New Roman" w:cs="Times New Roman"/>
          <w:lang w:eastAsia="ru-RU"/>
        </w:rPr>
        <w:t>3</w:t>
      </w:r>
      <w:r w:rsidRPr="008350E6">
        <w:rPr>
          <w:rFonts w:ascii="Times New Roman" w:eastAsia="Times New Roman" w:hAnsi="Times New Roman" w:cs="Times New Roman"/>
          <w:lang w:val="en-US" w:eastAsia="ru-RU"/>
        </w:rPr>
        <w:t>F</w:t>
      </w:r>
      <w:r w:rsidRPr="008350E6">
        <w:rPr>
          <w:rFonts w:ascii="Times New Roman" w:eastAsia="Times New Roman" w:hAnsi="Times New Roman" w:cs="Times New Roman"/>
          <w:lang w:eastAsia="ru-RU"/>
        </w:rPr>
        <w:t xml:space="preserve"> об открытии </w:t>
      </w:r>
      <w:proofErr w:type="spellStart"/>
      <w:r w:rsidRPr="008350E6">
        <w:rPr>
          <w:rFonts w:ascii="Times New Roman" w:eastAsia="Times New Roman" w:hAnsi="Times New Roman" w:cs="Times New Roman"/>
          <w:lang w:eastAsia="ru-RU"/>
        </w:rPr>
        <w:t>невозобновляемой</w:t>
      </w:r>
      <w:proofErr w:type="spellEnd"/>
      <w:r w:rsidRPr="008350E6">
        <w:rPr>
          <w:rFonts w:ascii="Times New Roman" w:eastAsia="Times New Roman" w:hAnsi="Times New Roman" w:cs="Times New Roman"/>
          <w:lang w:eastAsia="ru-RU"/>
        </w:rPr>
        <w:t xml:space="preserve"> кредитной линии (со свободным режимом выборки) от 09.03.2017</w:t>
      </w:r>
      <w:r w:rsidRPr="008350E6">
        <w:rPr>
          <w:rFonts w:ascii="Times New Roman" w:eastAsia="Times New Roman" w:hAnsi="Times New Roman" w:cs="Times New Roman"/>
          <w:bCs/>
          <w:lang w:eastAsia="ru-RU"/>
        </w:rPr>
        <w:t>, заключенные с ООО «Колибри»)</w:t>
      </w:r>
    </w:p>
    <w:p w14:paraId="32AA02B1" w14:textId="77777777" w:rsidR="008350E6" w:rsidRPr="008350E6" w:rsidRDefault="008350E6" w:rsidP="008350E6">
      <w:pPr>
        <w:spacing w:after="0" w:line="240" w:lineRule="auto"/>
        <w:ind w:firstLine="708"/>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 xml:space="preserve">2.2. Уступка прав (требований) в объеме, указанном в п. 1.2. настоящего </w:t>
      </w:r>
      <w:proofErr w:type="gramStart"/>
      <w:r w:rsidRPr="008350E6">
        <w:rPr>
          <w:rFonts w:ascii="Times New Roman" w:eastAsia="Times New Roman" w:hAnsi="Times New Roman" w:cs="Times New Roman"/>
          <w:bCs/>
          <w:lang w:eastAsia="ru-RU"/>
        </w:rPr>
        <w:t>договора,  переходит</w:t>
      </w:r>
      <w:proofErr w:type="gramEnd"/>
      <w:r w:rsidRPr="008350E6">
        <w:rPr>
          <w:rFonts w:ascii="Times New Roman" w:eastAsia="Times New Roman" w:hAnsi="Times New Roman" w:cs="Times New Roman"/>
          <w:bCs/>
          <w:lang w:eastAsia="ru-RU"/>
        </w:rPr>
        <w:t xml:space="preserve"> к ЦЕССИОНАРИЮ с момента поступления в полном объеме денежных средств, указанных в п. 2.1. настоящего Договора.</w:t>
      </w:r>
    </w:p>
    <w:p w14:paraId="3F360456" w14:textId="77777777" w:rsidR="008350E6" w:rsidRPr="008350E6" w:rsidRDefault="008350E6" w:rsidP="008350E6">
      <w:pPr>
        <w:spacing w:after="0" w:line="240" w:lineRule="auto"/>
        <w:jc w:val="both"/>
        <w:rPr>
          <w:rFonts w:ascii="Times New Roman" w:eastAsia="Times New Roman" w:hAnsi="Times New Roman" w:cs="Times New Roman"/>
          <w:b/>
          <w:bCs/>
        </w:rPr>
      </w:pPr>
      <w:r w:rsidRPr="008350E6">
        <w:rPr>
          <w:rFonts w:ascii="Times New Roman" w:eastAsia="Times New Roman" w:hAnsi="Times New Roman" w:cs="Times New Roman"/>
        </w:rPr>
        <w:t xml:space="preserve">            2.3. </w:t>
      </w:r>
      <w:r w:rsidRPr="008350E6">
        <w:rPr>
          <w:rFonts w:ascii="Times New Roman" w:eastAsia="Times New Roman" w:hAnsi="Times New Roman" w:cs="Times New Roman"/>
          <w:bCs/>
        </w:rPr>
        <w:t>В течение 15 (пятнадцать) рабочих дней с даты поступления денежных средств на счет ЦЕДЕНТА в сумме, указанной в п.2.1 Договора, в полном объеме, 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№2, которое является неотъемлемой частью Договора.</w:t>
      </w:r>
    </w:p>
    <w:p w14:paraId="16512E63" w14:textId="77777777" w:rsidR="008350E6" w:rsidRPr="008350E6" w:rsidRDefault="008350E6" w:rsidP="008350E6">
      <w:pPr>
        <w:spacing w:after="0" w:line="240" w:lineRule="auto"/>
        <w:ind w:firstLine="708"/>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 xml:space="preserve">2.4. В течение 5 (пять) рабочих дней с даты поступления денежных средств на счет ЦЕДЕНТА в сумме, указанной в </w:t>
      </w:r>
      <w:proofErr w:type="gramStart"/>
      <w:r w:rsidRPr="008350E6">
        <w:rPr>
          <w:rFonts w:ascii="Times New Roman" w:eastAsia="Times New Roman" w:hAnsi="Times New Roman" w:cs="Times New Roman"/>
          <w:bCs/>
          <w:lang w:eastAsia="ru-RU"/>
        </w:rPr>
        <w:t>п.2.1  Договора</w:t>
      </w:r>
      <w:proofErr w:type="gramEnd"/>
      <w:r w:rsidRPr="008350E6">
        <w:rPr>
          <w:rFonts w:ascii="Times New Roman" w:eastAsia="Times New Roman" w:hAnsi="Times New Roman" w:cs="Times New Roman"/>
          <w:bCs/>
          <w:lang w:eastAsia="ru-RU"/>
        </w:rPr>
        <w:t>, в полном объеме</w:t>
      </w:r>
      <w:r w:rsidRPr="008350E6">
        <w:rPr>
          <w:rFonts w:ascii="Times New Roman" w:eastAsia="Times New Roman" w:hAnsi="Times New Roman" w:cs="Times New Roman"/>
          <w:bCs/>
          <w:i/>
          <w:lang w:eastAsia="ru-RU"/>
        </w:rPr>
        <w:t>,</w:t>
      </w:r>
      <w:r w:rsidRPr="008350E6">
        <w:rPr>
          <w:rFonts w:ascii="Times New Roman" w:eastAsia="Times New Roman" w:hAnsi="Times New Roman" w:cs="Times New Roman"/>
          <w:bCs/>
          <w:lang w:eastAsia="ru-RU"/>
        </w:rPr>
        <w:t xml:space="preserve"> ЦЕДЕНТ обязуется уведомить заказным письмом ДОЛЖНИКОВ о совершенной уступке прав требований ЦЕССИОНАРИЮ и предоставить ЦЕССИОНАРИЮ копию такого уведомления.</w:t>
      </w:r>
    </w:p>
    <w:p w14:paraId="436D48F5" w14:textId="77777777" w:rsidR="008350E6" w:rsidRPr="008350E6" w:rsidRDefault="008350E6" w:rsidP="008350E6">
      <w:pPr>
        <w:spacing w:after="0" w:line="240" w:lineRule="auto"/>
        <w:ind w:firstLine="708"/>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 xml:space="preserve">2.5. ДОЛЖНИКИ считаются обязанными перед ЦЕССИОНАРИЕМ по обязательствам, указанным в п.1 Договора, а их обязательства в отношении ЦЕДЕНТА считаются прекращенными в объеме, указанном в п. 1.2. настоящего договора, с даты поступления денежных средств на счет ЦЕДЕНТА в сумме, указанной в п. </w:t>
      </w:r>
      <w:proofErr w:type="gramStart"/>
      <w:r w:rsidRPr="008350E6">
        <w:rPr>
          <w:rFonts w:ascii="Times New Roman" w:eastAsia="Times New Roman" w:hAnsi="Times New Roman" w:cs="Times New Roman"/>
          <w:bCs/>
          <w:lang w:eastAsia="ru-RU"/>
        </w:rPr>
        <w:t>2.1  Договора</w:t>
      </w:r>
      <w:proofErr w:type="gramEnd"/>
      <w:r w:rsidRPr="008350E6">
        <w:rPr>
          <w:rFonts w:ascii="Times New Roman" w:eastAsia="Times New Roman" w:hAnsi="Times New Roman" w:cs="Times New Roman"/>
          <w:bCs/>
          <w:lang w:eastAsia="ru-RU"/>
        </w:rPr>
        <w:t>, в полном объеме.</w:t>
      </w:r>
    </w:p>
    <w:p w14:paraId="5294B34C" w14:textId="77777777" w:rsidR="008350E6" w:rsidRPr="008350E6" w:rsidRDefault="008350E6" w:rsidP="008350E6">
      <w:pPr>
        <w:spacing w:after="0" w:line="240" w:lineRule="auto"/>
        <w:ind w:firstLine="709"/>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2.6. 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принял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 С учетом всех 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14:paraId="2DAF51B6" w14:textId="77777777" w:rsidR="008350E6" w:rsidRPr="008350E6" w:rsidRDefault="008350E6" w:rsidP="008350E6">
      <w:pPr>
        <w:spacing w:after="0" w:line="240" w:lineRule="auto"/>
        <w:ind w:firstLine="708"/>
        <w:jc w:val="both"/>
        <w:rPr>
          <w:rFonts w:ascii="Times New Roman" w:eastAsia="Times New Roman" w:hAnsi="Times New Roman" w:cs="Times New Roman"/>
          <w:lang w:eastAsia="ru-RU"/>
        </w:rPr>
      </w:pPr>
    </w:p>
    <w:p w14:paraId="39DE8A8F" w14:textId="77777777" w:rsidR="008350E6" w:rsidRPr="008350E6" w:rsidRDefault="008350E6" w:rsidP="008350E6">
      <w:pPr>
        <w:numPr>
          <w:ilvl w:val="0"/>
          <w:numId w:val="15"/>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Ответственность Сторон</w:t>
      </w:r>
    </w:p>
    <w:p w14:paraId="297668D1" w14:textId="77777777" w:rsidR="008350E6" w:rsidRPr="008350E6" w:rsidRDefault="008350E6" w:rsidP="008350E6">
      <w:pPr>
        <w:spacing w:after="120" w:line="240" w:lineRule="auto"/>
        <w:ind w:firstLine="360"/>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3E9FDDBC" w14:textId="77777777" w:rsidR="008350E6" w:rsidRPr="008350E6" w:rsidRDefault="008350E6" w:rsidP="008350E6">
      <w:pPr>
        <w:tabs>
          <w:tab w:val="left" w:pos="506"/>
        </w:tabs>
        <w:spacing w:before="40" w:after="40" w:line="240" w:lineRule="auto"/>
        <w:contextualSpacing/>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lastRenderedPageBreak/>
        <w:t xml:space="preserve">      3.2.</w:t>
      </w:r>
      <w:r w:rsidRPr="008350E6">
        <w:rPr>
          <w:rFonts w:ascii="Times New Roman" w:eastAsia="Times New Roman" w:hAnsi="Times New Roman" w:cs="Times New Roman"/>
          <w:lang w:eastAsia="ru-RU"/>
        </w:rPr>
        <w:tab/>
        <w:t>Цессионарий провёл все необходимые мероприятия, в том числе по изучению документации, связанной с объёмом передаваемых прав, и их действительностью. Принимая во внимание исследования, проведенные ЦЕССИОНАРИЕМ в отношении Кредитного договора и сделок, заключенных в обеспечение исполнения обязательств по Кредитному договору, учитывая вывод ЦЕССИОНАРИЯ о том,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 390, ст.404 Гражданского кодекса Российской Федерации, ЦЕССИОНАРИЙ и ЦЕДЕНТ  устанавливают предел ответственности Цедента в случае если уступаемые права (требования) будут признаны недействительными по причинам, не относящимся к обстоятельствам, закрепленным договором уступки прав (требований) как исключающим ответственность Цедента, и определяют в объеме, не превышающем 20</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000,00 рублей.</w:t>
      </w:r>
    </w:p>
    <w:p w14:paraId="160A5DE6"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3.</w:t>
      </w:r>
      <w:proofErr w:type="gramStart"/>
      <w:r w:rsidRPr="008350E6">
        <w:rPr>
          <w:rFonts w:ascii="Times New Roman" w:eastAsia="Times New Roman" w:hAnsi="Times New Roman" w:cs="Times New Roman"/>
          <w:lang w:eastAsia="ru-RU"/>
        </w:rPr>
        <w:t>3.</w:t>
      </w:r>
      <w:r w:rsidRPr="008350E6">
        <w:rPr>
          <w:rFonts w:ascii="Times New Roman" w:eastAsia="Times New Roman" w:hAnsi="Times New Roman" w:cs="Times New Roman"/>
          <w:bCs/>
          <w:lang w:eastAsia="ru-RU"/>
        </w:rPr>
        <w:t>ЦЕДЕНТ</w:t>
      </w:r>
      <w:proofErr w:type="gramEnd"/>
      <w:r w:rsidRPr="008350E6">
        <w:rPr>
          <w:rFonts w:ascii="Times New Roman" w:eastAsia="Times New Roman" w:hAnsi="Times New Roman" w:cs="Times New Roman"/>
          <w:bCs/>
          <w:lang w:eastAsia="ru-RU"/>
        </w:rPr>
        <w:t xml:space="preserve"> не отвечает перед ЦЕССИОНАРИЕМ  за недействительность уступаемых прав в случае недобросовестного поведения ЦЕССИОНАРИЯ, если</w:t>
      </w:r>
      <w:r w:rsidRPr="008350E6">
        <w:rPr>
          <w:rFonts w:ascii="Times New Roman" w:eastAsia="Times New Roman" w:hAnsi="Times New Roman" w:cs="Times New Roman"/>
          <w:bCs/>
          <w:color w:val="FF0000"/>
          <w:lang w:eastAsia="ru-RU"/>
        </w:rPr>
        <w:t>:</w:t>
      </w:r>
      <w:r w:rsidRPr="008350E6">
        <w:rPr>
          <w:rFonts w:ascii="Times New Roman" w:eastAsia="Times New Roman" w:hAnsi="Times New Roman" w:cs="Times New Roman"/>
          <w:bCs/>
          <w:lang w:eastAsia="ru-RU"/>
        </w:rPr>
        <w:t xml:space="preserve"> </w:t>
      </w:r>
    </w:p>
    <w:p w14:paraId="26C109E9"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14:paraId="56A602D0"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ЦЕССИОНАРИЙ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w:t>
      </w:r>
    </w:p>
    <w:p w14:paraId="39C6D73B"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в соответствии с п. 1 ст. 390 ГК РФ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  на проценты; </w:t>
      </w:r>
    </w:p>
    <w:p w14:paraId="1C3BBAF7"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Во избежание сомнений буллиты подпункта не заменяют и не исключают друг друга, но применяются одновременно.</w:t>
      </w:r>
    </w:p>
    <w:p w14:paraId="3A8068FA"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            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14:paraId="6B481117" w14:textId="77777777" w:rsidR="008350E6" w:rsidRPr="008350E6" w:rsidRDefault="008350E6" w:rsidP="008350E6">
      <w:pPr>
        <w:spacing w:after="0" w:line="240" w:lineRule="auto"/>
        <w:jc w:val="both"/>
        <w:rPr>
          <w:rFonts w:ascii="Times New Roman" w:eastAsia="Times New Roman" w:hAnsi="Times New Roman" w:cs="Times New Roman"/>
          <w:color w:val="FF0000"/>
          <w:lang w:eastAsia="ru-RU"/>
        </w:rPr>
      </w:pPr>
      <w:r w:rsidRPr="008350E6">
        <w:rPr>
          <w:rFonts w:ascii="Times New Roman" w:eastAsia="Times New Roman" w:hAnsi="Times New Roman" w:cs="Times New Roman"/>
          <w:lang w:eastAsia="ru-RU"/>
        </w:rPr>
        <w:t xml:space="preserve">            3.4.</w:t>
      </w:r>
      <w:r w:rsidRPr="008350E6">
        <w:rPr>
          <w:rFonts w:ascii="Times New Roman" w:eastAsia="Times New Roman" w:hAnsi="Times New Roman" w:cs="Times New Roman"/>
          <w:color w:val="00B050"/>
          <w:lang w:eastAsia="ru-RU"/>
        </w:rPr>
        <w:t xml:space="preserve"> </w:t>
      </w:r>
      <w:r w:rsidRPr="008350E6">
        <w:rPr>
          <w:rFonts w:ascii="Times New Roman" w:eastAsia="Times New Roman" w:hAnsi="Times New Roman" w:cs="Times New Roman"/>
          <w:lang w:eastAsia="ru-RU"/>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 о которых он предупредил ЦЕССИОНАРИЯ согласно п. 1.3 Договора.</w:t>
      </w:r>
      <w:r w:rsidRPr="008350E6">
        <w:rPr>
          <w:rFonts w:ascii="Times New Roman" w:eastAsia="Times New Roman" w:hAnsi="Times New Roman" w:cs="Times New Roman"/>
          <w:color w:val="FF0000"/>
          <w:lang w:eastAsia="ru-RU"/>
        </w:rPr>
        <w:t xml:space="preserve"> </w:t>
      </w:r>
    </w:p>
    <w:p w14:paraId="46C48A21" w14:textId="77777777" w:rsidR="008350E6" w:rsidRPr="008350E6" w:rsidRDefault="008350E6" w:rsidP="008350E6">
      <w:pPr>
        <w:spacing w:after="0" w:line="240" w:lineRule="auto"/>
        <w:jc w:val="both"/>
        <w:rPr>
          <w:rFonts w:ascii="Times New Roman" w:eastAsia="Times New Roman" w:hAnsi="Times New Roman" w:cs="Times New Roman"/>
          <w:bCs/>
          <w:lang w:eastAsia="ru-RU"/>
        </w:rPr>
      </w:pPr>
      <w:r w:rsidRPr="008350E6">
        <w:rPr>
          <w:rFonts w:ascii="Times New Roman" w:eastAsia="Times New Roman" w:hAnsi="Times New Roman" w:cs="Times New Roman"/>
          <w:color w:val="00B050"/>
          <w:lang w:eastAsia="ru-RU"/>
        </w:rPr>
        <w:t xml:space="preserve">           </w:t>
      </w:r>
      <w:r w:rsidRPr="008350E6">
        <w:rPr>
          <w:rFonts w:ascii="Times New Roman" w:eastAsia="Times New Roman" w:hAnsi="Times New Roman" w:cs="Times New Roman"/>
          <w:lang w:eastAsia="ru-RU"/>
        </w:rPr>
        <w:t>3.5. Цессионарий в порядке статьи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 от цены сделки</w:t>
      </w:r>
      <w:r w:rsidRPr="008350E6">
        <w:rPr>
          <w:rFonts w:ascii="Times New Roman" w:eastAsia="Times New Roman" w:hAnsi="Times New Roman" w:cs="Times New Roman"/>
          <w:bCs/>
          <w:lang w:eastAsia="ru-RU"/>
        </w:rPr>
        <w:t>.</w:t>
      </w:r>
    </w:p>
    <w:p w14:paraId="7CF3E7AE" w14:textId="77777777" w:rsidR="008350E6" w:rsidRPr="008350E6" w:rsidRDefault="008350E6" w:rsidP="008350E6">
      <w:pPr>
        <w:tabs>
          <w:tab w:val="left" w:pos="506"/>
        </w:tabs>
        <w:spacing w:before="40" w:after="40" w:line="240" w:lineRule="auto"/>
        <w:contextualSpacing/>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bCs/>
          <w:lang w:eastAsia="ru-RU"/>
        </w:rPr>
        <w:t xml:space="preserve">          3.6. </w:t>
      </w:r>
      <w:r w:rsidRPr="008350E6">
        <w:rPr>
          <w:rFonts w:ascii="Times New Roman" w:eastAsia="Times New Roman" w:hAnsi="Times New Roman" w:cs="Times New Roman"/>
          <w:color w:val="000000"/>
          <w:lang w:eastAsia="ru-RU"/>
        </w:rPr>
        <w:t xml:space="preserve">В </w:t>
      </w:r>
      <w:r w:rsidRPr="008350E6">
        <w:rPr>
          <w:rFonts w:ascii="Times New Roman" w:eastAsia="Times New Roman" w:hAnsi="Times New Roman" w:cs="Times New Roman"/>
          <w:lang w:eastAsia="ru-RU"/>
        </w:rPr>
        <w:t>случае</w:t>
      </w:r>
      <w:r w:rsidRPr="008350E6">
        <w:rPr>
          <w:rFonts w:ascii="Times New Roman" w:eastAsia="Times New Roman" w:hAnsi="Times New Roman" w:cs="Times New Roman"/>
          <w:color w:val="000000"/>
          <w:lang w:eastAsia="ru-RU"/>
        </w:rPr>
        <w:t xml:space="preserve"> перечисления Цессионарием оплаты по </w:t>
      </w:r>
      <w:r w:rsidRPr="008350E6">
        <w:rPr>
          <w:rFonts w:ascii="Times New Roman" w:eastAsia="Times New Roman" w:hAnsi="Times New Roman" w:cs="Times New Roman"/>
          <w:lang w:eastAsia="ru-RU"/>
        </w:rPr>
        <w:t xml:space="preserve">договору уступки прав (требований) </w:t>
      </w:r>
      <w:r w:rsidRPr="008350E6">
        <w:rPr>
          <w:rFonts w:ascii="Times New Roman" w:eastAsia="Times New Roman" w:hAnsi="Times New Roman" w:cs="Times New Roman"/>
          <w:color w:val="000000"/>
          <w:lang w:eastAsia="ru-RU"/>
        </w:rPr>
        <w:t xml:space="preserve">несвоевременно и/или не в полном объеме, Цессионарий обязан уплатить неустойку в размере 0,05 % от цены </w:t>
      </w:r>
      <w:r w:rsidRPr="008350E6">
        <w:rPr>
          <w:rFonts w:ascii="Times New Roman" w:eastAsia="Times New Roman" w:hAnsi="Times New Roman" w:cs="Times New Roman"/>
          <w:lang w:eastAsia="ru-RU"/>
        </w:rPr>
        <w:t xml:space="preserve">договора уступки прав (требований) </w:t>
      </w:r>
      <w:r w:rsidRPr="008350E6">
        <w:rPr>
          <w:rFonts w:ascii="Times New Roman" w:eastAsia="Times New Roman" w:hAnsi="Times New Roman" w:cs="Times New Roman"/>
          <w:color w:val="000000"/>
          <w:lang w:eastAsia="ru-RU"/>
        </w:rPr>
        <w:t xml:space="preserve">за каждый день просрочки исполнения обязательства. </w:t>
      </w:r>
    </w:p>
    <w:p w14:paraId="340BFA4B" w14:textId="77777777" w:rsidR="008350E6" w:rsidRPr="008350E6" w:rsidRDefault="008350E6" w:rsidP="008350E6">
      <w:pPr>
        <w:spacing w:after="0" w:line="240" w:lineRule="auto"/>
        <w:jc w:val="both"/>
        <w:rPr>
          <w:rFonts w:ascii="Times New Roman" w:eastAsia="Times New Roman" w:hAnsi="Times New Roman" w:cs="Times New Roman"/>
          <w:bCs/>
          <w:lang w:eastAsia="ru-RU"/>
        </w:rPr>
      </w:pPr>
    </w:p>
    <w:p w14:paraId="4A8DE14B" w14:textId="77777777" w:rsidR="008350E6" w:rsidRPr="008350E6" w:rsidRDefault="008350E6" w:rsidP="008350E6">
      <w:pPr>
        <w:numPr>
          <w:ilvl w:val="0"/>
          <w:numId w:val="15"/>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Срок действия Договора</w:t>
      </w:r>
    </w:p>
    <w:p w14:paraId="4008D01D" w14:textId="77777777" w:rsidR="008350E6" w:rsidRPr="008350E6" w:rsidRDefault="008350E6" w:rsidP="008350E6">
      <w:pPr>
        <w:spacing w:after="0" w:line="240" w:lineRule="auto"/>
        <w:ind w:left="142" w:firstLine="566"/>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4.1.   Договор вступает в силу и считается заключенным с момента его подписания Сторонами и действует до момента его исполнения Сторонами.</w:t>
      </w:r>
    </w:p>
    <w:p w14:paraId="2D24C885" w14:textId="77777777" w:rsidR="008350E6" w:rsidRPr="008350E6" w:rsidRDefault="008350E6" w:rsidP="008350E6">
      <w:pPr>
        <w:spacing w:before="240" w:after="120" w:line="240" w:lineRule="auto"/>
        <w:ind w:left="142" w:firstLine="566"/>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4.2. В случае неисполнения ЦЕССИОНАРИЕМ своих обязанностей по оплате Договора в срок, предусмотренный п.2.1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14:paraId="772D63F0" w14:textId="77777777" w:rsidR="008350E6" w:rsidRPr="008350E6" w:rsidRDefault="008350E6" w:rsidP="008350E6">
      <w:pPr>
        <w:spacing w:after="0" w:line="240" w:lineRule="auto"/>
        <w:ind w:firstLine="708"/>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lastRenderedPageBreak/>
        <w:t>Аналогичные условия действуют в случае частичной оплаты цены Договора цессии, установленной п. 2.1 Договора.</w:t>
      </w:r>
    </w:p>
    <w:p w14:paraId="235FF549" w14:textId="77777777" w:rsidR="008350E6" w:rsidRPr="008350E6" w:rsidRDefault="008350E6" w:rsidP="008350E6">
      <w:pPr>
        <w:numPr>
          <w:ilvl w:val="0"/>
          <w:numId w:val="15"/>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Прочие условия</w:t>
      </w:r>
    </w:p>
    <w:p w14:paraId="3351B82E" w14:textId="77777777" w:rsidR="008350E6" w:rsidRPr="008350E6" w:rsidRDefault="008350E6" w:rsidP="008350E6">
      <w:pPr>
        <w:numPr>
          <w:ilvl w:val="1"/>
          <w:numId w:val="15"/>
        </w:numPr>
        <w:autoSpaceDE w:val="0"/>
        <w:autoSpaceDN w:val="0"/>
        <w:spacing w:after="0" w:line="240" w:lineRule="auto"/>
        <w:ind w:left="0" w:firstLine="708"/>
        <w:jc w:val="both"/>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Вся ранее имевшаяся переписка между ЦЕДЕНТОМ и ЦЕССИОНАРИЕМ относительно уступки прав (требований) ЦЕДЕНТА к ДОЛЖНИКАМ утрачивает силу с момента вступления в силу Договора, согласно п.4.1 Договора.</w:t>
      </w:r>
    </w:p>
    <w:p w14:paraId="61137B33" w14:textId="77777777" w:rsidR="008350E6" w:rsidRPr="008350E6" w:rsidRDefault="008350E6" w:rsidP="008350E6">
      <w:pPr>
        <w:spacing w:after="0" w:line="240" w:lineRule="auto"/>
        <w:ind w:firstLine="709"/>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lang w:eastAsia="ru-RU"/>
        </w:rPr>
        <w:t xml:space="preserve">5.2. </w:t>
      </w:r>
      <w:r w:rsidRPr="008350E6">
        <w:rPr>
          <w:rFonts w:ascii="Times New Roman" w:eastAsia="Times New Roman" w:hAnsi="Times New Roman" w:cs="Times New Roman"/>
          <w:color w:val="000000"/>
          <w:lang w:eastAsia="ru-RU"/>
        </w:rPr>
        <w:t xml:space="preserve">Уведомление или сообщение, направленное </w:t>
      </w:r>
      <w:r w:rsidRPr="008350E6">
        <w:rPr>
          <w:rFonts w:ascii="Times New Roman" w:eastAsia="Times New Roman" w:hAnsi="Times New Roman" w:cs="Times New Roman"/>
          <w:lang w:eastAsia="ru-RU"/>
        </w:rPr>
        <w:t>ЦЕССИОНАРИЮ</w:t>
      </w:r>
      <w:r w:rsidRPr="008350E6">
        <w:rPr>
          <w:rFonts w:ascii="Times New Roman" w:eastAsia="Times New Roman" w:hAnsi="Times New Roman" w:cs="Times New Roman"/>
          <w:color w:val="000000"/>
          <w:lang w:eastAsia="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436A4019" w14:textId="77777777" w:rsidR="008350E6" w:rsidRPr="008350E6" w:rsidRDefault="008350E6" w:rsidP="008350E6">
      <w:pPr>
        <w:spacing w:after="0" w:line="240" w:lineRule="auto"/>
        <w:ind w:firstLine="709"/>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color w:val="000000"/>
          <w:lang w:eastAsia="ru-RU"/>
        </w:rPr>
        <w:t xml:space="preserve">Уведомление или сообщение ЦЕДЕНТА считается доставленным </w:t>
      </w:r>
      <w:r w:rsidRPr="008350E6">
        <w:rPr>
          <w:rFonts w:ascii="Times New Roman" w:eastAsia="Times New Roman" w:hAnsi="Times New Roman" w:cs="Times New Roman"/>
          <w:lang w:eastAsia="ru-RU"/>
        </w:rPr>
        <w:t>ЦЕССИОНАРИЮ</w:t>
      </w:r>
      <w:r w:rsidRPr="008350E6">
        <w:rPr>
          <w:rFonts w:ascii="Times New Roman" w:eastAsia="Times New Roman" w:hAnsi="Times New Roman" w:cs="Times New Roman"/>
          <w:color w:val="000000"/>
          <w:lang w:eastAsia="ru-RU"/>
        </w:rPr>
        <w:t xml:space="preserve">  надлежащим образом, если оно получено </w:t>
      </w:r>
      <w:r w:rsidRPr="008350E6">
        <w:rPr>
          <w:rFonts w:ascii="Times New Roman" w:eastAsia="Times New Roman" w:hAnsi="Times New Roman" w:cs="Times New Roman"/>
          <w:lang w:eastAsia="ru-RU"/>
        </w:rPr>
        <w:t>ЦЕССИОНАРИЕМ</w:t>
      </w:r>
      <w:r w:rsidRPr="008350E6">
        <w:rPr>
          <w:rFonts w:ascii="Times New Roman" w:eastAsia="Times New Roman" w:hAnsi="Times New Roman" w:cs="Times New Roman"/>
          <w:color w:val="000000"/>
          <w:lang w:eastAsia="ru-RU"/>
        </w:rPr>
        <w:t xml:space="preserve">, а также в случаях, если, несмотря на направление уведомления (сообщения) ЦЕДЕНТОМ в соответствии с условиями Договора </w:t>
      </w:r>
      <w:r w:rsidRPr="008350E6">
        <w:rPr>
          <w:rFonts w:ascii="Times New Roman" w:eastAsia="Times New Roman" w:hAnsi="Times New Roman" w:cs="Times New Roman"/>
          <w:lang w:eastAsia="ru-RU"/>
        </w:rPr>
        <w:t>ЦЕССИОНАРИЙ</w:t>
      </w:r>
      <w:r w:rsidRPr="008350E6">
        <w:rPr>
          <w:rFonts w:ascii="Times New Roman" w:eastAsia="Times New Roman" w:hAnsi="Times New Roman" w:cs="Times New Roman"/>
          <w:color w:val="000000"/>
          <w:lang w:eastAsia="ru-RU"/>
        </w:rPr>
        <w:t xml:space="preserve">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8350E6">
        <w:rPr>
          <w:rFonts w:ascii="Times New Roman" w:eastAsia="Times New Roman" w:hAnsi="Times New Roman" w:cs="Times New Roman"/>
          <w:lang w:eastAsia="ru-RU"/>
        </w:rPr>
        <w:t>ЦЕССИОНАРИЕМ</w:t>
      </w:r>
      <w:r w:rsidRPr="008350E6">
        <w:rPr>
          <w:rFonts w:ascii="Times New Roman" w:eastAsia="Times New Roman" w:hAnsi="Times New Roman" w:cs="Times New Roman"/>
          <w:color w:val="000000"/>
          <w:lang w:eastAsia="ru-RU"/>
        </w:rPr>
        <w:t xml:space="preserve">, а при неявке </w:t>
      </w:r>
      <w:proofErr w:type="gramStart"/>
      <w:r w:rsidRPr="008350E6">
        <w:rPr>
          <w:rFonts w:ascii="Times New Roman" w:eastAsia="Times New Roman" w:hAnsi="Times New Roman" w:cs="Times New Roman"/>
          <w:lang w:eastAsia="ru-RU"/>
        </w:rPr>
        <w:t>ЦЕССИОНАРИЯ</w:t>
      </w:r>
      <w:r w:rsidRPr="008350E6">
        <w:rPr>
          <w:rFonts w:ascii="Times New Roman" w:eastAsia="Times New Roman" w:hAnsi="Times New Roman" w:cs="Times New Roman"/>
          <w:color w:val="000000"/>
          <w:lang w:eastAsia="ru-RU"/>
        </w:rPr>
        <w:t xml:space="preserve">  за</w:t>
      </w:r>
      <w:proofErr w:type="gramEnd"/>
      <w:r w:rsidRPr="008350E6">
        <w:rPr>
          <w:rFonts w:ascii="Times New Roman" w:eastAsia="Times New Roman" w:hAnsi="Times New Roman" w:cs="Times New Roman"/>
          <w:color w:val="000000"/>
          <w:lang w:eastAsia="ru-RU"/>
        </w:rPr>
        <w:t xml:space="preserve">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w:t>
      </w:r>
      <w:r w:rsidRPr="008350E6">
        <w:rPr>
          <w:rFonts w:ascii="Times New Roman" w:eastAsia="Times New Roman" w:hAnsi="Times New Roman" w:cs="Times New Roman"/>
          <w:lang w:eastAsia="ru-RU"/>
        </w:rPr>
        <w:t>ЦЕССИОНАРИЮ</w:t>
      </w:r>
      <w:r w:rsidRPr="008350E6">
        <w:rPr>
          <w:rFonts w:ascii="Times New Roman" w:eastAsia="Times New Roman" w:hAnsi="Times New Roman" w:cs="Times New Roman"/>
          <w:color w:val="000000"/>
          <w:lang w:eastAsia="ru-RU"/>
        </w:rPr>
        <w:t xml:space="preserve">  требования ЦЕДЕНТА .</w:t>
      </w:r>
    </w:p>
    <w:p w14:paraId="5E29E07D" w14:textId="77777777" w:rsidR="008350E6" w:rsidRPr="008350E6" w:rsidRDefault="008350E6" w:rsidP="008350E6">
      <w:pPr>
        <w:spacing w:after="0" w:line="240" w:lineRule="auto"/>
        <w:ind w:firstLine="709"/>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lang w:eastAsia="ru-RU"/>
        </w:rPr>
        <w:t xml:space="preserve">5.3. </w:t>
      </w:r>
      <w:r w:rsidRPr="008350E6">
        <w:rPr>
          <w:rFonts w:ascii="Times New Roman" w:eastAsia="Times New Roman" w:hAnsi="Times New Roman" w:cs="Times New Roman"/>
          <w:bCs/>
          <w:lang w:eastAsia="ru-RU"/>
        </w:rPr>
        <w:t xml:space="preserve">Все споры, разногласия или требования, возникающие из договора уступки прав требований или в связи с ним, в том числе касающиеся его заключения, изменения, исполнения, нарушения, прекращения, недействительности или </w:t>
      </w:r>
      <w:proofErr w:type="spellStart"/>
      <w:r w:rsidRPr="008350E6">
        <w:rPr>
          <w:rFonts w:ascii="Times New Roman" w:eastAsia="Times New Roman" w:hAnsi="Times New Roman" w:cs="Times New Roman"/>
          <w:bCs/>
          <w:lang w:eastAsia="ru-RU"/>
        </w:rPr>
        <w:t>незаключенности</w:t>
      </w:r>
      <w:proofErr w:type="spellEnd"/>
      <w:r w:rsidRPr="008350E6">
        <w:rPr>
          <w:rFonts w:ascii="Times New Roman" w:eastAsia="Times New Roman" w:hAnsi="Times New Roman" w:cs="Times New Roman"/>
          <w:bCs/>
          <w:lang w:eastAsia="ru-RU"/>
        </w:rPr>
        <w:t xml:space="preserve"> подлежат разрешению в Арбитражном суде Саратовской области.</w:t>
      </w:r>
    </w:p>
    <w:p w14:paraId="0795FA59" w14:textId="77777777" w:rsidR="008350E6" w:rsidRPr="008350E6" w:rsidRDefault="008350E6" w:rsidP="008350E6">
      <w:pPr>
        <w:spacing w:after="0" w:line="240" w:lineRule="auto"/>
        <w:ind w:firstLine="709"/>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color w:val="000000"/>
          <w:lang w:eastAsia="ru-RU"/>
        </w:rPr>
        <w:t>5.4. В соответствии со ст. 48 АПК РФ, любая из сторон настоящего договора имеет право на обращение с ходатайством в суд с заявлением о процессуальном правопреемстве.</w:t>
      </w:r>
    </w:p>
    <w:p w14:paraId="1FB1E121" w14:textId="77777777" w:rsidR="008350E6" w:rsidRPr="008350E6" w:rsidRDefault="008350E6" w:rsidP="008350E6">
      <w:pPr>
        <w:spacing w:after="0" w:line="260" w:lineRule="exact"/>
        <w:ind w:firstLine="708"/>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5.5. Стороны пришли к соглашению о том, что проценты по ст. 317.1 Гражданского кодекса Российской Федерации не начисляются.</w:t>
      </w:r>
    </w:p>
    <w:p w14:paraId="06167CB1" w14:textId="77777777" w:rsidR="008350E6" w:rsidRPr="008350E6" w:rsidRDefault="008350E6" w:rsidP="008350E6">
      <w:pPr>
        <w:spacing w:after="0" w:line="260" w:lineRule="exact"/>
        <w:ind w:firstLine="708"/>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5.6. Если указанные в п. 1.1 Договора права (требования) будут частично погашены до момента их перехода к ЦЕССИОНАРИЮ, цена Договора, указанная в п. 2.1 Договора, подлежит уменьшению пропорционально снижению общей суммы уступаемых прав, обусловленному таким погашением.</w:t>
      </w:r>
    </w:p>
    <w:p w14:paraId="27BA53A4" w14:textId="77777777" w:rsidR="008350E6" w:rsidRPr="008350E6" w:rsidRDefault="008350E6" w:rsidP="008350E6">
      <w:pPr>
        <w:spacing w:after="0" w:line="260" w:lineRule="exact"/>
        <w:ind w:left="794"/>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В случае полного погашения уступаемых прав до момента их перехода к ЦЕССИОНАРИЮ Договор считается расторгнутым.</w:t>
      </w:r>
    </w:p>
    <w:p w14:paraId="32277D0A" w14:textId="77777777" w:rsidR="008350E6" w:rsidRPr="008350E6" w:rsidRDefault="008350E6" w:rsidP="0083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lang w:eastAsia="ru-RU"/>
        </w:rPr>
        <w:t xml:space="preserve">5.7. </w:t>
      </w:r>
      <w:r w:rsidRPr="008350E6">
        <w:rPr>
          <w:rFonts w:ascii="Times New Roman" w:eastAsia="Times New Roman" w:hAnsi="Times New Roman" w:cs="Times New Roman"/>
          <w:color w:val="000000"/>
          <w:lang w:eastAsia="ru-RU"/>
        </w:rPr>
        <w:t>Договор составлен в 5 (пять) подлинных экземплярах, имеющих одинаковую юридическую силу, при этом два экземпляра находятся у ЦЕДЕНТА, два - у ЦЕССИОНАРИЯ, один в Управлении федеральной службы государственной регистрации, кадастра и картографии по Саратовской области.</w:t>
      </w:r>
    </w:p>
    <w:p w14:paraId="2FF4C6E5" w14:textId="77777777" w:rsidR="008350E6" w:rsidRPr="008350E6" w:rsidRDefault="008350E6" w:rsidP="008350E6">
      <w:pPr>
        <w:spacing w:after="0" w:line="240" w:lineRule="auto"/>
        <w:ind w:firstLine="709"/>
        <w:jc w:val="both"/>
        <w:rPr>
          <w:rFonts w:ascii="Times New Roman" w:eastAsia="Times New Roman" w:hAnsi="Times New Roman" w:cs="Times New Roman"/>
          <w:color w:val="000000"/>
          <w:lang w:eastAsia="ru-RU"/>
        </w:rPr>
      </w:pPr>
    </w:p>
    <w:p w14:paraId="5C7F05FF" w14:textId="77777777" w:rsidR="008350E6" w:rsidRPr="008350E6" w:rsidRDefault="008350E6" w:rsidP="008350E6">
      <w:pPr>
        <w:spacing w:after="120" w:line="480" w:lineRule="auto"/>
        <w:ind w:left="426"/>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6. Адреса, реквизиты и подписи Сторон:</w:t>
      </w:r>
    </w:p>
    <w:p w14:paraId="1015FA6E" w14:textId="77777777" w:rsidR="008350E6" w:rsidRPr="008350E6" w:rsidRDefault="008350E6" w:rsidP="008350E6">
      <w:pPr>
        <w:spacing w:after="0" w:line="240" w:lineRule="auto"/>
        <w:ind w:firstLine="993"/>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6.1. </w:t>
      </w:r>
      <w:r w:rsidRPr="008350E6">
        <w:rPr>
          <w:rFonts w:ascii="Times New Roman" w:eastAsia="Times New Roman" w:hAnsi="Times New Roman" w:cs="Times New Roman"/>
          <w:b/>
          <w:lang w:eastAsia="ru-RU"/>
        </w:rPr>
        <w:t>ЦЕДЕНТ:</w:t>
      </w:r>
    </w:p>
    <w:p w14:paraId="36350BED" w14:textId="77777777" w:rsidR="008350E6" w:rsidRPr="008350E6" w:rsidRDefault="008350E6" w:rsidP="008350E6">
      <w:pPr>
        <w:spacing w:after="0" w:line="240" w:lineRule="auto"/>
        <w:jc w:val="both"/>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Публичное акционерное общество «Сбербанк России» </w:t>
      </w:r>
    </w:p>
    <w:p w14:paraId="2C176541"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Местонахождение: г. Москва</w:t>
      </w:r>
    </w:p>
    <w:p w14:paraId="18944682"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Адрес юридического лица:117997, г. Москва, ул. Вавилова, д.19</w:t>
      </w:r>
    </w:p>
    <w:p w14:paraId="0B619F2E"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Почтовый адрес: 410012, г.</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Саратов, ул. Вавилова, д.</w:t>
      </w:r>
      <w:r w:rsidRPr="008350E6">
        <w:rPr>
          <w:rFonts w:ascii="Times New Roman" w:eastAsia="Times New Roman" w:hAnsi="Times New Roman" w:cs="Times New Roman"/>
          <w:lang w:val="en-US" w:eastAsia="ru-RU"/>
        </w:rPr>
        <w:t> </w:t>
      </w:r>
      <w:r w:rsidRPr="008350E6">
        <w:rPr>
          <w:rFonts w:ascii="Times New Roman" w:eastAsia="Times New Roman" w:hAnsi="Times New Roman" w:cs="Times New Roman"/>
          <w:lang w:eastAsia="ru-RU"/>
        </w:rPr>
        <w:t>1/7</w:t>
      </w:r>
    </w:p>
    <w:p w14:paraId="3B2452CC"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ИНН 7707083893, ОГРН 1027700132195, КПП 775001001, ОКПО 00032537</w:t>
      </w:r>
    </w:p>
    <w:p w14:paraId="7B892097" w14:textId="77777777" w:rsidR="008350E6" w:rsidRPr="008350E6" w:rsidRDefault="008350E6" w:rsidP="008350E6">
      <w:pPr>
        <w:spacing w:after="0" w:line="240" w:lineRule="auto"/>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Корреспондентский счет № 30101810500000000649, открыт в подразделении: ГРКЦ ГУ Банка России по Саратовской области БИК 046311649</w:t>
      </w:r>
    </w:p>
    <w:p w14:paraId="56B441CE"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Телефон (8452) 32-56-33, Телефакс (8452) 32-56-06</w:t>
      </w:r>
    </w:p>
    <w:p w14:paraId="5C4D6CE7" w14:textId="77777777" w:rsidR="008350E6" w:rsidRPr="008350E6" w:rsidRDefault="008350E6" w:rsidP="008350E6">
      <w:pPr>
        <w:spacing w:after="0" w:line="240" w:lineRule="auto"/>
        <w:ind w:firstLine="225"/>
        <w:jc w:val="both"/>
        <w:rPr>
          <w:rFonts w:ascii="Times New Roman" w:eastAsia="Times New Roman" w:hAnsi="Times New Roman" w:cs="Times New Roman"/>
          <w:color w:val="000000"/>
          <w:lang w:eastAsia="ru-RU"/>
        </w:rPr>
      </w:pPr>
    </w:p>
    <w:p w14:paraId="2157B76E" w14:textId="77777777" w:rsidR="008350E6" w:rsidRPr="008350E6" w:rsidRDefault="008350E6" w:rsidP="008350E6">
      <w:pPr>
        <w:spacing w:after="0" w:line="240" w:lineRule="auto"/>
        <w:ind w:firstLine="225"/>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color w:val="000000"/>
          <w:lang w:eastAsia="ru-RU"/>
        </w:rPr>
        <w:t xml:space="preserve">6.2. </w:t>
      </w:r>
      <w:r w:rsidRPr="008350E6">
        <w:rPr>
          <w:rFonts w:ascii="Times New Roman" w:eastAsia="Times New Roman" w:hAnsi="Times New Roman" w:cs="Times New Roman"/>
          <w:b/>
          <w:bCs/>
          <w:color w:val="000000"/>
          <w:lang w:eastAsia="ru-RU"/>
        </w:rPr>
        <w:t xml:space="preserve"> ЦЕССИОНАРИЙ:</w:t>
      </w:r>
    </w:p>
    <w:p w14:paraId="3D24C4D0" w14:textId="77777777" w:rsidR="008350E6" w:rsidRPr="008350E6" w:rsidRDefault="008350E6" w:rsidP="008350E6">
      <w:pPr>
        <w:spacing w:after="0" w:line="240" w:lineRule="auto"/>
        <w:ind w:firstLine="225"/>
        <w:jc w:val="both"/>
        <w:rPr>
          <w:rFonts w:ascii="Times New Roman" w:eastAsia="Times New Roman" w:hAnsi="Times New Roman" w:cs="Times New Roman"/>
          <w:b/>
          <w:bCs/>
          <w:color w:val="000000"/>
          <w:lang w:eastAsia="ru-RU"/>
        </w:rPr>
      </w:pPr>
    </w:p>
    <w:p w14:paraId="704A5729" w14:textId="77777777" w:rsidR="008350E6" w:rsidRPr="008350E6" w:rsidRDefault="008350E6" w:rsidP="008350E6">
      <w:pPr>
        <w:spacing w:after="0" w:line="240" w:lineRule="auto"/>
        <w:ind w:firstLine="225"/>
        <w:jc w:val="both"/>
        <w:rPr>
          <w:rFonts w:ascii="Times New Roman" w:eastAsia="Times New Roman" w:hAnsi="Times New Roman" w:cs="Times New Roman"/>
          <w:color w:val="000000"/>
          <w:lang w:eastAsia="ru-RU"/>
        </w:rPr>
      </w:pPr>
    </w:p>
    <w:p w14:paraId="6EFEA605" w14:textId="77777777" w:rsidR="008350E6" w:rsidRPr="008350E6" w:rsidRDefault="008350E6" w:rsidP="008350E6">
      <w:pPr>
        <w:spacing w:after="0" w:line="240" w:lineRule="auto"/>
        <w:ind w:firstLine="810"/>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ЦЕДЕНТ                                                                     ЦЕССИОНАРИЙ </w:t>
      </w:r>
    </w:p>
    <w:p w14:paraId="3A33FDD6" w14:textId="77777777" w:rsidR="008350E6" w:rsidRPr="008350E6" w:rsidRDefault="008350E6" w:rsidP="008350E6">
      <w:pPr>
        <w:spacing w:after="0" w:line="240" w:lineRule="auto"/>
        <w:rPr>
          <w:rFonts w:ascii="Times New Roman" w:eastAsia="Times New Roman" w:hAnsi="Times New Roman" w:cs="Times New Roman"/>
          <w:b/>
          <w:bCs/>
          <w:color w:val="000000"/>
        </w:rPr>
      </w:pPr>
      <w:r w:rsidRPr="008350E6">
        <w:rPr>
          <w:rFonts w:ascii="Times New Roman" w:eastAsia="Times New Roman" w:hAnsi="Times New Roman" w:cs="Times New Roman"/>
          <w:b/>
        </w:rPr>
        <w:t xml:space="preserve">Заместитель управляющего                                       </w:t>
      </w:r>
    </w:p>
    <w:p w14:paraId="779DC37F"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Саратовским отделением №8622                            </w:t>
      </w:r>
    </w:p>
    <w:p w14:paraId="7A61C749"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ПАО Сбербанк </w:t>
      </w:r>
    </w:p>
    <w:p w14:paraId="3D341C19"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1326B2DE" w14:textId="77777777" w:rsidR="008350E6" w:rsidRPr="008350E6" w:rsidRDefault="008350E6" w:rsidP="008350E6">
      <w:pPr>
        <w:spacing w:after="0" w:line="240" w:lineRule="auto"/>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b/>
          <w:bCs/>
          <w:color w:val="000000"/>
          <w:lang w:eastAsia="ru-RU"/>
        </w:rPr>
        <w:t>___________ О.А. Уразов                                                       _____________</w:t>
      </w:r>
    </w:p>
    <w:p w14:paraId="4EA8A293"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p>
    <w:p w14:paraId="3671B686"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r w:rsidRPr="008350E6">
        <w:rPr>
          <w:rFonts w:ascii="Times New Roman" w:eastAsia="Times New Roman" w:hAnsi="Times New Roman" w:cs="Times New Roman"/>
          <w:color w:val="000000"/>
          <w:lang w:eastAsia="ru-RU"/>
        </w:rPr>
        <w:t xml:space="preserve">            М.П.                                                                                           М.П.   </w:t>
      </w:r>
    </w:p>
    <w:p w14:paraId="4373F358" w14:textId="77777777" w:rsidR="008350E6" w:rsidRPr="008350E6" w:rsidRDefault="008350E6" w:rsidP="008350E6">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u w:val="single"/>
          <w:lang w:eastAsia="ru-RU"/>
        </w:rPr>
      </w:pPr>
      <w:r w:rsidRPr="008350E6">
        <w:rPr>
          <w:rFonts w:ascii="Times New Roman" w:eastAsia="Times New Roman" w:hAnsi="Times New Roman" w:cs="Times New Roman"/>
          <w:u w:val="single"/>
          <w:lang w:eastAsia="ru-RU"/>
        </w:rPr>
        <w:lastRenderedPageBreak/>
        <w:t xml:space="preserve">Приложение №1_ к Договору уступки прав требований </w:t>
      </w:r>
      <w:proofErr w:type="gramStart"/>
      <w:r w:rsidRPr="008350E6">
        <w:rPr>
          <w:rFonts w:ascii="Times New Roman" w:eastAsia="Times New Roman" w:hAnsi="Times New Roman" w:cs="Times New Roman"/>
          <w:u w:val="single"/>
          <w:lang w:eastAsia="ru-RU"/>
        </w:rPr>
        <w:t>№  от</w:t>
      </w:r>
      <w:proofErr w:type="gramEnd"/>
      <w:r w:rsidRPr="008350E6">
        <w:rPr>
          <w:rFonts w:ascii="Times New Roman" w:eastAsia="Times New Roman" w:hAnsi="Times New Roman" w:cs="Times New Roman"/>
          <w:u w:val="single"/>
          <w:lang w:eastAsia="ru-RU"/>
        </w:rPr>
        <w:t xml:space="preserve"> «» сентября 2021г.</w:t>
      </w:r>
    </w:p>
    <w:p w14:paraId="524B4771" w14:textId="77777777" w:rsidR="008350E6" w:rsidRPr="008350E6" w:rsidRDefault="008350E6" w:rsidP="008350E6">
      <w:pPr>
        <w:spacing w:after="0" w:line="240" w:lineRule="auto"/>
        <w:rPr>
          <w:rFonts w:ascii="Times New Roman" w:eastAsia="Times New Roman" w:hAnsi="Times New Roman" w:cs="Times New Roman"/>
          <w:lang w:eastAsia="ru-RU"/>
        </w:rPr>
      </w:pPr>
    </w:p>
    <w:p w14:paraId="2D00970A"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Публичное акционерное общество «Сбербанк России», именуемое в дальнейшем </w:t>
      </w:r>
      <w:r w:rsidRPr="008350E6">
        <w:rPr>
          <w:rFonts w:ascii="Times New Roman" w:eastAsia="Times New Roman" w:hAnsi="Times New Roman" w:cs="Times New Roman"/>
          <w:b/>
          <w:lang w:eastAsia="ru-RU"/>
        </w:rPr>
        <w:t>«ЦЕДЕНТ»</w:t>
      </w:r>
      <w:r w:rsidRPr="008350E6">
        <w:rPr>
          <w:rFonts w:ascii="Times New Roman" w:eastAsia="Times New Roman" w:hAnsi="Times New Roman" w:cs="Times New Roman"/>
          <w:lang w:eastAsia="ru-RU"/>
        </w:rPr>
        <w:t>, в лице Заместителя управляющего Саратовским отделением № 8622 Уразова Олега Александровича, действующего на основании Устава, Положения о филиале и Доверенности № ПБ/758-Д от «11» марта 2020г.,</w:t>
      </w:r>
      <w:r w:rsidRPr="008350E6">
        <w:rPr>
          <w:rFonts w:ascii="Times New Roman" w:eastAsia="Times New Roman" w:hAnsi="Times New Roman" w:cs="Times New Roman"/>
          <w:snapToGrid w:val="0"/>
          <w:lang w:eastAsia="ru-RU"/>
        </w:rPr>
        <w:t xml:space="preserve"> </w:t>
      </w:r>
      <w:r w:rsidRPr="008350E6">
        <w:rPr>
          <w:rFonts w:ascii="Times New Roman" w:eastAsia="Times New Roman" w:hAnsi="Times New Roman" w:cs="Times New Roman"/>
          <w:color w:val="000000"/>
          <w:lang w:eastAsia="ru-RU"/>
        </w:rPr>
        <w:t xml:space="preserve">с одной стороны, </w:t>
      </w:r>
      <w:r w:rsidRPr="008350E6">
        <w:rPr>
          <w:rFonts w:ascii="Times New Roman" w:eastAsia="Times New Roman" w:hAnsi="Times New Roman" w:cs="Times New Roman"/>
          <w:lang w:eastAsia="ru-RU"/>
        </w:rPr>
        <w:t xml:space="preserve">и </w:t>
      </w:r>
      <w:r w:rsidRPr="008350E6">
        <w:rPr>
          <w:rFonts w:ascii="Times New Roman" w:eastAsia="Times New Roman" w:hAnsi="Times New Roman" w:cs="Times New Roman"/>
          <w:bCs/>
          <w:lang w:eastAsia="ru-RU"/>
        </w:rPr>
        <w:t xml:space="preserve">________, именуемое в дальнейшем </w:t>
      </w:r>
      <w:r w:rsidRPr="008350E6">
        <w:rPr>
          <w:rFonts w:ascii="Times New Roman" w:eastAsia="Times New Roman" w:hAnsi="Times New Roman" w:cs="Times New Roman"/>
          <w:b/>
          <w:bCs/>
          <w:lang w:eastAsia="ru-RU"/>
        </w:rPr>
        <w:t>«ЦЕССИОНАРИЙ»</w:t>
      </w:r>
      <w:r w:rsidRPr="008350E6">
        <w:rPr>
          <w:rFonts w:ascii="Times New Roman" w:eastAsia="Times New Roman" w:hAnsi="Times New Roman" w:cs="Times New Roman"/>
          <w:lang w:eastAsia="ru-RU"/>
        </w:rPr>
        <w:t>, с другой стороны, согласовали следующий Перечень имущества по которому переходят права требования к ЦЕССИОНАРИЮ:</w:t>
      </w:r>
    </w:p>
    <w:p w14:paraId="0AAF1E12" w14:textId="77777777" w:rsidR="008350E6" w:rsidRPr="008350E6" w:rsidRDefault="008350E6" w:rsidP="008350E6">
      <w:pPr>
        <w:spacing w:after="0" w:line="240" w:lineRule="auto"/>
        <w:jc w:val="both"/>
        <w:rPr>
          <w:rFonts w:ascii="Times New Roman" w:eastAsia="Times New Roman" w:hAnsi="Times New Roman" w:cs="Times New Roman"/>
          <w:sz w:val="24"/>
          <w:szCs w:val="24"/>
          <w:lang w:eastAsia="ru-RU"/>
        </w:rPr>
      </w:pPr>
    </w:p>
    <w:p w14:paraId="7B215E4B" w14:textId="77777777" w:rsidR="008350E6" w:rsidRPr="008350E6" w:rsidRDefault="008350E6" w:rsidP="008350E6">
      <w:pPr>
        <w:tabs>
          <w:tab w:val="left" w:pos="567"/>
        </w:tabs>
        <w:autoSpaceDE w:val="0"/>
        <w:autoSpaceDN w:val="0"/>
        <w:spacing w:after="0" w:line="240" w:lineRule="auto"/>
        <w:rPr>
          <w:rFonts w:ascii="Times New Roman" w:eastAsia="Times New Roman" w:hAnsi="Times New Roman" w:cs="Times New Roman"/>
          <w:lang w:eastAsia="ru-RU"/>
        </w:rPr>
      </w:pPr>
      <w:r w:rsidRPr="008350E6">
        <w:rPr>
          <w:rFonts w:ascii="Times New Roman" w:eastAsia="Times New Roman" w:hAnsi="Times New Roman" w:cs="Times New Roman"/>
          <w:b/>
          <w:lang w:val="en-US" w:eastAsia="ru-RU"/>
        </w:rPr>
        <w:t>I</w:t>
      </w:r>
      <w:r w:rsidRPr="008350E6">
        <w:rPr>
          <w:rFonts w:ascii="Times New Roman" w:eastAsia="Times New Roman" w:hAnsi="Times New Roman" w:cs="Times New Roman"/>
          <w:b/>
          <w:lang w:eastAsia="ru-RU"/>
        </w:rPr>
        <w:t>.В соответствии с Договором ипотеки №</w:t>
      </w:r>
      <w:r w:rsidRPr="008350E6">
        <w:rPr>
          <w:rFonts w:ascii="Times New Roman" w:eastAsia="Times New Roman" w:hAnsi="Times New Roman" w:cs="Times New Roman"/>
          <w:b/>
          <w:bCs/>
          <w:lang w:eastAsia="ru-RU"/>
        </w:rPr>
        <w:t>8622</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7</w:t>
      </w:r>
      <w:r w:rsidRPr="008350E6">
        <w:rPr>
          <w:rFonts w:ascii="Times New Roman" w:eastAsia="Times New Roman" w:hAnsi="Times New Roman" w:cs="Times New Roman"/>
          <w:b/>
          <w:bCs/>
          <w:lang w:val="en-US" w:eastAsia="ru-RU"/>
        </w:rPr>
        <w:t>FZ</w:t>
      </w:r>
      <w:r w:rsidRPr="008350E6">
        <w:rPr>
          <w:rFonts w:ascii="Times New Roman" w:eastAsia="Times New Roman" w:hAnsi="Times New Roman" w:cs="Times New Roman"/>
          <w:b/>
          <w:bCs/>
          <w:lang w:eastAsia="ru-RU"/>
        </w:rPr>
        <w:t>6</w:t>
      </w:r>
      <w:r w:rsidRPr="008350E6">
        <w:rPr>
          <w:rFonts w:ascii="Times New Roman" w:eastAsia="Times New Roman" w:hAnsi="Times New Roman" w:cs="Times New Roman"/>
          <w:b/>
          <w:bCs/>
          <w:lang w:val="en-US" w:eastAsia="ru-RU"/>
        </w:rPr>
        <w:t>G</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0</w:t>
      </w:r>
      <w:r w:rsidRPr="008350E6">
        <w:rPr>
          <w:rFonts w:ascii="Times New Roman" w:eastAsia="Times New Roman" w:hAnsi="Times New Roman" w:cs="Times New Roman"/>
          <w:b/>
          <w:bCs/>
          <w:lang w:val="en-US" w:eastAsia="ru-RU"/>
        </w:rPr>
        <w:t>RW</w:t>
      </w:r>
      <w:r w:rsidRPr="008350E6">
        <w:rPr>
          <w:rFonts w:ascii="Times New Roman" w:eastAsia="Times New Roman" w:hAnsi="Times New Roman" w:cs="Times New Roman"/>
          <w:b/>
          <w:bCs/>
          <w:lang w:eastAsia="ru-RU"/>
        </w:rPr>
        <w:t>2</w:t>
      </w:r>
      <w:r w:rsidRPr="008350E6">
        <w:rPr>
          <w:rFonts w:ascii="Times New Roman" w:eastAsia="Times New Roman" w:hAnsi="Times New Roman" w:cs="Times New Roman"/>
          <w:b/>
          <w:bCs/>
          <w:lang w:val="en-US" w:eastAsia="ru-RU"/>
        </w:rPr>
        <w:t>UZ</w:t>
      </w:r>
      <w:r w:rsidRPr="008350E6">
        <w:rPr>
          <w:rFonts w:ascii="Times New Roman" w:eastAsia="Times New Roman" w:hAnsi="Times New Roman" w:cs="Times New Roman"/>
          <w:b/>
          <w:bCs/>
          <w:lang w:eastAsia="ru-RU"/>
        </w:rPr>
        <w:t>3</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 xml:space="preserve">З01 </w:t>
      </w:r>
      <w:r w:rsidRPr="008350E6">
        <w:rPr>
          <w:rFonts w:ascii="Times New Roman" w:eastAsia="Times New Roman" w:hAnsi="Times New Roman" w:cs="Times New Roman"/>
          <w:b/>
          <w:lang w:eastAsia="ru-RU"/>
        </w:rPr>
        <w:t xml:space="preserve">от 09.03.2017, заключенным </w:t>
      </w:r>
      <w:r w:rsidRPr="008350E6">
        <w:rPr>
          <w:rFonts w:ascii="Times New Roman" w:eastAsia="Times New Roman" w:hAnsi="Times New Roman" w:cs="Times New Roman"/>
          <w:b/>
          <w:color w:val="000000"/>
          <w:lang w:eastAsia="ru-RU"/>
        </w:rPr>
        <w:t>с ООО «Колибри»</w:t>
      </w:r>
      <w:r w:rsidRPr="008350E6">
        <w:rPr>
          <w:rFonts w:ascii="Times New Roman" w:eastAsia="Times New Roman" w:hAnsi="Times New Roman" w:cs="Times New Roman"/>
          <w:b/>
          <w:lang w:eastAsia="ru-RU"/>
        </w:rPr>
        <w:t>:</w:t>
      </w:r>
    </w:p>
    <w:p w14:paraId="4A2B6792" w14:textId="77777777" w:rsidR="008350E6" w:rsidRPr="008350E6" w:rsidRDefault="008350E6" w:rsidP="008350E6">
      <w:pPr>
        <w:tabs>
          <w:tab w:val="left" w:pos="567"/>
        </w:tabs>
        <w:autoSpaceDE w:val="0"/>
        <w:autoSpaceDN w:val="0"/>
        <w:spacing w:after="0" w:line="240" w:lineRule="auto"/>
        <w:ind w:left="283"/>
        <w:jc w:val="both"/>
        <w:rPr>
          <w:rFonts w:ascii="Times New Roman" w:eastAsia="Times New Roman" w:hAnsi="Times New Roman" w:cs="Times New Roman"/>
          <w:b/>
          <w:lang w:eastAsia="ru-RU"/>
        </w:rPr>
      </w:pPr>
    </w:p>
    <w:p w14:paraId="7E311D7C"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8350E6">
        <w:rPr>
          <w:rFonts w:ascii="Times New Roman" w:eastAsia="Times New Roman" w:hAnsi="Times New Roman" w:cs="Times New Roman"/>
          <w:lang w:eastAsia="ru-RU"/>
        </w:rPr>
        <w:t xml:space="preserve">1. объект недвижимости- нежилое здание- </w:t>
      </w:r>
      <w:proofErr w:type="gramStart"/>
      <w:r w:rsidRPr="008350E6">
        <w:rPr>
          <w:rFonts w:ascii="Times New Roman" w:eastAsia="Times New Roman" w:hAnsi="Times New Roman" w:cs="Times New Roman"/>
          <w:lang w:eastAsia="ru-RU"/>
        </w:rPr>
        <w:t>склад ,</w:t>
      </w:r>
      <w:proofErr w:type="gramEnd"/>
      <w:r w:rsidRPr="008350E6">
        <w:rPr>
          <w:rFonts w:ascii="Times New Roman" w:eastAsia="Times New Roman" w:hAnsi="Times New Roman" w:cs="Times New Roman"/>
          <w:lang w:eastAsia="ru-RU"/>
        </w:rPr>
        <w:t xml:space="preserve"> назначение: нежилое, 1 этажный, общей площадью 2 700  кв. м, инв. № 63:221:003:000000240:С6, лит. С6, расположенное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д.52. Кадастровый номер 64:15:281506:30, условный номер 64-64-23/014/2008-233;</w:t>
      </w:r>
    </w:p>
    <w:p w14:paraId="3D4508E5"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2. земельный участок, категория земель: земли населенных пунктов, разрешенное использование: для производства и переработки сельскохозяйственной продукции, общей площадью             3 </w:t>
      </w:r>
      <w:proofErr w:type="gramStart"/>
      <w:r w:rsidRPr="008350E6">
        <w:rPr>
          <w:rFonts w:ascii="Times New Roman" w:eastAsia="Times New Roman" w:hAnsi="Times New Roman" w:cs="Times New Roman"/>
          <w:lang w:eastAsia="ru-RU"/>
        </w:rPr>
        <w:t>818  кв.</w:t>
      </w:r>
      <w:proofErr w:type="gramEnd"/>
      <w:r w:rsidRPr="008350E6">
        <w:rPr>
          <w:rFonts w:ascii="Times New Roman" w:eastAsia="Times New Roman" w:hAnsi="Times New Roman" w:cs="Times New Roman"/>
          <w:lang w:eastAsia="ru-RU"/>
        </w:rPr>
        <w:t xml:space="preserve"> м,   расположен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уч.52, Кадастровый номер 64:15:281506:24.</w:t>
      </w:r>
    </w:p>
    <w:p w14:paraId="1C7313EF" w14:textId="77777777" w:rsidR="008350E6" w:rsidRPr="008350E6" w:rsidRDefault="008350E6" w:rsidP="008350E6">
      <w:pPr>
        <w:spacing w:after="0" w:line="240" w:lineRule="auto"/>
        <w:rPr>
          <w:rFonts w:ascii="Times New Roman" w:eastAsia="Times New Roman" w:hAnsi="Times New Roman" w:cs="Times New Roman"/>
          <w:lang w:eastAsia="ru-RU"/>
        </w:rPr>
      </w:pPr>
    </w:p>
    <w:p w14:paraId="05D06A08" w14:textId="77777777" w:rsidR="008350E6" w:rsidRPr="008350E6" w:rsidRDefault="008350E6" w:rsidP="008350E6">
      <w:pPr>
        <w:tabs>
          <w:tab w:val="left" w:pos="567"/>
        </w:tabs>
        <w:autoSpaceDE w:val="0"/>
        <w:autoSpaceDN w:val="0"/>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val="en-US" w:eastAsia="ru-RU"/>
        </w:rPr>
        <w:t>II</w:t>
      </w:r>
      <w:r w:rsidRPr="008350E6">
        <w:rPr>
          <w:rFonts w:ascii="Times New Roman" w:eastAsia="Times New Roman" w:hAnsi="Times New Roman" w:cs="Times New Roman"/>
          <w:b/>
          <w:lang w:eastAsia="ru-RU"/>
        </w:rPr>
        <w:t>.В соответствии с Договором ипотеки №</w:t>
      </w:r>
      <w:r w:rsidRPr="008350E6">
        <w:rPr>
          <w:rFonts w:ascii="Times New Roman" w:eastAsia="Times New Roman" w:hAnsi="Times New Roman" w:cs="Times New Roman"/>
          <w:b/>
          <w:bCs/>
          <w:lang w:eastAsia="ru-RU"/>
        </w:rPr>
        <w:t>8622</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7</w:t>
      </w:r>
      <w:r w:rsidRPr="008350E6">
        <w:rPr>
          <w:rFonts w:ascii="Times New Roman" w:eastAsia="Times New Roman" w:hAnsi="Times New Roman" w:cs="Times New Roman"/>
          <w:b/>
          <w:bCs/>
          <w:lang w:val="en-US" w:eastAsia="ru-RU"/>
        </w:rPr>
        <w:t>FZ</w:t>
      </w:r>
      <w:r w:rsidRPr="008350E6">
        <w:rPr>
          <w:rFonts w:ascii="Times New Roman" w:eastAsia="Times New Roman" w:hAnsi="Times New Roman" w:cs="Times New Roman"/>
          <w:b/>
          <w:bCs/>
          <w:lang w:eastAsia="ru-RU"/>
        </w:rPr>
        <w:t>6</w:t>
      </w:r>
      <w:r w:rsidRPr="008350E6">
        <w:rPr>
          <w:rFonts w:ascii="Times New Roman" w:eastAsia="Times New Roman" w:hAnsi="Times New Roman" w:cs="Times New Roman"/>
          <w:b/>
          <w:bCs/>
          <w:lang w:val="en-US" w:eastAsia="ru-RU"/>
        </w:rPr>
        <w:t>G</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0</w:t>
      </w:r>
      <w:r w:rsidRPr="008350E6">
        <w:rPr>
          <w:rFonts w:ascii="Times New Roman" w:eastAsia="Times New Roman" w:hAnsi="Times New Roman" w:cs="Times New Roman"/>
          <w:b/>
          <w:bCs/>
          <w:lang w:val="en-US" w:eastAsia="ru-RU"/>
        </w:rPr>
        <w:t>RW</w:t>
      </w:r>
      <w:r w:rsidRPr="008350E6">
        <w:rPr>
          <w:rFonts w:ascii="Times New Roman" w:eastAsia="Times New Roman" w:hAnsi="Times New Roman" w:cs="Times New Roman"/>
          <w:b/>
          <w:bCs/>
          <w:lang w:eastAsia="ru-RU"/>
        </w:rPr>
        <w:t>2</w:t>
      </w:r>
      <w:r w:rsidRPr="008350E6">
        <w:rPr>
          <w:rFonts w:ascii="Times New Roman" w:eastAsia="Times New Roman" w:hAnsi="Times New Roman" w:cs="Times New Roman"/>
          <w:b/>
          <w:bCs/>
          <w:lang w:val="en-US" w:eastAsia="ru-RU"/>
        </w:rPr>
        <w:t>UZ</w:t>
      </w:r>
      <w:r w:rsidRPr="008350E6">
        <w:rPr>
          <w:rFonts w:ascii="Times New Roman" w:eastAsia="Times New Roman" w:hAnsi="Times New Roman" w:cs="Times New Roman"/>
          <w:b/>
          <w:bCs/>
          <w:lang w:eastAsia="ru-RU"/>
        </w:rPr>
        <w:t>3</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 xml:space="preserve">З02 </w:t>
      </w:r>
      <w:r w:rsidRPr="008350E6">
        <w:rPr>
          <w:rFonts w:ascii="Times New Roman" w:eastAsia="Times New Roman" w:hAnsi="Times New Roman" w:cs="Times New Roman"/>
          <w:b/>
          <w:lang w:eastAsia="ru-RU"/>
        </w:rPr>
        <w:t xml:space="preserve">от 19.04.2017, заключенным </w:t>
      </w:r>
      <w:r w:rsidRPr="008350E6">
        <w:rPr>
          <w:rFonts w:ascii="Times New Roman" w:eastAsia="Times New Roman" w:hAnsi="Times New Roman" w:cs="Times New Roman"/>
          <w:b/>
          <w:color w:val="000000"/>
          <w:lang w:eastAsia="ru-RU"/>
        </w:rPr>
        <w:t>с ООО «Колибри»</w:t>
      </w:r>
      <w:r w:rsidRPr="008350E6">
        <w:rPr>
          <w:rFonts w:ascii="Times New Roman" w:eastAsia="Times New Roman" w:hAnsi="Times New Roman" w:cs="Times New Roman"/>
          <w:b/>
          <w:lang w:eastAsia="ru-RU"/>
        </w:rPr>
        <w:t>:</w:t>
      </w:r>
    </w:p>
    <w:p w14:paraId="27805CD8" w14:textId="77777777" w:rsidR="008350E6" w:rsidRPr="008350E6" w:rsidRDefault="008350E6" w:rsidP="008350E6">
      <w:pPr>
        <w:tabs>
          <w:tab w:val="left" w:pos="567"/>
        </w:tabs>
        <w:autoSpaceDE w:val="0"/>
        <w:autoSpaceDN w:val="0"/>
        <w:spacing w:after="0" w:line="240" w:lineRule="auto"/>
        <w:jc w:val="both"/>
        <w:rPr>
          <w:rFonts w:ascii="Times New Roman" w:eastAsia="Times New Roman" w:hAnsi="Times New Roman" w:cs="Times New Roman"/>
          <w:b/>
          <w:lang w:eastAsia="ru-RU"/>
        </w:rPr>
      </w:pPr>
    </w:p>
    <w:p w14:paraId="02769D32"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 объект недвижимости- нежилое здание- склад для хранения сельскохозяйственной продукции, назначение: нежилое, 1 этажный, общей площадью 745,</w:t>
      </w:r>
      <w:proofErr w:type="gramStart"/>
      <w:r w:rsidRPr="008350E6">
        <w:rPr>
          <w:rFonts w:ascii="Times New Roman" w:eastAsia="Times New Roman" w:hAnsi="Times New Roman" w:cs="Times New Roman"/>
          <w:lang w:eastAsia="ru-RU"/>
        </w:rPr>
        <w:t>1  кв.</w:t>
      </w:r>
      <w:proofErr w:type="gramEnd"/>
      <w:r w:rsidRPr="008350E6">
        <w:rPr>
          <w:rFonts w:ascii="Times New Roman" w:eastAsia="Times New Roman" w:hAnsi="Times New Roman" w:cs="Times New Roman"/>
          <w:lang w:eastAsia="ru-RU"/>
        </w:rPr>
        <w:t xml:space="preserve"> м, инв. № 63:221:003:000000240, лит. С7, расположенное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д.52. Кадастровый номер 64:15:281506:29, условный номер: 64-64-35/058/2011-157;</w:t>
      </w:r>
    </w:p>
    <w:p w14:paraId="1B7928A9"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2. земельный участок, категория земель: земли населенных пунктов, разрешенное использование: для производства и переработки сельскохозяйственной продукции, общей площадью             4 </w:t>
      </w:r>
      <w:proofErr w:type="gramStart"/>
      <w:r w:rsidRPr="008350E6">
        <w:rPr>
          <w:rFonts w:ascii="Times New Roman" w:eastAsia="Times New Roman" w:hAnsi="Times New Roman" w:cs="Times New Roman"/>
          <w:lang w:eastAsia="ru-RU"/>
        </w:rPr>
        <w:t>594  кв.</w:t>
      </w:r>
      <w:proofErr w:type="gramEnd"/>
      <w:r w:rsidRPr="008350E6">
        <w:rPr>
          <w:rFonts w:ascii="Times New Roman" w:eastAsia="Times New Roman" w:hAnsi="Times New Roman" w:cs="Times New Roman"/>
          <w:lang w:eastAsia="ru-RU"/>
        </w:rPr>
        <w:t xml:space="preserve"> м,   расположен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уч.52, Кадастровый номер 64:15:281506:27.</w:t>
      </w:r>
    </w:p>
    <w:p w14:paraId="1219964B" w14:textId="77777777" w:rsidR="008350E6" w:rsidRPr="008350E6" w:rsidRDefault="008350E6" w:rsidP="008350E6">
      <w:pPr>
        <w:tabs>
          <w:tab w:val="left" w:pos="567"/>
        </w:tabs>
        <w:autoSpaceDE w:val="0"/>
        <w:autoSpaceDN w:val="0"/>
        <w:spacing w:after="0" w:line="240" w:lineRule="auto"/>
        <w:rPr>
          <w:rFonts w:ascii="Times New Roman" w:eastAsia="Times New Roman" w:hAnsi="Times New Roman" w:cs="Times New Roman"/>
          <w:b/>
          <w:lang w:eastAsia="ru-RU"/>
        </w:rPr>
      </w:pPr>
    </w:p>
    <w:p w14:paraId="7AA77CE1" w14:textId="77777777" w:rsidR="008350E6" w:rsidRPr="008350E6" w:rsidRDefault="008350E6" w:rsidP="008350E6">
      <w:pPr>
        <w:tabs>
          <w:tab w:val="left" w:pos="567"/>
        </w:tabs>
        <w:autoSpaceDE w:val="0"/>
        <w:autoSpaceDN w:val="0"/>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val="en-US" w:eastAsia="ru-RU"/>
        </w:rPr>
        <w:t>III</w:t>
      </w:r>
      <w:r w:rsidRPr="008350E6">
        <w:rPr>
          <w:rFonts w:ascii="Times New Roman" w:eastAsia="Times New Roman" w:hAnsi="Times New Roman" w:cs="Times New Roman"/>
          <w:b/>
          <w:lang w:eastAsia="ru-RU"/>
        </w:rPr>
        <w:t>.В соответствии с Договором ипотеки №</w:t>
      </w:r>
      <w:r w:rsidRPr="008350E6">
        <w:rPr>
          <w:rFonts w:ascii="Times New Roman" w:eastAsia="Times New Roman" w:hAnsi="Times New Roman" w:cs="Times New Roman"/>
          <w:b/>
          <w:bCs/>
          <w:lang w:eastAsia="ru-RU"/>
        </w:rPr>
        <w:t>8622</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7</w:t>
      </w:r>
      <w:r w:rsidRPr="008350E6">
        <w:rPr>
          <w:rFonts w:ascii="Times New Roman" w:eastAsia="Times New Roman" w:hAnsi="Times New Roman" w:cs="Times New Roman"/>
          <w:b/>
          <w:bCs/>
          <w:lang w:val="en-US" w:eastAsia="ru-RU"/>
        </w:rPr>
        <w:t>FZ</w:t>
      </w:r>
      <w:r w:rsidRPr="008350E6">
        <w:rPr>
          <w:rFonts w:ascii="Times New Roman" w:eastAsia="Times New Roman" w:hAnsi="Times New Roman" w:cs="Times New Roman"/>
          <w:b/>
          <w:bCs/>
          <w:lang w:eastAsia="ru-RU"/>
        </w:rPr>
        <w:t>6</w:t>
      </w:r>
      <w:r w:rsidRPr="008350E6">
        <w:rPr>
          <w:rFonts w:ascii="Times New Roman" w:eastAsia="Times New Roman" w:hAnsi="Times New Roman" w:cs="Times New Roman"/>
          <w:b/>
          <w:bCs/>
          <w:lang w:val="en-US" w:eastAsia="ru-RU"/>
        </w:rPr>
        <w:t>G</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0</w:t>
      </w:r>
      <w:r w:rsidRPr="008350E6">
        <w:rPr>
          <w:rFonts w:ascii="Times New Roman" w:eastAsia="Times New Roman" w:hAnsi="Times New Roman" w:cs="Times New Roman"/>
          <w:b/>
          <w:bCs/>
          <w:lang w:val="en-US" w:eastAsia="ru-RU"/>
        </w:rPr>
        <w:t>RW</w:t>
      </w:r>
      <w:r w:rsidRPr="008350E6">
        <w:rPr>
          <w:rFonts w:ascii="Times New Roman" w:eastAsia="Times New Roman" w:hAnsi="Times New Roman" w:cs="Times New Roman"/>
          <w:b/>
          <w:bCs/>
          <w:lang w:eastAsia="ru-RU"/>
        </w:rPr>
        <w:t>2</w:t>
      </w:r>
      <w:r w:rsidRPr="008350E6">
        <w:rPr>
          <w:rFonts w:ascii="Times New Roman" w:eastAsia="Times New Roman" w:hAnsi="Times New Roman" w:cs="Times New Roman"/>
          <w:b/>
          <w:bCs/>
          <w:lang w:val="en-US" w:eastAsia="ru-RU"/>
        </w:rPr>
        <w:t>UZ</w:t>
      </w:r>
      <w:r w:rsidRPr="008350E6">
        <w:rPr>
          <w:rFonts w:ascii="Times New Roman" w:eastAsia="Times New Roman" w:hAnsi="Times New Roman" w:cs="Times New Roman"/>
          <w:b/>
          <w:bCs/>
          <w:lang w:eastAsia="ru-RU"/>
        </w:rPr>
        <w:t>3</w:t>
      </w:r>
      <w:r w:rsidRPr="008350E6">
        <w:rPr>
          <w:rFonts w:ascii="Times New Roman" w:eastAsia="Times New Roman" w:hAnsi="Times New Roman" w:cs="Times New Roman"/>
          <w:b/>
          <w:bCs/>
          <w:lang w:val="en-US" w:eastAsia="ru-RU"/>
        </w:rPr>
        <w:t>F</w:t>
      </w:r>
      <w:r w:rsidRPr="008350E6">
        <w:rPr>
          <w:rFonts w:ascii="Times New Roman" w:eastAsia="Times New Roman" w:hAnsi="Times New Roman" w:cs="Times New Roman"/>
          <w:b/>
          <w:bCs/>
          <w:lang w:eastAsia="ru-RU"/>
        </w:rPr>
        <w:t xml:space="preserve">З03 </w:t>
      </w:r>
      <w:r w:rsidRPr="008350E6">
        <w:rPr>
          <w:rFonts w:ascii="Times New Roman" w:eastAsia="Times New Roman" w:hAnsi="Times New Roman" w:cs="Times New Roman"/>
          <w:b/>
          <w:lang w:eastAsia="ru-RU"/>
        </w:rPr>
        <w:t xml:space="preserve">от 19.04.2017, заключенным </w:t>
      </w:r>
      <w:r w:rsidRPr="008350E6">
        <w:rPr>
          <w:rFonts w:ascii="Times New Roman" w:eastAsia="Times New Roman" w:hAnsi="Times New Roman" w:cs="Times New Roman"/>
          <w:b/>
          <w:color w:val="000000"/>
          <w:lang w:eastAsia="ru-RU"/>
        </w:rPr>
        <w:t>с Горбуновым Андреем Владимировичем</w:t>
      </w:r>
      <w:r w:rsidRPr="008350E6">
        <w:rPr>
          <w:rFonts w:ascii="Times New Roman" w:eastAsia="Times New Roman" w:hAnsi="Times New Roman" w:cs="Times New Roman"/>
          <w:b/>
          <w:lang w:eastAsia="ru-RU"/>
        </w:rPr>
        <w:t>:</w:t>
      </w:r>
    </w:p>
    <w:p w14:paraId="066EC871" w14:textId="77777777" w:rsidR="008350E6" w:rsidRPr="008350E6" w:rsidRDefault="008350E6" w:rsidP="008350E6">
      <w:pPr>
        <w:tabs>
          <w:tab w:val="left" w:pos="567"/>
        </w:tabs>
        <w:autoSpaceDE w:val="0"/>
        <w:autoSpaceDN w:val="0"/>
        <w:spacing w:after="0" w:line="240" w:lineRule="auto"/>
        <w:jc w:val="both"/>
        <w:rPr>
          <w:rFonts w:ascii="Times New Roman" w:eastAsia="Times New Roman" w:hAnsi="Times New Roman" w:cs="Times New Roman"/>
          <w:b/>
          <w:lang w:eastAsia="ru-RU"/>
        </w:rPr>
      </w:pPr>
    </w:p>
    <w:p w14:paraId="630C3E89" w14:textId="77777777" w:rsidR="008350E6" w:rsidRPr="008350E6" w:rsidRDefault="008350E6" w:rsidP="008350E6">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8350E6">
        <w:rPr>
          <w:rFonts w:ascii="Times New Roman" w:eastAsia="Times New Roman" w:hAnsi="Times New Roman" w:cs="Times New Roman"/>
        </w:rPr>
        <w:t xml:space="preserve">1. земельный участок, категория земель: земли сельскохозяйственного назначения, разрешенное использование: для организации сельского хозяйства  кадастровый номер 64:15:111307:21, площадью 390000 кв. м., местоположение : Саратовская обл., р-н Калининский, земли </w:t>
      </w:r>
      <w:proofErr w:type="spellStart"/>
      <w:r w:rsidRPr="008350E6">
        <w:rPr>
          <w:rFonts w:ascii="Times New Roman" w:eastAsia="Times New Roman" w:hAnsi="Times New Roman" w:cs="Times New Roman"/>
        </w:rPr>
        <w:t>Малоекатериновского</w:t>
      </w:r>
      <w:proofErr w:type="spellEnd"/>
      <w:r w:rsidRPr="008350E6">
        <w:rPr>
          <w:rFonts w:ascii="Times New Roman" w:eastAsia="Times New Roman" w:hAnsi="Times New Roman" w:cs="Times New Roman"/>
        </w:rPr>
        <w:t xml:space="preserve"> МО (земельный участок расположен примерно в 0,8 км по направлению на запад от участка №9 по ул. Энергетиков г. Калининска)</w:t>
      </w:r>
    </w:p>
    <w:p w14:paraId="67C80368" w14:textId="77777777" w:rsidR="008350E6" w:rsidRPr="008350E6" w:rsidRDefault="008350E6" w:rsidP="008350E6">
      <w:pPr>
        <w:tabs>
          <w:tab w:val="left" w:pos="567"/>
        </w:tabs>
        <w:autoSpaceDE w:val="0"/>
        <w:autoSpaceDN w:val="0"/>
        <w:spacing w:after="0" w:line="240" w:lineRule="auto"/>
        <w:jc w:val="both"/>
        <w:rPr>
          <w:rFonts w:ascii="Times New Roman" w:eastAsia="Times New Roman" w:hAnsi="Times New Roman" w:cs="Times New Roman"/>
          <w:b/>
          <w:lang w:eastAsia="ru-RU"/>
        </w:rPr>
      </w:pPr>
    </w:p>
    <w:p w14:paraId="7F378D5C" w14:textId="77777777" w:rsidR="008350E6" w:rsidRPr="008350E6" w:rsidRDefault="008350E6" w:rsidP="008350E6">
      <w:pPr>
        <w:autoSpaceDE w:val="0"/>
        <w:autoSpaceDN w:val="0"/>
        <w:adjustRightInd w:val="0"/>
        <w:spacing w:after="0" w:line="240" w:lineRule="auto"/>
        <w:rPr>
          <w:rFonts w:ascii="Times New Roman" w:eastAsia="Times New Roman" w:hAnsi="Times New Roman" w:cs="Times New Roman"/>
          <w:lang w:eastAsia="ru-RU"/>
        </w:rPr>
      </w:pPr>
      <w:r w:rsidRPr="008350E6">
        <w:rPr>
          <w:rFonts w:ascii="Times New Roman" w:eastAsia="Times New Roman" w:hAnsi="Times New Roman" w:cs="Times New Roman"/>
          <w:b/>
          <w:lang w:val="en-US" w:eastAsia="ru-RU"/>
        </w:rPr>
        <w:t>IV</w:t>
      </w:r>
      <w:r w:rsidRPr="008350E6">
        <w:rPr>
          <w:rFonts w:ascii="Times New Roman" w:eastAsia="Times New Roman" w:hAnsi="Times New Roman" w:cs="Times New Roman"/>
          <w:b/>
          <w:lang w:eastAsia="ru-RU"/>
        </w:rPr>
        <w:t>.В соответствии с Договором залога №</w:t>
      </w:r>
      <w:r w:rsidRPr="008350E6">
        <w:rPr>
          <w:rFonts w:ascii="Times New Roman" w:eastAsia="Times New Roman" w:hAnsi="Times New Roman" w:cs="Times New Roman"/>
          <w:b/>
          <w:bCs/>
          <w:lang w:eastAsia="ru-RU"/>
        </w:rPr>
        <w:t>8622</w:t>
      </w:r>
      <w:r w:rsidRPr="008350E6">
        <w:rPr>
          <w:rFonts w:ascii="Times New Roman" w:eastAsia="Times New Roman" w:hAnsi="Times New Roman" w:cs="Times New Roman"/>
          <w:b/>
          <w:bCs/>
          <w:lang w:val="en-US" w:eastAsia="ru-RU"/>
        </w:rPr>
        <w:t>E</w:t>
      </w:r>
      <w:r w:rsidRPr="008350E6">
        <w:rPr>
          <w:rFonts w:ascii="Times New Roman" w:eastAsia="Times New Roman" w:hAnsi="Times New Roman" w:cs="Times New Roman"/>
          <w:b/>
          <w:bCs/>
          <w:lang w:eastAsia="ru-RU"/>
        </w:rPr>
        <w:t>5</w:t>
      </w:r>
      <w:r w:rsidRPr="008350E6">
        <w:rPr>
          <w:rFonts w:ascii="Times New Roman" w:eastAsia="Times New Roman" w:hAnsi="Times New Roman" w:cs="Times New Roman"/>
          <w:b/>
          <w:bCs/>
          <w:lang w:val="en-US" w:eastAsia="ru-RU"/>
        </w:rPr>
        <w:t>IZL</w:t>
      </w:r>
      <w:r w:rsidRPr="008350E6">
        <w:rPr>
          <w:rFonts w:ascii="Times New Roman" w:eastAsia="Times New Roman" w:hAnsi="Times New Roman" w:cs="Times New Roman"/>
          <w:b/>
          <w:bCs/>
          <w:lang w:eastAsia="ru-RU"/>
        </w:rPr>
        <w:t>2</w:t>
      </w:r>
      <w:r w:rsidRPr="008350E6">
        <w:rPr>
          <w:rFonts w:ascii="Times New Roman" w:eastAsia="Times New Roman" w:hAnsi="Times New Roman" w:cs="Times New Roman"/>
          <w:b/>
          <w:bCs/>
          <w:lang w:val="en-US" w:eastAsia="ru-RU"/>
        </w:rPr>
        <w:t>HQ</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0</w:t>
      </w:r>
      <w:r w:rsidRPr="008350E6">
        <w:rPr>
          <w:rFonts w:ascii="Times New Roman" w:eastAsia="Times New Roman" w:hAnsi="Times New Roman" w:cs="Times New Roman"/>
          <w:b/>
          <w:bCs/>
          <w:lang w:val="en-US" w:eastAsia="ru-RU"/>
        </w:rPr>
        <w:t>RW</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UZ</w:t>
      </w:r>
      <w:r w:rsidRPr="008350E6">
        <w:rPr>
          <w:rFonts w:ascii="Times New Roman" w:eastAsia="Times New Roman" w:hAnsi="Times New Roman" w:cs="Times New Roman"/>
          <w:b/>
          <w:bCs/>
          <w:lang w:eastAsia="ru-RU"/>
        </w:rPr>
        <w:t>3</w:t>
      </w:r>
      <w:r w:rsidRPr="008350E6">
        <w:rPr>
          <w:rFonts w:ascii="Times New Roman" w:eastAsia="Times New Roman" w:hAnsi="Times New Roman" w:cs="Times New Roman"/>
          <w:b/>
          <w:bCs/>
          <w:lang w:val="en-US" w:eastAsia="ru-RU"/>
        </w:rPr>
        <w:t>Z</w:t>
      </w:r>
      <w:r w:rsidRPr="008350E6">
        <w:rPr>
          <w:rFonts w:ascii="Times New Roman" w:eastAsia="Times New Roman" w:hAnsi="Times New Roman" w:cs="Times New Roman"/>
          <w:b/>
          <w:bCs/>
          <w:lang w:eastAsia="ru-RU"/>
        </w:rPr>
        <w:t>З</w:t>
      </w:r>
      <w:proofErr w:type="gramStart"/>
      <w:r w:rsidRPr="008350E6">
        <w:rPr>
          <w:rFonts w:ascii="Times New Roman" w:eastAsia="Times New Roman" w:hAnsi="Times New Roman" w:cs="Times New Roman"/>
          <w:b/>
          <w:bCs/>
          <w:lang w:eastAsia="ru-RU"/>
        </w:rPr>
        <w:t>01</w:t>
      </w:r>
      <w:r w:rsidRPr="008350E6">
        <w:rPr>
          <w:rFonts w:ascii="Times New Roman" w:eastAsia="Times New Roman" w:hAnsi="Times New Roman" w:cs="Times New Roman"/>
          <w:bCs/>
          <w:lang w:eastAsia="ru-RU"/>
        </w:rPr>
        <w:t xml:space="preserve"> </w:t>
      </w:r>
      <w:r w:rsidRPr="008350E6">
        <w:rPr>
          <w:rFonts w:ascii="Times New Roman" w:eastAsia="Times New Roman" w:hAnsi="Times New Roman" w:cs="Times New Roman"/>
          <w:b/>
          <w:lang w:eastAsia="ru-RU"/>
        </w:rPr>
        <w:t xml:space="preserve"> от</w:t>
      </w:r>
      <w:proofErr w:type="gramEnd"/>
      <w:r w:rsidRPr="008350E6">
        <w:rPr>
          <w:rFonts w:ascii="Times New Roman" w:eastAsia="Times New Roman" w:hAnsi="Times New Roman" w:cs="Times New Roman"/>
          <w:b/>
          <w:lang w:eastAsia="ru-RU"/>
        </w:rPr>
        <w:t xml:space="preserve"> 20.07.2017, заключенным с ООО «Колибри»:</w:t>
      </w:r>
      <w:r w:rsidRPr="008350E6">
        <w:rPr>
          <w:rFonts w:ascii="Times New Roman" w:eastAsia="Times New Roman" w:hAnsi="Times New Roman" w:cs="Times New Roman"/>
          <w:lang w:eastAsia="ru-RU"/>
        </w:rPr>
        <w:t xml:space="preserve"> </w:t>
      </w:r>
    </w:p>
    <w:p w14:paraId="113707CC" w14:textId="77777777" w:rsidR="008350E6" w:rsidRPr="008350E6" w:rsidRDefault="008350E6" w:rsidP="008350E6">
      <w:pPr>
        <w:autoSpaceDE w:val="0"/>
        <w:autoSpaceDN w:val="0"/>
        <w:adjustRightInd w:val="0"/>
        <w:spacing w:after="0" w:line="240" w:lineRule="auto"/>
        <w:ind w:left="708"/>
        <w:rPr>
          <w:rFonts w:ascii="Times New Roman" w:eastAsia="Times New Roman" w:hAnsi="Times New Roman" w:cs="Times New Roman"/>
        </w:rPr>
      </w:pPr>
      <w:r w:rsidRPr="008350E6">
        <w:rPr>
          <w:rFonts w:ascii="Times New Roman" w:eastAsia="Times New Roman" w:hAnsi="Times New Roman" w:cs="Times New Roman"/>
          <w:lang w:eastAsia="ru-RU"/>
        </w:rPr>
        <w:br w:type="textWrapping" w:clear="all"/>
      </w:r>
      <w:r w:rsidRPr="008350E6">
        <w:rPr>
          <w:rFonts w:ascii="Times New Roman" w:eastAsia="Times New Roman" w:hAnsi="Times New Roman" w:cs="Times New Roman"/>
        </w:rPr>
        <w:t xml:space="preserve">1.Котѐл газовый </w:t>
      </w:r>
      <w:proofErr w:type="spellStart"/>
      <w:r w:rsidRPr="008350E6">
        <w:rPr>
          <w:rFonts w:ascii="Times New Roman" w:eastAsia="Times New Roman" w:hAnsi="Times New Roman" w:cs="Times New Roman"/>
        </w:rPr>
        <w:t>Хопѐр</w:t>
      </w:r>
      <w:proofErr w:type="spellEnd"/>
      <w:r w:rsidRPr="008350E6">
        <w:rPr>
          <w:rFonts w:ascii="Times New Roman" w:eastAsia="Times New Roman" w:hAnsi="Times New Roman" w:cs="Times New Roman"/>
        </w:rPr>
        <w:t xml:space="preserve"> -25 (производственное оборудование)</w:t>
      </w:r>
    </w:p>
    <w:p w14:paraId="0732DCE1" w14:textId="77777777" w:rsidR="008350E6" w:rsidRPr="008350E6" w:rsidRDefault="008350E6" w:rsidP="008350E6">
      <w:pPr>
        <w:autoSpaceDE w:val="0"/>
        <w:autoSpaceDN w:val="0"/>
        <w:adjustRightInd w:val="0"/>
        <w:spacing w:after="0" w:line="240" w:lineRule="auto"/>
        <w:ind w:left="708"/>
        <w:rPr>
          <w:rFonts w:ascii="Times New Roman" w:eastAsia="Times New Roman" w:hAnsi="Times New Roman" w:cs="Times New Roman"/>
        </w:rPr>
      </w:pPr>
    </w:p>
    <w:p w14:paraId="455046F4" w14:textId="77777777" w:rsidR="008350E6" w:rsidRPr="008350E6" w:rsidRDefault="008350E6" w:rsidP="008350E6">
      <w:pPr>
        <w:tabs>
          <w:tab w:val="left" w:pos="567"/>
        </w:tabs>
        <w:autoSpaceDE w:val="0"/>
        <w:autoSpaceDN w:val="0"/>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val="en-US" w:eastAsia="ru-RU"/>
        </w:rPr>
        <w:t>V</w:t>
      </w:r>
      <w:r w:rsidRPr="008350E6">
        <w:rPr>
          <w:rFonts w:ascii="Times New Roman" w:eastAsia="Times New Roman" w:hAnsi="Times New Roman" w:cs="Times New Roman"/>
          <w:b/>
          <w:lang w:eastAsia="ru-RU"/>
        </w:rPr>
        <w:t>.В соответствии с Договором ипотеки №</w:t>
      </w:r>
      <w:r w:rsidRPr="008350E6">
        <w:rPr>
          <w:rFonts w:ascii="Times New Roman" w:eastAsia="Times New Roman" w:hAnsi="Times New Roman" w:cs="Times New Roman"/>
          <w:b/>
          <w:bCs/>
          <w:lang w:eastAsia="ru-RU"/>
        </w:rPr>
        <w:t>8622</w:t>
      </w:r>
      <w:r w:rsidRPr="008350E6">
        <w:rPr>
          <w:rFonts w:ascii="Times New Roman" w:eastAsia="Times New Roman" w:hAnsi="Times New Roman" w:cs="Times New Roman"/>
          <w:b/>
          <w:bCs/>
          <w:lang w:val="en-US" w:eastAsia="ru-RU"/>
        </w:rPr>
        <w:t>E</w:t>
      </w:r>
      <w:r w:rsidRPr="008350E6">
        <w:rPr>
          <w:rFonts w:ascii="Times New Roman" w:eastAsia="Times New Roman" w:hAnsi="Times New Roman" w:cs="Times New Roman"/>
          <w:b/>
          <w:bCs/>
          <w:lang w:eastAsia="ru-RU"/>
        </w:rPr>
        <w:t>5</w:t>
      </w:r>
      <w:r w:rsidRPr="008350E6">
        <w:rPr>
          <w:rFonts w:ascii="Times New Roman" w:eastAsia="Times New Roman" w:hAnsi="Times New Roman" w:cs="Times New Roman"/>
          <w:b/>
          <w:bCs/>
          <w:lang w:val="en-US" w:eastAsia="ru-RU"/>
        </w:rPr>
        <w:t>IZL</w:t>
      </w:r>
      <w:r w:rsidRPr="008350E6">
        <w:rPr>
          <w:rFonts w:ascii="Times New Roman" w:eastAsia="Times New Roman" w:hAnsi="Times New Roman" w:cs="Times New Roman"/>
          <w:b/>
          <w:bCs/>
          <w:lang w:eastAsia="ru-RU"/>
        </w:rPr>
        <w:t>2</w:t>
      </w:r>
      <w:r w:rsidRPr="008350E6">
        <w:rPr>
          <w:rFonts w:ascii="Times New Roman" w:eastAsia="Times New Roman" w:hAnsi="Times New Roman" w:cs="Times New Roman"/>
          <w:b/>
          <w:bCs/>
          <w:lang w:val="en-US" w:eastAsia="ru-RU"/>
        </w:rPr>
        <w:t>HQ</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Q</w:t>
      </w:r>
      <w:r w:rsidRPr="008350E6">
        <w:rPr>
          <w:rFonts w:ascii="Times New Roman" w:eastAsia="Times New Roman" w:hAnsi="Times New Roman" w:cs="Times New Roman"/>
          <w:b/>
          <w:bCs/>
          <w:lang w:eastAsia="ru-RU"/>
        </w:rPr>
        <w:t>0</w:t>
      </w:r>
      <w:r w:rsidRPr="008350E6">
        <w:rPr>
          <w:rFonts w:ascii="Times New Roman" w:eastAsia="Times New Roman" w:hAnsi="Times New Roman" w:cs="Times New Roman"/>
          <w:b/>
          <w:bCs/>
          <w:lang w:val="en-US" w:eastAsia="ru-RU"/>
        </w:rPr>
        <w:t>RW</w:t>
      </w:r>
      <w:r w:rsidRPr="008350E6">
        <w:rPr>
          <w:rFonts w:ascii="Times New Roman" w:eastAsia="Times New Roman" w:hAnsi="Times New Roman" w:cs="Times New Roman"/>
          <w:b/>
          <w:bCs/>
          <w:lang w:eastAsia="ru-RU"/>
        </w:rPr>
        <w:t>1</w:t>
      </w:r>
      <w:r w:rsidRPr="008350E6">
        <w:rPr>
          <w:rFonts w:ascii="Times New Roman" w:eastAsia="Times New Roman" w:hAnsi="Times New Roman" w:cs="Times New Roman"/>
          <w:b/>
          <w:bCs/>
          <w:lang w:val="en-US" w:eastAsia="ru-RU"/>
        </w:rPr>
        <w:t>UZ</w:t>
      </w:r>
      <w:r w:rsidRPr="008350E6">
        <w:rPr>
          <w:rFonts w:ascii="Times New Roman" w:eastAsia="Times New Roman" w:hAnsi="Times New Roman" w:cs="Times New Roman"/>
          <w:b/>
          <w:bCs/>
          <w:lang w:eastAsia="ru-RU"/>
        </w:rPr>
        <w:t>3</w:t>
      </w:r>
      <w:r w:rsidRPr="008350E6">
        <w:rPr>
          <w:rFonts w:ascii="Times New Roman" w:eastAsia="Times New Roman" w:hAnsi="Times New Roman" w:cs="Times New Roman"/>
          <w:b/>
          <w:bCs/>
          <w:lang w:val="en-US" w:eastAsia="ru-RU"/>
        </w:rPr>
        <w:t>Z</w:t>
      </w:r>
      <w:r w:rsidRPr="008350E6">
        <w:rPr>
          <w:rFonts w:ascii="Times New Roman" w:eastAsia="Times New Roman" w:hAnsi="Times New Roman" w:cs="Times New Roman"/>
          <w:b/>
          <w:bCs/>
          <w:lang w:eastAsia="ru-RU"/>
        </w:rPr>
        <w:t xml:space="preserve">З02 </w:t>
      </w:r>
      <w:r w:rsidRPr="008350E6">
        <w:rPr>
          <w:rFonts w:ascii="Times New Roman" w:eastAsia="Times New Roman" w:hAnsi="Times New Roman" w:cs="Times New Roman"/>
          <w:b/>
          <w:lang w:eastAsia="ru-RU"/>
        </w:rPr>
        <w:t xml:space="preserve">от 09.03.2017, заключенным </w:t>
      </w:r>
      <w:r w:rsidRPr="008350E6">
        <w:rPr>
          <w:rFonts w:ascii="Times New Roman" w:eastAsia="Times New Roman" w:hAnsi="Times New Roman" w:cs="Times New Roman"/>
          <w:b/>
          <w:color w:val="000000"/>
          <w:lang w:eastAsia="ru-RU"/>
        </w:rPr>
        <w:t>с ООО «Колибри»</w:t>
      </w:r>
      <w:r w:rsidRPr="008350E6">
        <w:rPr>
          <w:rFonts w:ascii="Times New Roman" w:eastAsia="Times New Roman" w:hAnsi="Times New Roman" w:cs="Times New Roman"/>
          <w:b/>
          <w:lang w:eastAsia="ru-RU"/>
        </w:rPr>
        <w:t>:</w:t>
      </w:r>
    </w:p>
    <w:p w14:paraId="33BEE6B8" w14:textId="77777777" w:rsidR="008350E6" w:rsidRPr="008350E6" w:rsidRDefault="008350E6" w:rsidP="008350E6">
      <w:pPr>
        <w:autoSpaceDE w:val="0"/>
        <w:autoSpaceDN w:val="0"/>
        <w:adjustRightInd w:val="0"/>
        <w:spacing w:after="0" w:line="240" w:lineRule="auto"/>
        <w:ind w:left="708"/>
        <w:rPr>
          <w:rFonts w:ascii="Times New Roman" w:eastAsia="Times New Roman" w:hAnsi="Times New Roman" w:cs="Times New Roman"/>
        </w:rPr>
      </w:pPr>
    </w:p>
    <w:p w14:paraId="3DA5DFC9"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 объект недвижимости- нежилое здание- механическая мастерская и склад с пристройкой гаража, назначение: нежилое здание, количество этажей-2, общей площадью 782,</w:t>
      </w:r>
      <w:proofErr w:type="gramStart"/>
      <w:r w:rsidRPr="008350E6">
        <w:rPr>
          <w:rFonts w:ascii="Times New Roman" w:eastAsia="Times New Roman" w:hAnsi="Times New Roman" w:cs="Times New Roman"/>
          <w:lang w:eastAsia="ru-RU"/>
        </w:rPr>
        <w:t>8  кв.</w:t>
      </w:r>
      <w:proofErr w:type="gramEnd"/>
      <w:r w:rsidRPr="008350E6">
        <w:rPr>
          <w:rFonts w:ascii="Times New Roman" w:eastAsia="Times New Roman" w:hAnsi="Times New Roman" w:cs="Times New Roman"/>
          <w:lang w:eastAsia="ru-RU"/>
        </w:rPr>
        <w:t xml:space="preserve"> м, расположенное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д.52. Кадастровый номер 64:15:281506:35;</w:t>
      </w:r>
    </w:p>
    <w:p w14:paraId="1F86EBAD"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2. объект недвижимости- нежилое здание- Автовесовая, </w:t>
      </w:r>
      <w:proofErr w:type="spellStart"/>
      <w:r w:rsidRPr="008350E6">
        <w:rPr>
          <w:rFonts w:ascii="Times New Roman" w:eastAsia="Times New Roman" w:hAnsi="Times New Roman" w:cs="Times New Roman"/>
          <w:lang w:eastAsia="ru-RU"/>
        </w:rPr>
        <w:t>инв.номер</w:t>
      </w:r>
      <w:proofErr w:type="spellEnd"/>
      <w:r w:rsidRPr="008350E6">
        <w:rPr>
          <w:rFonts w:ascii="Times New Roman" w:eastAsia="Times New Roman" w:hAnsi="Times New Roman" w:cs="Times New Roman"/>
          <w:lang w:eastAsia="ru-RU"/>
        </w:rPr>
        <w:t xml:space="preserve"> 63:221:003:000000240:В5, литер: В5, назначение: нежилое, этажность-2, общей площадью 227,5  кв. м, расположенное по адресу: Саратовская область, Калининский р-он, г. Калининск, ул. Советская, д.52. Кадастровый номер 64:15:281508:195, условный</w:t>
      </w:r>
      <w:r w:rsidRPr="008350E6">
        <w:rPr>
          <w:rFonts w:ascii="Times New Roman" w:eastAsia="Times New Roman" w:hAnsi="Times New Roman" w:cs="Times New Roman"/>
          <w:lang w:eastAsia="ru-RU"/>
        </w:rPr>
        <w:tab/>
        <w:t>номер 64-64-23/008/2005-944;</w:t>
      </w:r>
    </w:p>
    <w:p w14:paraId="160C1488"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lastRenderedPageBreak/>
        <w:t>3. объект недвижимости- нежилое здание- гараж (литер Г1), общей площадью 574,</w:t>
      </w:r>
      <w:proofErr w:type="gramStart"/>
      <w:r w:rsidRPr="008350E6">
        <w:rPr>
          <w:rFonts w:ascii="Times New Roman" w:eastAsia="Times New Roman" w:hAnsi="Times New Roman" w:cs="Times New Roman"/>
          <w:lang w:eastAsia="ru-RU"/>
        </w:rPr>
        <w:t>8  кв.</w:t>
      </w:r>
      <w:proofErr w:type="gramEnd"/>
      <w:r w:rsidRPr="008350E6">
        <w:rPr>
          <w:rFonts w:ascii="Times New Roman" w:eastAsia="Times New Roman" w:hAnsi="Times New Roman" w:cs="Times New Roman"/>
          <w:lang w:eastAsia="ru-RU"/>
        </w:rPr>
        <w:t xml:space="preserve"> м, расположенное по адресу: Саратовская область, Калининский р-он, г. Калининск, ул. Советская, д.52. Кадастровый номер 64:15:281508:190;</w:t>
      </w:r>
    </w:p>
    <w:p w14:paraId="687C6039"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4. объект недвижимости- нежилое здание для размещения цеха по переработке сельскохозяйственной продукции, назначение: производственное, 1 этажный, общей площадью 220,6  кв. м,  инв.№ 63:221:003:000000240:6К1к2,литер К1к2,  расположенное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д.52. Кадастровый номер 64:15:281508:196;</w:t>
      </w:r>
    </w:p>
    <w:p w14:paraId="06845B1A"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5. земельный участок, категория земель: земли населенных пунктов, разрешенное использование: для производства и переработки сельскохозяйственной продукции, общей площадью             3 </w:t>
      </w:r>
      <w:proofErr w:type="gramStart"/>
      <w:r w:rsidRPr="008350E6">
        <w:rPr>
          <w:rFonts w:ascii="Times New Roman" w:eastAsia="Times New Roman" w:hAnsi="Times New Roman" w:cs="Times New Roman"/>
          <w:lang w:eastAsia="ru-RU"/>
        </w:rPr>
        <w:t>362  кв.</w:t>
      </w:r>
      <w:proofErr w:type="gramEnd"/>
      <w:r w:rsidRPr="008350E6">
        <w:rPr>
          <w:rFonts w:ascii="Times New Roman" w:eastAsia="Times New Roman" w:hAnsi="Times New Roman" w:cs="Times New Roman"/>
          <w:lang w:eastAsia="ru-RU"/>
        </w:rPr>
        <w:t xml:space="preserve"> м,   расположен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уч.52, Кадастровый номер 64:15:281506:25;</w:t>
      </w:r>
    </w:p>
    <w:p w14:paraId="1EA7B99B" w14:textId="77777777" w:rsidR="008350E6" w:rsidRPr="008350E6" w:rsidRDefault="008350E6" w:rsidP="008350E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6. земельный участок, категория земель: земли населенных пунктов, разрешенное использование: для производства и переработки сельскохозяйственной продукции, общей площадью             3 </w:t>
      </w:r>
      <w:proofErr w:type="gramStart"/>
      <w:r w:rsidRPr="008350E6">
        <w:rPr>
          <w:rFonts w:ascii="Times New Roman" w:eastAsia="Times New Roman" w:hAnsi="Times New Roman" w:cs="Times New Roman"/>
          <w:lang w:eastAsia="ru-RU"/>
        </w:rPr>
        <w:t>452  кв.</w:t>
      </w:r>
      <w:proofErr w:type="gramEnd"/>
      <w:r w:rsidRPr="008350E6">
        <w:rPr>
          <w:rFonts w:ascii="Times New Roman" w:eastAsia="Times New Roman" w:hAnsi="Times New Roman" w:cs="Times New Roman"/>
          <w:lang w:eastAsia="ru-RU"/>
        </w:rPr>
        <w:t xml:space="preserve"> м,   расположен по адресу: Саратовская область, Калининский р-он, </w:t>
      </w:r>
      <w:proofErr w:type="spellStart"/>
      <w:r w:rsidRPr="008350E6">
        <w:rPr>
          <w:rFonts w:ascii="Times New Roman" w:eastAsia="Times New Roman" w:hAnsi="Times New Roman" w:cs="Times New Roman"/>
          <w:lang w:eastAsia="ru-RU"/>
        </w:rPr>
        <w:t>г.Калининск</w:t>
      </w:r>
      <w:proofErr w:type="spellEnd"/>
      <w:r w:rsidRPr="008350E6">
        <w:rPr>
          <w:rFonts w:ascii="Times New Roman" w:eastAsia="Times New Roman" w:hAnsi="Times New Roman" w:cs="Times New Roman"/>
          <w:lang w:eastAsia="ru-RU"/>
        </w:rPr>
        <w:t>, ул. Советская, уч.52, Кадастровый номер 64:15:281506:22.</w:t>
      </w:r>
    </w:p>
    <w:p w14:paraId="23883BE3"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C6E3F5E"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6C81D30F"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4B8AE574"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            ЦЕДЕНТ                                                                     ЦЕССИОНАРИЙ </w:t>
      </w:r>
    </w:p>
    <w:p w14:paraId="2A91687C"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Заместитель управляющего                                                 </w:t>
      </w:r>
    </w:p>
    <w:p w14:paraId="2762329E"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Саратовским отделением №8622              </w:t>
      </w:r>
    </w:p>
    <w:p w14:paraId="7D3C9B81"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ПАО Сбербанк </w:t>
      </w:r>
    </w:p>
    <w:p w14:paraId="1926A857" w14:textId="77777777" w:rsidR="008350E6" w:rsidRPr="008350E6" w:rsidRDefault="008350E6" w:rsidP="008350E6">
      <w:pPr>
        <w:spacing w:after="0" w:line="240" w:lineRule="auto"/>
        <w:rPr>
          <w:rFonts w:ascii="Times New Roman" w:eastAsia="Times New Roman" w:hAnsi="Times New Roman" w:cs="Times New Roman"/>
          <w:b/>
          <w:lang w:eastAsia="ru-RU"/>
        </w:rPr>
      </w:pPr>
    </w:p>
    <w:p w14:paraId="7B14CA79" w14:textId="77777777" w:rsidR="008350E6" w:rsidRPr="008350E6" w:rsidRDefault="008350E6" w:rsidP="008350E6">
      <w:pPr>
        <w:spacing w:after="0" w:line="240" w:lineRule="auto"/>
        <w:rPr>
          <w:rFonts w:ascii="Times New Roman" w:eastAsia="Times New Roman" w:hAnsi="Times New Roman" w:cs="Times New Roman"/>
          <w:b/>
          <w:lang w:eastAsia="ru-RU"/>
        </w:rPr>
      </w:pPr>
    </w:p>
    <w:p w14:paraId="67A87EFD"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___________ О.А. Уразов                                                       _____________ </w:t>
      </w:r>
    </w:p>
    <w:p w14:paraId="461C93A4" w14:textId="77777777" w:rsidR="008350E6" w:rsidRPr="008350E6" w:rsidRDefault="008350E6" w:rsidP="008350E6">
      <w:pPr>
        <w:spacing w:after="0" w:line="240" w:lineRule="auto"/>
        <w:jc w:val="both"/>
        <w:rPr>
          <w:rFonts w:ascii="Times New Roman" w:eastAsia="Times New Roman" w:hAnsi="Times New Roman" w:cs="Times New Roman"/>
          <w:lang w:eastAsia="ru-RU"/>
        </w:rPr>
      </w:pPr>
      <w:r w:rsidRPr="008350E6">
        <w:rPr>
          <w:rFonts w:ascii="Times New Roman" w:eastAsia="Times New Roman" w:hAnsi="Times New Roman" w:cs="Times New Roman"/>
          <w:b/>
          <w:lang w:eastAsia="ru-RU"/>
        </w:rPr>
        <w:t xml:space="preserve">            М.П.                                                                                           </w:t>
      </w:r>
    </w:p>
    <w:p w14:paraId="5158CB5A"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567E0E31"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CF3471E"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5BFC1127"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702AFB67"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BFB9062"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CDEE415"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4DE0C35C"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42B37012"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78DF3F99"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2797C15A"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03E15B69"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777C8A15"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7FCA37A5"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0BC5A410"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833BBAD"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33B3A8BA"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0E5CA8FC" w14:textId="77777777" w:rsidR="008350E6" w:rsidRPr="008350E6" w:rsidRDefault="008350E6" w:rsidP="008350E6">
      <w:pPr>
        <w:spacing w:after="0" w:line="240" w:lineRule="auto"/>
        <w:jc w:val="both"/>
        <w:rPr>
          <w:rFonts w:ascii="Times New Roman" w:eastAsia="Times New Roman" w:hAnsi="Times New Roman" w:cs="Times New Roman"/>
          <w:lang w:eastAsia="ru-RU"/>
        </w:rPr>
      </w:pPr>
    </w:p>
    <w:p w14:paraId="13CB94FB" w14:textId="77777777" w:rsidR="008350E6" w:rsidRPr="008350E6" w:rsidRDefault="008350E6" w:rsidP="008350E6">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u w:val="single"/>
          <w:lang w:eastAsia="ru-RU"/>
        </w:rPr>
      </w:pPr>
      <w:r w:rsidRPr="008350E6">
        <w:rPr>
          <w:rFonts w:ascii="Times New Roman" w:eastAsia="Times New Roman" w:hAnsi="Times New Roman" w:cs="Times New Roman"/>
          <w:u w:val="single"/>
          <w:lang w:eastAsia="ru-RU"/>
        </w:rPr>
        <w:lastRenderedPageBreak/>
        <w:t xml:space="preserve">Приложение №2_ к Договору уступки прав требований </w:t>
      </w:r>
      <w:proofErr w:type="gramStart"/>
      <w:r w:rsidRPr="008350E6">
        <w:rPr>
          <w:rFonts w:ascii="Times New Roman" w:eastAsia="Times New Roman" w:hAnsi="Times New Roman" w:cs="Times New Roman"/>
          <w:u w:val="single"/>
          <w:lang w:eastAsia="ru-RU"/>
        </w:rPr>
        <w:t>№  от</w:t>
      </w:r>
      <w:proofErr w:type="gramEnd"/>
      <w:r w:rsidRPr="008350E6">
        <w:rPr>
          <w:rFonts w:ascii="Times New Roman" w:eastAsia="Times New Roman" w:hAnsi="Times New Roman" w:cs="Times New Roman"/>
          <w:u w:val="single"/>
          <w:lang w:eastAsia="ru-RU"/>
        </w:rPr>
        <w:t xml:space="preserve"> «»  сентября 2021г.</w:t>
      </w:r>
    </w:p>
    <w:p w14:paraId="041F14F7" w14:textId="77777777" w:rsidR="008350E6" w:rsidRPr="008350E6" w:rsidRDefault="008350E6" w:rsidP="008350E6">
      <w:pPr>
        <w:widowControl w:val="0"/>
        <w:autoSpaceDE w:val="0"/>
        <w:autoSpaceDN w:val="0"/>
        <w:spacing w:after="0" w:line="240" w:lineRule="auto"/>
        <w:ind w:right="567" w:firstLine="720"/>
        <w:jc w:val="both"/>
        <w:rPr>
          <w:rFonts w:ascii="Times New Roman" w:eastAsia="Times New Roman" w:hAnsi="Times New Roman" w:cs="Times New Roman"/>
          <w:lang w:eastAsia="ru-RU"/>
        </w:rPr>
      </w:pPr>
    </w:p>
    <w:p w14:paraId="3773E88D" w14:textId="77777777" w:rsidR="008350E6" w:rsidRPr="008350E6" w:rsidRDefault="008350E6" w:rsidP="008350E6">
      <w:pPr>
        <w:spacing w:after="0" w:line="240" w:lineRule="auto"/>
        <w:ind w:right="-54" w:firstLine="708"/>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Публичное акционерное общество «Сбербанк России», именуемое в дальнейшем </w:t>
      </w:r>
      <w:r w:rsidRPr="008350E6">
        <w:rPr>
          <w:rFonts w:ascii="Times New Roman" w:eastAsia="Times New Roman" w:hAnsi="Times New Roman" w:cs="Times New Roman"/>
          <w:b/>
          <w:lang w:eastAsia="ru-RU"/>
        </w:rPr>
        <w:t>«ЦЕДЕНТ»</w:t>
      </w:r>
      <w:r w:rsidRPr="008350E6">
        <w:rPr>
          <w:rFonts w:ascii="Times New Roman" w:eastAsia="Times New Roman" w:hAnsi="Times New Roman" w:cs="Times New Roman"/>
          <w:lang w:eastAsia="ru-RU"/>
        </w:rPr>
        <w:t>, в лице Заместителя управляющего Саратовским отделением № 8622 Уразова Олега Александровича, действующего на основании Устава, Положения о филиале и Доверенности № ПБ/758-Д от «11» марта 2020г.,</w:t>
      </w:r>
      <w:r w:rsidRPr="008350E6">
        <w:rPr>
          <w:rFonts w:ascii="Times New Roman" w:eastAsia="Times New Roman" w:hAnsi="Times New Roman" w:cs="Times New Roman"/>
          <w:snapToGrid w:val="0"/>
          <w:lang w:eastAsia="ru-RU"/>
        </w:rPr>
        <w:t xml:space="preserve"> </w:t>
      </w:r>
      <w:r w:rsidRPr="008350E6">
        <w:rPr>
          <w:rFonts w:ascii="Times New Roman" w:eastAsia="Times New Roman" w:hAnsi="Times New Roman" w:cs="Times New Roman"/>
          <w:color w:val="000000"/>
          <w:lang w:eastAsia="ru-RU"/>
        </w:rPr>
        <w:t xml:space="preserve">с одной стороны, </w:t>
      </w:r>
      <w:r w:rsidRPr="008350E6">
        <w:rPr>
          <w:rFonts w:ascii="Times New Roman" w:eastAsia="Times New Roman" w:hAnsi="Times New Roman" w:cs="Times New Roman"/>
          <w:lang w:eastAsia="ru-RU"/>
        </w:rPr>
        <w:t>и ______________</w:t>
      </w:r>
      <w:r w:rsidRPr="008350E6">
        <w:rPr>
          <w:rFonts w:ascii="Times New Roman" w:eastAsia="Times New Roman" w:hAnsi="Times New Roman" w:cs="Times New Roman"/>
          <w:bCs/>
          <w:lang w:eastAsia="ru-RU"/>
        </w:rPr>
        <w:t xml:space="preserve">, именуемое в дальнейшем </w:t>
      </w:r>
      <w:r w:rsidRPr="008350E6">
        <w:rPr>
          <w:rFonts w:ascii="Times New Roman" w:eastAsia="Times New Roman" w:hAnsi="Times New Roman" w:cs="Times New Roman"/>
          <w:b/>
          <w:bCs/>
          <w:lang w:eastAsia="ru-RU"/>
        </w:rPr>
        <w:t>«ЦЕССИОНАРИЙ»</w:t>
      </w:r>
      <w:r w:rsidRPr="008350E6">
        <w:rPr>
          <w:rFonts w:ascii="Times New Roman" w:eastAsia="Times New Roman" w:hAnsi="Times New Roman" w:cs="Times New Roman"/>
          <w:lang w:eastAsia="ru-RU"/>
        </w:rPr>
        <w:t>, с другой стороны,   согласовали следующий Перечень документов, удостоверяющих уступаемые права требования и подлежащих передаче ЦЕССИОНАРИЮ:</w:t>
      </w:r>
    </w:p>
    <w:p w14:paraId="74AD3220"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013"/>
        <w:gridCol w:w="992"/>
        <w:gridCol w:w="3067"/>
      </w:tblGrid>
      <w:tr w:rsidR="008350E6" w:rsidRPr="008350E6" w14:paraId="599BB9F6" w14:textId="77777777" w:rsidTr="00BA1CAD">
        <w:tc>
          <w:tcPr>
            <w:tcW w:w="675" w:type="dxa"/>
          </w:tcPr>
          <w:p w14:paraId="3368EBB7"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п/п</w:t>
            </w:r>
          </w:p>
        </w:tc>
        <w:tc>
          <w:tcPr>
            <w:tcW w:w="5013" w:type="dxa"/>
          </w:tcPr>
          <w:p w14:paraId="5B278925"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Наименование документа</w:t>
            </w:r>
          </w:p>
        </w:tc>
        <w:tc>
          <w:tcPr>
            <w:tcW w:w="992" w:type="dxa"/>
          </w:tcPr>
          <w:p w14:paraId="16C53D17"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Кол-во листов</w:t>
            </w:r>
          </w:p>
        </w:tc>
        <w:tc>
          <w:tcPr>
            <w:tcW w:w="3067" w:type="dxa"/>
          </w:tcPr>
          <w:p w14:paraId="27C55D5E"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Примечание</w:t>
            </w:r>
          </w:p>
        </w:tc>
      </w:tr>
      <w:tr w:rsidR="008350E6" w:rsidRPr="008350E6" w14:paraId="54876903" w14:textId="77777777" w:rsidTr="00BA1CAD">
        <w:tc>
          <w:tcPr>
            <w:tcW w:w="675" w:type="dxa"/>
          </w:tcPr>
          <w:p w14:paraId="4639F1E7"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w:t>
            </w:r>
          </w:p>
        </w:tc>
        <w:tc>
          <w:tcPr>
            <w:tcW w:w="5013" w:type="dxa"/>
          </w:tcPr>
          <w:p w14:paraId="3801F519"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c>
          <w:tcPr>
            <w:tcW w:w="992" w:type="dxa"/>
          </w:tcPr>
          <w:p w14:paraId="3E24932E"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1C2F100C"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1CEDD6B0" w14:textId="77777777" w:rsidTr="00BA1CAD">
        <w:tc>
          <w:tcPr>
            <w:tcW w:w="675" w:type="dxa"/>
          </w:tcPr>
          <w:p w14:paraId="69D46AF5"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2</w:t>
            </w:r>
          </w:p>
        </w:tc>
        <w:tc>
          <w:tcPr>
            <w:tcW w:w="5013" w:type="dxa"/>
          </w:tcPr>
          <w:p w14:paraId="1518352A"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c>
          <w:tcPr>
            <w:tcW w:w="992" w:type="dxa"/>
          </w:tcPr>
          <w:p w14:paraId="5CBC3EE8"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3CC64264"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4D5FFDAC" w14:textId="77777777" w:rsidTr="00BA1CAD">
        <w:tc>
          <w:tcPr>
            <w:tcW w:w="675" w:type="dxa"/>
          </w:tcPr>
          <w:p w14:paraId="6B51E80A"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3</w:t>
            </w:r>
          </w:p>
        </w:tc>
        <w:tc>
          <w:tcPr>
            <w:tcW w:w="5013" w:type="dxa"/>
          </w:tcPr>
          <w:p w14:paraId="403FBA20"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67D42614"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50C5BFE8"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0E0826E7" w14:textId="77777777" w:rsidTr="00BA1CAD">
        <w:tc>
          <w:tcPr>
            <w:tcW w:w="675" w:type="dxa"/>
          </w:tcPr>
          <w:p w14:paraId="769399E1"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4</w:t>
            </w:r>
          </w:p>
        </w:tc>
        <w:tc>
          <w:tcPr>
            <w:tcW w:w="5013" w:type="dxa"/>
          </w:tcPr>
          <w:p w14:paraId="17834A3F"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22C40FF5"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56A4DEE7"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4D51DC31" w14:textId="77777777" w:rsidTr="00BA1CAD">
        <w:tc>
          <w:tcPr>
            <w:tcW w:w="675" w:type="dxa"/>
          </w:tcPr>
          <w:p w14:paraId="69C91D5E"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5</w:t>
            </w:r>
          </w:p>
        </w:tc>
        <w:tc>
          <w:tcPr>
            <w:tcW w:w="5013" w:type="dxa"/>
          </w:tcPr>
          <w:p w14:paraId="63789ADA"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24D99921"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4AD44B19"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59DF1028" w14:textId="77777777" w:rsidTr="00BA1CAD">
        <w:tc>
          <w:tcPr>
            <w:tcW w:w="675" w:type="dxa"/>
          </w:tcPr>
          <w:p w14:paraId="58792309"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6</w:t>
            </w:r>
          </w:p>
        </w:tc>
        <w:tc>
          <w:tcPr>
            <w:tcW w:w="5013" w:type="dxa"/>
          </w:tcPr>
          <w:p w14:paraId="3A41E4F0"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0CF8AEC5"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3B557E67"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65B8AFFB" w14:textId="77777777" w:rsidTr="00BA1CAD">
        <w:tc>
          <w:tcPr>
            <w:tcW w:w="675" w:type="dxa"/>
          </w:tcPr>
          <w:p w14:paraId="5D7BA718"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5013" w:type="dxa"/>
          </w:tcPr>
          <w:p w14:paraId="6BC63861" w14:textId="77777777" w:rsidR="008350E6" w:rsidRPr="008350E6" w:rsidRDefault="008350E6" w:rsidP="008350E6">
            <w:pPr>
              <w:tabs>
                <w:tab w:val="left" w:pos="-142"/>
              </w:tabs>
              <w:spacing w:after="0" w:line="240" w:lineRule="auto"/>
              <w:ind w:right="-765"/>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Общее количество листов</w:t>
            </w:r>
          </w:p>
        </w:tc>
        <w:tc>
          <w:tcPr>
            <w:tcW w:w="992" w:type="dxa"/>
          </w:tcPr>
          <w:p w14:paraId="2E6DDA53" w14:textId="77777777" w:rsidR="008350E6" w:rsidRPr="008350E6" w:rsidRDefault="008350E6" w:rsidP="008350E6">
            <w:p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475D6A02" w14:textId="77777777" w:rsidR="008350E6" w:rsidRPr="008350E6" w:rsidRDefault="008350E6" w:rsidP="008350E6">
            <w:pPr>
              <w:autoSpaceDE w:val="0"/>
              <w:autoSpaceDN w:val="0"/>
              <w:spacing w:after="0" w:line="240" w:lineRule="auto"/>
              <w:jc w:val="both"/>
              <w:rPr>
                <w:rFonts w:ascii="Times New Roman" w:eastAsia="Times New Roman" w:hAnsi="Times New Roman" w:cs="Times New Roman"/>
                <w:lang w:eastAsia="ru-RU"/>
              </w:rPr>
            </w:pPr>
          </w:p>
        </w:tc>
      </w:tr>
    </w:tbl>
    <w:p w14:paraId="7944278B" w14:textId="77777777" w:rsidR="008350E6" w:rsidRPr="008350E6" w:rsidRDefault="008350E6" w:rsidP="008350E6">
      <w:pPr>
        <w:tabs>
          <w:tab w:val="left" w:pos="0"/>
        </w:tabs>
        <w:autoSpaceDE w:val="0"/>
        <w:autoSpaceDN w:val="0"/>
        <w:spacing w:before="120" w:after="120" w:line="240" w:lineRule="auto"/>
        <w:ind w:right="-57"/>
        <w:jc w:val="center"/>
        <w:rPr>
          <w:rFonts w:ascii="Times New Roman" w:eastAsia="Times New Roman" w:hAnsi="Times New Roman" w:cs="Times New Roman"/>
          <w:lang w:eastAsia="ru-RU"/>
        </w:rPr>
      </w:pPr>
    </w:p>
    <w:p w14:paraId="46ADE6E6" w14:textId="77777777" w:rsidR="008350E6" w:rsidRPr="008350E6" w:rsidRDefault="008350E6" w:rsidP="008350E6">
      <w:pPr>
        <w:spacing w:after="0" w:line="240" w:lineRule="auto"/>
        <w:ind w:firstLine="810"/>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ЦЕДЕНТ                                                                     ЦЕССИОНАРИЙ </w:t>
      </w:r>
    </w:p>
    <w:p w14:paraId="187FD282" w14:textId="77777777" w:rsidR="008350E6" w:rsidRPr="008350E6" w:rsidRDefault="008350E6" w:rsidP="008350E6">
      <w:pPr>
        <w:spacing w:after="0" w:line="240" w:lineRule="auto"/>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lang w:eastAsia="ru-RU"/>
        </w:rPr>
        <w:t xml:space="preserve">Заместитель управляющего                                          </w:t>
      </w:r>
    </w:p>
    <w:p w14:paraId="7ABB8D9B"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Саратовским отделением №8622                       </w:t>
      </w:r>
    </w:p>
    <w:p w14:paraId="08345EFC"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ПАО Сбербанк </w:t>
      </w:r>
    </w:p>
    <w:p w14:paraId="5C2C9DC5"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36AD7F8F"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3903677E" w14:textId="77777777" w:rsidR="008350E6" w:rsidRPr="008350E6" w:rsidRDefault="008350E6" w:rsidP="008350E6">
      <w:pPr>
        <w:spacing w:after="0" w:line="240" w:lineRule="auto"/>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b/>
          <w:bCs/>
          <w:color w:val="000000"/>
          <w:lang w:eastAsia="ru-RU"/>
        </w:rPr>
        <w:t xml:space="preserve">___________ О.А. Уразов                                                       _____________ </w:t>
      </w:r>
    </w:p>
    <w:p w14:paraId="52A61EBF"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p>
    <w:p w14:paraId="49F65449"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r w:rsidRPr="008350E6">
        <w:rPr>
          <w:rFonts w:ascii="Times New Roman" w:eastAsia="Times New Roman" w:hAnsi="Times New Roman" w:cs="Times New Roman"/>
          <w:color w:val="000000"/>
          <w:lang w:eastAsia="ru-RU"/>
        </w:rPr>
        <w:t xml:space="preserve">            М.П.                                                                                           М.П.   </w:t>
      </w:r>
    </w:p>
    <w:p w14:paraId="0A0C58A1" w14:textId="77777777" w:rsidR="008350E6" w:rsidRPr="008350E6" w:rsidRDefault="008350E6" w:rsidP="008350E6">
      <w:pPr>
        <w:spacing w:after="0" w:line="240" w:lineRule="auto"/>
        <w:ind w:left="360"/>
        <w:jc w:val="both"/>
        <w:rPr>
          <w:rFonts w:ascii="Times New Roman" w:eastAsia="Times New Roman" w:hAnsi="Times New Roman" w:cs="Times New Roman"/>
          <w:b/>
          <w:lang w:eastAsia="ru-RU"/>
        </w:rPr>
      </w:pPr>
    </w:p>
    <w:p w14:paraId="16B0BF61"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15AAAA22"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F4D8F2D"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6D7A8D5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118DDE5D"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A984478"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E87694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7BDF107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3787F4E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75CC3BC7"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371E4205"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1ED7960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FA4619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703FC047"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58C0645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67D75EA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C57648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FB8F898"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625BFB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71391A9C" w14:textId="77777777" w:rsidR="008350E6" w:rsidRPr="008350E6" w:rsidRDefault="008350E6" w:rsidP="008350E6">
      <w:pPr>
        <w:spacing w:after="0" w:line="240" w:lineRule="auto"/>
        <w:jc w:val="right"/>
        <w:rPr>
          <w:rFonts w:ascii="Times New Roman" w:eastAsia="Times New Roman" w:hAnsi="Times New Roman" w:cs="Times New Roman"/>
          <w:b/>
          <w:bCs/>
          <w:u w:val="single"/>
          <w:lang w:eastAsia="ru-RU"/>
        </w:rPr>
      </w:pPr>
    </w:p>
    <w:p w14:paraId="36BEBCEC" w14:textId="77777777" w:rsidR="008350E6" w:rsidRPr="008350E6" w:rsidRDefault="008350E6" w:rsidP="008350E6">
      <w:pPr>
        <w:spacing w:after="0" w:line="240" w:lineRule="auto"/>
        <w:jc w:val="right"/>
        <w:rPr>
          <w:rFonts w:ascii="Times New Roman" w:eastAsia="Times New Roman" w:hAnsi="Times New Roman" w:cs="Times New Roman"/>
          <w:b/>
          <w:bCs/>
          <w:u w:val="single"/>
          <w:lang w:eastAsia="ru-RU"/>
        </w:rPr>
      </w:pPr>
    </w:p>
    <w:p w14:paraId="4E627317"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31E60C87"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617B6258"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5578B8DD"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1358C989"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503838AD"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17E32FA0"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01A6BA63"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74491059" w14:textId="77777777" w:rsidR="008350E6" w:rsidRPr="008350E6" w:rsidRDefault="008350E6" w:rsidP="008350E6">
      <w:pPr>
        <w:spacing w:after="0" w:line="240" w:lineRule="auto"/>
        <w:jc w:val="right"/>
        <w:rPr>
          <w:rFonts w:ascii="Times New Roman" w:eastAsia="Times New Roman" w:hAnsi="Times New Roman" w:cs="Times New Roman"/>
          <w:bCs/>
          <w:u w:val="single"/>
          <w:lang w:eastAsia="ru-RU"/>
        </w:rPr>
      </w:pPr>
    </w:p>
    <w:p w14:paraId="42F83150" w14:textId="77777777" w:rsidR="008350E6" w:rsidRDefault="008350E6" w:rsidP="008350E6">
      <w:pPr>
        <w:spacing w:after="0" w:line="240" w:lineRule="auto"/>
        <w:jc w:val="right"/>
        <w:rPr>
          <w:rFonts w:ascii="Times New Roman" w:eastAsia="Times New Roman" w:hAnsi="Times New Roman" w:cs="Times New Roman"/>
          <w:bCs/>
          <w:u w:val="single"/>
          <w:lang w:eastAsia="ru-RU"/>
        </w:rPr>
      </w:pPr>
    </w:p>
    <w:p w14:paraId="320522DD" w14:textId="471D1D41" w:rsidR="008350E6" w:rsidRPr="008350E6" w:rsidRDefault="008350E6" w:rsidP="008350E6">
      <w:pPr>
        <w:spacing w:after="0" w:line="240" w:lineRule="auto"/>
        <w:jc w:val="right"/>
        <w:rPr>
          <w:rFonts w:ascii="Times New Roman" w:eastAsia="Times New Roman" w:hAnsi="Times New Roman" w:cs="Times New Roman"/>
          <w:b/>
          <w:bCs/>
          <w:u w:val="single"/>
          <w:lang w:eastAsia="ru-RU"/>
        </w:rPr>
      </w:pPr>
      <w:r w:rsidRPr="008350E6">
        <w:rPr>
          <w:rFonts w:ascii="Times New Roman" w:eastAsia="Times New Roman" w:hAnsi="Times New Roman" w:cs="Times New Roman"/>
          <w:bCs/>
          <w:u w:val="single"/>
          <w:lang w:eastAsia="ru-RU"/>
        </w:rPr>
        <w:lastRenderedPageBreak/>
        <w:t>Приложение №3 к Договору уступки прав (требований) №</w:t>
      </w:r>
      <w:proofErr w:type="gramStart"/>
      <w:r w:rsidRPr="008350E6">
        <w:rPr>
          <w:rFonts w:ascii="Times New Roman" w:eastAsia="Times New Roman" w:hAnsi="Times New Roman" w:cs="Times New Roman"/>
          <w:bCs/>
          <w:u w:val="single"/>
          <w:lang w:eastAsia="ru-RU"/>
        </w:rPr>
        <w:t xml:space="preserve">   «</w:t>
      </w:r>
      <w:proofErr w:type="gramEnd"/>
      <w:r w:rsidRPr="008350E6">
        <w:rPr>
          <w:rFonts w:ascii="Times New Roman" w:eastAsia="Times New Roman" w:hAnsi="Times New Roman" w:cs="Times New Roman"/>
          <w:bCs/>
          <w:u w:val="single"/>
          <w:lang w:eastAsia="ru-RU"/>
        </w:rPr>
        <w:t>» от сентября 2021г</w:t>
      </w:r>
      <w:r w:rsidRPr="008350E6">
        <w:rPr>
          <w:rFonts w:ascii="Times New Roman" w:eastAsia="Times New Roman" w:hAnsi="Times New Roman" w:cs="Times New Roman"/>
          <w:b/>
          <w:bCs/>
          <w:u w:val="single"/>
          <w:lang w:eastAsia="ru-RU"/>
        </w:rPr>
        <w:t>.</w:t>
      </w:r>
    </w:p>
    <w:p w14:paraId="0A175952" w14:textId="77777777" w:rsidR="008350E6" w:rsidRPr="008350E6" w:rsidRDefault="008350E6" w:rsidP="008350E6">
      <w:pPr>
        <w:spacing w:after="0" w:line="240" w:lineRule="auto"/>
        <w:jc w:val="right"/>
        <w:rPr>
          <w:rFonts w:ascii="Times New Roman" w:eastAsia="Times New Roman" w:hAnsi="Times New Roman" w:cs="Times New Roman"/>
          <w:lang w:eastAsia="ru-RU"/>
        </w:rPr>
      </w:pPr>
    </w:p>
    <w:p w14:paraId="3CCA5AE2" w14:textId="77777777" w:rsidR="008350E6" w:rsidRPr="008350E6" w:rsidRDefault="008350E6" w:rsidP="008350E6">
      <w:pPr>
        <w:spacing w:after="0" w:line="240" w:lineRule="auto"/>
        <w:ind w:left="360"/>
        <w:rPr>
          <w:rFonts w:ascii="Times New Roman" w:eastAsia="Times New Roman" w:hAnsi="Times New Roman" w:cs="Times New Roman"/>
          <w:lang w:eastAsia="ru-RU"/>
        </w:rPr>
      </w:pPr>
    </w:p>
    <w:p w14:paraId="3A0D5D81" w14:textId="77777777" w:rsidR="008350E6" w:rsidRPr="008350E6" w:rsidRDefault="008350E6" w:rsidP="008350E6">
      <w:pPr>
        <w:spacing w:after="0" w:line="240" w:lineRule="auto"/>
        <w:jc w:val="center"/>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Антикоррупционная оговорка</w:t>
      </w:r>
    </w:p>
    <w:p w14:paraId="2DC8E9B1" w14:textId="77777777" w:rsidR="008350E6" w:rsidRPr="008350E6" w:rsidRDefault="008350E6" w:rsidP="008350E6">
      <w:pPr>
        <w:spacing w:after="0" w:line="240" w:lineRule="auto"/>
        <w:jc w:val="center"/>
        <w:rPr>
          <w:rFonts w:ascii="Times New Roman" w:eastAsia="Times New Roman" w:hAnsi="Times New Roman" w:cs="Times New Roman"/>
          <w:b/>
          <w:lang w:eastAsia="ru-RU"/>
        </w:rPr>
      </w:pPr>
    </w:p>
    <w:p w14:paraId="0FB9FE40"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1.1. При заключении, исполнении, изменении и расторжении Договора Стороны принимают на себя следующие обязательства:</w:t>
      </w:r>
    </w:p>
    <w:p w14:paraId="6D5B93A5"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1.1.1.</w:t>
      </w:r>
      <w:r w:rsidRPr="008350E6">
        <w:rPr>
          <w:rFonts w:ascii="Times New Roman" w:eastAsia="Times New Roman" w:hAnsi="Times New Roman" w:cs="Times New Roman"/>
          <w:iCs/>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D3C1C32"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1.1.2.</w:t>
      </w:r>
      <w:r w:rsidRPr="008350E6">
        <w:rPr>
          <w:rFonts w:ascii="Times New Roman" w:eastAsia="Times New Roman" w:hAnsi="Times New Roman" w:cs="Times New Roman"/>
          <w:iCs/>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612A2BA"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1.1.3.</w:t>
      </w:r>
      <w:r w:rsidRPr="008350E6">
        <w:rPr>
          <w:rFonts w:ascii="Times New Roman" w:eastAsia="Times New Roman" w:hAnsi="Times New Roman" w:cs="Times New Roman"/>
          <w:iCs/>
          <w:lang w:eastAsia="ru-RU"/>
        </w:rPr>
        <w:tab/>
        <w:t xml:space="preserve">Стороны уведомляют друг друга о ставших известными им обстоятельствах, которые являются или могут явиться основанием для возникновения конфликта </w:t>
      </w:r>
      <w:proofErr w:type="gramStart"/>
      <w:r w:rsidRPr="008350E6">
        <w:rPr>
          <w:rFonts w:ascii="Times New Roman" w:eastAsia="Times New Roman" w:hAnsi="Times New Roman" w:cs="Times New Roman"/>
          <w:iCs/>
          <w:lang w:eastAsia="ru-RU"/>
        </w:rPr>
        <w:t>интересов;  воздерживаются</w:t>
      </w:r>
      <w:proofErr w:type="gramEnd"/>
      <w:r w:rsidRPr="008350E6">
        <w:rPr>
          <w:rFonts w:ascii="Times New Roman" w:eastAsia="Times New Roman" w:hAnsi="Times New Roman" w:cs="Times New Roman"/>
          <w:iCs/>
          <w:lang w:eastAsia="ru-RU"/>
        </w:rPr>
        <w:t xml:space="preserve">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3F97717"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1.2. Положения пункта 1.1 Договора распространяются на отношения, возникшие до его заключения, но связанные с заключением Договора.</w:t>
      </w:r>
    </w:p>
    <w:p w14:paraId="145A65B4"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w:t>
      </w:r>
      <w:proofErr w:type="gramStart"/>
      <w:r w:rsidRPr="008350E6">
        <w:rPr>
          <w:rFonts w:ascii="Times New Roman" w:eastAsia="Times New Roman" w:hAnsi="Times New Roman" w:cs="Times New Roman"/>
          <w:iCs/>
          <w:lang w:eastAsia="ru-RU"/>
        </w:rPr>
        <w:t>незамедлительно  письменно</w:t>
      </w:r>
      <w:proofErr w:type="gramEnd"/>
      <w:r w:rsidRPr="008350E6">
        <w:rPr>
          <w:rFonts w:ascii="Times New Roman" w:eastAsia="Times New Roman" w:hAnsi="Times New Roman" w:cs="Times New Roman"/>
          <w:iCs/>
          <w:lang w:eastAsia="ru-RU"/>
        </w:rPr>
        <w:t xml:space="preserve">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AFC74A4"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213B801"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 xml:space="preserve">1.4. В </w:t>
      </w:r>
      <w:proofErr w:type="gramStart"/>
      <w:r w:rsidRPr="008350E6">
        <w:rPr>
          <w:rFonts w:ascii="Times New Roman" w:eastAsia="Times New Roman" w:hAnsi="Times New Roman" w:cs="Times New Roman"/>
          <w:iCs/>
          <w:lang w:eastAsia="ru-RU"/>
        </w:rPr>
        <w:t>случаях )</w:t>
      </w:r>
      <w:proofErr w:type="gramEnd"/>
      <w:r w:rsidRPr="008350E6">
        <w:rPr>
          <w:rFonts w:ascii="Times New Roman" w:eastAsia="Times New Roman" w:hAnsi="Times New Roman" w:cs="Times New Roman"/>
          <w:iCs/>
          <w:lang w:eastAsia="ru-RU"/>
        </w:rPr>
        <w:t xml:space="preserve">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8350E6" w:rsidDel="002A25C9">
        <w:rPr>
          <w:rFonts w:ascii="Times New Roman" w:eastAsia="Times New Roman" w:hAnsi="Times New Roman" w:cs="Times New Roman"/>
          <w:iCs/>
          <w:lang w:eastAsia="ru-RU"/>
        </w:rPr>
        <w:t xml:space="preserve"> </w:t>
      </w:r>
      <w:r w:rsidRPr="008350E6">
        <w:rPr>
          <w:rFonts w:ascii="Times New Roman" w:eastAsia="Times New Roman" w:hAnsi="Times New Roman" w:cs="Times New Roman"/>
          <w:iCs/>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986E516" w14:textId="77777777" w:rsidR="008350E6" w:rsidRPr="008350E6" w:rsidRDefault="008350E6" w:rsidP="008350E6">
      <w:pPr>
        <w:spacing w:after="200" w:line="276" w:lineRule="auto"/>
        <w:ind w:firstLine="709"/>
        <w:contextualSpacing/>
        <w:jc w:val="both"/>
        <w:rPr>
          <w:rFonts w:ascii="Times New Roman" w:eastAsia="Times New Roman" w:hAnsi="Times New Roman" w:cs="Times New Roman"/>
          <w:iCs/>
          <w:lang w:eastAsia="ru-RU"/>
        </w:rPr>
      </w:pPr>
      <w:r w:rsidRPr="008350E6">
        <w:rPr>
          <w:rFonts w:ascii="Times New Roman" w:eastAsia="Times New Roman" w:hAnsi="Times New Roman" w:cs="Times New Roman"/>
          <w:iCs/>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70F7E65" w14:textId="77777777" w:rsidR="008350E6" w:rsidRPr="008350E6" w:rsidRDefault="008350E6" w:rsidP="008350E6">
      <w:pPr>
        <w:spacing w:after="200" w:line="276" w:lineRule="auto"/>
        <w:contextualSpacing/>
        <w:jc w:val="both"/>
        <w:rPr>
          <w:rFonts w:ascii="Times New Roman" w:eastAsia="Times New Roman" w:hAnsi="Times New Roman" w:cs="Times New Roman"/>
          <w:iCs/>
          <w:lang w:eastAsia="ru-RU"/>
        </w:rPr>
      </w:pPr>
    </w:p>
    <w:p w14:paraId="3870B6D8" w14:textId="77777777" w:rsidR="008350E6" w:rsidRPr="008350E6" w:rsidRDefault="008350E6" w:rsidP="008350E6">
      <w:pPr>
        <w:spacing w:after="0" w:line="240" w:lineRule="auto"/>
        <w:ind w:firstLine="810"/>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lastRenderedPageBreak/>
        <w:t xml:space="preserve">ЦЕДЕНТ                                                                     ЦЕССИОНАРИЙ </w:t>
      </w:r>
    </w:p>
    <w:p w14:paraId="57234140" w14:textId="77777777" w:rsidR="008350E6" w:rsidRPr="008350E6" w:rsidRDefault="008350E6" w:rsidP="008350E6">
      <w:pPr>
        <w:spacing w:after="0" w:line="240" w:lineRule="auto"/>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lang w:eastAsia="ru-RU"/>
        </w:rPr>
        <w:t xml:space="preserve">Заместитель управляющего                                          </w:t>
      </w:r>
    </w:p>
    <w:p w14:paraId="7E8B2AB5"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Саратовским отделением №8622                                 </w:t>
      </w:r>
    </w:p>
    <w:p w14:paraId="3BF268A0"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ПАО Сбербанк </w:t>
      </w:r>
    </w:p>
    <w:p w14:paraId="5DA49A2A"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0EBB2782"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3CE76F6F" w14:textId="77777777" w:rsidR="008350E6" w:rsidRPr="008350E6" w:rsidRDefault="008350E6" w:rsidP="008350E6">
      <w:pPr>
        <w:spacing w:after="0" w:line="240" w:lineRule="auto"/>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b/>
          <w:bCs/>
          <w:color w:val="000000"/>
          <w:lang w:eastAsia="ru-RU"/>
        </w:rPr>
        <w:t xml:space="preserve">___________ О.А. Уразов                                                       _____________ </w:t>
      </w:r>
    </w:p>
    <w:p w14:paraId="15AABA90" w14:textId="77777777" w:rsidR="008350E6" w:rsidRPr="008350E6" w:rsidRDefault="008350E6" w:rsidP="008350E6">
      <w:pPr>
        <w:spacing w:after="0" w:line="240" w:lineRule="auto"/>
        <w:rPr>
          <w:rFonts w:ascii="Times New Roman" w:eastAsia="Times New Roman" w:hAnsi="Times New Roman" w:cs="Times New Roman"/>
          <w:color w:val="000000"/>
          <w:sz w:val="24"/>
          <w:szCs w:val="24"/>
          <w:lang w:eastAsia="ru-RU"/>
        </w:rPr>
      </w:pPr>
    </w:p>
    <w:p w14:paraId="51C3D37E" w14:textId="77777777" w:rsidR="008350E6" w:rsidRPr="008350E6" w:rsidRDefault="008350E6" w:rsidP="008350E6">
      <w:pPr>
        <w:spacing w:after="0" w:line="240" w:lineRule="auto"/>
        <w:rPr>
          <w:rFonts w:ascii="Times New Roman" w:eastAsia="Times New Roman" w:hAnsi="Times New Roman" w:cs="Times New Roman"/>
          <w:color w:val="000000"/>
          <w:sz w:val="24"/>
          <w:szCs w:val="24"/>
          <w:lang w:eastAsia="ru-RU"/>
        </w:rPr>
      </w:pPr>
      <w:r w:rsidRPr="008350E6">
        <w:rPr>
          <w:rFonts w:ascii="Times New Roman" w:eastAsia="Times New Roman" w:hAnsi="Times New Roman" w:cs="Times New Roman"/>
          <w:color w:val="000000"/>
          <w:sz w:val="24"/>
          <w:szCs w:val="24"/>
          <w:lang w:eastAsia="ru-RU"/>
        </w:rPr>
        <w:t xml:space="preserve">            М.П.                                                                                           М.П.   </w:t>
      </w:r>
    </w:p>
    <w:p w14:paraId="609576EB" w14:textId="77777777" w:rsidR="008350E6" w:rsidRPr="008350E6" w:rsidRDefault="008350E6" w:rsidP="008350E6">
      <w:pPr>
        <w:spacing w:after="0" w:line="240" w:lineRule="auto"/>
        <w:ind w:left="360"/>
        <w:jc w:val="both"/>
        <w:rPr>
          <w:rFonts w:ascii="Times New Roman" w:eastAsia="Times New Roman" w:hAnsi="Times New Roman" w:cs="Times New Roman"/>
          <w:b/>
          <w:sz w:val="24"/>
          <w:szCs w:val="24"/>
          <w:lang w:eastAsia="ru-RU"/>
        </w:rPr>
      </w:pPr>
    </w:p>
    <w:p w14:paraId="60FFEFA8"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5599FB83"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0F52B79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735AF8D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040A600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1D11A383"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48BAA551"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B64EE44"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A15786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14B7D444"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6B5702ED"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04183038"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EFE7A0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739C6CC1"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53051EE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067E4D7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66EC31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52403D86"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05851F8A"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5F17AD26"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A5A779A"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6BAB1EE4"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1ECD09C4"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AFC5E46"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7EB9748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BB740D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04073E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3ABCE1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610E52B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7D895608"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18B65949"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68BFA0C"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63045E7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39AA1A8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4DC9B36B"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4DF4F70C"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49B665C5"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756B0B4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14:paraId="269DC040"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CE5161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B8E3F96"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2B2A2A4C"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BA5600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6262C6A3"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26B34FC"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65DC4BE3"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4F5820FA"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02F5FBA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31C4E20F"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p>
    <w:p w14:paraId="6921147E" w14:textId="77777777" w:rsidR="008350E6" w:rsidRPr="008350E6" w:rsidRDefault="008350E6" w:rsidP="008350E6">
      <w:pPr>
        <w:widowControl w:val="0"/>
        <w:autoSpaceDE w:val="0"/>
        <w:autoSpaceDN w:val="0"/>
        <w:spacing w:after="0" w:line="240" w:lineRule="auto"/>
        <w:ind w:right="567" w:firstLine="720"/>
        <w:jc w:val="center"/>
        <w:rPr>
          <w:rFonts w:ascii="Times New Roman" w:eastAsia="Times New Roman" w:hAnsi="Times New Roman" w:cs="Times New Roman"/>
          <w:bCs/>
          <w:lang w:eastAsia="ru-RU"/>
        </w:rPr>
      </w:pPr>
      <w:r w:rsidRPr="008350E6">
        <w:rPr>
          <w:rFonts w:ascii="Times New Roman" w:eastAsia="Times New Roman" w:hAnsi="Times New Roman" w:cs="Times New Roman"/>
          <w:bCs/>
          <w:lang w:eastAsia="ru-RU"/>
        </w:rPr>
        <w:t>АКТ приема - передачи документов</w:t>
      </w:r>
    </w:p>
    <w:p w14:paraId="351C1BB6" w14:textId="77777777" w:rsidR="008350E6" w:rsidRPr="008350E6" w:rsidRDefault="008350E6" w:rsidP="008350E6">
      <w:pPr>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по Договору уступки прав требований </w:t>
      </w:r>
      <w:proofErr w:type="gramStart"/>
      <w:r w:rsidRPr="008350E6">
        <w:rPr>
          <w:rFonts w:ascii="Times New Roman" w:eastAsia="Times New Roman" w:hAnsi="Times New Roman" w:cs="Times New Roman"/>
          <w:lang w:eastAsia="ru-RU"/>
        </w:rPr>
        <w:t>№  от</w:t>
      </w:r>
      <w:proofErr w:type="gramEnd"/>
      <w:r w:rsidRPr="008350E6">
        <w:rPr>
          <w:rFonts w:ascii="Times New Roman" w:eastAsia="Times New Roman" w:hAnsi="Times New Roman" w:cs="Times New Roman"/>
          <w:lang w:eastAsia="ru-RU"/>
        </w:rPr>
        <w:t xml:space="preserve"> «__» _______ 2021г.</w:t>
      </w:r>
    </w:p>
    <w:p w14:paraId="125FEB37" w14:textId="77777777" w:rsidR="008350E6" w:rsidRPr="008350E6" w:rsidRDefault="008350E6" w:rsidP="008350E6">
      <w:pPr>
        <w:spacing w:after="0" w:line="240" w:lineRule="auto"/>
        <w:jc w:val="center"/>
        <w:rPr>
          <w:rFonts w:ascii="Times New Roman" w:eastAsia="Times New Roman" w:hAnsi="Times New Roman" w:cs="Times New Roman"/>
          <w:lang w:eastAsia="ru-RU"/>
        </w:rPr>
      </w:pPr>
    </w:p>
    <w:p w14:paraId="04CF4525" w14:textId="77777777" w:rsidR="008350E6" w:rsidRPr="008350E6" w:rsidRDefault="008350E6" w:rsidP="008350E6">
      <w:pPr>
        <w:autoSpaceDE w:val="0"/>
        <w:autoSpaceDN w:val="0"/>
        <w:spacing w:after="0" w:line="240" w:lineRule="auto"/>
        <w:ind w:left="142"/>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г. Саратов                                                                                                                                   </w:t>
      </w:r>
      <w:proofErr w:type="gramStart"/>
      <w:r w:rsidRPr="008350E6">
        <w:rPr>
          <w:rFonts w:ascii="Times New Roman" w:eastAsia="Times New Roman" w:hAnsi="Times New Roman" w:cs="Times New Roman"/>
          <w:lang w:eastAsia="ru-RU"/>
        </w:rPr>
        <w:t xml:space="preserve">   «</w:t>
      </w:r>
      <w:proofErr w:type="gramEnd"/>
      <w:r w:rsidRPr="008350E6">
        <w:rPr>
          <w:rFonts w:ascii="Times New Roman" w:eastAsia="Times New Roman" w:hAnsi="Times New Roman" w:cs="Times New Roman"/>
          <w:lang w:eastAsia="ru-RU"/>
        </w:rPr>
        <w:t>__» _____ 2021г.</w:t>
      </w:r>
    </w:p>
    <w:p w14:paraId="1E9C5DB5" w14:textId="77777777" w:rsidR="008350E6" w:rsidRPr="008350E6" w:rsidRDefault="008350E6" w:rsidP="008350E6">
      <w:pPr>
        <w:tabs>
          <w:tab w:val="left" w:pos="709"/>
        </w:tabs>
        <w:spacing w:after="0" w:line="240" w:lineRule="auto"/>
        <w:rPr>
          <w:rFonts w:ascii="Times New Roman" w:eastAsia="Times New Roman" w:hAnsi="Times New Roman" w:cs="Times New Roman"/>
          <w:lang w:eastAsia="ru-RU"/>
        </w:rPr>
      </w:pPr>
    </w:p>
    <w:p w14:paraId="6FC3A43F" w14:textId="77777777" w:rsidR="008350E6" w:rsidRPr="008350E6" w:rsidRDefault="008350E6" w:rsidP="008350E6">
      <w:pPr>
        <w:spacing w:after="0" w:line="240" w:lineRule="auto"/>
        <w:ind w:right="-58" w:firstLine="720"/>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xml:space="preserve">Публичное акционерное общество «Сбербанк России», именуемое в дальнейшем </w:t>
      </w:r>
      <w:r w:rsidRPr="008350E6">
        <w:rPr>
          <w:rFonts w:ascii="Times New Roman" w:eastAsia="Times New Roman" w:hAnsi="Times New Roman" w:cs="Times New Roman"/>
          <w:b/>
          <w:lang w:eastAsia="ru-RU"/>
        </w:rPr>
        <w:t>«ЦЕДЕНТ»</w:t>
      </w:r>
      <w:r w:rsidRPr="008350E6">
        <w:rPr>
          <w:rFonts w:ascii="Times New Roman" w:eastAsia="Times New Roman" w:hAnsi="Times New Roman" w:cs="Times New Roman"/>
          <w:lang w:eastAsia="ru-RU"/>
        </w:rPr>
        <w:t>, в лице Заместителя управляющего Саратовским отделением № 8622 Уразова Олега Александровича, действующего на основании Устава, Положения о филиале и Доверенности № ПБ/758-Д от «11» марта 2020г.,</w:t>
      </w:r>
      <w:r w:rsidRPr="008350E6">
        <w:rPr>
          <w:rFonts w:ascii="Times New Roman" w:eastAsia="Times New Roman" w:hAnsi="Times New Roman" w:cs="Times New Roman"/>
          <w:snapToGrid w:val="0"/>
          <w:lang w:eastAsia="ru-RU"/>
        </w:rPr>
        <w:t xml:space="preserve"> </w:t>
      </w:r>
      <w:r w:rsidRPr="008350E6">
        <w:rPr>
          <w:rFonts w:ascii="Times New Roman" w:eastAsia="Times New Roman" w:hAnsi="Times New Roman" w:cs="Times New Roman"/>
          <w:color w:val="000000"/>
          <w:lang w:eastAsia="ru-RU"/>
        </w:rPr>
        <w:t xml:space="preserve">с одной стороны, </w:t>
      </w:r>
      <w:r w:rsidRPr="008350E6">
        <w:rPr>
          <w:rFonts w:ascii="Times New Roman" w:eastAsia="Times New Roman" w:hAnsi="Times New Roman" w:cs="Times New Roman"/>
          <w:lang w:eastAsia="ru-RU"/>
        </w:rPr>
        <w:t>и ___________</w:t>
      </w:r>
      <w:r w:rsidRPr="008350E6">
        <w:rPr>
          <w:rFonts w:ascii="Times New Roman" w:eastAsia="Times New Roman" w:hAnsi="Times New Roman" w:cs="Times New Roman"/>
          <w:bCs/>
          <w:lang w:eastAsia="ru-RU"/>
        </w:rPr>
        <w:t xml:space="preserve">, именуемое в дальнейшем </w:t>
      </w:r>
      <w:r w:rsidRPr="008350E6">
        <w:rPr>
          <w:rFonts w:ascii="Times New Roman" w:eastAsia="Times New Roman" w:hAnsi="Times New Roman" w:cs="Times New Roman"/>
          <w:b/>
          <w:bCs/>
          <w:lang w:eastAsia="ru-RU"/>
        </w:rPr>
        <w:t>«ЦЕССИОНАРИЙ»</w:t>
      </w:r>
      <w:r w:rsidRPr="008350E6">
        <w:rPr>
          <w:rFonts w:ascii="Times New Roman" w:eastAsia="Times New Roman" w:hAnsi="Times New Roman" w:cs="Times New Roman"/>
          <w:lang w:eastAsia="ru-RU"/>
        </w:rPr>
        <w:t>, с другой стороны, в дальнейшем совместно именуемые «Стороны», составили настоящий Акт о нижеследующем:</w:t>
      </w:r>
    </w:p>
    <w:p w14:paraId="3F80E745" w14:textId="77777777" w:rsidR="008350E6" w:rsidRPr="008350E6" w:rsidRDefault="008350E6" w:rsidP="008350E6">
      <w:pPr>
        <w:numPr>
          <w:ilvl w:val="0"/>
          <w:numId w:val="7"/>
        </w:numPr>
        <w:tabs>
          <w:tab w:val="left" w:pos="360"/>
        </w:tabs>
        <w:autoSpaceDE w:val="0"/>
        <w:autoSpaceDN w:val="0"/>
        <w:spacing w:after="0" w:line="240" w:lineRule="auto"/>
        <w:ind w:right="-54"/>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В соответствии с условиями Договора уступки прав требований № 1 от «__» _____ 2021г., ЦЕДЕНТ передает, а ЦЕССИОНАРИЙ принимает следующие документы, подтверждающие права требования к Обществу с ограниченной ответственностью «Колибри» (</w:t>
      </w:r>
      <w:r w:rsidRPr="008350E6">
        <w:rPr>
          <w:rFonts w:ascii="Times New Roman" w:eastAsia="Times New Roman" w:hAnsi="Times New Roman" w:cs="Times New Roman"/>
          <w:bCs/>
          <w:lang w:eastAsia="ru-RU"/>
        </w:rPr>
        <w:t>ИНН 6415000464)</w:t>
      </w:r>
      <w:r w:rsidRPr="008350E6">
        <w:rPr>
          <w:rFonts w:ascii="Times New Roman" w:eastAsia="Times New Roman" w:hAnsi="Times New Roman" w:cs="Times New Roman"/>
          <w:lang w:eastAsia="ru-RU"/>
        </w:rPr>
        <w:t>, Горбунову Андрею Владимировичу:</w:t>
      </w:r>
    </w:p>
    <w:p w14:paraId="4F350893" w14:textId="77777777" w:rsidR="008350E6" w:rsidRPr="008350E6" w:rsidRDefault="008350E6" w:rsidP="008350E6">
      <w:pPr>
        <w:numPr>
          <w:ilvl w:val="12"/>
          <w:numId w:val="0"/>
        </w:numPr>
        <w:spacing w:after="0" w:line="240" w:lineRule="auto"/>
        <w:ind w:right="-54"/>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8350E6" w:rsidRPr="008350E6" w14:paraId="1AAB7CBE" w14:textId="77777777" w:rsidTr="00BA1CAD">
        <w:tc>
          <w:tcPr>
            <w:tcW w:w="567" w:type="dxa"/>
            <w:vAlign w:val="center"/>
          </w:tcPr>
          <w:p w14:paraId="4096C652"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 п/п</w:t>
            </w:r>
          </w:p>
        </w:tc>
        <w:tc>
          <w:tcPr>
            <w:tcW w:w="5013" w:type="dxa"/>
            <w:vAlign w:val="center"/>
          </w:tcPr>
          <w:p w14:paraId="7343063C"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Наименование документа</w:t>
            </w:r>
          </w:p>
        </w:tc>
        <w:tc>
          <w:tcPr>
            <w:tcW w:w="992" w:type="dxa"/>
            <w:vAlign w:val="center"/>
          </w:tcPr>
          <w:p w14:paraId="6D5332D1"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Кол-во листов</w:t>
            </w:r>
          </w:p>
        </w:tc>
        <w:tc>
          <w:tcPr>
            <w:tcW w:w="3067" w:type="dxa"/>
            <w:vAlign w:val="center"/>
          </w:tcPr>
          <w:p w14:paraId="2BD1620E"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Примечание</w:t>
            </w:r>
          </w:p>
        </w:tc>
      </w:tr>
      <w:tr w:rsidR="008350E6" w:rsidRPr="008350E6" w14:paraId="6979049F" w14:textId="77777777" w:rsidTr="00BA1CAD">
        <w:tc>
          <w:tcPr>
            <w:tcW w:w="567" w:type="dxa"/>
          </w:tcPr>
          <w:p w14:paraId="3FDD4DB4"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1</w:t>
            </w:r>
          </w:p>
        </w:tc>
        <w:tc>
          <w:tcPr>
            <w:tcW w:w="5013" w:type="dxa"/>
          </w:tcPr>
          <w:p w14:paraId="27FAD393"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c>
          <w:tcPr>
            <w:tcW w:w="992" w:type="dxa"/>
          </w:tcPr>
          <w:p w14:paraId="5C93786E"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207FFF7C"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2829F5B8" w14:textId="77777777" w:rsidTr="00BA1CAD">
        <w:tc>
          <w:tcPr>
            <w:tcW w:w="567" w:type="dxa"/>
          </w:tcPr>
          <w:p w14:paraId="62B33A07"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2</w:t>
            </w:r>
          </w:p>
        </w:tc>
        <w:tc>
          <w:tcPr>
            <w:tcW w:w="5013" w:type="dxa"/>
          </w:tcPr>
          <w:p w14:paraId="10C5F876"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c>
          <w:tcPr>
            <w:tcW w:w="992" w:type="dxa"/>
          </w:tcPr>
          <w:p w14:paraId="15D97926"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530955B5"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42D3F9BF" w14:textId="77777777" w:rsidTr="00BA1CAD">
        <w:tc>
          <w:tcPr>
            <w:tcW w:w="567" w:type="dxa"/>
          </w:tcPr>
          <w:p w14:paraId="6CC45C12"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3</w:t>
            </w:r>
          </w:p>
        </w:tc>
        <w:tc>
          <w:tcPr>
            <w:tcW w:w="5013" w:type="dxa"/>
          </w:tcPr>
          <w:p w14:paraId="440D22A3"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46F6AA0C"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7FE6583C"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42D89BB2" w14:textId="77777777" w:rsidTr="00BA1CAD">
        <w:tc>
          <w:tcPr>
            <w:tcW w:w="567" w:type="dxa"/>
          </w:tcPr>
          <w:p w14:paraId="5920E947"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4</w:t>
            </w:r>
          </w:p>
        </w:tc>
        <w:tc>
          <w:tcPr>
            <w:tcW w:w="5013" w:type="dxa"/>
          </w:tcPr>
          <w:p w14:paraId="5EA24147"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11AF1DA2"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0610855B"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53F85F9E" w14:textId="77777777" w:rsidTr="00BA1CAD">
        <w:tc>
          <w:tcPr>
            <w:tcW w:w="567" w:type="dxa"/>
          </w:tcPr>
          <w:p w14:paraId="0AD9D8E1"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5</w:t>
            </w:r>
          </w:p>
        </w:tc>
        <w:tc>
          <w:tcPr>
            <w:tcW w:w="5013" w:type="dxa"/>
          </w:tcPr>
          <w:p w14:paraId="6261E1B7"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601D093D"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54F8483E"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01BAF1D8" w14:textId="77777777" w:rsidTr="00BA1CAD">
        <w:tc>
          <w:tcPr>
            <w:tcW w:w="567" w:type="dxa"/>
          </w:tcPr>
          <w:p w14:paraId="7A791C38"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6</w:t>
            </w:r>
          </w:p>
        </w:tc>
        <w:tc>
          <w:tcPr>
            <w:tcW w:w="5013" w:type="dxa"/>
          </w:tcPr>
          <w:p w14:paraId="133C78CC"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bCs/>
                <w:lang w:eastAsia="ru-RU"/>
              </w:rPr>
            </w:pPr>
          </w:p>
        </w:tc>
        <w:tc>
          <w:tcPr>
            <w:tcW w:w="992" w:type="dxa"/>
          </w:tcPr>
          <w:p w14:paraId="11F2E5AE"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2E620733"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r w:rsidR="008350E6" w:rsidRPr="008350E6" w14:paraId="7F4B94D6" w14:textId="77777777" w:rsidTr="00BA1CAD">
        <w:tc>
          <w:tcPr>
            <w:tcW w:w="567" w:type="dxa"/>
          </w:tcPr>
          <w:p w14:paraId="7BDC956D"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5013" w:type="dxa"/>
          </w:tcPr>
          <w:p w14:paraId="585D6C03" w14:textId="77777777" w:rsidR="008350E6" w:rsidRPr="008350E6" w:rsidRDefault="008350E6" w:rsidP="008350E6">
            <w:pPr>
              <w:numPr>
                <w:ilvl w:val="12"/>
                <w:numId w:val="0"/>
              </w:numPr>
              <w:tabs>
                <w:tab w:val="left" w:pos="-142"/>
              </w:tabs>
              <w:spacing w:after="0" w:line="240" w:lineRule="auto"/>
              <w:ind w:right="-765"/>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Общее количество листов</w:t>
            </w:r>
          </w:p>
        </w:tc>
        <w:tc>
          <w:tcPr>
            <w:tcW w:w="992" w:type="dxa"/>
          </w:tcPr>
          <w:p w14:paraId="130591C6" w14:textId="77777777" w:rsidR="008350E6" w:rsidRPr="008350E6" w:rsidRDefault="008350E6" w:rsidP="008350E6">
            <w:pPr>
              <w:numPr>
                <w:ilvl w:val="12"/>
                <w:numId w:val="0"/>
              </w:numPr>
              <w:autoSpaceDE w:val="0"/>
              <w:autoSpaceDN w:val="0"/>
              <w:spacing w:after="0" w:line="240" w:lineRule="auto"/>
              <w:jc w:val="center"/>
              <w:rPr>
                <w:rFonts w:ascii="Times New Roman" w:eastAsia="Times New Roman" w:hAnsi="Times New Roman" w:cs="Times New Roman"/>
                <w:lang w:eastAsia="ru-RU"/>
              </w:rPr>
            </w:pPr>
          </w:p>
        </w:tc>
        <w:tc>
          <w:tcPr>
            <w:tcW w:w="3067" w:type="dxa"/>
          </w:tcPr>
          <w:p w14:paraId="57B614DF" w14:textId="77777777" w:rsidR="008350E6" w:rsidRPr="008350E6" w:rsidRDefault="008350E6" w:rsidP="008350E6">
            <w:pPr>
              <w:numPr>
                <w:ilvl w:val="12"/>
                <w:numId w:val="0"/>
              </w:numPr>
              <w:autoSpaceDE w:val="0"/>
              <w:autoSpaceDN w:val="0"/>
              <w:spacing w:after="0" w:line="240" w:lineRule="auto"/>
              <w:jc w:val="both"/>
              <w:rPr>
                <w:rFonts w:ascii="Times New Roman" w:eastAsia="Times New Roman" w:hAnsi="Times New Roman" w:cs="Times New Roman"/>
                <w:lang w:eastAsia="ru-RU"/>
              </w:rPr>
            </w:pPr>
          </w:p>
        </w:tc>
      </w:tr>
    </w:tbl>
    <w:p w14:paraId="1199D02E" w14:textId="77777777" w:rsidR="008350E6" w:rsidRPr="008350E6" w:rsidRDefault="008350E6" w:rsidP="008350E6">
      <w:pPr>
        <w:numPr>
          <w:ilvl w:val="12"/>
          <w:numId w:val="0"/>
        </w:numPr>
        <w:tabs>
          <w:tab w:val="left" w:pos="284"/>
          <w:tab w:val="left" w:pos="360"/>
        </w:tabs>
        <w:spacing w:after="0" w:line="240" w:lineRule="auto"/>
        <w:ind w:right="-766" w:firstLine="851"/>
        <w:jc w:val="both"/>
        <w:rPr>
          <w:rFonts w:ascii="Times New Roman" w:eastAsia="Times New Roman" w:hAnsi="Times New Roman" w:cs="Times New Roman"/>
          <w:lang w:eastAsia="ru-RU"/>
        </w:rPr>
      </w:pPr>
    </w:p>
    <w:p w14:paraId="54D420B1" w14:textId="77777777" w:rsidR="008350E6" w:rsidRPr="008350E6" w:rsidRDefault="008350E6" w:rsidP="008350E6">
      <w:pPr>
        <w:numPr>
          <w:ilvl w:val="0"/>
          <w:numId w:val="7"/>
        </w:numPr>
        <w:tabs>
          <w:tab w:val="left" w:pos="360"/>
          <w:tab w:val="left" w:pos="9923"/>
        </w:tabs>
        <w:autoSpaceDE w:val="0"/>
        <w:autoSpaceDN w:val="0"/>
        <w:spacing w:after="0" w:line="240" w:lineRule="auto"/>
        <w:ind w:right="283"/>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ЦЕССИОНАРИЙ подтверждает, что все документы, подлежащие передаче в соответствии с условиями Договора уступки прав требований №1 от _</w:t>
      </w:r>
      <w:proofErr w:type="gramStart"/>
      <w:r w:rsidRPr="008350E6">
        <w:rPr>
          <w:rFonts w:ascii="Times New Roman" w:eastAsia="Times New Roman" w:hAnsi="Times New Roman" w:cs="Times New Roman"/>
          <w:lang w:eastAsia="ru-RU"/>
        </w:rPr>
        <w:t>_._</w:t>
      </w:r>
      <w:proofErr w:type="gramEnd"/>
      <w:r w:rsidRPr="008350E6">
        <w:rPr>
          <w:rFonts w:ascii="Times New Roman" w:eastAsia="Times New Roman" w:hAnsi="Times New Roman" w:cs="Times New Roman"/>
          <w:lang w:eastAsia="ru-RU"/>
        </w:rPr>
        <w:t>_.2021г., получены им полностью.</w:t>
      </w:r>
    </w:p>
    <w:p w14:paraId="68F7180A" w14:textId="77777777" w:rsidR="008350E6" w:rsidRPr="008350E6" w:rsidRDefault="008350E6" w:rsidP="008350E6">
      <w:pPr>
        <w:numPr>
          <w:ilvl w:val="0"/>
          <w:numId w:val="7"/>
        </w:numPr>
        <w:tabs>
          <w:tab w:val="left" w:pos="360"/>
          <w:tab w:val="left" w:pos="9923"/>
        </w:tabs>
        <w:autoSpaceDE w:val="0"/>
        <w:autoSpaceDN w:val="0"/>
        <w:spacing w:after="0" w:line="240" w:lineRule="auto"/>
        <w:ind w:right="283"/>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Стороны подтверждают отсутствие претензий друг к другу по полноте и качеству документов.</w:t>
      </w:r>
    </w:p>
    <w:p w14:paraId="6A622D7E" w14:textId="77777777" w:rsidR="008350E6" w:rsidRPr="008350E6" w:rsidRDefault="008350E6" w:rsidP="008350E6">
      <w:pPr>
        <w:numPr>
          <w:ilvl w:val="0"/>
          <w:numId w:val="7"/>
        </w:numPr>
        <w:tabs>
          <w:tab w:val="left" w:pos="360"/>
          <w:tab w:val="left" w:pos="9923"/>
        </w:tabs>
        <w:autoSpaceDE w:val="0"/>
        <w:autoSpaceDN w:val="0"/>
        <w:spacing w:after="0" w:line="240" w:lineRule="auto"/>
        <w:ind w:right="283"/>
        <w:jc w:val="both"/>
        <w:rPr>
          <w:rFonts w:ascii="Times New Roman" w:eastAsia="Times New Roman" w:hAnsi="Times New Roman" w:cs="Times New Roman"/>
          <w:lang w:eastAsia="ru-RU"/>
        </w:rPr>
      </w:pPr>
      <w:r w:rsidRPr="008350E6">
        <w:rPr>
          <w:rFonts w:ascii="Times New Roman" w:eastAsia="Times New Roman" w:hAnsi="Times New Roman" w:cs="Times New Roman"/>
          <w:lang w:eastAsia="ru-RU"/>
        </w:rPr>
        <w:t>Настоящий Акт приема-передачи составлен в двух экземплярах, имеющих равную юридическую силу, по одному для каждой из Сторон.</w:t>
      </w:r>
    </w:p>
    <w:p w14:paraId="53783043" w14:textId="77777777" w:rsidR="008350E6" w:rsidRPr="008350E6" w:rsidRDefault="008350E6" w:rsidP="008350E6">
      <w:pPr>
        <w:tabs>
          <w:tab w:val="left" w:pos="360"/>
          <w:tab w:val="left" w:pos="9923"/>
        </w:tabs>
        <w:autoSpaceDE w:val="0"/>
        <w:autoSpaceDN w:val="0"/>
        <w:spacing w:after="0" w:line="240" w:lineRule="auto"/>
        <w:ind w:left="360" w:right="283"/>
        <w:jc w:val="both"/>
        <w:rPr>
          <w:rFonts w:ascii="Times New Roman" w:eastAsia="Times New Roman" w:hAnsi="Times New Roman" w:cs="Times New Roman"/>
          <w:lang w:eastAsia="ru-RU"/>
        </w:rPr>
      </w:pPr>
    </w:p>
    <w:p w14:paraId="44E04CFC" w14:textId="77777777" w:rsidR="008350E6" w:rsidRPr="008350E6" w:rsidRDefault="008350E6" w:rsidP="008350E6">
      <w:pPr>
        <w:spacing w:after="0" w:line="240" w:lineRule="auto"/>
        <w:ind w:firstLine="810"/>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ЦЕДЕНТ                                                                     ЦЕССИОНАРИЙ </w:t>
      </w:r>
    </w:p>
    <w:p w14:paraId="6BF646CC" w14:textId="77777777" w:rsidR="008350E6" w:rsidRPr="008350E6" w:rsidRDefault="008350E6" w:rsidP="008350E6">
      <w:pPr>
        <w:spacing w:after="0" w:line="240" w:lineRule="auto"/>
        <w:rPr>
          <w:rFonts w:ascii="Times New Roman" w:eastAsia="Times New Roman" w:hAnsi="Times New Roman" w:cs="Times New Roman"/>
          <w:b/>
          <w:lang w:eastAsia="ru-RU"/>
        </w:rPr>
      </w:pPr>
      <w:r w:rsidRPr="008350E6">
        <w:rPr>
          <w:rFonts w:ascii="Times New Roman" w:eastAsia="Times New Roman" w:hAnsi="Times New Roman" w:cs="Times New Roman"/>
          <w:b/>
          <w:lang w:eastAsia="ru-RU"/>
        </w:rPr>
        <w:t xml:space="preserve">Заместитель управляющего                                           </w:t>
      </w:r>
    </w:p>
    <w:p w14:paraId="6206E57C"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Саратовским отделением №8622                 </w:t>
      </w:r>
    </w:p>
    <w:p w14:paraId="3D9EBD1C"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r w:rsidRPr="008350E6">
        <w:rPr>
          <w:rFonts w:ascii="Times New Roman" w:eastAsia="Times New Roman" w:hAnsi="Times New Roman" w:cs="Times New Roman"/>
          <w:b/>
          <w:bCs/>
          <w:color w:val="000000"/>
          <w:lang w:eastAsia="ru-RU"/>
        </w:rPr>
        <w:t xml:space="preserve">ПАО Сбербанк </w:t>
      </w:r>
    </w:p>
    <w:p w14:paraId="0DC9A6B4"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0C0CFE77" w14:textId="77777777" w:rsidR="008350E6" w:rsidRPr="008350E6" w:rsidRDefault="008350E6" w:rsidP="008350E6">
      <w:pPr>
        <w:spacing w:after="0" w:line="240" w:lineRule="auto"/>
        <w:jc w:val="both"/>
        <w:rPr>
          <w:rFonts w:ascii="Times New Roman" w:eastAsia="Times New Roman" w:hAnsi="Times New Roman" w:cs="Times New Roman"/>
          <w:b/>
          <w:bCs/>
          <w:color w:val="000000"/>
          <w:lang w:eastAsia="ru-RU"/>
        </w:rPr>
      </w:pPr>
    </w:p>
    <w:p w14:paraId="698AE21C" w14:textId="77777777" w:rsidR="008350E6" w:rsidRPr="008350E6" w:rsidRDefault="008350E6" w:rsidP="008350E6">
      <w:pPr>
        <w:spacing w:after="0" w:line="240" w:lineRule="auto"/>
        <w:jc w:val="both"/>
        <w:rPr>
          <w:rFonts w:ascii="Times New Roman" w:eastAsia="Times New Roman" w:hAnsi="Times New Roman" w:cs="Times New Roman"/>
          <w:color w:val="000000"/>
          <w:lang w:eastAsia="ru-RU"/>
        </w:rPr>
      </w:pPr>
      <w:r w:rsidRPr="008350E6">
        <w:rPr>
          <w:rFonts w:ascii="Times New Roman" w:eastAsia="Times New Roman" w:hAnsi="Times New Roman" w:cs="Times New Roman"/>
          <w:b/>
          <w:bCs/>
          <w:color w:val="000000"/>
          <w:lang w:eastAsia="ru-RU"/>
        </w:rPr>
        <w:t xml:space="preserve">___________ О.А. Уразов                                                       _____________ </w:t>
      </w:r>
    </w:p>
    <w:p w14:paraId="101145EF"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p>
    <w:p w14:paraId="01B49BAC" w14:textId="77777777" w:rsidR="008350E6" w:rsidRPr="008350E6" w:rsidRDefault="008350E6" w:rsidP="008350E6">
      <w:pPr>
        <w:spacing w:after="0" w:line="240" w:lineRule="auto"/>
        <w:rPr>
          <w:rFonts w:ascii="Times New Roman" w:eastAsia="Times New Roman" w:hAnsi="Times New Roman" w:cs="Times New Roman"/>
          <w:color w:val="000000"/>
          <w:lang w:eastAsia="ru-RU"/>
        </w:rPr>
      </w:pPr>
      <w:r w:rsidRPr="008350E6">
        <w:rPr>
          <w:rFonts w:ascii="Times New Roman" w:eastAsia="Times New Roman" w:hAnsi="Times New Roman" w:cs="Times New Roman"/>
          <w:color w:val="000000"/>
          <w:lang w:eastAsia="ru-RU"/>
        </w:rPr>
        <w:t xml:space="preserve">            М.П.                                                                                           М.П.   </w:t>
      </w:r>
    </w:p>
    <w:p w14:paraId="08C4D1A8" w14:textId="77777777" w:rsidR="008350E6" w:rsidRDefault="008350E6"/>
    <w:sectPr w:rsidR="008350E6" w:rsidSect="008350E6">
      <w:pgSz w:w="11906" w:h="16838"/>
      <w:pgMar w:top="426"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912AD"/>
    <w:multiLevelType w:val="hybridMultilevel"/>
    <w:tmpl w:val="82D6CDAA"/>
    <w:lvl w:ilvl="0" w:tplc="21367BE6">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F011C"/>
    <w:multiLevelType w:val="hybridMultilevel"/>
    <w:tmpl w:val="6302A5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4" w15:restartNumberingAfterBreak="0">
    <w:nsid w:val="0FFC789E"/>
    <w:multiLevelType w:val="hybridMultilevel"/>
    <w:tmpl w:val="4B6CFC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23A5C96"/>
    <w:multiLevelType w:val="multilevel"/>
    <w:tmpl w:val="C8A020D2"/>
    <w:lvl w:ilvl="0">
      <w:start w:val="2"/>
      <w:numFmt w:val="decimal"/>
      <w:lvlText w:val="%1."/>
      <w:lvlJc w:val="left"/>
      <w:pPr>
        <w:ind w:left="720" w:hanging="360"/>
      </w:pPr>
      <w:rPr>
        <w:rFonts w:cs="Times New Roman" w:hint="default"/>
      </w:rPr>
    </w:lvl>
    <w:lvl w:ilvl="1">
      <w:start w:val="1"/>
      <w:numFmt w:val="decimal"/>
      <w:isLgl/>
      <w:lvlText w:val="%1.%2."/>
      <w:lvlJc w:val="left"/>
      <w:pPr>
        <w:ind w:left="2767" w:hanging="1065"/>
      </w:pPr>
      <w:rPr>
        <w:rFonts w:cs="Times New Roman" w:hint="default"/>
      </w:rPr>
    </w:lvl>
    <w:lvl w:ilvl="2">
      <w:start w:val="1"/>
      <w:numFmt w:val="decimal"/>
      <w:isLgl/>
      <w:lvlText w:val="%1.%2.%3."/>
      <w:lvlJc w:val="left"/>
      <w:pPr>
        <w:ind w:left="2121" w:hanging="1065"/>
      </w:pPr>
      <w:rPr>
        <w:rFonts w:cs="Times New Roman" w:hint="default"/>
      </w:rPr>
    </w:lvl>
    <w:lvl w:ilvl="3">
      <w:start w:val="1"/>
      <w:numFmt w:val="decimal"/>
      <w:isLgl/>
      <w:lvlText w:val="%1.%2.%3.%4."/>
      <w:lvlJc w:val="left"/>
      <w:pPr>
        <w:ind w:left="2469" w:hanging="1065"/>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A457B"/>
    <w:multiLevelType w:val="hybridMultilevel"/>
    <w:tmpl w:val="7B920336"/>
    <w:lvl w:ilvl="0" w:tplc="04190001">
      <w:start w:val="1"/>
      <w:numFmt w:val="bullet"/>
      <w:lvlText w:val=""/>
      <w:lvlJc w:val="left"/>
      <w:pPr>
        <w:tabs>
          <w:tab w:val="num" w:pos="1069"/>
        </w:tabs>
        <w:ind w:left="1069" w:hanging="360"/>
      </w:pPr>
      <w:rPr>
        <w:rFonts w:ascii="Symbol" w:hAnsi="Symbol" w:hint="default"/>
        <w:b/>
        <w:i/>
        <w:caps w:val="0"/>
        <w:smallCaps w:val="0"/>
        <w:strike w:val="0"/>
        <w:outline w:val="0"/>
        <w:shadow w:val="0"/>
        <w:vanish w:val="0"/>
      </w:rPr>
    </w:lvl>
    <w:lvl w:ilvl="1" w:tplc="04190003">
      <w:start w:val="1"/>
      <w:numFmt w:val="bullet"/>
      <w:lvlText w:val="o"/>
      <w:lvlJc w:val="left"/>
      <w:pPr>
        <w:tabs>
          <w:tab w:val="num" w:pos="1440"/>
        </w:tabs>
        <w:ind w:left="1440" w:hanging="360"/>
      </w:pPr>
      <w:rPr>
        <w:rFonts w:ascii="Courier New" w:hAnsi="Courier New" w:hint="default"/>
        <w:b w:val="0"/>
        <w:i/>
        <w:caps w:val="0"/>
        <w:smallCaps w:val="0"/>
        <w:strike w:val="0"/>
        <w:outline w:val="0"/>
        <w:shadow w:val="0"/>
        <w:vanish w:val="0"/>
      </w:rPr>
    </w:lvl>
    <w:lvl w:ilvl="2" w:tplc="04190005">
      <w:start w:val="1"/>
      <w:numFmt w:val="bullet"/>
      <w:lvlText w:val=""/>
      <w:lvlJc w:val="left"/>
      <w:pPr>
        <w:tabs>
          <w:tab w:val="num" w:pos="2160"/>
        </w:tabs>
        <w:ind w:left="2160" w:hanging="360"/>
      </w:pPr>
      <w:rPr>
        <w:rFonts w:ascii="Wingdings" w:hAnsi="Wingdings" w:hint="default"/>
        <w:b w:val="0"/>
        <w:i/>
        <w:caps w:val="0"/>
        <w:smallCaps w:val="0"/>
        <w:strike w:val="0"/>
        <w:outline/>
        <w:shadow w:val="0"/>
        <w:vanish w:val="0"/>
      </w:rPr>
    </w:lvl>
    <w:lvl w:ilvl="3" w:tplc="04190001">
      <w:start w:val="1"/>
      <w:numFmt w:val="bullet"/>
      <w:lvlText w:val=""/>
      <w:lvlJc w:val="left"/>
      <w:pPr>
        <w:tabs>
          <w:tab w:val="num" w:pos="2880"/>
        </w:tabs>
        <w:ind w:left="2880" w:hanging="360"/>
      </w:pPr>
      <w:rPr>
        <w:rFonts w:ascii="Symbol" w:hAnsi="Symbol" w:hint="default"/>
        <w:b/>
        <w:i/>
        <w:caps w:val="0"/>
        <w:smallCaps w:val="0"/>
        <w:strike w:val="0"/>
        <w:outline w:val="0"/>
        <w:shadow w:val="0"/>
        <w:vanish w:val="0"/>
      </w:rPr>
    </w:lvl>
    <w:lvl w:ilvl="4" w:tplc="04190003">
      <w:start w:val="1"/>
      <w:numFmt w:val="bullet"/>
      <w:lvlText w:val="o"/>
      <w:lvlJc w:val="left"/>
      <w:pPr>
        <w:tabs>
          <w:tab w:val="num" w:pos="3600"/>
        </w:tabs>
        <w:ind w:left="3600" w:hanging="360"/>
      </w:pPr>
      <w:rPr>
        <w:rFonts w:ascii="Courier New" w:hAnsi="Courier New" w:hint="default"/>
        <w:b w:val="0"/>
        <w:i/>
        <w:caps w:val="0"/>
        <w:smallCaps w:val="0"/>
        <w:strike w:val="0"/>
        <w:outline w:val="0"/>
        <w:shadow w:val="0"/>
        <w:vanish w:val="0"/>
      </w:rPr>
    </w:lvl>
    <w:lvl w:ilvl="5" w:tplc="04190005">
      <w:start w:val="1"/>
      <w:numFmt w:val="bullet"/>
      <w:lvlText w:val=""/>
      <w:lvlJc w:val="left"/>
      <w:pPr>
        <w:tabs>
          <w:tab w:val="num" w:pos="4320"/>
        </w:tabs>
        <w:ind w:left="4320" w:hanging="360"/>
      </w:pPr>
      <w:rPr>
        <w:rFonts w:ascii="Wingdings" w:hAnsi="Wingdings" w:hint="default"/>
        <w:b w:val="0"/>
        <w:i/>
        <w:caps w:val="0"/>
        <w:smallCaps w:val="0"/>
        <w:strike w:val="0"/>
        <w:outline/>
        <w:shadow w:val="0"/>
        <w:vanish w:val="0"/>
      </w:rPr>
    </w:lvl>
    <w:lvl w:ilvl="6" w:tplc="04190001">
      <w:start w:val="1"/>
      <w:numFmt w:val="bullet"/>
      <w:lvlText w:val=""/>
      <w:lvlJc w:val="left"/>
      <w:pPr>
        <w:tabs>
          <w:tab w:val="num" w:pos="5040"/>
        </w:tabs>
        <w:ind w:left="5040" w:hanging="360"/>
      </w:pPr>
      <w:rPr>
        <w:rFonts w:ascii="Symbol" w:hAnsi="Symbol" w:hint="default"/>
        <w:b/>
        <w:i/>
        <w:caps w:val="0"/>
        <w:smallCaps w:val="0"/>
        <w:strike w:val="0"/>
        <w:outline w:val="0"/>
        <w:shadow w:val="0"/>
        <w:vanish w:val="0"/>
      </w:rPr>
    </w:lvl>
    <w:lvl w:ilvl="7" w:tplc="04190003">
      <w:start w:val="1"/>
      <w:numFmt w:val="bullet"/>
      <w:lvlText w:val="o"/>
      <w:lvlJc w:val="left"/>
      <w:pPr>
        <w:tabs>
          <w:tab w:val="num" w:pos="5760"/>
        </w:tabs>
        <w:ind w:left="5760" w:hanging="360"/>
      </w:pPr>
      <w:rPr>
        <w:rFonts w:ascii="Courier New" w:hAnsi="Courier New" w:hint="default"/>
        <w:b w:val="0"/>
        <w:i/>
        <w:caps w:val="0"/>
        <w:smallCaps w:val="0"/>
        <w:strike w:val="0"/>
        <w:outline w:val="0"/>
        <w:shadow w:val="0"/>
        <w:vanish w:val="0"/>
      </w:rPr>
    </w:lvl>
    <w:lvl w:ilvl="8" w:tplc="04190005">
      <w:start w:val="1"/>
      <w:numFmt w:val="bullet"/>
      <w:lvlText w:val=""/>
      <w:lvlJc w:val="left"/>
      <w:pPr>
        <w:tabs>
          <w:tab w:val="num" w:pos="6480"/>
        </w:tabs>
        <w:ind w:left="6480" w:hanging="360"/>
      </w:pPr>
      <w:rPr>
        <w:rFonts w:ascii="Wingdings" w:hAnsi="Wingdings" w:hint="default"/>
        <w:b w:val="0"/>
        <w:i/>
        <w:caps w:val="0"/>
        <w:smallCaps w:val="0"/>
        <w:strike w:val="0"/>
        <w:outline/>
        <w:shadow w:val="0"/>
        <w:vanish w:val="0"/>
      </w:rPr>
    </w:lvl>
  </w:abstractNum>
  <w:abstractNum w:abstractNumId="8" w15:restartNumberingAfterBreak="0">
    <w:nsid w:val="2DBB1097"/>
    <w:multiLevelType w:val="hybridMultilevel"/>
    <w:tmpl w:val="9BAC89C2"/>
    <w:lvl w:ilvl="0" w:tplc="09EAA9E8">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83E1B"/>
    <w:multiLevelType w:val="multilevel"/>
    <w:tmpl w:val="B35C85B6"/>
    <w:lvl w:ilvl="0">
      <w:start w:val="1"/>
      <w:numFmt w:val="decimal"/>
      <w:lvlText w:val="%1."/>
      <w:lvlJc w:val="left"/>
      <w:pPr>
        <w:ind w:left="1080" w:hanging="360"/>
      </w:pPr>
      <w:rPr>
        <w:rFonts w:cs="Times New Roman" w:hint="default"/>
      </w:rPr>
    </w:lvl>
    <w:lvl w:ilvl="1">
      <w:start w:val="2"/>
      <w:numFmt w:val="decimal"/>
      <w:isLgl/>
      <w:lvlText w:val="%1.%2."/>
      <w:lvlJc w:val="left"/>
      <w:pPr>
        <w:ind w:left="1275" w:hanging="55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7042D2"/>
    <w:multiLevelType w:val="hybridMultilevel"/>
    <w:tmpl w:val="759A012A"/>
    <w:lvl w:ilvl="0" w:tplc="DEC485B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D66CE6"/>
    <w:multiLevelType w:val="hybridMultilevel"/>
    <w:tmpl w:val="EAF688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E553D53"/>
    <w:multiLevelType w:val="hybridMultilevel"/>
    <w:tmpl w:val="B7E8EA18"/>
    <w:lvl w:ilvl="0" w:tplc="A4D63EF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6" w15:restartNumberingAfterBreak="0">
    <w:nsid w:val="721E2A57"/>
    <w:multiLevelType w:val="hybridMultilevel"/>
    <w:tmpl w:val="CAEC4770"/>
    <w:lvl w:ilvl="0" w:tplc="F25AF3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num w:numId="1">
    <w:abstractNumId w:val="17"/>
  </w:num>
  <w:num w:numId="2">
    <w:abstractNumId w:val="15"/>
  </w:num>
  <w:num w:numId="3">
    <w:abstractNumId w:val="12"/>
  </w:num>
  <w:num w:numId="4">
    <w:abstractNumId w:val="0"/>
  </w:num>
  <w:num w:numId="5">
    <w:abstractNumId w:val="10"/>
  </w:num>
  <w:num w:numId="6">
    <w:abstractNumId w:val="6"/>
  </w:num>
  <w:num w:numId="7">
    <w:abstractNumId w:val="3"/>
  </w:num>
  <w:num w:numId="8">
    <w:abstractNumId w:val="7"/>
  </w:num>
  <w:num w:numId="9">
    <w:abstractNumId w:val="14"/>
  </w:num>
  <w:num w:numId="10">
    <w:abstractNumId w:val="2"/>
  </w:num>
  <w:num w:numId="11">
    <w:abstractNumId w:val="11"/>
  </w:num>
  <w:num w:numId="12">
    <w:abstractNumId w:val="16"/>
  </w:num>
  <w:num w:numId="13">
    <w:abstractNumId w:val="8"/>
  </w:num>
  <w:num w:numId="14">
    <w:abstractNumId w:val="1"/>
  </w:num>
  <w:num w:numId="15">
    <w:abstractNumId w:val="5"/>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E6"/>
    <w:rsid w:val="0083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49CC"/>
  <w15:chartTrackingRefBased/>
  <w15:docId w15:val="{76A9EC18-A6ED-47C1-86C5-5A8FD4B6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section:1"/>
    <w:basedOn w:val="a"/>
    <w:next w:val="a"/>
    <w:link w:val="10"/>
    <w:uiPriority w:val="99"/>
    <w:qFormat/>
    <w:rsid w:val="008350E6"/>
    <w:pPr>
      <w:keepNext/>
      <w:autoSpaceDE w:val="0"/>
      <w:autoSpaceDN w:val="0"/>
      <w:spacing w:after="0" w:line="280" w:lineRule="exact"/>
      <w:ind w:firstLine="708"/>
      <w:jc w:val="both"/>
      <w:outlineLvl w:val="0"/>
    </w:pPr>
    <w:rPr>
      <w:rFonts w:ascii="Times New Roman" w:eastAsia="Times New Roman" w:hAnsi="Times New Roman" w:cs="Times New Roman"/>
      <w:sz w:val="24"/>
      <w:szCs w:val="24"/>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8350E6"/>
    <w:pPr>
      <w:keepNext/>
      <w:autoSpaceDE w:val="0"/>
      <w:autoSpaceDN w:val="0"/>
      <w:spacing w:after="0" w:line="240" w:lineRule="auto"/>
      <w:ind w:left="567" w:right="567" w:firstLine="720"/>
      <w:jc w:val="both"/>
      <w:outlineLvl w:val="1"/>
    </w:pPr>
    <w:rPr>
      <w:rFonts w:ascii="Times New Roman" w:eastAsia="Times New Roman" w:hAnsi="Times New Roman" w:cs="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rsid w:val="008350E6"/>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
    <w:next w:val="a"/>
    <w:link w:val="40"/>
    <w:uiPriority w:val="99"/>
    <w:qFormat/>
    <w:rsid w:val="008350E6"/>
    <w:pPr>
      <w:keepNext/>
      <w:autoSpaceDE w:val="0"/>
      <w:autoSpaceDN w:val="0"/>
      <w:spacing w:after="0" w:line="240" w:lineRule="auto"/>
      <w:jc w:val="center"/>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9"/>
    <w:qFormat/>
    <w:rsid w:val="008350E6"/>
    <w:pPr>
      <w:keepNext/>
      <w:autoSpaceDE w:val="0"/>
      <w:autoSpaceDN w:val="0"/>
      <w:spacing w:after="0" w:line="240" w:lineRule="auto"/>
      <w:ind w:right="509"/>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8350E6"/>
    <w:pPr>
      <w:keepNext/>
      <w:autoSpaceDE w:val="0"/>
      <w:autoSpaceDN w:val="0"/>
      <w:spacing w:after="0" w:line="240" w:lineRule="auto"/>
      <w:ind w:right="509" w:firstLine="720"/>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qFormat/>
    <w:rsid w:val="008350E6"/>
    <w:pPr>
      <w:keepNext/>
      <w:tabs>
        <w:tab w:val="left" w:pos="0"/>
      </w:tabs>
      <w:autoSpaceDE w:val="0"/>
      <w:autoSpaceDN w:val="0"/>
      <w:spacing w:after="0" w:line="240" w:lineRule="auto"/>
      <w:ind w:right="509" w:firstLine="720"/>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8350E6"/>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
    <w:next w:val="a"/>
    <w:link w:val="90"/>
    <w:uiPriority w:val="99"/>
    <w:qFormat/>
    <w:rsid w:val="008350E6"/>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8350E6"/>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8350E6"/>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rsid w:val="008350E6"/>
    <w:rPr>
      <w:rFonts w:ascii="Times New Roman CYR" w:eastAsia="Times New Roman" w:hAnsi="Times New Roman CYR" w:cs="Times New Roman CYR"/>
      <w:b/>
      <w:bCs/>
      <w:lang w:eastAsia="ru-RU"/>
    </w:rPr>
  </w:style>
  <w:style w:type="character" w:customStyle="1" w:styleId="40">
    <w:name w:val="Заголовок 4 Знак"/>
    <w:basedOn w:val="a0"/>
    <w:link w:val="4"/>
    <w:uiPriority w:val="99"/>
    <w:rsid w:val="008350E6"/>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8350E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8350E6"/>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8350E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8350E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8350E6"/>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8350E6"/>
  </w:style>
  <w:style w:type="paragraph" w:styleId="a3">
    <w:name w:val="footer"/>
    <w:basedOn w:val="a"/>
    <w:link w:val="a4"/>
    <w:uiPriority w:val="99"/>
    <w:rsid w:val="008350E6"/>
    <w:pPr>
      <w:tabs>
        <w:tab w:val="center" w:pos="4819"/>
        <w:tab w:val="right" w:pos="9071"/>
      </w:tabs>
      <w:spacing w:after="0" w:line="240" w:lineRule="auto"/>
    </w:pPr>
    <w:rPr>
      <w:rFonts w:ascii="NTTimes/Cyrillic" w:eastAsia="Times New Roman" w:hAnsi="NTTimes/Cyrillic" w:cs="Times New Roman"/>
      <w:sz w:val="24"/>
      <w:szCs w:val="20"/>
      <w:lang w:val="en-US" w:eastAsia="ru-RU"/>
    </w:rPr>
  </w:style>
  <w:style w:type="character" w:customStyle="1" w:styleId="a4">
    <w:name w:val="Нижний колонтитул Знак"/>
    <w:basedOn w:val="a0"/>
    <w:link w:val="a3"/>
    <w:uiPriority w:val="99"/>
    <w:rsid w:val="008350E6"/>
    <w:rPr>
      <w:rFonts w:ascii="NTTimes/Cyrillic" w:eastAsia="Times New Roman" w:hAnsi="NTTimes/Cyrillic" w:cs="Times New Roman"/>
      <w:sz w:val="24"/>
      <w:szCs w:val="20"/>
      <w:lang w:val="en-US" w:eastAsia="ru-RU"/>
    </w:rPr>
  </w:style>
  <w:style w:type="table" w:styleId="a5">
    <w:name w:val="Table Grid"/>
    <w:basedOn w:val="a1"/>
    <w:uiPriority w:val="59"/>
    <w:rsid w:val="008350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8350E6"/>
    <w:pPr>
      <w:spacing w:line="240" w:lineRule="exact"/>
    </w:pPr>
    <w:rPr>
      <w:rFonts w:ascii="Verdana" w:eastAsia="Times New Roman" w:hAnsi="Verdana" w:cs="Times New Roman"/>
      <w:sz w:val="24"/>
      <w:szCs w:val="24"/>
      <w:lang w:val="en-US"/>
    </w:rPr>
  </w:style>
  <w:style w:type="paragraph" w:customStyle="1" w:styleId="Text">
    <w:name w:val="Text"/>
    <w:basedOn w:val="a"/>
    <w:uiPriority w:val="99"/>
    <w:rsid w:val="008350E6"/>
    <w:pPr>
      <w:tabs>
        <w:tab w:val="center" w:pos="993"/>
        <w:tab w:val="center" w:pos="1985"/>
        <w:tab w:val="center" w:pos="3119"/>
        <w:tab w:val="right" w:pos="4111"/>
      </w:tabs>
      <w:spacing w:after="0" w:line="240" w:lineRule="auto"/>
      <w:ind w:left="142"/>
    </w:pPr>
    <w:rPr>
      <w:rFonts w:ascii="NTTierce" w:eastAsia="Times New Roman" w:hAnsi="NTTierce" w:cs="Times New Roman"/>
      <w:b/>
      <w:szCs w:val="20"/>
      <w:lang w:val="en-US"/>
    </w:rPr>
  </w:style>
  <w:style w:type="paragraph" w:styleId="a7">
    <w:name w:val="Balloon Text"/>
    <w:basedOn w:val="a"/>
    <w:link w:val="a8"/>
    <w:uiPriority w:val="99"/>
    <w:semiHidden/>
    <w:rsid w:val="008350E6"/>
    <w:pPr>
      <w:spacing w:after="0" w:line="240" w:lineRule="auto"/>
    </w:pPr>
    <w:rPr>
      <w:rFonts w:ascii="Tahoma" w:eastAsia="Times New Roman" w:hAnsi="Tahoma" w:cs="Tahoma"/>
      <w:sz w:val="16"/>
      <w:szCs w:val="16"/>
      <w:lang w:val="en-US" w:eastAsia="ru-RU"/>
    </w:rPr>
  </w:style>
  <w:style w:type="character" w:customStyle="1" w:styleId="a8">
    <w:name w:val="Текст выноски Знак"/>
    <w:basedOn w:val="a0"/>
    <w:link w:val="a7"/>
    <w:uiPriority w:val="99"/>
    <w:semiHidden/>
    <w:rsid w:val="008350E6"/>
    <w:rPr>
      <w:rFonts w:ascii="Tahoma" w:eastAsia="Times New Roman" w:hAnsi="Tahoma" w:cs="Tahoma"/>
      <w:sz w:val="16"/>
      <w:szCs w:val="16"/>
      <w:lang w:val="en-US" w:eastAsia="ru-RU"/>
    </w:rPr>
  </w:style>
  <w:style w:type="paragraph" w:styleId="a9">
    <w:name w:val="List Paragraph"/>
    <w:aliases w:val="Нумерованый список,Абзац маркированнный"/>
    <w:basedOn w:val="a"/>
    <w:link w:val="aa"/>
    <w:uiPriority w:val="34"/>
    <w:qFormat/>
    <w:rsid w:val="008350E6"/>
    <w:pPr>
      <w:spacing w:after="0" w:line="240" w:lineRule="auto"/>
      <w:ind w:left="720"/>
      <w:contextualSpacing/>
    </w:pPr>
    <w:rPr>
      <w:rFonts w:ascii="NTTimes/Cyrillic" w:eastAsia="Times New Roman" w:hAnsi="NTTimes/Cyrillic" w:cs="Times New Roman"/>
      <w:sz w:val="24"/>
      <w:szCs w:val="20"/>
      <w:lang w:val="en-US" w:eastAsia="ru-RU"/>
    </w:rPr>
  </w:style>
  <w:style w:type="paragraph" w:customStyle="1" w:styleId="BodyText22">
    <w:name w:val="Body Text 22"/>
    <w:basedOn w:val="a"/>
    <w:uiPriority w:val="99"/>
    <w:rsid w:val="008350E6"/>
    <w:pPr>
      <w:spacing w:after="0" w:line="240" w:lineRule="auto"/>
      <w:jc w:val="both"/>
    </w:pPr>
    <w:rPr>
      <w:rFonts w:ascii="Times New Roman" w:eastAsia="Times New Roman" w:hAnsi="Times New Roman" w:cs="Times New Roman"/>
      <w:sz w:val="24"/>
      <w:szCs w:val="24"/>
      <w:lang w:eastAsia="ru-RU"/>
    </w:rPr>
  </w:style>
  <w:style w:type="paragraph" w:styleId="ab">
    <w:name w:val="Body Text"/>
    <w:basedOn w:val="a"/>
    <w:link w:val="ac"/>
    <w:uiPriority w:val="99"/>
    <w:rsid w:val="008350E6"/>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rsid w:val="008350E6"/>
    <w:rPr>
      <w:rFonts w:ascii="Times New Roman" w:eastAsia="Times New Roman" w:hAnsi="Times New Roman" w:cs="Times New Roman"/>
      <w:sz w:val="20"/>
      <w:szCs w:val="20"/>
      <w:lang w:eastAsia="ru-RU"/>
    </w:rPr>
  </w:style>
  <w:style w:type="paragraph" w:styleId="21">
    <w:name w:val="Body Text 2"/>
    <w:basedOn w:val="a"/>
    <w:link w:val="22"/>
    <w:uiPriority w:val="99"/>
    <w:rsid w:val="008350E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8350E6"/>
    <w:rPr>
      <w:rFonts w:ascii="Times New Roman" w:eastAsia="Times New Roman" w:hAnsi="Times New Roman" w:cs="Times New Roman"/>
      <w:sz w:val="20"/>
      <w:szCs w:val="20"/>
      <w:lang w:eastAsia="ru-RU"/>
    </w:rPr>
  </w:style>
  <w:style w:type="paragraph" w:styleId="ad">
    <w:name w:val="Body Text Indent"/>
    <w:basedOn w:val="a"/>
    <w:link w:val="ae"/>
    <w:uiPriority w:val="99"/>
    <w:rsid w:val="008350E6"/>
    <w:pPr>
      <w:spacing w:after="120" w:line="240" w:lineRule="auto"/>
      <w:ind w:left="283"/>
    </w:pPr>
    <w:rPr>
      <w:rFonts w:ascii="NTTimes/Cyrillic" w:eastAsia="Times New Roman" w:hAnsi="NTTimes/Cyrillic" w:cs="Times New Roman"/>
      <w:sz w:val="24"/>
      <w:szCs w:val="20"/>
      <w:lang w:val="en-US" w:eastAsia="ru-RU"/>
    </w:rPr>
  </w:style>
  <w:style w:type="character" w:customStyle="1" w:styleId="ae">
    <w:name w:val="Основной текст с отступом Знак"/>
    <w:basedOn w:val="a0"/>
    <w:link w:val="ad"/>
    <w:uiPriority w:val="99"/>
    <w:rsid w:val="008350E6"/>
    <w:rPr>
      <w:rFonts w:ascii="NTTimes/Cyrillic" w:eastAsia="Times New Roman" w:hAnsi="NTTimes/Cyrillic" w:cs="Times New Roman"/>
      <w:sz w:val="24"/>
      <w:szCs w:val="20"/>
      <w:lang w:val="en-US" w:eastAsia="ru-RU"/>
    </w:rPr>
  </w:style>
  <w:style w:type="character" w:styleId="af">
    <w:name w:val="annotation reference"/>
    <w:uiPriority w:val="99"/>
    <w:semiHidden/>
    <w:rsid w:val="008350E6"/>
    <w:rPr>
      <w:rFonts w:cs="Times New Roman"/>
      <w:sz w:val="16"/>
    </w:rPr>
  </w:style>
  <w:style w:type="paragraph" w:styleId="af0">
    <w:name w:val="annotation text"/>
    <w:basedOn w:val="a"/>
    <w:link w:val="af1"/>
    <w:uiPriority w:val="99"/>
    <w:semiHidden/>
    <w:rsid w:val="008350E6"/>
    <w:pPr>
      <w:spacing w:after="0" w:line="240" w:lineRule="auto"/>
    </w:pPr>
    <w:rPr>
      <w:rFonts w:ascii="NTTimes/Cyrillic" w:eastAsia="Times New Roman" w:hAnsi="NTTimes/Cyrillic" w:cs="Times New Roman"/>
      <w:sz w:val="20"/>
      <w:szCs w:val="20"/>
      <w:lang w:val="en-US" w:eastAsia="ru-RU"/>
    </w:rPr>
  </w:style>
  <w:style w:type="character" w:customStyle="1" w:styleId="af1">
    <w:name w:val="Текст примечания Знак"/>
    <w:basedOn w:val="a0"/>
    <w:link w:val="af0"/>
    <w:uiPriority w:val="99"/>
    <w:semiHidden/>
    <w:rsid w:val="008350E6"/>
    <w:rPr>
      <w:rFonts w:ascii="NTTimes/Cyrillic" w:eastAsia="Times New Roman" w:hAnsi="NTTimes/Cyrillic" w:cs="Times New Roman"/>
      <w:sz w:val="20"/>
      <w:szCs w:val="20"/>
      <w:lang w:val="en-US" w:eastAsia="ru-RU"/>
    </w:rPr>
  </w:style>
  <w:style w:type="paragraph" w:styleId="af2">
    <w:name w:val="annotation subject"/>
    <w:basedOn w:val="af0"/>
    <w:next w:val="af0"/>
    <w:link w:val="af3"/>
    <w:uiPriority w:val="99"/>
    <w:semiHidden/>
    <w:rsid w:val="008350E6"/>
    <w:rPr>
      <w:b/>
      <w:bCs/>
    </w:rPr>
  </w:style>
  <w:style w:type="character" w:customStyle="1" w:styleId="af3">
    <w:name w:val="Тема примечания Знак"/>
    <w:basedOn w:val="af1"/>
    <w:link w:val="af2"/>
    <w:uiPriority w:val="99"/>
    <w:semiHidden/>
    <w:rsid w:val="008350E6"/>
    <w:rPr>
      <w:rFonts w:ascii="NTTimes/Cyrillic" w:eastAsia="Times New Roman" w:hAnsi="NTTimes/Cyrillic" w:cs="Times New Roman"/>
      <w:b/>
      <w:bCs/>
      <w:sz w:val="20"/>
      <w:szCs w:val="20"/>
      <w:lang w:val="en-US" w:eastAsia="ru-RU"/>
    </w:rPr>
  </w:style>
  <w:style w:type="character" w:styleId="af4">
    <w:name w:val="page number"/>
    <w:uiPriority w:val="99"/>
    <w:rsid w:val="008350E6"/>
    <w:rPr>
      <w:rFonts w:cs="Times New Roman"/>
    </w:rPr>
  </w:style>
  <w:style w:type="paragraph" w:styleId="af5">
    <w:basedOn w:val="a"/>
    <w:next w:val="af6"/>
    <w:link w:val="af7"/>
    <w:uiPriority w:val="99"/>
    <w:qFormat/>
    <w:rsid w:val="008350E6"/>
    <w:pPr>
      <w:autoSpaceDE w:val="0"/>
      <w:autoSpaceDN w:val="0"/>
      <w:spacing w:after="0" w:line="240" w:lineRule="auto"/>
      <w:jc w:val="center"/>
    </w:pPr>
    <w:rPr>
      <w:rFonts w:ascii="Times New Roman" w:hAnsi="Times New Roman" w:cs="Times New Roman"/>
      <w:b/>
      <w:sz w:val="28"/>
    </w:rPr>
  </w:style>
  <w:style w:type="paragraph" w:customStyle="1" w:styleId="Default">
    <w:name w:val="Default"/>
    <w:rsid w:val="008350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8350E6"/>
    <w:pPr>
      <w:spacing w:after="120" w:line="240" w:lineRule="auto"/>
    </w:pPr>
    <w:rPr>
      <w:rFonts w:ascii="NTTimes/Cyrillic" w:eastAsia="Times New Roman" w:hAnsi="NTTimes/Cyrillic" w:cs="Times New Roman"/>
      <w:sz w:val="16"/>
      <w:szCs w:val="16"/>
      <w:lang w:val="en-US" w:eastAsia="ru-RU"/>
    </w:rPr>
  </w:style>
  <w:style w:type="character" w:customStyle="1" w:styleId="32">
    <w:name w:val="Основной текст 3 Знак"/>
    <w:basedOn w:val="a0"/>
    <w:link w:val="31"/>
    <w:uiPriority w:val="99"/>
    <w:rsid w:val="008350E6"/>
    <w:rPr>
      <w:rFonts w:ascii="NTTimes/Cyrillic" w:eastAsia="Times New Roman" w:hAnsi="NTTimes/Cyrillic" w:cs="Times New Roman"/>
      <w:sz w:val="16"/>
      <w:szCs w:val="16"/>
      <w:lang w:val="en-US" w:eastAsia="ru-RU"/>
    </w:rPr>
  </w:style>
  <w:style w:type="paragraph" w:styleId="23">
    <w:name w:val="Body Text Indent 2"/>
    <w:basedOn w:val="a"/>
    <w:link w:val="24"/>
    <w:uiPriority w:val="99"/>
    <w:rsid w:val="008350E6"/>
    <w:pPr>
      <w:spacing w:after="120" w:line="480" w:lineRule="auto"/>
      <w:ind w:left="283"/>
    </w:pPr>
    <w:rPr>
      <w:rFonts w:ascii="NTTimes/Cyrillic" w:eastAsia="Times New Roman" w:hAnsi="NTTimes/Cyrillic" w:cs="Times New Roman"/>
      <w:sz w:val="24"/>
      <w:szCs w:val="20"/>
      <w:lang w:val="en-US" w:eastAsia="ru-RU"/>
    </w:rPr>
  </w:style>
  <w:style w:type="character" w:customStyle="1" w:styleId="24">
    <w:name w:val="Основной текст с отступом 2 Знак"/>
    <w:basedOn w:val="a0"/>
    <w:link w:val="23"/>
    <w:uiPriority w:val="99"/>
    <w:rsid w:val="008350E6"/>
    <w:rPr>
      <w:rFonts w:ascii="NTTimes/Cyrillic" w:eastAsia="Times New Roman" w:hAnsi="NTTimes/Cyrillic" w:cs="Times New Roman"/>
      <w:sz w:val="24"/>
      <w:szCs w:val="20"/>
      <w:lang w:val="en-US" w:eastAsia="ru-RU"/>
    </w:rPr>
  </w:style>
  <w:style w:type="character" w:styleId="af8">
    <w:name w:val="footnote reference"/>
    <w:uiPriority w:val="99"/>
    <w:rsid w:val="008350E6"/>
    <w:rPr>
      <w:rFonts w:ascii="Times New Roman" w:hAnsi="Times New Roman" w:cs="Times New Roman"/>
      <w:vertAlign w:val="superscript"/>
    </w:rPr>
  </w:style>
  <w:style w:type="character" w:customStyle="1" w:styleId="af7">
    <w:name w:val="Название Знак"/>
    <w:link w:val="af5"/>
    <w:uiPriority w:val="99"/>
    <w:locked/>
    <w:rsid w:val="008350E6"/>
    <w:rPr>
      <w:rFonts w:ascii="Times New Roman" w:hAnsi="Times New Roman" w:cs="Times New Roman"/>
      <w:b/>
      <w:sz w:val="28"/>
    </w:rPr>
  </w:style>
  <w:style w:type="paragraph" w:styleId="af9">
    <w:name w:val="footnote text"/>
    <w:basedOn w:val="a"/>
    <w:link w:val="afa"/>
    <w:uiPriority w:val="99"/>
    <w:rsid w:val="008350E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8350E6"/>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8350E6"/>
    <w:pPr>
      <w:spacing w:after="0" w:line="240" w:lineRule="auto"/>
      <w:ind w:left="720"/>
      <w:contextualSpacing/>
    </w:pPr>
    <w:rPr>
      <w:rFonts w:ascii="Calibri" w:eastAsia="Times New Roman" w:hAnsi="Calibri" w:cs="Times New Roman"/>
      <w:sz w:val="20"/>
      <w:szCs w:val="20"/>
    </w:rPr>
  </w:style>
  <w:style w:type="paragraph" w:styleId="afb">
    <w:name w:val="header"/>
    <w:basedOn w:val="a"/>
    <w:link w:val="afc"/>
    <w:uiPriority w:val="99"/>
    <w:rsid w:val="008350E6"/>
    <w:pPr>
      <w:tabs>
        <w:tab w:val="center" w:pos="4677"/>
        <w:tab w:val="right" w:pos="9355"/>
      </w:tabs>
      <w:spacing w:after="0" w:line="240" w:lineRule="auto"/>
    </w:pPr>
    <w:rPr>
      <w:rFonts w:ascii="NTTimes/Cyrillic" w:eastAsia="Times New Roman" w:hAnsi="NTTimes/Cyrillic" w:cs="Times New Roman"/>
      <w:sz w:val="24"/>
      <w:szCs w:val="20"/>
      <w:lang w:val="en-US" w:eastAsia="ru-RU"/>
    </w:rPr>
  </w:style>
  <w:style w:type="character" w:customStyle="1" w:styleId="afc">
    <w:name w:val="Верхний колонтитул Знак"/>
    <w:basedOn w:val="a0"/>
    <w:link w:val="afb"/>
    <w:uiPriority w:val="99"/>
    <w:rsid w:val="008350E6"/>
    <w:rPr>
      <w:rFonts w:ascii="NTTimes/Cyrillic" w:eastAsia="Times New Roman" w:hAnsi="NTTimes/Cyrillic" w:cs="Times New Roman"/>
      <w:sz w:val="24"/>
      <w:szCs w:val="20"/>
      <w:lang w:val="en-US" w:eastAsia="ru-RU"/>
    </w:rPr>
  </w:style>
  <w:style w:type="character" w:styleId="afd">
    <w:name w:val="Hyperlink"/>
    <w:uiPriority w:val="99"/>
    <w:rsid w:val="008350E6"/>
    <w:rPr>
      <w:rFonts w:cs="Times New Roman"/>
      <w:color w:val="0000FF"/>
      <w:u w:val="single"/>
    </w:rPr>
  </w:style>
  <w:style w:type="paragraph" w:styleId="afe">
    <w:name w:val="Revision"/>
    <w:hidden/>
    <w:uiPriority w:val="99"/>
    <w:semiHidden/>
    <w:rsid w:val="008350E6"/>
    <w:pPr>
      <w:spacing w:after="0" w:line="240" w:lineRule="auto"/>
    </w:pPr>
    <w:rPr>
      <w:rFonts w:ascii="NTTimes/Cyrillic" w:eastAsia="Times New Roman" w:hAnsi="NTTimes/Cyrillic" w:cs="Times New Roman"/>
      <w:sz w:val="24"/>
      <w:szCs w:val="20"/>
      <w:lang w:val="en-US" w:eastAsia="ru-RU"/>
    </w:rPr>
  </w:style>
  <w:style w:type="paragraph" w:styleId="aff">
    <w:name w:val="Document Map"/>
    <w:basedOn w:val="a"/>
    <w:link w:val="aff0"/>
    <w:uiPriority w:val="99"/>
    <w:semiHidden/>
    <w:rsid w:val="008350E6"/>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uiPriority w:val="99"/>
    <w:semiHidden/>
    <w:rsid w:val="008350E6"/>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8350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8350E6"/>
  </w:style>
  <w:style w:type="paragraph" w:customStyle="1" w:styleId="25">
    <w:name w:val="Стиль2"/>
    <w:basedOn w:val="a"/>
    <w:uiPriority w:val="99"/>
    <w:rsid w:val="008350E6"/>
    <w:pPr>
      <w:shd w:val="pct10" w:color="auto" w:fill="FFFFFF"/>
      <w:spacing w:after="0" w:line="240" w:lineRule="auto"/>
      <w:ind w:right="19772"/>
      <w:jc w:val="center"/>
    </w:pPr>
    <w:rPr>
      <w:rFonts w:ascii="Times New Roman" w:eastAsia="Times New Roman" w:hAnsi="Times New Roman" w:cs="Times New Roman"/>
      <w:sz w:val="24"/>
      <w:szCs w:val="24"/>
      <w:lang w:eastAsia="ru-RU"/>
    </w:rPr>
  </w:style>
  <w:style w:type="paragraph" w:customStyle="1" w:styleId="13">
    <w:name w:val="Стиль1"/>
    <w:basedOn w:val="a"/>
    <w:uiPriority w:val="99"/>
    <w:rsid w:val="008350E6"/>
    <w:pPr>
      <w:spacing w:after="0" w:line="240" w:lineRule="auto"/>
      <w:ind w:right="19772"/>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8350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1">
    <w:name w:val="endnote reference"/>
    <w:uiPriority w:val="99"/>
    <w:semiHidden/>
    <w:rsid w:val="008350E6"/>
    <w:rPr>
      <w:rFonts w:cs="Times New Roman"/>
      <w:vertAlign w:val="superscript"/>
    </w:rPr>
  </w:style>
  <w:style w:type="paragraph" w:styleId="aff2">
    <w:name w:val="endnote text"/>
    <w:basedOn w:val="a"/>
    <w:link w:val="aff3"/>
    <w:uiPriority w:val="99"/>
    <w:semiHidden/>
    <w:rsid w:val="008350E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8350E6"/>
    <w:rPr>
      <w:rFonts w:ascii="Times New Roman" w:eastAsia="Times New Roman" w:hAnsi="Times New Roman" w:cs="Times New Roman"/>
      <w:sz w:val="20"/>
      <w:szCs w:val="20"/>
      <w:lang w:eastAsia="ru-RU"/>
    </w:rPr>
  </w:style>
  <w:style w:type="paragraph" w:customStyle="1" w:styleId="aff4">
    <w:name w:val="Íîðìàëüíûé"/>
    <w:uiPriority w:val="99"/>
    <w:rsid w:val="008350E6"/>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
    <w:uiPriority w:val="99"/>
    <w:rsid w:val="008350E6"/>
    <w:pPr>
      <w:widowControl w:val="0"/>
      <w:spacing w:before="20" w:after="20" w:line="240" w:lineRule="auto"/>
    </w:pPr>
    <w:rPr>
      <w:rFonts w:ascii="Times New Roman" w:eastAsia="Times New Roman" w:hAnsi="Times New Roman" w:cs="Times New Roman"/>
      <w:b/>
      <w:bCs/>
      <w:sz w:val="20"/>
      <w:szCs w:val="20"/>
      <w:lang w:eastAsia="ru-RU"/>
    </w:rPr>
  </w:style>
  <w:style w:type="paragraph" w:styleId="14">
    <w:name w:val="toc 1"/>
    <w:basedOn w:val="a"/>
    <w:next w:val="a"/>
    <w:autoRedefine/>
    <w:uiPriority w:val="99"/>
    <w:rsid w:val="008350E6"/>
    <w:pPr>
      <w:spacing w:after="0" w:line="240" w:lineRule="auto"/>
      <w:jc w:val="both"/>
    </w:pPr>
    <w:rPr>
      <w:rFonts w:ascii="Times New Roman" w:eastAsia="Times New Roman" w:hAnsi="Times New Roman" w:cs="Times New Roman"/>
      <w:i/>
      <w:iCs/>
      <w:sz w:val="24"/>
      <w:szCs w:val="24"/>
      <w:lang w:eastAsia="ru-RU"/>
    </w:rPr>
  </w:style>
  <w:style w:type="paragraph" w:customStyle="1" w:styleId="ConsNonformat">
    <w:name w:val="ConsNonformat"/>
    <w:uiPriority w:val="99"/>
    <w:rsid w:val="00835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5"/>
    <w:uiPriority w:val="99"/>
    <w:rsid w:val="008350E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Приложения"/>
    <w:basedOn w:val="a"/>
    <w:uiPriority w:val="99"/>
    <w:rsid w:val="008350E6"/>
    <w:pPr>
      <w:autoSpaceDE w:val="0"/>
      <w:autoSpaceDN w:val="0"/>
      <w:spacing w:after="0" w:line="240" w:lineRule="auto"/>
      <w:ind w:left="1701" w:right="1701"/>
      <w:jc w:val="center"/>
    </w:pPr>
    <w:rPr>
      <w:rFonts w:ascii="Times New Roman" w:eastAsia="Times New Roman" w:hAnsi="Times New Roman" w:cs="Times New Roman"/>
      <w:b/>
      <w:bCs/>
      <w:sz w:val="24"/>
      <w:szCs w:val="24"/>
      <w:lang w:eastAsia="ru-RU"/>
    </w:rPr>
  </w:style>
  <w:style w:type="paragraph" w:customStyle="1" w:styleId="Iiiaeuiue">
    <w:name w:val="Ii?iaeuiue"/>
    <w:uiPriority w:val="99"/>
    <w:rsid w:val="008350E6"/>
    <w:pPr>
      <w:autoSpaceDE w:val="0"/>
      <w:autoSpaceDN w:val="0"/>
      <w:spacing w:after="0" w:line="240" w:lineRule="auto"/>
    </w:pPr>
    <w:rPr>
      <w:rFonts w:ascii="Times New Roman" w:eastAsia="Times New Roman" w:hAnsi="Times New Roman" w:cs="Times New Roman"/>
      <w:sz w:val="24"/>
      <w:szCs w:val="24"/>
      <w:lang w:eastAsia="ru-RU"/>
    </w:rPr>
  </w:style>
  <w:style w:type="paragraph" w:styleId="aff6">
    <w:name w:val="Block Text"/>
    <w:basedOn w:val="a"/>
    <w:uiPriority w:val="99"/>
    <w:rsid w:val="008350E6"/>
    <w:pPr>
      <w:autoSpaceDE w:val="0"/>
      <w:autoSpaceDN w:val="0"/>
      <w:spacing w:after="0" w:line="240" w:lineRule="auto"/>
      <w:ind w:left="2127" w:right="-199" w:hanging="1701"/>
      <w:jc w:val="both"/>
    </w:pPr>
    <w:rPr>
      <w:rFonts w:ascii="Times New Roman" w:eastAsia="Times New Roman" w:hAnsi="Times New Roman" w:cs="Times New Roman"/>
      <w:sz w:val="24"/>
      <w:szCs w:val="24"/>
      <w:lang w:eastAsia="ru-RU"/>
    </w:rPr>
  </w:style>
  <w:style w:type="paragraph" w:customStyle="1" w:styleId="oaenoniinee">
    <w:name w:val="oaeno niinee"/>
    <w:basedOn w:val="a"/>
    <w:uiPriority w:val="99"/>
    <w:rsid w:val="008350E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link w:val="34"/>
    <w:uiPriority w:val="99"/>
    <w:rsid w:val="008350E6"/>
    <w:pPr>
      <w:autoSpaceDE w:val="0"/>
      <w:autoSpaceDN w:val="0"/>
      <w:spacing w:after="0" w:line="240" w:lineRule="auto"/>
      <w:ind w:firstLine="708"/>
      <w:jc w:val="both"/>
    </w:pPr>
    <w:rPr>
      <w:rFonts w:ascii="Times New Roman" w:eastAsia="Times New Roman" w:hAnsi="Times New Roman" w:cs="Times New Roman"/>
      <w:i/>
      <w:iCs/>
      <w:sz w:val="28"/>
      <w:szCs w:val="28"/>
      <w:lang w:eastAsia="ru-RU"/>
    </w:rPr>
  </w:style>
  <w:style w:type="character" w:customStyle="1" w:styleId="34">
    <w:name w:val="Основной текст с отступом 3 Знак"/>
    <w:basedOn w:val="a0"/>
    <w:link w:val="33"/>
    <w:uiPriority w:val="99"/>
    <w:rsid w:val="008350E6"/>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8350E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uiPriority w:val="99"/>
    <w:rsid w:val="008350E6"/>
    <w:rPr>
      <w:rFonts w:ascii="Times New Roman" w:hAnsi="Times New Roman" w:cs="Times New Roman"/>
      <w:vertAlign w:val="superscript"/>
    </w:rPr>
  </w:style>
  <w:style w:type="character" w:customStyle="1" w:styleId="Oeooaacaoaiioiieaie">
    <w:name w:val="O?eoo aacaoa ii oiie?aie?"/>
    <w:uiPriority w:val="99"/>
    <w:rsid w:val="008350E6"/>
  </w:style>
  <w:style w:type="paragraph" w:customStyle="1" w:styleId="41">
    <w:name w:val="Знак4 Знак Знак Знак Знак Знак Знак Знак Знак Знак"/>
    <w:basedOn w:val="a"/>
    <w:uiPriority w:val="99"/>
    <w:rsid w:val="008350E6"/>
    <w:pPr>
      <w:spacing w:after="0" w:line="240" w:lineRule="auto"/>
      <w:ind w:firstLine="540"/>
    </w:pPr>
    <w:rPr>
      <w:rFonts w:ascii="Verdana" w:eastAsia="Times New Roman" w:hAnsi="Verdana" w:cs="Verdana"/>
      <w:sz w:val="20"/>
      <w:szCs w:val="20"/>
      <w:lang w:val="en-US"/>
    </w:rPr>
  </w:style>
  <w:style w:type="table" w:customStyle="1" w:styleId="26">
    <w:name w:val="Сетка таблицы2"/>
    <w:basedOn w:val="a1"/>
    <w:next w:val="a5"/>
    <w:uiPriority w:val="99"/>
    <w:rsid w:val="008350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8350E6"/>
    <w:pPr>
      <w:spacing w:after="0" w:line="240" w:lineRule="auto"/>
    </w:pPr>
    <w:rPr>
      <w:rFonts w:ascii="Calibri" w:eastAsia="Times New Roman" w:hAnsi="Calibri" w:cs="Times New Roman"/>
    </w:rPr>
  </w:style>
  <w:style w:type="character" w:customStyle="1" w:styleId="aa">
    <w:name w:val="Абзац списка Знак"/>
    <w:aliases w:val="Нумерованый список Знак,Абзац маркированнный Знак"/>
    <w:link w:val="a9"/>
    <w:uiPriority w:val="34"/>
    <w:locked/>
    <w:rsid w:val="008350E6"/>
    <w:rPr>
      <w:rFonts w:ascii="NTTimes/Cyrillic" w:eastAsia="Times New Roman" w:hAnsi="NTTimes/Cyrillic" w:cs="Times New Roman"/>
      <w:sz w:val="24"/>
      <w:szCs w:val="20"/>
      <w:lang w:val="en-US" w:eastAsia="ru-RU"/>
    </w:rPr>
  </w:style>
  <w:style w:type="paragraph" w:styleId="HTML">
    <w:name w:val="HTML Preformatted"/>
    <w:basedOn w:val="a"/>
    <w:link w:val="HTML0"/>
    <w:uiPriority w:val="99"/>
    <w:unhideWhenUsed/>
    <w:rsid w:val="0083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50E6"/>
    <w:rPr>
      <w:rFonts w:ascii="Courier New" w:eastAsia="Times New Roman" w:hAnsi="Courier New" w:cs="Courier New"/>
      <w:sz w:val="20"/>
      <w:szCs w:val="20"/>
      <w:lang w:eastAsia="ru-RU"/>
    </w:rPr>
  </w:style>
  <w:style w:type="paragraph" w:customStyle="1" w:styleId="xl24">
    <w:name w:val="xl24"/>
    <w:basedOn w:val="a"/>
    <w:uiPriority w:val="99"/>
    <w:rsid w:val="008350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Unicode MS" w:eastAsia="Times New Roman" w:hAnsi="Times New Roman" w:cs="Arial Unicode MS"/>
      <w:color w:val="000000"/>
      <w:sz w:val="24"/>
      <w:szCs w:val="24"/>
      <w:lang w:eastAsia="ru-RU"/>
    </w:rPr>
  </w:style>
  <w:style w:type="paragraph" w:customStyle="1" w:styleId="aff8">
    <w:name w:val="Знак Знак Знак Знак"/>
    <w:basedOn w:val="a"/>
    <w:rsid w:val="008350E6"/>
    <w:pPr>
      <w:widowControl w:val="0"/>
      <w:tabs>
        <w:tab w:val="num" w:pos="390"/>
      </w:tabs>
      <w:adjustRightInd w:val="0"/>
      <w:spacing w:line="240" w:lineRule="exact"/>
      <w:ind w:left="390" w:hanging="390"/>
      <w:jc w:val="both"/>
      <w:textAlignment w:val="baseline"/>
    </w:pPr>
    <w:rPr>
      <w:rFonts w:ascii="Verdana" w:eastAsia="Times New Roman" w:hAnsi="Verdana" w:cs="Verdana"/>
      <w:sz w:val="20"/>
      <w:szCs w:val="20"/>
      <w:lang w:val="en-US"/>
    </w:rPr>
  </w:style>
  <w:style w:type="character" w:customStyle="1" w:styleId="aff9">
    <w:name w:val="Заголовок Знак"/>
    <w:uiPriority w:val="99"/>
    <w:locked/>
    <w:rsid w:val="008350E6"/>
    <w:rPr>
      <w:rFonts w:cs="Times New Roman"/>
      <w:b/>
      <w:sz w:val="28"/>
      <w:lang w:val="ru-RU" w:eastAsia="ru-RU"/>
    </w:rPr>
  </w:style>
  <w:style w:type="paragraph" w:styleId="27">
    <w:name w:val="Quote"/>
    <w:basedOn w:val="a"/>
    <w:next w:val="a"/>
    <w:link w:val="28"/>
    <w:uiPriority w:val="29"/>
    <w:qFormat/>
    <w:rsid w:val="008350E6"/>
    <w:pPr>
      <w:spacing w:before="200" w:line="240" w:lineRule="auto"/>
      <w:ind w:left="864" w:right="864"/>
      <w:jc w:val="center"/>
    </w:pPr>
    <w:rPr>
      <w:rFonts w:ascii="NTTimes/Cyrillic" w:eastAsia="Times New Roman" w:hAnsi="NTTimes/Cyrillic" w:cs="Times New Roman"/>
      <w:i/>
      <w:iCs/>
      <w:color w:val="404040"/>
      <w:sz w:val="24"/>
      <w:szCs w:val="20"/>
      <w:lang w:val="en-US" w:eastAsia="ru-RU"/>
    </w:rPr>
  </w:style>
  <w:style w:type="character" w:customStyle="1" w:styleId="28">
    <w:name w:val="Цитата 2 Знак"/>
    <w:basedOn w:val="a0"/>
    <w:link w:val="27"/>
    <w:uiPriority w:val="29"/>
    <w:rsid w:val="008350E6"/>
    <w:rPr>
      <w:rFonts w:ascii="NTTimes/Cyrillic" w:eastAsia="Times New Roman" w:hAnsi="NTTimes/Cyrillic" w:cs="Times New Roman"/>
      <w:i/>
      <w:iCs/>
      <w:color w:val="404040"/>
      <w:sz w:val="24"/>
      <w:szCs w:val="20"/>
      <w:lang w:val="en-US" w:eastAsia="ru-RU"/>
    </w:rPr>
  </w:style>
  <w:style w:type="paragraph" w:customStyle="1" w:styleId="affa">
    <w:name w:val=" Знак Знак"/>
    <w:basedOn w:val="a"/>
    <w:rsid w:val="008350E6"/>
    <w:pPr>
      <w:spacing w:line="240" w:lineRule="exact"/>
    </w:pPr>
    <w:rPr>
      <w:rFonts w:ascii="Verdana" w:eastAsia="MS Mincho" w:hAnsi="Verdana" w:cs="Verdana"/>
      <w:sz w:val="20"/>
      <w:szCs w:val="20"/>
      <w:lang w:val="en-GB"/>
    </w:rPr>
  </w:style>
  <w:style w:type="paragraph" w:styleId="affb">
    <w:name w:val="Normal (Web)"/>
    <w:basedOn w:val="a"/>
    <w:uiPriority w:val="99"/>
    <w:semiHidden/>
    <w:unhideWhenUsed/>
    <w:rsid w:val="008350E6"/>
    <w:rPr>
      <w:rFonts w:ascii="Times New Roman" w:hAnsi="Times New Roman" w:cs="Times New Roman"/>
      <w:sz w:val="24"/>
      <w:szCs w:val="24"/>
    </w:rPr>
  </w:style>
  <w:style w:type="paragraph" w:styleId="af6">
    <w:name w:val="Title"/>
    <w:basedOn w:val="a"/>
    <w:next w:val="a"/>
    <w:link w:val="16"/>
    <w:uiPriority w:val="10"/>
    <w:qFormat/>
    <w:rsid w:val="008350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f6"/>
    <w:uiPriority w:val="10"/>
    <w:rsid w:val="008350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4967</Words>
  <Characters>28314</Characters>
  <Application>Microsoft Office Word</Application>
  <DocSecurity>0</DocSecurity>
  <Lines>235</Lines>
  <Paragraphs>66</Paragraphs>
  <ScaleCrop>false</ScaleCrop>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2021-08-03T08:51:00Z</dcterms:created>
  <dcterms:modified xsi:type="dcterms:W3CDTF">2021-08-03T08:54:00Z</dcterms:modified>
</cp:coreProperties>
</file>