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AE54" w14:textId="77777777" w:rsidR="00877A77" w:rsidRPr="002B1B81" w:rsidRDefault="00AA3028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877A7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77A77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77A7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77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58DF9C6D" w14:textId="608C64FF" w:rsidR="00877A77" w:rsidRPr="002B633C" w:rsidRDefault="00877A77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1,3 (далее - Торги);</w:t>
      </w:r>
    </w:p>
    <w:p w14:paraId="1580E3DE" w14:textId="6D284529" w:rsidR="00877A77" w:rsidRPr="002B633C" w:rsidRDefault="00877A77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 (далее - Торги ППП).</w:t>
      </w:r>
    </w:p>
    <w:p w14:paraId="0CB28AC7" w14:textId="77777777" w:rsidR="00877A77" w:rsidRPr="002B633C" w:rsidRDefault="00877A77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E94D7E0" w14:textId="3882A094" w:rsidR="0066094B" w:rsidRPr="002B633C" w:rsidRDefault="0066094B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F9A8DC" w14:textId="77777777" w:rsidR="008B5A1F" w:rsidRPr="002B633C" w:rsidRDefault="008B5A1F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 xml:space="preserve">Лот 1 - Квартира - 139,5 </w:t>
      </w:r>
      <w:proofErr w:type="spellStart"/>
      <w:proofErr w:type="gramStart"/>
      <w:r w:rsidRPr="002B633C">
        <w:t>кв.м</w:t>
      </w:r>
      <w:proofErr w:type="spellEnd"/>
      <w:proofErr w:type="gramEnd"/>
      <w:r w:rsidRPr="002B633C">
        <w:t>, адрес: г. Москва, ул. Гарибальди, д. 3, кв. 149, 3 этаж, кадастровый номер 77:06:0003007:6175 - 100 000 000,00 руб.;</w:t>
      </w:r>
    </w:p>
    <w:p w14:paraId="00DCA050" w14:textId="77C940A3" w:rsidR="00AA3028" w:rsidRPr="002B633C" w:rsidRDefault="00AA3028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>Транспортные средства:</w:t>
      </w:r>
    </w:p>
    <w:p w14:paraId="002DE855" w14:textId="77777777" w:rsidR="008B5A1F" w:rsidRPr="002B633C" w:rsidRDefault="008B5A1F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>Лот 2 - Infiniti FX35, черный, 2008, пробег - нет данных, 3.5 АТ (280 л. с.), бензин, полный, VIN JN1TANS50U0007102, не заводится, г. Видное - 503 890,20 руб.;</w:t>
      </w:r>
    </w:p>
    <w:p w14:paraId="4597555D" w14:textId="0A52A5D4" w:rsidR="00AA3028" w:rsidRPr="002B633C" w:rsidRDefault="00AA3028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>Права требования к юридическим лицам:</w:t>
      </w:r>
    </w:p>
    <w:p w14:paraId="0A148D99" w14:textId="4B6FECA5" w:rsidR="00E72AD4" w:rsidRPr="002B633C" w:rsidRDefault="008B5A1F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t>Лот 3 - АО «ФОРУС Банк», ИНН 5260152389, уведомление о включении в РТК 3-й очереди 60к/20635 от 20.02.2019, признано банкротом (1 988 200,00 руб.) - 1 988 200,00 руб.</w:t>
      </w:r>
    </w:p>
    <w:p w14:paraId="72CEA841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633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633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633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633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633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ACAADDB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633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B633C">
        <w:rPr>
          <w:rFonts w:ascii="Times New Roman CYR" w:hAnsi="Times New Roman CYR" w:cs="Times New Roman CYR"/>
          <w:b/>
          <w:bCs/>
          <w:color w:val="000000"/>
        </w:rPr>
        <w:t>5</w:t>
      </w:r>
      <w:r w:rsidR="008B5A1F" w:rsidRPr="002B633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B633C">
        <w:rPr>
          <w:rFonts w:ascii="Times New Roman CYR" w:hAnsi="Times New Roman CYR" w:cs="Times New Roman CYR"/>
          <w:color w:val="000000"/>
        </w:rPr>
        <w:t>(</w:t>
      </w:r>
      <w:r w:rsidR="008B5A1F" w:rsidRPr="002B633C">
        <w:rPr>
          <w:rFonts w:ascii="Times New Roman CYR" w:hAnsi="Times New Roman CYR" w:cs="Times New Roman CYR"/>
          <w:color w:val="000000"/>
        </w:rPr>
        <w:t>П</w:t>
      </w:r>
      <w:r w:rsidR="0037642D" w:rsidRPr="002B633C">
        <w:rPr>
          <w:rFonts w:ascii="Times New Roman CYR" w:hAnsi="Times New Roman CYR" w:cs="Times New Roman CYR"/>
          <w:color w:val="000000"/>
        </w:rPr>
        <w:t>ять)</w:t>
      </w:r>
      <w:r w:rsidRPr="002B633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B2D03E0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633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633C">
        <w:rPr>
          <w:rFonts w:ascii="Times New Roman CYR" w:hAnsi="Times New Roman CYR" w:cs="Times New Roman CYR"/>
          <w:color w:val="000000"/>
        </w:rPr>
        <w:t xml:space="preserve"> </w:t>
      </w:r>
      <w:r w:rsidR="008B5A1F" w:rsidRPr="002B633C">
        <w:rPr>
          <w:rFonts w:ascii="Times New Roman CYR" w:hAnsi="Times New Roman CYR" w:cs="Times New Roman CYR"/>
          <w:b/>
          <w:color w:val="000000"/>
        </w:rPr>
        <w:t>20</w:t>
      </w:r>
      <w:r w:rsidRPr="002B633C">
        <w:rPr>
          <w:b/>
        </w:rPr>
        <w:t xml:space="preserve"> </w:t>
      </w:r>
      <w:r w:rsidR="008B5A1F" w:rsidRPr="002B633C">
        <w:rPr>
          <w:b/>
        </w:rPr>
        <w:t>сентября</w:t>
      </w:r>
      <w:r w:rsidRPr="002B633C">
        <w:rPr>
          <w:b/>
        </w:rPr>
        <w:t xml:space="preserve"> </w:t>
      </w:r>
      <w:r w:rsidR="00BD0E8E" w:rsidRPr="002B633C">
        <w:rPr>
          <w:b/>
        </w:rPr>
        <w:t>202</w:t>
      </w:r>
      <w:r w:rsidR="008B5A1F" w:rsidRPr="002B633C">
        <w:rPr>
          <w:b/>
        </w:rPr>
        <w:t>1</w:t>
      </w:r>
      <w:r w:rsidRPr="002B633C">
        <w:rPr>
          <w:b/>
        </w:rPr>
        <w:t xml:space="preserve"> г.</w:t>
      </w:r>
      <w:r w:rsidRPr="002B633C">
        <w:t xml:space="preserve"> </w:t>
      </w:r>
      <w:r w:rsidRPr="002B633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633C">
        <w:rPr>
          <w:color w:val="000000"/>
        </w:rPr>
        <w:t xml:space="preserve">АО «Российский аукционный дом» по адресу: </w:t>
      </w:r>
      <w:hyperlink r:id="rId6" w:history="1">
        <w:r w:rsidRPr="002B633C">
          <w:rPr>
            <w:rStyle w:val="a4"/>
          </w:rPr>
          <w:t>http://lot-online.ru</w:t>
        </w:r>
      </w:hyperlink>
      <w:r w:rsidRPr="002B633C">
        <w:rPr>
          <w:color w:val="000000"/>
        </w:rPr>
        <w:t xml:space="preserve"> (далее – ЭТП)</w:t>
      </w:r>
      <w:r w:rsidRPr="002B633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Время окончания Торгов:</w:t>
      </w:r>
    </w:p>
    <w:p w14:paraId="3271C2BD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97F4F24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 xml:space="preserve">В случае, если по итогам Торгов, назначенных на </w:t>
      </w:r>
      <w:r w:rsidR="008B5A1F" w:rsidRPr="002B633C">
        <w:rPr>
          <w:color w:val="000000"/>
        </w:rPr>
        <w:t>20 сентября 2021</w:t>
      </w:r>
      <w:r w:rsidRPr="002B633C">
        <w:rPr>
          <w:color w:val="000000"/>
        </w:rPr>
        <w:t xml:space="preserve"> г., лоты не реализованы, то в 14:00 часов по московскому времени </w:t>
      </w:r>
      <w:r w:rsidR="0037642D" w:rsidRPr="002B633C">
        <w:rPr>
          <w:b/>
          <w:color w:val="000000"/>
        </w:rPr>
        <w:t xml:space="preserve">08 </w:t>
      </w:r>
      <w:r w:rsidR="008B5A1F" w:rsidRPr="002B633C">
        <w:rPr>
          <w:b/>
          <w:color w:val="000000"/>
        </w:rPr>
        <w:t>ноября</w:t>
      </w:r>
      <w:r w:rsidR="0037642D" w:rsidRPr="002B633C">
        <w:rPr>
          <w:b/>
          <w:color w:val="000000"/>
        </w:rPr>
        <w:t xml:space="preserve"> 202</w:t>
      </w:r>
      <w:r w:rsidR="008B5A1F" w:rsidRPr="002B633C">
        <w:rPr>
          <w:b/>
          <w:color w:val="000000"/>
        </w:rPr>
        <w:t>1</w:t>
      </w:r>
      <w:r w:rsidRPr="002B633C">
        <w:rPr>
          <w:b/>
        </w:rPr>
        <w:t xml:space="preserve"> г.</w:t>
      </w:r>
      <w:r w:rsidRPr="002B633C">
        <w:t xml:space="preserve"> </w:t>
      </w:r>
      <w:r w:rsidRPr="002B633C">
        <w:rPr>
          <w:color w:val="000000"/>
        </w:rPr>
        <w:t>на ЭТП</w:t>
      </w:r>
      <w:r w:rsidRPr="002B633C">
        <w:t xml:space="preserve"> </w:t>
      </w:r>
      <w:r w:rsidRPr="002B633C">
        <w:rPr>
          <w:color w:val="000000"/>
        </w:rPr>
        <w:t>будут проведены</w:t>
      </w:r>
      <w:r w:rsidRPr="002B633C">
        <w:rPr>
          <w:b/>
          <w:bCs/>
          <w:color w:val="000000"/>
        </w:rPr>
        <w:t xml:space="preserve"> повторные Торги </w:t>
      </w:r>
      <w:r w:rsidRPr="002B633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Оператор ЭТП (далее – Оператор) обеспечивает проведение Торгов.</w:t>
      </w:r>
    </w:p>
    <w:p w14:paraId="11C03E9D" w14:textId="502B3E6D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B633C">
        <w:rPr>
          <w:color w:val="000000"/>
        </w:rPr>
        <w:t>первых Торгах начинается в 00:00</w:t>
      </w:r>
      <w:r w:rsidRPr="002B633C">
        <w:rPr>
          <w:color w:val="000000"/>
        </w:rPr>
        <w:t xml:space="preserve"> часов по московскому времени </w:t>
      </w:r>
      <w:r w:rsidR="008B5A1F" w:rsidRPr="002B633C">
        <w:rPr>
          <w:b/>
          <w:bCs/>
          <w:color w:val="000000"/>
        </w:rPr>
        <w:t>10 августа 2021 г.</w:t>
      </w:r>
      <w:r w:rsidRPr="002B633C">
        <w:rPr>
          <w:color w:val="000000"/>
        </w:rPr>
        <w:t>, а на участие в пов</w:t>
      </w:r>
      <w:r w:rsidR="007B55CF" w:rsidRPr="002B633C">
        <w:rPr>
          <w:color w:val="000000"/>
        </w:rPr>
        <w:t>торных Торгах начинается в 00:00</w:t>
      </w:r>
      <w:r w:rsidRPr="002B633C">
        <w:rPr>
          <w:color w:val="000000"/>
        </w:rPr>
        <w:t xml:space="preserve"> часов по московскому времени </w:t>
      </w:r>
      <w:r w:rsidR="008B5A1F" w:rsidRPr="002B633C">
        <w:rPr>
          <w:b/>
          <w:bCs/>
          <w:color w:val="000000"/>
        </w:rPr>
        <w:t>27 сентября 2021 г.</w:t>
      </w:r>
      <w:r w:rsidRPr="002B633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E46C5FA" w14:textId="38EA0EF8" w:rsidR="00877A77" w:rsidRPr="002B633C" w:rsidRDefault="00877A77" w:rsidP="00877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633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2B633C">
        <w:rPr>
          <w:b/>
          <w:color w:val="000000"/>
        </w:rPr>
        <w:t xml:space="preserve"> лот</w:t>
      </w:r>
      <w:r w:rsidR="0061301C" w:rsidRPr="002B633C">
        <w:rPr>
          <w:b/>
          <w:color w:val="000000"/>
        </w:rPr>
        <w:t>ы</w:t>
      </w:r>
      <w:r w:rsidRPr="002B633C">
        <w:rPr>
          <w:b/>
          <w:color w:val="000000"/>
        </w:rPr>
        <w:t xml:space="preserve"> 1,3</w:t>
      </w:r>
      <w:r w:rsidRPr="002B633C">
        <w:rPr>
          <w:color w:val="000000"/>
        </w:rPr>
        <w:t>, не реализованны</w:t>
      </w:r>
      <w:r w:rsidR="00FE0F79" w:rsidRPr="002B633C">
        <w:rPr>
          <w:color w:val="000000"/>
        </w:rPr>
        <w:t>е</w:t>
      </w:r>
      <w:r w:rsidRPr="002B633C">
        <w:rPr>
          <w:color w:val="000000"/>
        </w:rPr>
        <w:t xml:space="preserve"> на повторных Торгах, а также</w:t>
      </w:r>
      <w:r w:rsidRPr="002B633C">
        <w:rPr>
          <w:b/>
          <w:color w:val="000000"/>
        </w:rPr>
        <w:t xml:space="preserve"> лот 2</w:t>
      </w:r>
      <w:r w:rsidRPr="002B633C">
        <w:rPr>
          <w:color w:val="000000"/>
        </w:rPr>
        <w:t>, выставляются на Торги ППП.</w:t>
      </w:r>
    </w:p>
    <w:p w14:paraId="75F5A645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633C">
        <w:rPr>
          <w:b/>
          <w:bCs/>
          <w:color w:val="000000"/>
        </w:rPr>
        <w:t>Торги ППП</w:t>
      </w:r>
      <w:r w:rsidRPr="002B633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2CA22C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633C">
        <w:rPr>
          <w:b/>
          <w:bCs/>
          <w:color w:val="000000"/>
        </w:rPr>
        <w:t>по лот</w:t>
      </w:r>
      <w:r w:rsidR="0037642D" w:rsidRPr="002B633C">
        <w:rPr>
          <w:b/>
          <w:bCs/>
          <w:color w:val="000000"/>
        </w:rPr>
        <w:t>у</w:t>
      </w:r>
      <w:r w:rsidRPr="002B633C">
        <w:rPr>
          <w:b/>
          <w:bCs/>
          <w:color w:val="000000"/>
        </w:rPr>
        <w:t xml:space="preserve"> 1 - с </w:t>
      </w:r>
      <w:r w:rsidR="008B5A1F" w:rsidRPr="002B633C">
        <w:rPr>
          <w:b/>
          <w:bCs/>
          <w:color w:val="000000"/>
        </w:rPr>
        <w:t>12 ноября 2021 г. по 21 марта 2022 г.;</w:t>
      </w:r>
    </w:p>
    <w:p w14:paraId="3BA44881" w14:textId="25AFD223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="008B5A1F">
        <w:rPr>
          <w:b/>
          <w:bCs/>
          <w:color w:val="000000"/>
        </w:rPr>
        <w:t xml:space="preserve"> – с 12 ноября 2021 г. по 22 января 2022 г.;</w:t>
      </w:r>
    </w:p>
    <w:p w14:paraId="1198AE75" w14:textId="1B31D0CB" w:rsidR="008B5A1F" w:rsidRPr="005246E8" w:rsidRDefault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по лоту 3 – с 12 ноября 2021 г. по 05 марта 2022 г.</w:t>
      </w:r>
    </w:p>
    <w:p w14:paraId="287E4339" w14:textId="11789B6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B5A1F">
        <w:rPr>
          <w:b/>
          <w:bCs/>
          <w:color w:val="000000"/>
        </w:rPr>
        <w:t>12 ноября 2021 г.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305D667" w:rsidR="00950CC9" w:rsidRDefault="00BC165C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50C32125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12 ноября 2021 г. по 25 декабря 2021 г. - в размере начальной цены продажи лота;</w:t>
      </w:r>
    </w:p>
    <w:p w14:paraId="68DB5E62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26 декабря 2021 г. по 01 января 2022 г. - в размере 94,00% от начальной цены продажи лота;</w:t>
      </w:r>
    </w:p>
    <w:p w14:paraId="42C0BC8E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02 января 2022 г. по 15 января 2022 г. - в размере 88,00% от начальной цены продажи лота;</w:t>
      </w:r>
    </w:p>
    <w:p w14:paraId="770E5D16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16 января 2022 г. по 22 января 2022 г. - в размере 82,00% от начальной цены продажи лота;</w:t>
      </w:r>
    </w:p>
    <w:p w14:paraId="7D161C76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23 января 2022 г. по 29 января 2022 г. - в размере 76,00% от начальной цены продажи лота;</w:t>
      </w:r>
    </w:p>
    <w:p w14:paraId="544EC44A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30 января 2022 г. по 05 февраля 2022 г. - в размере 70,00% от начальной цены продажи лота;</w:t>
      </w:r>
    </w:p>
    <w:p w14:paraId="6CCD3A99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06 февраля 2022 г. по 12 февраля 2022 г. - в размере 64,00% от начальной цены продажи лота;</w:t>
      </w:r>
    </w:p>
    <w:p w14:paraId="184DF91E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13 февраля 2022 г. по 19 февраля 2022 г. - в размере 58,00% от начальной цены продажи лота;</w:t>
      </w:r>
    </w:p>
    <w:p w14:paraId="025ABF5B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20 февраля 2022 г. по 26 февраля 2022 г. - в размере 52,00% от начальной цены продажи лота;</w:t>
      </w:r>
    </w:p>
    <w:p w14:paraId="6E6BB629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27 февраля 2022 г. по 05 марта 2022 г. - в размере 46,00% от начальной цены продажи лота;</w:t>
      </w:r>
    </w:p>
    <w:p w14:paraId="35383444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06 марта 2022 г. по 14 марта 2022 г. - в размере 40,00% от начальной цены продажи лота;</w:t>
      </w:r>
    </w:p>
    <w:p w14:paraId="11FED309" w14:textId="4839D85D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15 марта 2022 г. по 21 марта 2022 г. - в размере 34,00% от начальной цены продажи лота;</w:t>
      </w:r>
    </w:p>
    <w:p w14:paraId="3B7B5112" w14:textId="77F2BACA" w:rsidR="00950CC9" w:rsidRDefault="00BC165C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42B62667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12 ноября 2021 г. по 25 декабря 2021 г. - в размере начальной цены продажи лота;</w:t>
      </w:r>
    </w:p>
    <w:p w14:paraId="60EC03A0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26 декабря 2021 г. по 01 января 2022 г. - в размере 67,00% от начальной цены продажи лота;</w:t>
      </w:r>
    </w:p>
    <w:p w14:paraId="5953F288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02 января 2022 г. по 15 января 2022 г. - в размере 34,00% от начальной цены продажи лота;</w:t>
      </w:r>
    </w:p>
    <w:p w14:paraId="048C2A58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16 января 2022 г. по 22 января 2022 г. - в размере 1,00% от начальной цены продажи лота;</w:t>
      </w:r>
    </w:p>
    <w:p w14:paraId="792DF3D3" w14:textId="09E60AF0" w:rsid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4864AD57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12 ноября 2021 г. по 25 декабря 2021 г. - в размере начальной цены продажи лота;</w:t>
      </w:r>
    </w:p>
    <w:p w14:paraId="595AC68F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26 декабря 2021 г. по 01 января 2022 г. - в размере 95,00% от начальной цены продажи лота;</w:t>
      </w:r>
    </w:p>
    <w:p w14:paraId="0A8041A1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02 января 2022 г. по 15 января 2022 г. - в размере 90,00% от начальной цены продажи лота;</w:t>
      </w:r>
    </w:p>
    <w:p w14:paraId="7562839E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16 января 2022 г. по 22 января 2022 г. - в размере 85,00% от начальной цены продажи лота;</w:t>
      </w:r>
    </w:p>
    <w:p w14:paraId="5F604533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23 января 2022 г. по 29 января 2022 г. - в размере 80,00% от начальной цены продажи лота;</w:t>
      </w:r>
    </w:p>
    <w:p w14:paraId="0B4B98A9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30 января 2022 г. по 05 февраля 2022 г. - в размере 75,00% от начальной цены продажи лота;</w:t>
      </w:r>
    </w:p>
    <w:p w14:paraId="6E2C4AC8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06 февраля 2022 г. по 12 февраля 2022 г. - в размере 70,00% от начальной цены продажи лота;</w:t>
      </w:r>
    </w:p>
    <w:p w14:paraId="343DCE1F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13 февраля 2022 г. по 19 февраля 2022 г. - в размере 65,00% от начальной цены продажи лота;</w:t>
      </w:r>
    </w:p>
    <w:p w14:paraId="421951A7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20 февраля 2022 г. по 26 февраля 2022 г. - в размере 60,00% от начальной цены продажи лота;</w:t>
      </w:r>
    </w:p>
    <w:p w14:paraId="593E45B2" w14:textId="2FDFCBC8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27 февраля 2022 г. по 05 марта 2022 г. - в размере 55,00% от начальной цены продажи лота</w:t>
      </w:r>
      <w:r>
        <w:rPr>
          <w:bCs/>
          <w:color w:val="000000"/>
        </w:rPr>
        <w:t>.</w:t>
      </w:r>
    </w:p>
    <w:p w14:paraId="54E8AFA8" w14:textId="77777777" w:rsidR="009E6456" w:rsidRPr="005246E8" w:rsidRDefault="009E6456" w:rsidP="000A7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13154FFD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 xml:space="preserve"> 17:00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61-64, 61-71, 64-99, 61-65, 61-72, 61-73; у ОТ: </w:t>
      </w:r>
      <w:r w:rsidR="000A7263" w:rsidRPr="000A726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A7263"/>
    <w:rsid w:val="0015099D"/>
    <w:rsid w:val="001D79B8"/>
    <w:rsid w:val="001F039D"/>
    <w:rsid w:val="00257B84"/>
    <w:rsid w:val="002B633C"/>
    <w:rsid w:val="0037642D"/>
    <w:rsid w:val="003D0383"/>
    <w:rsid w:val="00461A93"/>
    <w:rsid w:val="00467D6B"/>
    <w:rsid w:val="004D047C"/>
    <w:rsid w:val="00500FD3"/>
    <w:rsid w:val="005246E8"/>
    <w:rsid w:val="005F1F68"/>
    <w:rsid w:val="0061301C"/>
    <w:rsid w:val="0066094B"/>
    <w:rsid w:val="00662676"/>
    <w:rsid w:val="007229EA"/>
    <w:rsid w:val="007A1F5D"/>
    <w:rsid w:val="007B55CF"/>
    <w:rsid w:val="00865FD7"/>
    <w:rsid w:val="00877A77"/>
    <w:rsid w:val="008B5A1F"/>
    <w:rsid w:val="00950CC9"/>
    <w:rsid w:val="009E6456"/>
    <w:rsid w:val="00A820BC"/>
    <w:rsid w:val="00AA3028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60F4ED6-309F-419B-8E1A-6E75551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cp:lastPrinted>2021-08-04T09:10:00Z</cp:lastPrinted>
  <dcterms:created xsi:type="dcterms:W3CDTF">2021-08-04T09:50:00Z</dcterms:created>
  <dcterms:modified xsi:type="dcterms:W3CDTF">2021-08-04T09:50:00Z</dcterms:modified>
</cp:coreProperties>
</file>