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308B" w14:textId="47CEC7CD" w:rsidR="000B69BE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ООО «ТДС» (ИНН 6314018024, ОГРН 1026300893960, адрес: 443082, Самарская обл., г. Самара, пр-кт Карла Маркса, 29А, ком.16)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Решения Арбитражного суда Самарской области от 18.02.2020г.  </w:t>
      </w:r>
      <w:r w:rsidR="00AE0608">
        <w:rPr>
          <w:rFonts w:ascii="Times New Roman" w:eastAsia="Calibri" w:hAnsi="Times New Roman" w:cs="Times New Roman"/>
          <w:sz w:val="18"/>
          <w:szCs w:val="18"/>
        </w:rPr>
        <w:t xml:space="preserve">по делу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№А55-10580/2019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16.09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77777777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 xml:space="preserve"> 08.08.2021 с 09 час.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14.09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0B69BE">
        <w:t xml:space="preserve"> </w:t>
      </w:r>
      <w:bookmarkStart w:id="0" w:name="_Hlk78373080"/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15.09.2021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B69BE">
        <w:t xml:space="preserve"> </w:t>
      </w:r>
      <w:r w:rsidRPr="000B69BE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66C37543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Лот)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</w:t>
      </w:r>
      <w:r w:rsidR="00A35F17">
        <w:rPr>
          <w:rFonts w:ascii="Times New Roman" w:eastAsia="Calibri" w:hAnsi="Times New Roman" w:cs="Times New Roman"/>
          <w:sz w:val="18"/>
          <w:szCs w:val="18"/>
        </w:rPr>
        <w:t>у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: Самарская обл., г. Самара, Кировский р-н, Барбошина поляна, овраг Артек, 10-я просека, имущественный комплекс "Дом отдыха "Дубовая роща"</w:t>
      </w:r>
      <w:r w:rsidR="00E15C50">
        <w:rPr>
          <w:rFonts w:ascii="Times New Roman" w:eastAsia="Calibri" w:hAnsi="Times New Roman" w:cs="Times New Roman"/>
          <w:sz w:val="18"/>
          <w:szCs w:val="18"/>
        </w:rPr>
        <w:t>: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площадь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(далее – пл.)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: 200 кв.м, категория земель: земли населенных пунктов, разрешенное использование: дома отдыха "Дубовая роща",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кад.№63:01:0207001:857;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A35F17">
        <w:rPr>
          <w:rFonts w:ascii="Times New Roman" w:eastAsia="Calibri" w:hAnsi="Times New Roman" w:cs="Times New Roman"/>
          <w:sz w:val="18"/>
          <w:szCs w:val="18"/>
        </w:rPr>
        <w:t>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1879 кв.м, категория земель: земли населенных пунктов, разрешенное использование: дома отдыха "Дубовая роща",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кад.№63:01:0207001:858;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A35F17">
        <w:rPr>
          <w:rFonts w:ascii="Times New Roman" w:eastAsia="Calibri" w:hAnsi="Times New Roman" w:cs="Times New Roman"/>
          <w:sz w:val="18"/>
          <w:szCs w:val="18"/>
        </w:rPr>
        <w:t>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1921 кв.м,  категория земель: земли населенных пунктов, разрешенное использование: дома отдыха "Дубовая роща", кад.№63:01:0207001:859;</w:t>
      </w:r>
      <w:r w:rsidR="00A35F17" w:rsidRPr="00A35F17">
        <w:t xml:space="preserve">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по адресу: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Самарская обл., г. Самара, Кировский р-н, Десятая просека</w:t>
      </w:r>
      <w:r w:rsidR="00E15C50">
        <w:rPr>
          <w:rFonts w:ascii="Times New Roman" w:eastAsia="Calibri" w:hAnsi="Times New Roman" w:cs="Times New Roman"/>
          <w:sz w:val="18"/>
          <w:szCs w:val="18"/>
        </w:rPr>
        <w:t>: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</w:t>
      </w:r>
      <w:r w:rsidR="00E15C50">
        <w:rPr>
          <w:rFonts w:ascii="Times New Roman" w:eastAsia="Calibri" w:hAnsi="Times New Roman" w:cs="Times New Roman"/>
          <w:sz w:val="18"/>
          <w:szCs w:val="18"/>
        </w:rPr>
        <w:t>л.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1888 кв. м, категория земель: земли населенных пунктов, разрешенное использование: лесопарки, лугопарки, кад.№63:01:0207001:1223;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1454 кв.</w:t>
      </w:r>
      <w:r w:rsidR="009578D4">
        <w:rPr>
          <w:rFonts w:ascii="Times New Roman" w:eastAsia="Calibri" w:hAnsi="Times New Roman" w:cs="Times New Roman"/>
          <w:sz w:val="18"/>
          <w:szCs w:val="18"/>
        </w:rPr>
        <w:t xml:space="preserve"> м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лесопарки, лугопарки, кад.№63:01:0207001:1224;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емельный участок, пл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640 кв.м, категория земель: земли населенных пунктов, разрешенное использование: лесопарки, лугопарки, кад.№63:01:0207001:1225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ч. цена Лота №1 - 39 111 800,00 руб.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 Обременение Имущества: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77777777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21340" w:rsidRPr="00421340">
        <w:rPr>
          <w:rFonts w:ascii="Times New Roman" w:eastAsia="Calibri" w:hAnsi="Times New Roman" w:cs="Times New Roman"/>
          <w:sz w:val="18"/>
          <w:szCs w:val="18"/>
        </w:rPr>
        <w:t xml:space="preserve">8(916)637-39-06 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(КУ),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00CC9D14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10 %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46347684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9BE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16 сентября 2021 г., торги признаны несостоявшимися по причине отсутствия заявок на участие в торгах, ОТ сообщает о проведении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17.11.2021 г. в 10 час. 00 мин. повторных открытых электронных торгов </w:t>
      </w:r>
      <w:r w:rsidRPr="000B69BE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09 час. 00 мин. (время мск) 04.10.2021</w:t>
      </w:r>
      <w:r w:rsidRPr="000B69BE">
        <w:rPr>
          <w:rFonts w:ascii="Times New Roman" w:hAnsi="Times New Roman" w:cs="Times New Roman"/>
          <w:sz w:val="18"/>
          <w:szCs w:val="18"/>
        </w:rPr>
        <w:t xml:space="preserve"> по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15.11.2021 до 23 час 00 мин.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>
        <w:rPr>
          <w:rFonts w:ascii="Times New Roman" w:hAnsi="Times New Roman" w:cs="Times New Roman"/>
          <w:sz w:val="18"/>
          <w:szCs w:val="18"/>
        </w:rPr>
        <w:t>т</w:t>
      </w:r>
      <w:r w:rsidRPr="000B69BE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16.11.2021 в 16 час. 00 мин</w:t>
      </w:r>
      <w:r w:rsidRPr="000B69BE">
        <w:rPr>
          <w:rFonts w:ascii="Times New Roman" w:hAnsi="Times New Roman" w:cs="Times New Roman"/>
          <w:sz w:val="18"/>
          <w:szCs w:val="18"/>
        </w:rPr>
        <w:t>.,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6530E8BD" w:rsidR="0064675E" w:rsidRPr="008B080F" w:rsidRDefault="000B69BE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р/с 40702810800770003391 в ПАО «БАНК УРАЛСИБ» г. Москва,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БИК 044525787,</w:t>
      </w:r>
      <w:r w:rsidR="00E15C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>к/</w:t>
      </w:r>
      <w:r w:rsidR="006F2F2D">
        <w:rPr>
          <w:rFonts w:ascii="Times New Roman" w:eastAsia="Calibri" w:hAnsi="Times New Roman" w:cs="Times New Roman"/>
          <w:sz w:val="18"/>
          <w:szCs w:val="18"/>
        </w:rPr>
        <w:t>с</w:t>
      </w:r>
      <w:r w:rsidR="00E15C50" w:rsidRPr="00E15C50">
        <w:rPr>
          <w:rFonts w:ascii="Times New Roman" w:eastAsia="Calibri" w:hAnsi="Times New Roman" w:cs="Times New Roman"/>
          <w:sz w:val="18"/>
          <w:szCs w:val="18"/>
        </w:rPr>
        <w:t xml:space="preserve"> 30101810100000000787</w:t>
      </w:r>
      <w:r w:rsidR="00E15C50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932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69BE"/>
    <w:rsid w:val="000E51EF"/>
    <w:rsid w:val="001378A9"/>
    <w:rsid w:val="001A4504"/>
    <w:rsid w:val="001D6F41"/>
    <w:rsid w:val="002C1D78"/>
    <w:rsid w:val="002C56C4"/>
    <w:rsid w:val="002E477F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73F80"/>
    <w:rsid w:val="00677E82"/>
    <w:rsid w:val="006E4E1F"/>
    <w:rsid w:val="006F0EAB"/>
    <w:rsid w:val="006F2F2D"/>
    <w:rsid w:val="00746489"/>
    <w:rsid w:val="007A3549"/>
    <w:rsid w:val="00837879"/>
    <w:rsid w:val="00882F71"/>
    <w:rsid w:val="008B080F"/>
    <w:rsid w:val="008E25E0"/>
    <w:rsid w:val="0091213B"/>
    <w:rsid w:val="00924803"/>
    <w:rsid w:val="00932301"/>
    <w:rsid w:val="009578D4"/>
    <w:rsid w:val="00A13D3F"/>
    <w:rsid w:val="00A35F17"/>
    <w:rsid w:val="00A43621"/>
    <w:rsid w:val="00A739C4"/>
    <w:rsid w:val="00A862E7"/>
    <w:rsid w:val="00AE0608"/>
    <w:rsid w:val="00B55CA3"/>
    <w:rsid w:val="00B56810"/>
    <w:rsid w:val="00B60278"/>
    <w:rsid w:val="00B754E8"/>
    <w:rsid w:val="00BB63E8"/>
    <w:rsid w:val="00BE729A"/>
    <w:rsid w:val="00C05E53"/>
    <w:rsid w:val="00C42EE6"/>
    <w:rsid w:val="00C9250F"/>
    <w:rsid w:val="00C94880"/>
    <w:rsid w:val="00CB3B14"/>
    <w:rsid w:val="00CD4B39"/>
    <w:rsid w:val="00D63A19"/>
    <w:rsid w:val="00D94618"/>
    <w:rsid w:val="00E15C50"/>
    <w:rsid w:val="00E514E0"/>
    <w:rsid w:val="00E568D3"/>
    <w:rsid w:val="00E835BA"/>
    <w:rsid w:val="00F27CE2"/>
    <w:rsid w:val="00F52B1C"/>
    <w:rsid w:val="00F53976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26</cp:revision>
  <cp:lastPrinted>2020-08-10T09:54:00Z</cp:lastPrinted>
  <dcterms:created xsi:type="dcterms:W3CDTF">2021-07-27T09:15:00Z</dcterms:created>
  <dcterms:modified xsi:type="dcterms:W3CDTF">2021-08-05T11:27:00Z</dcterms:modified>
</cp:coreProperties>
</file>