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747E30BF" w:rsidR="0003404B" w:rsidRPr="00DD01CB" w:rsidRDefault="004B06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4D8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A4D8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A4D8A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r w:rsidRPr="00BD52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4D8A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3A4D8A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апреля 2016 г. делу № А40-62837/16-30-110Б конкурсным управляющим (ликвидатором) </w:t>
      </w:r>
      <w:r w:rsidRPr="003A4D8A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«МИЛБАНК» (Общество с ограниченной ответственностью) (ООО КБ «МИЛБАНК»)</w:t>
      </w:r>
      <w:r w:rsidRPr="003A4D8A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127055, Москва ул. Новослободская д.20 ОГРН: 1037739634206, ИНН: 7731202936, КПП: 770701001)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397A24E" w14:textId="28210EB1" w:rsidR="00987A46" w:rsidRDefault="00987A46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0A1C07A" w14:textId="77777777" w:rsidR="004B0624" w:rsidRPr="004B0624" w:rsidRDefault="004B0624" w:rsidP="004B06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624">
        <w:rPr>
          <w:rFonts w:ascii="Times New Roman" w:hAnsi="Times New Roman" w:cs="Times New Roman"/>
          <w:color w:val="000000"/>
          <w:sz w:val="24"/>
          <w:szCs w:val="24"/>
        </w:rPr>
        <w:t>Лот 1 - Нежилые помещения (2 шт.) - 893,7 кв. м, 947,3 кв. м, адрес: г. Москва, ул. Новослободская, д. 20, цокольный этаж 0 – комн. б, Б, в, В, Г, пом. I – комн. 1-3, 5-11, пом. I, комн. 1, м/м 1-18, подвал – комн. б1, Б, б, В, Г, пом. I – комн. 1-4, 7, 9, пом. I, комн. 1 - м/м 1-19, пом. II – комн. 4, кадастровые номера 77:01:0004008:5187, 77:01:0004006:2162. Имеются судебные споры в отношении помещения площадью 893,7 кв. м, в части оспаривания перехода права собственности на нежилые помещения к Банку - 102 816 000,00 руб.;</w:t>
      </w:r>
    </w:p>
    <w:p w14:paraId="174DA4E0" w14:textId="2A5265AA" w:rsidR="004B0624" w:rsidRDefault="004B0624" w:rsidP="004B06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B06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DCE6C4B" w14:textId="6A6FDF44" w:rsidR="004B0624" w:rsidRPr="004B0624" w:rsidRDefault="004B0624" w:rsidP="004B06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0624">
        <w:rPr>
          <w:rFonts w:ascii="Times New Roman" w:hAnsi="Times New Roman" w:cs="Times New Roman"/>
          <w:color w:val="000000"/>
          <w:sz w:val="24"/>
          <w:szCs w:val="24"/>
        </w:rPr>
        <w:t>Лот 2 - ООО «Фирма «ТКМ», ИНН 7718571860, КД 31/15-810 от 10.02.2015, 96-1/15-810 от 27.03.2015, решение АС г. Москвы от 22.09.2017 по делу А40-35796/17-7-324, ИП окончено 24.01.2018, срок повторного предъявления ИЛ истек (711 113 296,35 руб.) - 103 506 008,21 руб.;</w:t>
      </w:r>
    </w:p>
    <w:p w14:paraId="531D5688" w14:textId="77777777" w:rsidR="004B0624" w:rsidRPr="004B0624" w:rsidRDefault="004B0624" w:rsidP="004B06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624"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proofErr w:type="spellStart"/>
      <w:r w:rsidRPr="004B0624">
        <w:rPr>
          <w:rFonts w:ascii="Times New Roman" w:hAnsi="Times New Roman" w:cs="Times New Roman"/>
          <w:color w:val="000000"/>
          <w:sz w:val="24"/>
          <w:szCs w:val="24"/>
        </w:rPr>
        <w:t>Волощук</w:t>
      </w:r>
      <w:proofErr w:type="spellEnd"/>
      <w:r w:rsidRPr="004B0624">
        <w:rPr>
          <w:rFonts w:ascii="Times New Roman" w:hAnsi="Times New Roman" w:cs="Times New Roman"/>
          <w:color w:val="000000"/>
          <w:sz w:val="24"/>
          <w:szCs w:val="24"/>
        </w:rPr>
        <w:t xml:space="preserve"> Марина Вячеславовна (поручитель исключенного из ЕГРЮЛ ООО "</w:t>
      </w:r>
      <w:proofErr w:type="spellStart"/>
      <w:r w:rsidRPr="004B0624">
        <w:rPr>
          <w:rFonts w:ascii="Times New Roman" w:hAnsi="Times New Roman" w:cs="Times New Roman"/>
          <w:color w:val="000000"/>
          <w:sz w:val="24"/>
          <w:szCs w:val="24"/>
        </w:rPr>
        <w:t>Спецтекстильторг</w:t>
      </w:r>
      <w:proofErr w:type="spellEnd"/>
      <w:r w:rsidRPr="004B0624">
        <w:rPr>
          <w:rFonts w:ascii="Times New Roman" w:hAnsi="Times New Roman" w:cs="Times New Roman"/>
          <w:color w:val="000000"/>
          <w:sz w:val="24"/>
          <w:szCs w:val="24"/>
        </w:rPr>
        <w:t>", ИНН 7707310465), КД 82/15-810 от 25.03.2015, решение Тверского районного суда г. Москвы от 22.09.2017 по делу 2-2888/17 (22 928 507,51 руб.) - 18 915 203,45 руб.;</w:t>
      </w:r>
    </w:p>
    <w:p w14:paraId="0F5C4E89" w14:textId="60D526A4" w:rsidR="00987A46" w:rsidRDefault="004B0624" w:rsidP="004B06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B0624">
        <w:rPr>
          <w:rFonts w:ascii="Times New Roman" w:hAnsi="Times New Roman" w:cs="Times New Roman"/>
          <w:color w:val="000000"/>
          <w:sz w:val="24"/>
          <w:szCs w:val="24"/>
        </w:rPr>
        <w:t xml:space="preserve">Лот 4 - </w:t>
      </w:r>
      <w:proofErr w:type="spellStart"/>
      <w:r w:rsidRPr="004B0624">
        <w:rPr>
          <w:rFonts w:ascii="Times New Roman" w:hAnsi="Times New Roman" w:cs="Times New Roman"/>
          <w:color w:val="000000"/>
          <w:sz w:val="24"/>
          <w:szCs w:val="24"/>
        </w:rPr>
        <w:t>Лапушанский</w:t>
      </w:r>
      <w:proofErr w:type="spellEnd"/>
      <w:r w:rsidRPr="004B0624">
        <w:rPr>
          <w:rFonts w:ascii="Times New Roman" w:hAnsi="Times New Roman" w:cs="Times New Roman"/>
          <w:color w:val="000000"/>
          <w:sz w:val="24"/>
          <w:szCs w:val="24"/>
        </w:rPr>
        <w:t xml:space="preserve"> Роман Александрович, КД 162/15-810 от 21.05.2013, заочное решение </w:t>
      </w:r>
      <w:proofErr w:type="spellStart"/>
      <w:r w:rsidRPr="004B0624">
        <w:rPr>
          <w:rFonts w:ascii="Times New Roman" w:hAnsi="Times New Roman" w:cs="Times New Roman"/>
          <w:color w:val="000000"/>
          <w:sz w:val="24"/>
          <w:szCs w:val="24"/>
        </w:rPr>
        <w:t>Наро</w:t>
      </w:r>
      <w:proofErr w:type="spellEnd"/>
      <w:r w:rsidRPr="004B0624">
        <w:rPr>
          <w:rFonts w:ascii="Times New Roman" w:hAnsi="Times New Roman" w:cs="Times New Roman"/>
          <w:color w:val="000000"/>
          <w:sz w:val="24"/>
          <w:szCs w:val="24"/>
        </w:rPr>
        <w:t xml:space="preserve"> - Фоминского городского суда Московской области от 30.03.2015 по делу 2-564/2015, ИП окончено 06.07.2015, срок повторного предъявления ИЛ истек (391 916,72 руб.) - 39 760,92 руб.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A7803FB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4B0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17 августа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4B0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 октября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3602A25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4B0624" w:rsidRPr="004B0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 августа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4B0624" w:rsidRPr="004B0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762232" w:rsidRPr="004B0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B06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r w:rsidR="004B0624" w:rsidRPr="004B06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Один</w:t>
      </w:r>
      <w:r w:rsidR="00762232" w:rsidRPr="004B06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AF83939" w14:textId="6782BE3F" w:rsidR="00987A46" w:rsidRPr="004B0624" w:rsidRDefault="004B0624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0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28D362C5" w14:textId="77777777" w:rsidR="004B0624" w:rsidRPr="004B0624" w:rsidRDefault="004B0624" w:rsidP="004B06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624">
        <w:rPr>
          <w:rFonts w:ascii="Times New Roman" w:hAnsi="Times New Roman" w:cs="Times New Roman"/>
          <w:color w:val="000000"/>
          <w:sz w:val="24"/>
          <w:szCs w:val="24"/>
        </w:rPr>
        <w:t>с 17 августа 2021 г. по 25 сентября 2021 г. - в размере начальной цены продажи лота;</w:t>
      </w:r>
    </w:p>
    <w:p w14:paraId="5080F85B" w14:textId="77777777" w:rsidR="004B0624" w:rsidRPr="004B0624" w:rsidRDefault="004B0624" w:rsidP="004B06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624">
        <w:rPr>
          <w:rFonts w:ascii="Times New Roman" w:hAnsi="Times New Roman" w:cs="Times New Roman"/>
          <w:color w:val="000000"/>
          <w:sz w:val="24"/>
          <w:szCs w:val="24"/>
        </w:rPr>
        <w:t>с 26 сентября 2021 г. по 28 сентября 2021 г. - в размере 95,50% от начальной цены продажи лота;</w:t>
      </w:r>
    </w:p>
    <w:p w14:paraId="7EC49E43" w14:textId="77777777" w:rsidR="004B0624" w:rsidRPr="004B0624" w:rsidRDefault="004B0624" w:rsidP="004B06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624">
        <w:rPr>
          <w:rFonts w:ascii="Times New Roman" w:hAnsi="Times New Roman" w:cs="Times New Roman"/>
          <w:color w:val="000000"/>
          <w:sz w:val="24"/>
          <w:szCs w:val="24"/>
        </w:rPr>
        <w:t>с 29 сентября 2021 г. по 02 октября 2021 г. - в размере 91,00% от начальной цены продажи лота;</w:t>
      </w:r>
    </w:p>
    <w:p w14:paraId="57F85D0F" w14:textId="77777777" w:rsidR="004B0624" w:rsidRPr="004B0624" w:rsidRDefault="004B0624" w:rsidP="004B06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624">
        <w:rPr>
          <w:rFonts w:ascii="Times New Roman" w:hAnsi="Times New Roman" w:cs="Times New Roman"/>
          <w:color w:val="000000"/>
          <w:sz w:val="24"/>
          <w:szCs w:val="24"/>
        </w:rPr>
        <w:t>с 03 октября 2021 г. по 05 октября 2021 г. - в размере 86,50% от начальной цены продажи лота;</w:t>
      </w:r>
    </w:p>
    <w:p w14:paraId="6E16F7DD" w14:textId="77777777" w:rsidR="004B0624" w:rsidRPr="004B0624" w:rsidRDefault="004B0624" w:rsidP="004B06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62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06 октября 2021 г. по 09 октября 2021 г. - в размере 82,00% от начальной цены продажи лота;</w:t>
      </w:r>
    </w:p>
    <w:p w14:paraId="022FDD50" w14:textId="77777777" w:rsidR="004B0624" w:rsidRPr="004B0624" w:rsidRDefault="004B0624" w:rsidP="004B06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624">
        <w:rPr>
          <w:rFonts w:ascii="Times New Roman" w:hAnsi="Times New Roman" w:cs="Times New Roman"/>
          <w:color w:val="000000"/>
          <w:sz w:val="24"/>
          <w:szCs w:val="24"/>
        </w:rPr>
        <w:t>с 10 октября 2021 г. по 12 октября 2021 г. - в размере 77,50% от начальной цены продажи лота;</w:t>
      </w:r>
    </w:p>
    <w:p w14:paraId="0149FBA4" w14:textId="77777777" w:rsidR="004B0624" w:rsidRPr="004B0624" w:rsidRDefault="004B0624" w:rsidP="004B06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624">
        <w:rPr>
          <w:rFonts w:ascii="Times New Roman" w:hAnsi="Times New Roman" w:cs="Times New Roman"/>
          <w:color w:val="000000"/>
          <w:sz w:val="24"/>
          <w:szCs w:val="24"/>
        </w:rPr>
        <w:t>с 13 октября 2021 г. по 16 октября 2021 г. - в размере 73,00% от начальной цены продажи лота;</w:t>
      </w:r>
    </w:p>
    <w:p w14:paraId="0E477130" w14:textId="77777777" w:rsidR="004B0624" w:rsidRPr="004B0624" w:rsidRDefault="004B0624" w:rsidP="004B06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624">
        <w:rPr>
          <w:rFonts w:ascii="Times New Roman" w:hAnsi="Times New Roman" w:cs="Times New Roman"/>
          <w:color w:val="000000"/>
          <w:sz w:val="24"/>
          <w:szCs w:val="24"/>
        </w:rPr>
        <w:t>с 17 октября 2021 г. по 19 октября 2021 г. - в размере 68,50% от начальной цены продажи лота;</w:t>
      </w:r>
    </w:p>
    <w:p w14:paraId="65CE0829" w14:textId="77777777" w:rsidR="004B0624" w:rsidRPr="004B0624" w:rsidRDefault="004B0624" w:rsidP="004B06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624">
        <w:rPr>
          <w:rFonts w:ascii="Times New Roman" w:hAnsi="Times New Roman" w:cs="Times New Roman"/>
          <w:color w:val="000000"/>
          <w:sz w:val="24"/>
          <w:szCs w:val="24"/>
        </w:rPr>
        <w:t>с 20 октября 2021 г. по 23 октября 2021 г. - в размере 64,00% от начальной цены продажи лота;</w:t>
      </w:r>
    </w:p>
    <w:p w14:paraId="2C1BEFC8" w14:textId="77777777" w:rsidR="004B0624" w:rsidRPr="004B0624" w:rsidRDefault="004B0624" w:rsidP="004B06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624">
        <w:rPr>
          <w:rFonts w:ascii="Times New Roman" w:hAnsi="Times New Roman" w:cs="Times New Roman"/>
          <w:color w:val="000000"/>
          <w:sz w:val="24"/>
          <w:szCs w:val="24"/>
        </w:rPr>
        <w:t>с 24 октября 2021 г. по 26 октября 2021 г. - в размере 59,50% от начальной цены продажи лота;</w:t>
      </w:r>
    </w:p>
    <w:p w14:paraId="1DC96E06" w14:textId="46CAA45F" w:rsidR="004B0624" w:rsidRDefault="004B0624" w:rsidP="004B06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624">
        <w:rPr>
          <w:rFonts w:ascii="Times New Roman" w:hAnsi="Times New Roman" w:cs="Times New Roman"/>
          <w:color w:val="000000"/>
          <w:sz w:val="24"/>
          <w:szCs w:val="24"/>
        </w:rPr>
        <w:t>с 27 октября 2021 г. по 30 октября 2021 г. - в размере 55,00% от начальной цены продажи лота;</w:t>
      </w:r>
    </w:p>
    <w:p w14:paraId="23CFFC2A" w14:textId="7CD632F4" w:rsidR="004B0624" w:rsidRPr="004B0624" w:rsidRDefault="004B0624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0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01B4FCB2" w14:textId="77777777" w:rsidR="004B0624" w:rsidRPr="004B0624" w:rsidRDefault="004B0624" w:rsidP="004B06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624">
        <w:rPr>
          <w:rFonts w:ascii="Times New Roman" w:hAnsi="Times New Roman" w:cs="Times New Roman"/>
          <w:color w:val="000000"/>
          <w:sz w:val="24"/>
          <w:szCs w:val="24"/>
        </w:rPr>
        <w:t>с 17 августа 2021 г. по 25 сентября 2021 г. - в размере начальной цены продажи лота;</w:t>
      </w:r>
    </w:p>
    <w:p w14:paraId="174EF56F" w14:textId="77777777" w:rsidR="004B0624" w:rsidRPr="004B0624" w:rsidRDefault="004B0624" w:rsidP="004B06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624">
        <w:rPr>
          <w:rFonts w:ascii="Times New Roman" w:hAnsi="Times New Roman" w:cs="Times New Roman"/>
          <w:color w:val="000000"/>
          <w:sz w:val="24"/>
          <w:szCs w:val="24"/>
        </w:rPr>
        <w:t>с 26 сентября 2021 г. по 28 сентября 2021 г. - в размере 94,50% от начальной цены продажи лота;</w:t>
      </w:r>
    </w:p>
    <w:p w14:paraId="4B2A62B7" w14:textId="77777777" w:rsidR="004B0624" w:rsidRPr="004B0624" w:rsidRDefault="004B0624" w:rsidP="004B06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624">
        <w:rPr>
          <w:rFonts w:ascii="Times New Roman" w:hAnsi="Times New Roman" w:cs="Times New Roman"/>
          <w:color w:val="000000"/>
          <w:sz w:val="24"/>
          <w:szCs w:val="24"/>
        </w:rPr>
        <w:t>с 29 сентября 2021 г. по 02 октября 2021 г. - в размере 89,00% от начальной цены продажи лота;</w:t>
      </w:r>
    </w:p>
    <w:p w14:paraId="3419EA96" w14:textId="77777777" w:rsidR="004B0624" w:rsidRPr="004B0624" w:rsidRDefault="004B0624" w:rsidP="004B06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624">
        <w:rPr>
          <w:rFonts w:ascii="Times New Roman" w:hAnsi="Times New Roman" w:cs="Times New Roman"/>
          <w:color w:val="000000"/>
          <w:sz w:val="24"/>
          <w:szCs w:val="24"/>
        </w:rPr>
        <w:t>с 03 октября 2021 г. по 05 октября 2021 г. - в размере 83,50% от начальной цены продажи лота;</w:t>
      </w:r>
    </w:p>
    <w:p w14:paraId="614949BE" w14:textId="77777777" w:rsidR="004B0624" w:rsidRPr="004B0624" w:rsidRDefault="004B0624" w:rsidP="004B06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624">
        <w:rPr>
          <w:rFonts w:ascii="Times New Roman" w:hAnsi="Times New Roman" w:cs="Times New Roman"/>
          <w:color w:val="000000"/>
          <w:sz w:val="24"/>
          <w:szCs w:val="24"/>
        </w:rPr>
        <w:t>с 06 октября 2021 г. по 09 октября 2021 г. - в размере 78,00% от начальной цены продажи лота;</w:t>
      </w:r>
    </w:p>
    <w:p w14:paraId="539EE247" w14:textId="77777777" w:rsidR="004B0624" w:rsidRPr="004B0624" w:rsidRDefault="004B0624" w:rsidP="004B06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624">
        <w:rPr>
          <w:rFonts w:ascii="Times New Roman" w:hAnsi="Times New Roman" w:cs="Times New Roman"/>
          <w:color w:val="000000"/>
          <w:sz w:val="24"/>
          <w:szCs w:val="24"/>
        </w:rPr>
        <w:t>с 10 октября 2021 г. по 12 октября 2021 г. - в размере 72,50% от начальной цены продажи лота;</w:t>
      </w:r>
    </w:p>
    <w:p w14:paraId="115B98FC" w14:textId="77777777" w:rsidR="004B0624" w:rsidRPr="004B0624" w:rsidRDefault="004B0624" w:rsidP="004B06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624">
        <w:rPr>
          <w:rFonts w:ascii="Times New Roman" w:hAnsi="Times New Roman" w:cs="Times New Roman"/>
          <w:color w:val="000000"/>
          <w:sz w:val="24"/>
          <w:szCs w:val="24"/>
        </w:rPr>
        <w:t>с 13 октября 2021 г. по 16 октября 2021 г. - в размере 67,00% от начальной цены продажи лота;</w:t>
      </w:r>
    </w:p>
    <w:p w14:paraId="0208B133" w14:textId="77777777" w:rsidR="004B0624" w:rsidRPr="004B0624" w:rsidRDefault="004B0624" w:rsidP="004B06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624">
        <w:rPr>
          <w:rFonts w:ascii="Times New Roman" w:hAnsi="Times New Roman" w:cs="Times New Roman"/>
          <w:color w:val="000000"/>
          <w:sz w:val="24"/>
          <w:szCs w:val="24"/>
        </w:rPr>
        <w:t>с 17 октября 2021 г. по 19 октября 2021 г. - в размере 61,50% от начальной цены продажи лота;</w:t>
      </w:r>
    </w:p>
    <w:p w14:paraId="2282A71A" w14:textId="77777777" w:rsidR="004B0624" w:rsidRPr="004B0624" w:rsidRDefault="004B0624" w:rsidP="004B06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624">
        <w:rPr>
          <w:rFonts w:ascii="Times New Roman" w:hAnsi="Times New Roman" w:cs="Times New Roman"/>
          <w:color w:val="000000"/>
          <w:sz w:val="24"/>
          <w:szCs w:val="24"/>
        </w:rPr>
        <w:t>с 20 октября 2021 г. по 23 октября 2021 г. - в размере 56,00% от начальной цены продажи лота;</w:t>
      </w:r>
    </w:p>
    <w:p w14:paraId="0951656C" w14:textId="77777777" w:rsidR="004B0624" w:rsidRPr="004B0624" w:rsidRDefault="004B0624" w:rsidP="004B06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624">
        <w:rPr>
          <w:rFonts w:ascii="Times New Roman" w:hAnsi="Times New Roman" w:cs="Times New Roman"/>
          <w:color w:val="000000"/>
          <w:sz w:val="24"/>
          <w:szCs w:val="24"/>
        </w:rPr>
        <w:t>с 24 октября 2021 г. по 26 октября 2021 г. - в размере 50,50% от начальной цены продажи лота;</w:t>
      </w:r>
    </w:p>
    <w:p w14:paraId="406DB214" w14:textId="12AC839B" w:rsidR="004B0624" w:rsidRDefault="004B0624" w:rsidP="004B06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624">
        <w:rPr>
          <w:rFonts w:ascii="Times New Roman" w:hAnsi="Times New Roman" w:cs="Times New Roman"/>
          <w:color w:val="000000"/>
          <w:sz w:val="24"/>
          <w:szCs w:val="24"/>
        </w:rPr>
        <w:t>с 27 октября 2021 г. по 30 октября 2021 г. - в размере 45,00% от начальной цены продажи лота;</w:t>
      </w:r>
    </w:p>
    <w:p w14:paraId="27ED1301" w14:textId="7F417A97" w:rsidR="004B0624" w:rsidRPr="004B0624" w:rsidRDefault="004B0624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0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6A52C4CA" w14:textId="77777777" w:rsidR="00F8246A" w:rsidRPr="00F8246A" w:rsidRDefault="00F8246A" w:rsidP="00F82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6A">
        <w:rPr>
          <w:rFonts w:ascii="Times New Roman" w:hAnsi="Times New Roman" w:cs="Times New Roman"/>
          <w:color w:val="000000"/>
          <w:sz w:val="24"/>
          <w:szCs w:val="24"/>
        </w:rPr>
        <w:t>с 17 августа 2021 г. по 25 сентября 2021 г. - в размере начальной цены продажи лота;</w:t>
      </w:r>
    </w:p>
    <w:p w14:paraId="04546223" w14:textId="77777777" w:rsidR="00F8246A" w:rsidRPr="00F8246A" w:rsidRDefault="00F8246A" w:rsidP="00F82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6A">
        <w:rPr>
          <w:rFonts w:ascii="Times New Roman" w:hAnsi="Times New Roman" w:cs="Times New Roman"/>
          <w:color w:val="000000"/>
          <w:sz w:val="24"/>
          <w:szCs w:val="24"/>
        </w:rPr>
        <w:t>с 26 сентября 2021 г. по 28 сентября 2021 г. - в размере 90,20% от начальной цены продажи лота;</w:t>
      </w:r>
    </w:p>
    <w:p w14:paraId="344589A5" w14:textId="77777777" w:rsidR="00F8246A" w:rsidRPr="00F8246A" w:rsidRDefault="00F8246A" w:rsidP="00F82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6A">
        <w:rPr>
          <w:rFonts w:ascii="Times New Roman" w:hAnsi="Times New Roman" w:cs="Times New Roman"/>
          <w:color w:val="000000"/>
          <w:sz w:val="24"/>
          <w:szCs w:val="24"/>
        </w:rPr>
        <w:t>с 29 сентября 2021 г. по 02 октября 2021 г. - в размере 80,40% от начальной цены продажи лота;</w:t>
      </w:r>
    </w:p>
    <w:p w14:paraId="6ABE49DE" w14:textId="77777777" w:rsidR="00F8246A" w:rsidRPr="00F8246A" w:rsidRDefault="00F8246A" w:rsidP="00F82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6A">
        <w:rPr>
          <w:rFonts w:ascii="Times New Roman" w:hAnsi="Times New Roman" w:cs="Times New Roman"/>
          <w:color w:val="000000"/>
          <w:sz w:val="24"/>
          <w:szCs w:val="24"/>
        </w:rPr>
        <w:t>с 03 октября 2021 г. по 05 октября 2021 г. - в размере 70,60% от начальной цены продажи лота;</w:t>
      </w:r>
    </w:p>
    <w:p w14:paraId="2124BC11" w14:textId="77777777" w:rsidR="00F8246A" w:rsidRPr="00F8246A" w:rsidRDefault="00F8246A" w:rsidP="00F82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6A">
        <w:rPr>
          <w:rFonts w:ascii="Times New Roman" w:hAnsi="Times New Roman" w:cs="Times New Roman"/>
          <w:color w:val="000000"/>
          <w:sz w:val="24"/>
          <w:szCs w:val="24"/>
        </w:rPr>
        <w:t>с 06 октября 2021 г. по 09 октября 2021 г. - в размере 60,80% от начальной цены продажи лота;</w:t>
      </w:r>
    </w:p>
    <w:p w14:paraId="194F99AA" w14:textId="77777777" w:rsidR="00F8246A" w:rsidRPr="00F8246A" w:rsidRDefault="00F8246A" w:rsidP="00F82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6A">
        <w:rPr>
          <w:rFonts w:ascii="Times New Roman" w:hAnsi="Times New Roman" w:cs="Times New Roman"/>
          <w:color w:val="000000"/>
          <w:sz w:val="24"/>
          <w:szCs w:val="24"/>
        </w:rPr>
        <w:t>с 10 октября 2021 г. по 12 октября 2021 г. - в размере 51,00% от начальной цены продажи лота;</w:t>
      </w:r>
    </w:p>
    <w:p w14:paraId="1DC6DF29" w14:textId="77777777" w:rsidR="00F8246A" w:rsidRPr="00F8246A" w:rsidRDefault="00F8246A" w:rsidP="00F82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6A">
        <w:rPr>
          <w:rFonts w:ascii="Times New Roman" w:hAnsi="Times New Roman" w:cs="Times New Roman"/>
          <w:color w:val="000000"/>
          <w:sz w:val="24"/>
          <w:szCs w:val="24"/>
        </w:rPr>
        <w:t>с 13 октября 2021 г. по 16 октября 2021 г. - в размере 41,20% от начальной цены продажи лота;</w:t>
      </w:r>
    </w:p>
    <w:p w14:paraId="716BD78C" w14:textId="77777777" w:rsidR="00F8246A" w:rsidRPr="00F8246A" w:rsidRDefault="00F8246A" w:rsidP="00F82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6A">
        <w:rPr>
          <w:rFonts w:ascii="Times New Roman" w:hAnsi="Times New Roman" w:cs="Times New Roman"/>
          <w:color w:val="000000"/>
          <w:sz w:val="24"/>
          <w:szCs w:val="24"/>
        </w:rPr>
        <w:t>с 17 октября 2021 г. по 19 октября 2021 г. - в размере 31,40% от начальной цены продажи лота;</w:t>
      </w:r>
    </w:p>
    <w:p w14:paraId="513903C7" w14:textId="77777777" w:rsidR="00F8246A" w:rsidRPr="00F8246A" w:rsidRDefault="00F8246A" w:rsidP="00F82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6A">
        <w:rPr>
          <w:rFonts w:ascii="Times New Roman" w:hAnsi="Times New Roman" w:cs="Times New Roman"/>
          <w:color w:val="000000"/>
          <w:sz w:val="24"/>
          <w:szCs w:val="24"/>
        </w:rPr>
        <w:t>с 20 октября 2021 г. по 23 октября 2021 г. - в размере 21,60% от начальной цены продажи лота;</w:t>
      </w:r>
    </w:p>
    <w:p w14:paraId="1352D51E" w14:textId="77777777" w:rsidR="00F8246A" w:rsidRPr="00F8246A" w:rsidRDefault="00F8246A" w:rsidP="00F82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6A">
        <w:rPr>
          <w:rFonts w:ascii="Times New Roman" w:hAnsi="Times New Roman" w:cs="Times New Roman"/>
          <w:color w:val="000000"/>
          <w:sz w:val="24"/>
          <w:szCs w:val="24"/>
        </w:rPr>
        <w:t>с 24 октября 2021 г. по 26 октября 2021 г. - в размере 11,80% от начальной цены продажи лота;</w:t>
      </w:r>
    </w:p>
    <w:p w14:paraId="0E08F648" w14:textId="6BC6A1FC" w:rsidR="004B0624" w:rsidRDefault="00F8246A" w:rsidP="00F82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6A">
        <w:rPr>
          <w:rFonts w:ascii="Times New Roman" w:hAnsi="Times New Roman" w:cs="Times New Roman"/>
          <w:color w:val="000000"/>
          <w:sz w:val="24"/>
          <w:szCs w:val="24"/>
        </w:rPr>
        <w:t>с 27 октября 2021 г. по 30 октября 2021 г. - в размере 2,00% от начальной цены продажи лота;</w:t>
      </w:r>
    </w:p>
    <w:p w14:paraId="663B22DB" w14:textId="00C4391D" w:rsidR="004B0624" w:rsidRPr="004B0624" w:rsidRDefault="004B0624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0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4FAE77DA" w14:textId="77777777" w:rsidR="00F8246A" w:rsidRPr="00F8246A" w:rsidRDefault="00F8246A" w:rsidP="00F82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6A">
        <w:rPr>
          <w:rFonts w:ascii="Times New Roman" w:hAnsi="Times New Roman" w:cs="Times New Roman"/>
          <w:color w:val="000000"/>
          <w:sz w:val="24"/>
          <w:szCs w:val="24"/>
        </w:rPr>
        <w:t>с 17 августа 2021 г. по 25 сентября 2021 г. - в размере начальной цены продажи лота;</w:t>
      </w:r>
    </w:p>
    <w:p w14:paraId="7338C38E" w14:textId="77777777" w:rsidR="00F8246A" w:rsidRPr="00F8246A" w:rsidRDefault="00F8246A" w:rsidP="00F82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6A">
        <w:rPr>
          <w:rFonts w:ascii="Times New Roman" w:hAnsi="Times New Roman" w:cs="Times New Roman"/>
          <w:color w:val="000000"/>
          <w:sz w:val="24"/>
          <w:szCs w:val="24"/>
        </w:rPr>
        <w:t>с 26 сентября 2021 г. по 28 сентября 2021 г. - в размере 92,50% от начальной цены продажи лота;</w:t>
      </w:r>
    </w:p>
    <w:p w14:paraId="63B304DC" w14:textId="77777777" w:rsidR="00F8246A" w:rsidRPr="00F8246A" w:rsidRDefault="00F8246A" w:rsidP="00F82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6A">
        <w:rPr>
          <w:rFonts w:ascii="Times New Roman" w:hAnsi="Times New Roman" w:cs="Times New Roman"/>
          <w:color w:val="000000"/>
          <w:sz w:val="24"/>
          <w:szCs w:val="24"/>
        </w:rPr>
        <w:t>с 29 сентября 2021 г. по 02 октября 2021 г. - в размере 85,00% от начальной цены продажи лота;</w:t>
      </w:r>
    </w:p>
    <w:p w14:paraId="65CE69E0" w14:textId="77777777" w:rsidR="00F8246A" w:rsidRPr="00F8246A" w:rsidRDefault="00F8246A" w:rsidP="00F82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6A">
        <w:rPr>
          <w:rFonts w:ascii="Times New Roman" w:hAnsi="Times New Roman" w:cs="Times New Roman"/>
          <w:color w:val="000000"/>
          <w:sz w:val="24"/>
          <w:szCs w:val="24"/>
        </w:rPr>
        <w:t>с 03 октября 2021 г. по 05 октября 2021 г. - в размере 77,50% от начальной цены продажи лота;</w:t>
      </w:r>
    </w:p>
    <w:p w14:paraId="3AC09D2D" w14:textId="77777777" w:rsidR="00F8246A" w:rsidRPr="00F8246A" w:rsidRDefault="00F8246A" w:rsidP="00F82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6A">
        <w:rPr>
          <w:rFonts w:ascii="Times New Roman" w:hAnsi="Times New Roman" w:cs="Times New Roman"/>
          <w:color w:val="000000"/>
          <w:sz w:val="24"/>
          <w:szCs w:val="24"/>
        </w:rPr>
        <w:t>с 06 октября 2021 г. по 09 октября 2021 г. - в размере 70,00% от начальной цены продажи лота;</w:t>
      </w:r>
    </w:p>
    <w:p w14:paraId="0A5AA948" w14:textId="77777777" w:rsidR="00F8246A" w:rsidRPr="00F8246A" w:rsidRDefault="00F8246A" w:rsidP="00F82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6A">
        <w:rPr>
          <w:rFonts w:ascii="Times New Roman" w:hAnsi="Times New Roman" w:cs="Times New Roman"/>
          <w:color w:val="000000"/>
          <w:sz w:val="24"/>
          <w:szCs w:val="24"/>
        </w:rPr>
        <w:t>с 10 октября 2021 г. по 12 октября 2021 г. - в размере 62,50% от начальной цены продажи лота;</w:t>
      </w:r>
    </w:p>
    <w:p w14:paraId="531CF224" w14:textId="77777777" w:rsidR="00F8246A" w:rsidRPr="00F8246A" w:rsidRDefault="00F8246A" w:rsidP="00F82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6A">
        <w:rPr>
          <w:rFonts w:ascii="Times New Roman" w:hAnsi="Times New Roman" w:cs="Times New Roman"/>
          <w:color w:val="000000"/>
          <w:sz w:val="24"/>
          <w:szCs w:val="24"/>
        </w:rPr>
        <w:t>с 13 октября 2021 г. по 16 октября 2021 г. - в размере 55,00% от начальной цены продажи лота;</w:t>
      </w:r>
    </w:p>
    <w:p w14:paraId="188237C1" w14:textId="77777777" w:rsidR="00F8246A" w:rsidRPr="00F8246A" w:rsidRDefault="00F8246A" w:rsidP="00F82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6A">
        <w:rPr>
          <w:rFonts w:ascii="Times New Roman" w:hAnsi="Times New Roman" w:cs="Times New Roman"/>
          <w:color w:val="000000"/>
          <w:sz w:val="24"/>
          <w:szCs w:val="24"/>
        </w:rPr>
        <w:t>с 17 октября 2021 г. по 19 октября 2021 г. - в размере 47,50% от начальной цены продажи лота;</w:t>
      </w:r>
    </w:p>
    <w:p w14:paraId="56A1B76F" w14:textId="77777777" w:rsidR="00F8246A" w:rsidRPr="00F8246A" w:rsidRDefault="00F8246A" w:rsidP="00F82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6A">
        <w:rPr>
          <w:rFonts w:ascii="Times New Roman" w:hAnsi="Times New Roman" w:cs="Times New Roman"/>
          <w:color w:val="000000"/>
          <w:sz w:val="24"/>
          <w:szCs w:val="24"/>
        </w:rPr>
        <w:t>с 20 октября 2021 г. по 23 октября 2021 г. - в размере 40,00% от начальной цены продажи лота;</w:t>
      </w:r>
    </w:p>
    <w:p w14:paraId="150712BD" w14:textId="77777777" w:rsidR="00F8246A" w:rsidRPr="00F8246A" w:rsidRDefault="00F8246A" w:rsidP="00F82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6A">
        <w:rPr>
          <w:rFonts w:ascii="Times New Roman" w:hAnsi="Times New Roman" w:cs="Times New Roman"/>
          <w:color w:val="000000"/>
          <w:sz w:val="24"/>
          <w:szCs w:val="24"/>
        </w:rPr>
        <w:t>с 24 октября 2021 г. по 26 октября 2021 г. - в размере 32,50% от начальной цены продажи лота;</w:t>
      </w:r>
    </w:p>
    <w:p w14:paraId="7FCDDA2C" w14:textId="4B66A856" w:rsidR="00987A46" w:rsidRDefault="00F8246A" w:rsidP="00F82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6A">
        <w:rPr>
          <w:rFonts w:ascii="Times New Roman" w:hAnsi="Times New Roman" w:cs="Times New Roman"/>
          <w:color w:val="000000"/>
          <w:sz w:val="24"/>
          <w:szCs w:val="24"/>
        </w:rPr>
        <w:t>с 27 октября 2021 г. по 30 октября 2021 г. - в размере 25,00% от начальной цены продажи лота.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25817AA4" w:rsidR="008F1609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987A46" w:rsidRPr="00F8246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F8246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987A46" w:rsidRPr="00F8246A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F8246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87A46" w:rsidRPr="00F8246A">
        <w:rPr>
          <w:rFonts w:ascii="Times New Roman" w:hAnsi="Times New Roman" w:cs="Times New Roman"/>
          <w:color w:val="000000"/>
          <w:sz w:val="24"/>
          <w:szCs w:val="24"/>
        </w:rPr>
        <w:t>:00 часов по адресу: г. Москва, Павелецкая наб., д.8, тел.</w:t>
      </w:r>
      <w:r w:rsidR="00F8246A">
        <w:rPr>
          <w:rFonts w:ascii="Times New Roman" w:hAnsi="Times New Roman" w:cs="Times New Roman"/>
          <w:color w:val="000000"/>
          <w:sz w:val="24"/>
          <w:szCs w:val="24"/>
        </w:rPr>
        <w:t xml:space="preserve"> +7 (495) 984-19-70, доб. 62-33, 63-52</w:t>
      </w:r>
      <w:r w:rsidR="00987A46" w:rsidRPr="00F8246A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F8246A" w:rsidRPr="00F8246A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МСК в будние дни), informmsk@auction-house.ru</w:t>
      </w:r>
      <w:r w:rsidR="00F824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95D59"/>
    <w:rsid w:val="004B0624"/>
    <w:rsid w:val="004B74A7"/>
    <w:rsid w:val="00555595"/>
    <w:rsid w:val="005742CC"/>
    <w:rsid w:val="005F1F68"/>
    <w:rsid w:val="00621553"/>
    <w:rsid w:val="00762232"/>
    <w:rsid w:val="007A10EE"/>
    <w:rsid w:val="007E3D68"/>
    <w:rsid w:val="008C4892"/>
    <w:rsid w:val="008F1609"/>
    <w:rsid w:val="00953DA4"/>
    <w:rsid w:val="00987A46"/>
    <w:rsid w:val="009E68C2"/>
    <w:rsid w:val="009F0C4D"/>
    <w:rsid w:val="00B97A00"/>
    <w:rsid w:val="00C15400"/>
    <w:rsid w:val="00C66976"/>
    <w:rsid w:val="00D115EC"/>
    <w:rsid w:val="00D16130"/>
    <w:rsid w:val="00DD01CB"/>
    <w:rsid w:val="00E2452B"/>
    <w:rsid w:val="00E645EC"/>
    <w:rsid w:val="00EE3F19"/>
    <w:rsid w:val="00F463FC"/>
    <w:rsid w:val="00F8246A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16</cp:revision>
  <dcterms:created xsi:type="dcterms:W3CDTF">2019-07-23T07:53:00Z</dcterms:created>
  <dcterms:modified xsi:type="dcterms:W3CDTF">2021-08-05T12:54:00Z</dcterms:modified>
</cp:coreProperties>
</file>