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6CDC7864" w:rsidR="00D6354E" w:rsidRPr="00B25789" w:rsidRDefault="008D7440" w:rsidP="00CE0EF6">
      <w:pPr>
        <w:spacing w:before="120" w:after="120"/>
        <w:ind w:firstLine="708"/>
        <w:jc w:val="both"/>
        <w:rPr>
          <w:color w:val="000000"/>
          <w:sz w:val="20"/>
          <w:szCs w:val="20"/>
          <w:highlight w:val="yellow"/>
        </w:rPr>
      </w:pPr>
      <w:r w:rsidRPr="00B25789">
        <w:rPr>
          <w:sz w:val="20"/>
          <w:szCs w:val="20"/>
        </w:rPr>
        <w:t xml:space="preserve">АО «Российский аукционный дом» (ОГРН 1097847233351 ИНН 7838430413, 190000, Санкт-Петербург, </w:t>
      </w:r>
      <w:proofErr w:type="spellStart"/>
      <w:r w:rsidRPr="00B25789">
        <w:rPr>
          <w:sz w:val="20"/>
          <w:szCs w:val="20"/>
        </w:rPr>
        <w:t>пер.Гривцова</w:t>
      </w:r>
      <w:proofErr w:type="spellEnd"/>
      <w:r w:rsidRPr="00B25789">
        <w:rPr>
          <w:sz w:val="20"/>
          <w:szCs w:val="20"/>
        </w:rPr>
        <w:t xml:space="preserve">, д.5, </w:t>
      </w:r>
      <w:proofErr w:type="spellStart"/>
      <w:r w:rsidRPr="00B25789">
        <w:rPr>
          <w:sz w:val="20"/>
          <w:szCs w:val="20"/>
        </w:rPr>
        <w:t>лит.В</w:t>
      </w:r>
      <w:proofErr w:type="spellEnd"/>
      <w:r w:rsidRPr="00B25789">
        <w:rPr>
          <w:sz w:val="20"/>
          <w:szCs w:val="20"/>
        </w:rPr>
        <w:t xml:space="preserve">,  +7 (495) 234-04-00 (доб. 336), 8(800) 777-57-57, kaupinen@auction-house.ru), действующее на основании договора поручения с Смирновым Александром Валериановичем (07.10.1960 г.р., место рождения: г. Череповец, СНИЛС 077-865-528-28, ИНН 352800285334, регистрация по месту жительства: 162609, Вологодская обл., г. Череповец, ул. </w:t>
      </w:r>
      <w:proofErr w:type="spellStart"/>
      <w:r w:rsidRPr="00B25789">
        <w:rPr>
          <w:sz w:val="20"/>
          <w:szCs w:val="20"/>
        </w:rPr>
        <w:t>Наседкина</w:t>
      </w:r>
      <w:proofErr w:type="spellEnd"/>
      <w:r w:rsidRPr="00B25789">
        <w:rPr>
          <w:sz w:val="20"/>
          <w:szCs w:val="20"/>
        </w:rPr>
        <w:t xml:space="preserve">, д. 3, кв. 73), в лице финансового управляющего </w:t>
      </w:r>
      <w:proofErr w:type="spellStart"/>
      <w:r w:rsidRPr="00B25789">
        <w:rPr>
          <w:sz w:val="20"/>
          <w:szCs w:val="20"/>
        </w:rPr>
        <w:t>Шокарева</w:t>
      </w:r>
      <w:proofErr w:type="spellEnd"/>
      <w:r w:rsidRPr="00B25789">
        <w:rPr>
          <w:sz w:val="20"/>
          <w:szCs w:val="20"/>
        </w:rPr>
        <w:t xml:space="preserve"> Сергея Евгеньевича (ИНН 471007403817, СНИЛС 125-289-207-60, 191028 г. Санкт-Петербург, а/я 8) - член Союза «Саморегулируемая организация арбитражных управляющих Северо-Запада» (ОГРН 1027809209471, ИНН 7825489593, адрес: 198095, г. Санкт-Петербург, Шпалерная улица, д. 51, литер А, пом. 2-Н, № 436), действующего на основании решения Арбитражного суда Вологодской области от 06.02.2019 г. (дата объявления резолютивной части) по делу № А13-9445/2018</w:t>
      </w:r>
      <w:r w:rsidR="00D6354E" w:rsidRPr="00B25789">
        <w:rPr>
          <w:sz w:val="20"/>
          <w:szCs w:val="20"/>
        </w:rPr>
        <w:t xml:space="preserve">, сообщает, </w:t>
      </w:r>
      <w:r w:rsidR="00D6354E" w:rsidRPr="00B25789">
        <w:rPr>
          <w:color w:val="000000"/>
          <w:sz w:val="20"/>
          <w:szCs w:val="20"/>
        </w:rPr>
        <w:t xml:space="preserve">что по итогам </w:t>
      </w:r>
      <w:r w:rsidR="00E25439" w:rsidRPr="00B25789">
        <w:rPr>
          <w:color w:val="000000"/>
          <w:sz w:val="20"/>
          <w:szCs w:val="20"/>
        </w:rPr>
        <w:t>первых</w:t>
      </w:r>
      <w:r w:rsidR="00D6354E" w:rsidRPr="00B25789">
        <w:rPr>
          <w:sz w:val="20"/>
          <w:szCs w:val="20"/>
        </w:rPr>
        <w:t xml:space="preserve"> электронных торгов в форме аукциона открытых по составу участников с открытой формой представления предложений о цене (</w:t>
      </w:r>
      <w:r w:rsidR="00E25439" w:rsidRPr="00B25789">
        <w:rPr>
          <w:sz w:val="20"/>
          <w:szCs w:val="20"/>
        </w:rPr>
        <w:t xml:space="preserve">№ торгов </w:t>
      </w:r>
      <w:r w:rsidRPr="00B25789">
        <w:rPr>
          <w:sz w:val="20"/>
          <w:szCs w:val="20"/>
        </w:rPr>
        <w:t>125858</w:t>
      </w:r>
      <w:r w:rsidR="00D6354E" w:rsidRPr="00B25789">
        <w:rPr>
          <w:sz w:val="20"/>
          <w:szCs w:val="20"/>
        </w:rPr>
        <w:t xml:space="preserve">), на электронной площадке АО «Российский аукционный дом», по адресу в сети интернет: bankruptcy.lot-online.ru, проведенных </w:t>
      </w:r>
      <w:r w:rsidRPr="00B25789">
        <w:rPr>
          <w:sz w:val="20"/>
          <w:szCs w:val="20"/>
        </w:rPr>
        <w:t>05</w:t>
      </w:r>
      <w:r w:rsidR="00D55AA2" w:rsidRPr="00B25789">
        <w:rPr>
          <w:sz w:val="20"/>
          <w:szCs w:val="20"/>
        </w:rPr>
        <w:t>.08.</w:t>
      </w:r>
      <w:r w:rsidR="00D6354E" w:rsidRPr="00B25789">
        <w:rPr>
          <w:sz w:val="20"/>
          <w:szCs w:val="20"/>
        </w:rPr>
        <w:t>20</w:t>
      </w:r>
      <w:r w:rsidR="00E25439" w:rsidRPr="00B25789">
        <w:rPr>
          <w:sz w:val="20"/>
          <w:szCs w:val="20"/>
        </w:rPr>
        <w:t>2</w:t>
      </w:r>
      <w:r w:rsidRPr="00B25789">
        <w:rPr>
          <w:sz w:val="20"/>
          <w:szCs w:val="20"/>
        </w:rPr>
        <w:t>1</w:t>
      </w:r>
      <w:r w:rsidR="00D6354E" w:rsidRPr="00B25789">
        <w:rPr>
          <w:sz w:val="20"/>
          <w:szCs w:val="20"/>
        </w:rPr>
        <w:t xml:space="preserve"> г., заключе</w:t>
      </w:r>
      <w:r w:rsidR="00E25439" w:rsidRPr="00B25789">
        <w:rPr>
          <w:sz w:val="20"/>
          <w:szCs w:val="20"/>
        </w:rPr>
        <w:t>н</w:t>
      </w:r>
      <w:r w:rsidR="00D6354E" w:rsidRPr="00B25789">
        <w:rPr>
          <w:color w:val="000000"/>
          <w:sz w:val="20"/>
          <w:szCs w:val="20"/>
        </w:rPr>
        <w:t xml:space="preserve"> следующи</w:t>
      </w:r>
      <w:r w:rsidR="00E25439" w:rsidRPr="00B25789">
        <w:rPr>
          <w:sz w:val="20"/>
          <w:szCs w:val="20"/>
        </w:rPr>
        <w:t>й</w:t>
      </w:r>
      <w:r w:rsidR="00D6354E" w:rsidRPr="00B25789">
        <w:rPr>
          <w:color w:val="000000"/>
          <w:sz w:val="20"/>
          <w:szCs w:val="20"/>
        </w:rPr>
        <w:t xml:space="preserve"> догово</w:t>
      </w:r>
      <w:r w:rsidR="00E25439" w:rsidRPr="00B25789">
        <w:rPr>
          <w:sz w:val="20"/>
          <w:szCs w:val="20"/>
        </w:rPr>
        <w:t>р</w:t>
      </w:r>
      <w:r w:rsidRPr="00B25789">
        <w:rPr>
          <w:sz w:val="20"/>
          <w:szCs w:val="20"/>
        </w:rPr>
        <w:t xml:space="preserve"> с единственным участником торгов</w:t>
      </w:r>
      <w:r w:rsidR="00D6354E" w:rsidRPr="00B25789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B25789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B2578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7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B25789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7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B257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B257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B2578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7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B2578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7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B2578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7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146EB7E3" w:rsidR="00D6354E" w:rsidRPr="00B25789" w:rsidRDefault="00B2578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7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3E86B4C1" w:rsidR="00D6354E" w:rsidRPr="00B25789" w:rsidRDefault="00B25789" w:rsidP="008D744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7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4AA497CE" w:rsidR="00D6354E" w:rsidRPr="00B25789" w:rsidRDefault="00E25439" w:rsidP="008D744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7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D7440" w:rsidRPr="00B257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25789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 w:rsidR="008D7440" w:rsidRPr="00B257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2578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79A97A7D" w:rsidR="00D6354E" w:rsidRPr="00B25789" w:rsidRDefault="00B2578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789">
              <w:rPr>
                <w:rFonts w:ascii="Times New Roman" w:hAnsi="Times New Roman" w:cs="Times New Roman"/>
                <w:sz w:val="20"/>
                <w:szCs w:val="20"/>
              </w:rPr>
              <w:t>1 915 000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2807A" w14:textId="5778E73B" w:rsidR="008D7440" w:rsidRPr="00B25789" w:rsidRDefault="00B25789" w:rsidP="008D744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789">
              <w:rPr>
                <w:rFonts w:ascii="Times New Roman" w:hAnsi="Times New Roman" w:cs="Times New Roman"/>
                <w:sz w:val="20"/>
                <w:szCs w:val="20"/>
              </w:rPr>
              <w:t xml:space="preserve">Цветков </w:t>
            </w:r>
            <w:bookmarkStart w:id="0" w:name="_GoBack"/>
            <w:bookmarkEnd w:id="0"/>
            <w:r w:rsidRPr="00B25789">
              <w:rPr>
                <w:rFonts w:ascii="Times New Roman" w:hAnsi="Times New Roman" w:cs="Times New Roman"/>
                <w:sz w:val="20"/>
                <w:szCs w:val="20"/>
              </w:rPr>
              <w:t>Сергей Александрович</w:t>
            </w:r>
          </w:p>
          <w:p w14:paraId="4E81BBDC" w14:textId="0752A103" w:rsidR="00E25439" w:rsidRPr="00E25439" w:rsidRDefault="008D7440" w:rsidP="008D744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789"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="00B25789" w:rsidRPr="00B25789">
              <w:rPr>
                <w:rFonts w:ascii="Times New Roman" w:hAnsi="Times New Roman" w:cs="Times New Roman"/>
                <w:sz w:val="20"/>
                <w:szCs w:val="20"/>
              </w:rPr>
              <w:t>352824396668</w:t>
            </w:r>
            <w:r w:rsidR="00E25439" w:rsidRPr="00B257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814CE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8D7440"/>
    <w:rsid w:val="009F6EEA"/>
    <w:rsid w:val="00A06B2F"/>
    <w:rsid w:val="00A61982"/>
    <w:rsid w:val="00AD49F6"/>
    <w:rsid w:val="00AE3872"/>
    <w:rsid w:val="00B2561A"/>
    <w:rsid w:val="00B25789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3</cp:revision>
  <cp:lastPrinted>2016-09-09T13:37:00Z</cp:lastPrinted>
  <dcterms:created xsi:type="dcterms:W3CDTF">2021-08-16T07:50:00Z</dcterms:created>
  <dcterms:modified xsi:type="dcterms:W3CDTF">2021-08-16T07:55:00Z</dcterms:modified>
</cp:coreProperties>
</file>