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0E" w:rsidRDefault="0001480E" w:rsidP="0001480E">
      <w:pPr>
        <w:pStyle w:val="a3"/>
        <w:ind w:right="0"/>
      </w:pPr>
      <w:r>
        <w:t xml:space="preserve">ДОГОВОР КУПЛИ-ПРОДАЖИ </w:t>
      </w:r>
      <w:proofErr w:type="gramStart"/>
      <w:r>
        <w:t xml:space="preserve">№  </w:t>
      </w:r>
      <w:r w:rsidR="00D34543">
        <w:t>_</w:t>
      </w:r>
      <w:proofErr w:type="gramEnd"/>
      <w:r w:rsidR="00D34543">
        <w:t>_</w:t>
      </w:r>
    </w:p>
    <w:p w:rsidR="0001480E" w:rsidRDefault="0001480E" w:rsidP="0001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:rsidR="0001480E" w:rsidRDefault="0001480E" w:rsidP="000148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480E" w:rsidRDefault="0001480E" w:rsidP="000148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345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45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45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480E" w:rsidRDefault="0001480E" w:rsidP="0001480E">
      <w:pPr>
        <w:pStyle w:val="a3"/>
        <w:ind w:right="0"/>
        <w:jc w:val="both"/>
      </w:pPr>
      <w:r>
        <w:t xml:space="preserve">    </w:t>
      </w:r>
    </w:p>
    <w:p w:rsidR="0001480E" w:rsidRPr="00D34543" w:rsidRDefault="0001480E" w:rsidP="003A44E4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4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34543" w:rsidRPr="00D34543">
        <w:rPr>
          <w:rFonts w:ascii="Times New Roman" w:hAnsi="Times New Roman" w:cs="Times New Roman"/>
          <w:b/>
          <w:sz w:val="24"/>
          <w:szCs w:val="24"/>
        </w:rPr>
        <w:t>ФЛАУЕРС ЛАЙФ</w:t>
      </w:r>
      <w:r w:rsidRPr="00D34543">
        <w:rPr>
          <w:rFonts w:ascii="Times New Roman" w:hAnsi="Times New Roman" w:cs="Times New Roman"/>
          <w:b/>
          <w:sz w:val="24"/>
          <w:szCs w:val="24"/>
        </w:rPr>
        <w:t>» (</w:t>
      </w:r>
      <w:r w:rsidR="00D34543" w:rsidRPr="00D34543">
        <w:rPr>
          <w:rFonts w:ascii="Times New Roman" w:hAnsi="Times New Roman" w:cs="Times New Roman"/>
          <w:sz w:val="24"/>
          <w:szCs w:val="24"/>
        </w:rPr>
        <w:t xml:space="preserve">ОГРН 1117746213518, ИНН 7713725355, 143056, Московская обл., Одинцовский р-н, дер. </w:t>
      </w:r>
      <w:proofErr w:type="spellStart"/>
      <w:r w:rsidR="00D34543" w:rsidRPr="00D34543">
        <w:rPr>
          <w:rFonts w:ascii="Times New Roman" w:hAnsi="Times New Roman" w:cs="Times New Roman"/>
          <w:sz w:val="24"/>
          <w:szCs w:val="24"/>
        </w:rPr>
        <w:t>Иваньево</w:t>
      </w:r>
      <w:proofErr w:type="spellEnd"/>
      <w:r w:rsidR="00D34543" w:rsidRPr="00D34543">
        <w:rPr>
          <w:rFonts w:ascii="Times New Roman" w:hAnsi="Times New Roman" w:cs="Times New Roman"/>
          <w:sz w:val="24"/>
          <w:szCs w:val="24"/>
        </w:rPr>
        <w:t>, ул. Заречная, д. 91</w:t>
      </w:r>
      <w:r w:rsidRPr="00D34543">
        <w:rPr>
          <w:rFonts w:ascii="Times New Roman" w:hAnsi="Times New Roman" w:cs="Times New Roman"/>
          <w:sz w:val="24"/>
          <w:szCs w:val="24"/>
        </w:rPr>
        <w:t>), именуемая в дальнейшем</w:t>
      </w:r>
      <w:r w:rsidRPr="00D34543">
        <w:rPr>
          <w:rFonts w:ascii="Times New Roman" w:hAnsi="Times New Roman" w:cs="Times New Roman"/>
          <w:b/>
          <w:sz w:val="24"/>
          <w:szCs w:val="24"/>
        </w:rPr>
        <w:t xml:space="preserve"> «Продавец», </w:t>
      </w:r>
      <w:r w:rsidRPr="00D34543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proofErr w:type="spellStart"/>
      <w:r w:rsidRPr="00D34543">
        <w:rPr>
          <w:rFonts w:ascii="Times New Roman" w:hAnsi="Times New Roman" w:cs="Times New Roman"/>
          <w:sz w:val="24"/>
          <w:szCs w:val="24"/>
        </w:rPr>
        <w:t>Бакаминова</w:t>
      </w:r>
      <w:proofErr w:type="spellEnd"/>
      <w:r w:rsidRPr="00D34543">
        <w:rPr>
          <w:rFonts w:ascii="Times New Roman" w:hAnsi="Times New Roman" w:cs="Times New Roman"/>
          <w:sz w:val="24"/>
          <w:szCs w:val="24"/>
        </w:rPr>
        <w:t xml:space="preserve"> Дмитрия Эдуардовича, </w:t>
      </w:r>
      <w:r w:rsidR="00D76B79" w:rsidRPr="00D3454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34543" w:rsidRPr="00D3454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34543" w:rsidRPr="00D34543">
        <w:rPr>
          <w:rFonts w:ascii="Times New Roman" w:hAnsi="Times New Roman" w:cs="Times New Roman"/>
          <w:sz w:val="24"/>
          <w:szCs w:val="24"/>
        </w:rPr>
        <w:t xml:space="preserve">Арбитражного суда Московской области от </w:t>
      </w:r>
      <w:r w:rsidR="00D34543" w:rsidRPr="00D34543">
        <w:rPr>
          <w:rFonts w:ascii="Times New Roman" w:hAnsi="Times New Roman" w:cs="Times New Roman"/>
          <w:sz w:val="24"/>
          <w:szCs w:val="24"/>
        </w:rPr>
        <w:t>22</w:t>
      </w:r>
      <w:r w:rsidR="00D34543" w:rsidRPr="00D34543">
        <w:rPr>
          <w:rFonts w:ascii="Times New Roman" w:hAnsi="Times New Roman" w:cs="Times New Roman"/>
          <w:sz w:val="24"/>
          <w:szCs w:val="24"/>
        </w:rPr>
        <w:t>.08.2017 по делу № А41-85211/2016</w:t>
      </w:r>
      <w:r w:rsidRPr="00D34543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01480E" w:rsidRPr="00D34543" w:rsidRDefault="00D34543" w:rsidP="003A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4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A44E4" w:rsidRPr="00D345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3454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A44E4" w:rsidRPr="00D34543">
        <w:rPr>
          <w:rFonts w:ascii="Times New Roman" w:hAnsi="Times New Roman" w:cs="Times New Roman"/>
          <w:b/>
          <w:sz w:val="24"/>
          <w:szCs w:val="24"/>
        </w:rPr>
        <w:t>)</w:t>
      </w:r>
      <w:r w:rsidR="0001480E" w:rsidRPr="00D34543">
        <w:rPr>
          <w:rFonts w:ascii="Times New Roman" w:hAnsi="Times New Roman" w:cs="Times New Roman"/>
          <w:noProof/>
          <w:sz w:val="24"/>
          <w:szCs w:val="24"/>
        </w:rPr>
        <w:t>,</w:t>
      </w:r>
      <w:r w:rsidR="0001480E" w:rsidRPr="00D34543">
        <w:rPr>
          <w:rFonts w:ascii="Times New Roman" w:hAnsi="Times New Roman" w:cs="Times New Roman"/>
          <w:sz w:val="24"/>
          <w:szCs w:val="24"/>
        </w:rPr>
        <w:t xml:space="preserve"> </w:t>
      </w:r>
      <w:r w:rsidR="0001480E" w:rsidRPr="00D34543">
        <w:rPr>
          <w:rFonts w:ascii="Times New Roman" w:hAnsi="Times New Roman" w:cs="Times New Roman"/>
          <w:noProof/>
          <w:sz w:val="24"/>
          <w:szCs w:val="24"/>
        </w:rPr>
        <w:t xml:space="preserve">именуемый в дальнейшем </w:t>
      </w:r>
      <w:r w:rsidR="0001480E" w:rsidRPr="00D34543">
        <w:rPr>
          <w:rFonts w:ascii="Times New Roman" w:hAnsi="Times New Roman" w:cs="Times New Roman"/>
          <w:b/>
          <w:noProof/>
          <w:sz w:val="24"/>
          <w:szCs w:val="24"/>
        </w:rPr>
        <w:t>«Покупатель»</w:t>
      </w:r>
      <w:r w:rsidR="0001480E" w:rsidRPr="00D34543">
        <w:rPr>
          <w:rFonts w:ascii="Times New Roman" w:hAnsi="Times New Roman" w:cs="Times New Roman"/>
          <w:noProof/>
          <w:sz w:val="24"/>
          <w:szCs w:val="24"/>
        </w:rPr>
        <w:t>, с другой стороны</w:t>
      </w:r>
      <w:r w:rsidR="0001480E" w:rsidRPr="00D34543">
        <w:rPr>
          <w:rFonts w:ascii="Times New Roman" w:hAnsi="Times New Roman" w:cs="Times New Roman"/>
          <w:sz w:val="24"/>
          <w:szCs w:val="24"/>
        </w:rPr>
        <w:t>, вместе и по отдельности именуемые «Стороны» («Сторона»), заключили настоящий Договор о нижеследующем:</w:t>
      </w:r>
      <w:r w:rsidR="0001480E" w:rsidRPr="00D34543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01480E" w:rsidRPr="00D34543" w:rsidRDefault="0001480E" w:rsidP="000148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1480E" w:rsidRPr="00D34543" w:rsidRDefault="0001480E" w:rsidP="0001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43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D34543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01480E" w:rsidRDefault="0001480E" w:rsidP="0001480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По настоящему Договору Продавец обязуется передать в собственность Покупателя недвижимое имущество, далее по тексту – «Объект»,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указанный в п.п.  1.2. настоящего Договора и принадлежащий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Под Объектом в настоящем Договоре Стороны понимают следующие объекты недвижимого имущества: </w:t>
      </w:r>
    </w:p>
    <w:p w:rsidR="0001480E" w:rsidRDefault="00D34543" w:rsidP="00014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______________________________________________________________________.</w:t>
      </w:r>
    </w:p>
    <w:p w:rsidR="00D34543" w:rsidRDefault="00D34543" w:rsidP="00014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1 статьи 126 Федерального закона от 26.10.2002 N 127-ФЗ "О несостоятельности (банкротстве)"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01480E" w:rsidRDefault="0001480E" w:rsidP="0001480E">
      <w:pPr>
        <w:pStyle w:val="21"/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noProof w:val="0"/>
          <w:sz w:val="24"/>
          <w:szCs w:val="24"/>
        </w:rPr>
        <w:t>Указанный в п.п.1.2. настоящего Договора Объект, Покупатель, в соответствии со статьей 139 Федерального закона от 26.10.2002 N 127-ФЗ "О несостоятельности (банкротстве)", приобретает как победитель торгов посредством публичного предложения, проводимого в рамках конкурсного производства ООО «</w:t>
      </w:r>
      <w:proofErr w:type="spellStart"/>
      <w:r w:rsidR="00D34543">
        <w:rPr>
          <w:noProof w:val="0"/>
          <w:sz w:val="24"/>
          <w:szCs w:val="24"/>
        </w:rPr>
        <w:t>Флауерс</w:t>
      </w:r>
      <w:proofErr w:type="spellEnd"/>
      <w:r w:rsidR="00D34543">
        <w:rPr>
          <w:noProof w:val="0"/>
          <w:sz w:val="24"/>
          <w:szCs w:val="24"/>
        </w:rPr>
        <w:t xml:space="preserve"> </w:t>
      </w:r>
      <w:proofErr w:type="spellStart"/>
      <w:r w:rsidR="00D34543">
        <w:rPr>
          <w:noProof w:val="0"/>
          <w:sz w:val="24"/>
          <w:szCs w:val="24"/>
        </w:rPr>
        <w:t>Лайф</w:t>
      </w:r>
      <w:proofErr w:type="spellEnd"/>
      <w:r>
        <w:rPr>
          <w:noProof w:val="0"/>
          <w:sz w:val="24"/>
          <w:szCs w:val="24"/>
        </w:rPr>
        <w:t xml:space="preserve">», согласно </w:t>
      </w:r>
      <w:r w:rsidR="00FF749D">
        <w:rPr>
          <w:sz w:val="24"/>
          <w:szCs w:val="24"/>
        </w:rPr>
        <w:t xml:space="preserve">Протокола № </w:t>
      </w:r>
      <w:r w:rsidR="00D34543">
        <w:rPr>
          <w:sz w:val="24"/>
          <w:szCs w:val="24"/>
        </w:rPr>
        <w:t>__</w:t>
      </w:r>
      <w:r w:rsidR="00FF749D">
        <w:rPr>
          <w:sz w:val="24"/>
          <w:szCs w:val="24"/>
        </w:rPr>
        <w:t xml:space="preserve"> от </w:t>
      </w:r>
      <w:r w:rsidR="00D34543">
        <w:rPr>
          <w:sz w:val="24"/>
          <w:szCs w:val="24"/>
        </w:rPr>
        <w:t>«__»___ 20__</w:t>
      </w:r>
      <w:r w:rsidR="00FF749D">
        <w:rPr>
          <w:sz w:val="24"/>
          <w:szCs w:val="24"/>
        </w:rPr>
        <w:t xml:space="preserve">  г. о результатах торгов посредством публичного предложения в электронной форме по продаже имущества должника</w:t>
      </w:r>
      <w:r>
        <w:rPr>
          <w:noProof w:val="0"/>
          <w:sz w:val="24"/>
          <w:szCs w:val="24"/>
        </w:rPr>
        <w:t>.</w:t>
      </w:r>
    </w:p>
    <w:p w:rsidR="0001480E" w:rsidRDefault="0001480E" w:rsidP="0001480E">
      <w:pPr>
        <w:pStyle w:val="2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1.4. Переход права собственности на Объект недвижимости, указанный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Право собственности на Объект у Продавца прекращается и возникает у Покупателя  с момента государственной регистрации перехода права собственности на Объект.</w:t>
      </w:r>
    </w:p>
    <w:p w:rsidR="0001480E" w:rsidRDefault="0001480E" w:rsidP="0001480E">
      <w:pPr>
        <w:pStyle w:val="21"/>
        <w:spacing w:before="0" w:line="240" w:lineRule="auto"/>
        <w:ind w:firstLine="0"/>
        <w:rPr>
          <w:rFonts w:eastAsia="Calibri"/>
          <w:noProof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1.5</w:t>
      </w:r>
      <w:r>
        <w:rPr>
          <w:b/>
          <w:color w:val="000000"/>
          <w:sz w:val="24"/>
          <w:szCs w:val="24"/>
        </w:rPr>
        <w:t xml:space="preserve">. </w:t>
      </w:r>
      <w:r>
        <w:rPr>
          <w:rFonts w:eastAsia="Calibri"/>
          <w:noProof w:val="0"/>
          <w:sz w:val="24"/>
          <w:szCs w:val="24"/>
        </w:rPr>
        <w:t>Продавец гарантирует, что на момент заключения настоящего Договора Объект, указанный в п.п.1.2. настоящего Договора, не продан, в качестве вклада не внесен.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</w:t>
      </w:r>
    </w:p>
    <w:p w:rsidR="0001480E" w:rsidRDefault="0001480E" w:rsidP="00014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Цена и порядок расчётов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Цена Объекта в соответствии 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749D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D34543">
        <w:rPr>
          <w:sz w:val="24"/>
          <w:szCs w:val="24"/>
        </w:rPr>
        <w:t>№ __ от «_</w:t>
      </w:r>
      <w:proofErr w:type="gramStart"/>
      <w:r w:rsidR="00D34543">
        <w:rPr>
          <w:sz w:val="24"/>
          <w:szCs w:val="24"/>
        </w:rPr>
        <w:t>_»_</w:t>
      </w:r>
      <w:proofErr w:type="gramEnd"/>
      <w:r w:rsidR="00D34543">
        <w:rPr>
          <w:sz w:val="24"/>
          <w:szCs w:val="24"/>
        </w:rPr>
        <w:t xml:space="preserve">__ 20__  </w:t>
      </w:r>
      <w:r w:rsidR="00FF749D">
        <w:rPr>
          <w:rFonts w:ascii="Times New Roman" w:hAnsi="Times New Roman" w:cs="Times New Roman"/>
          <w:sz w:val="24"/>
          <w:szCs w:val="24"/>
        </w:rPr>
        <w:t>г. о результатах торгов посредством публичного предложения в электронной форме по продаже имущества должника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составляет </w:t>
      </w:r>
      <w:r w:rsidR="00D34543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F749D" w:rsidRPr="00FF74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454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F749D" w:rsidRPr="00FF749D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D34543">
        <w:rPr>
          <w:rFonts w:ascii="Times New Roman" w:hAnsi="Times New Roman" w:cs="Times New Roman"/>
          <w:b/>
          <w:sz w:val="24"/>
          <w:szCs w:val="24"/>
        </w:rPr>
        <w:t>__</w:t>
      </w:r>
      <w:r w:rsidR="00FF749D" w:rsidRPr="00FF749D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b/>
          <w:sz w:val="24"/>
          <w:szCs w:val="24"/>
        </w:rPr>
        <w:t>, НДС не облагается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2.2. Сумма внесенного Покупателем на расчетный счет организатора торгов задатка в размере </w:t>
      </w:r>
      <w:r w:rsidR="00D34543">
        <w:rPr>
          <w:rFonts w:ascii="Times New Roman" w:hAnsi="Times New Roman" w:cs="Times New Roman"/>
          <w:sz w:val="24"/>
          <w:szCs w:val="24"/>
        </w:rPr>
        <w:t>______________</w:t>
      </w:r>
      <w:r w:rsidR="00FF749D">
        <w:rPr>
          <w:rFonts w:ascii="Times New Roman" w:hAnsi="Times New Roman" w:cs="Times New Roman"/>
          <w:sz w:val="24"/>
          <w:szCs w:val="24"/>
        </w:rPr>
        <w:t xml:space="preserve"> (</w:t>
      </w:r>
      <w:r w:rsidR="00D34543">
        <w:rPr>
          <w:rFonts w:ascii="Times New Roman" w:hAnsi="Times New Roman" w:cs="Times New Roman"/>
          <w:sz w:val="24"/>
          <w:szCs w:val="24"/>
        </w:rPr>
        <w:t>_____________________</w:t>
      </w:r>
      <w:r w:rsidR="00FF749D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34543">
        <w:rPr>
          <w:rFonts w:ascii="Times New Roman" w:hAnsi="Times New Roman" w:cs="Times New Roman"/>
          <w:sz w:val="24"/>
          <w:szCs w:val="24"/>
        </w:rPr>
        <w:t>__</w:t>
      </w:r>
      <w:r w:rsidR="00FF7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49D">
        <w:rPr>
          <w:rFonts w:ascii="Times New Roman" w:hAnsi="Times New Roman" w:cs="Times New Roman"/>
          <w:sz w:val="24"/>
          <w:szCs w:val="24"/>
        </w:rPr>
        <w:t>коп.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НДС не облагается, для участия в торгах по продаже Объекта засчитывается в счёт оплаты приобретаемого по настоящему Договору Объекта (в соответствии с частью 4 статьи 448 ГК РФ).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2.3. Покупатель обязуется в течение 30 (Тридцати) календарных дней с момента подписания настоящего Договора оплатить оставшуюся часть цены продажи Объекта в размере </w:t>
      </w:r>
      <w:r w:rsidR="00D34543"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D34543">
        <w:rPr>
          <w:rFonts w:ascii="Times New Roman" w:hAnsi="Times New Roman" w:cs="Times New Roman"/>
          <w:noProof/>
          <w:sz w:val="24"/>
          <w:szCs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t>) руб</w:t>
      </w:r>
      <w:r w:rsidR="00D3454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4543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коп. Оплата осуществляется Покупателем путем перечисления денежных средств на расчетный счет Продавца, указанный в настоящем Договоре.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2.4. 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2.5. Обязательства Покупателя по оплате цены продажи Объекта считаются выполненными с момента зачисления подлежащей оплате суммы, указанной в п.п. 2.3. настоящего Договора, в полном объеме на расчетный счет Продавца.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3. Права и обязанности Сторон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3.1. Продавец обязуется: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Объект, указанный в п.п.1.2. настоящего Договора.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3.1.2. Не позднее 10 (Десяти) рабочих дней с момента выполнения Покупателем обязанности по оплате цены Объекта в полном объеме, совместно с Покупателем осуществить действия, необходимые для государственной регистрации перехода права собственности на недвижимое имущество, указанное в п.п.1.2. настоящего Договора, от Продавца к Покупателю. Обратиться совместно с Покупателем с соответствующим заявлением в регистрирующий орган, а также совершить иные действия, необходимые для оформления права собственности Покупателя на недвижимое имущество, указанное в п.п.1.2. настоящего Договора.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3.1.3. Передать Объект Покупателю по Акту приема-передачи в течение 10 (Десяти) рабочих дней с момента государственной регистрации перехода права собственности на недвижимое имущество, указанное в п.п.1.2. настоящего Договора, к Покупателю.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3.1.5. Не совершать каких-либо действий, направленных на отчуждение и/или обременение Объекта правами третьих лиц.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Покупатель обязуется: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noProof/>
          <w:sz w:val="24"/>
          <w:szCs w:val="24"/>
        </w:rPr>
        <w:t>Оплатить цену Объекта, указанную в п.п. 2.3. настоящего Договора, в течение 30 (Тридцати) календарных дней с момента подписания настоящего Договора.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3.2.3.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Принять от Продавца Объект по Акту приема-передачи в течение 10 (Десяти) рабочих дней с момента государственной регистрации перехода права собственности на недвижимое имущество, указанное в п.п.1.2. настоящего Договора, к Покупателю.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После фактической передачи Объекта по Акту приема-передачи от Продавца Покупателю, Покупатель имеет право осуществлять в отношении Имущества все действия не запрещенные действующим законодательством Российской Федерации. 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4. </w:t>
      </w:r>
      <w:r>
        <w:rPr>
          <w:rFonts w:ascii="Times New Roman" w:hAnsi="Times New Roman" w:cs="Times New Roman"/>
          <w:b/>
          <w:sz w:val="24"/>
          <w:szCs w:val="24"/>
        </w:rPr>
        <w:t>Права собственности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4.1.</w:t>
      </w:r>
      <w:r>
        <w:rPr>
          <w:rFonts w:ascii="Times New Roman" w:hAnsi="Times New Roman" w:cs="Times New Roman"/>
          <w:sz w:val="24"/>
          <w:szCs w:val="24"/>
        </w:rPr>
        <w:t xml:space="preserve"> Покупатель приобретает право собственности на Объект, указанный в п.п.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после регистрации перехода права собственности по настоящему Договору в </w:t>
      </w:r>
      <w:r>
        <w:rPr>
          <w:rFonts w:ascii="Times New Roman" w:hAnsi="Times New Roman" w:cs="Times New Roman"/>
          <w:noProof/>
          <w:sz w:val="24"/>
          <w:szCs w:val="24"/>
        </w:rPr>
        <w:t>регистрирующем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80E" w:rsidRDefault="0001480E" w:rsidP="0001480E">
      <w:pPr>
        <w:pStyle w:val="a5"/>
        <w:spacing w:after="0"/>
        <w:ind w:firstLine="0"/>
      </w:pP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Действие договора, ответственность сторон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5.3. В случае просрочки Покупателем срока оплаты цены Объектов, установленного п.п.2.3.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 на следующий календарный день от даты, указанной на оттиске почтового штемпеля, письма отправленного в адрес, указанный в настоящем Договоре, Продавца с уведомлением о вручении.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При расторжении настоящего Договора Покупателю возвращаются все денежные средства полученные от Покупателя в оплату цены продажи Объектов, за исключением ранее оплаченного задатка.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5.5.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01480E" w:rsidRDefault="0001480E" w:rsidP="000148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1480E" w:rsidRDefault="0001480E" w:rsidP="0001480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01480E" w:rsidRDefault="0001480E" w:rsidP="0001480E">
      <w:pPr>
        <w:spacing w:after="0" w:line="240" w:lineRule="auto"/>
        <w:ind w:firstLine="500"/>
        <w:rPr>
          <w:rFonts w:ascii="Times New Roman" w:hAnsi="Times New Roman" w:cs="Times New Roman"/>
          <w:noProof/>
          <w:sz w:val="24"/>
          <w:szCs w:val="24"/>
        </w:rPr>
      </w:pP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6.1.</w:t>
      </w:r>
      <w:r>
        <w:rPr>
          <w:rFonts w:ascii="Times New Roman" w:hAnsi="Times New Roman" w:cs="Times New Roman"/>
          <w:sz w:val="24"/>
          <w:szCs w:val="24"/>
        </w:rPr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6.2.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D345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454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силу. </w:t>
      </w:r>
      <w:r w:rsidR="00D3454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экземпляров хранятся в </w:t>
      </w:r>
      <w:r>
        <w:rPr>
          <w:rFonts w:ascii="Times New Roman" w:hAnsi="Times New Roman" w:cs="Times New Roman"/>
          <w:noProof/>
          <w:sz w:val="24"/>
          <w:szCs w:val="24"/>
        </w:rPr>
        <w:t>регистрирующем органе</w:t>
      </w:r>
      <w:r>
        <w:rPr>
          <w:rFonts w:ascii="Times New Roman" w:hAnsi="Times New Roman" w:cs="Times New Roman"/>
          <w:sz w:val="24"/>
          <w:szCs w:val="24"/>
        </w:rPr>
        <w:t>, по одному у Продавца и Покупателя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480E" w:rsidRDefault="0001480E" w:rsidP="0001480E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:rsidR="0001480E" w:rsidRDefault="0001480E" w:rsidP="0001480E">
      <w:pPr>
        <w:pStyle w:val="2"/>
        <w:ind w:left="0" w:firstLine="0"/>
      </w:pPr>
      <w:r>
        <w:t xml:space="preserve"> 6.4. </w:t>
      </w:r>
      <w:r>
        <w:rPr>
          <w:noProof/>
        </w:rPr>
        <w:t xml:space="preserve">Вся переписка между Сторонами осуществляется по адресам, указанным в настоящем Договоре. </w:t>
      </w:r>
      <w:r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</w:t>
      </w:r>
    </w:p>
    <w:p w:rsidR="0001480E" w:rsidRDefault="0001480E" w:rsidP="0001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480E" w:rsidTr="0001480E">
        <w:tc>
          <w:tcPr>
            <w:tcW w:w="4927" w:type="dxa"/>
          </w:tcPr>
          <w:p w:rsidR="0001480E" w:rsidRDefault="0001480E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Продавец: </w:t>
            </w:r>
          </w:p>
          <w:p w:rsidR="0001480E" w:rsidRDefault="000148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D34543">
              <w:rPr>
                <w:rFonts w:ascii="Times New Roman" w:hAnsi="Times New Roman"/>
                <w:sz w:val="24"/>
                <w:szCs w:val="24"/>
              </w:rPr>
              <w:t>Флауерс</w:t>
            </w:r>
            <w:proofErr w:type="spellEnd"/>
            <w:r w:rsidR="00D34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543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4543" w:rsidRDefault="00D34543">
            <w:pPr>
              <w:rPr>
                <w:rFonts w:ascii="Times New Roman" w:hAnsi="Times New Roman"/>
                <w:sz w:val="24"/>
                <w:szCs w:val="24"/>
              </w:rPr>
            </w:pPr>
            <w:r w:rsidRPr="00D34543">
              <w:rPr>
                <w:rFonts w:ascii="Times New Roman" w:hAnsi="Times New Roman"/>
                <w:sz w:val="24"/>
                <w:szCs w:val="24"/>
              </w:rPr>
              <w:t>ОГРН 1117746213518</w:t>
            </w:r>
          </w:p>
          <w:p w:rsidR="00D34543" w:rsidRPr="00DE1A96" w:rsidRDefault="00D34543" w:rsidP="00D34543">
            <w:pPr>
              <w:rPr>
                <w:rFonts w:ascii="Times New Roman" w:hAnsi="Times New Roman"/>
                <w:sz w:val="24"/>
                <w:szCs w:val="24"/>
              </w:rPr>
            </w:pPr>
            <w:r w:rsidRPr="00DE1A96">
              <w:rPr>
                <w:rFonts w:ascii="Times New Roman" w:hAnsi="Times New Roman"/>
                <w:sz w:val="24"/>
                <w:szCs w:val="24"/>
              </w:rPr>
              <w:t>ИНН/КПП 7713725355/503201001</w:t>
            </w:r>
          </w:p>
          <w:p w:rsidR="0001480E" w:rsidRDefault="00D34543">
            <w:pPr>
              <w:rPr>
                <w:rFonts w:ascii="Times New Roman" w:hAnsi="Times New Roman"/>
                <w:sz w:val="24"/>
                <w:szCs w:val="24"/>
              </w:rPr>
            </w:pPr>
            <w:r w:rsidRPr="00D34543">
              <w:rPr>
                <w:rFonts w:ascii="Times New Roman" w:hAnsi="Times New Roman"/>
                <w:sz w:val="24"/>
                <w:szCs w:val="24"/>
              </w:rPr>
              <w:t xml:space="preserve">143056, Московская обл., Одинцовский р-н, дер. </w:t>
            </w:r>
            <w:proofErr w:type="spellStart"/>
            <w:r w:rsidRPr="00D34543">
              <w:rPr>
                <w:rFonts w:ascii="Times New Roman" w:hAnsi="Times New Roman"/>
                <w:sz w:val="24"/>
                <w:szCs w:val="24"/>
              </w:rPr>
              <w:t>Иваньево</w:t>
            </w:r>
            <w:proofErr w:type="spellEnd"/>
            <w:r w:rsidRPr="00D34543">
              <w:rPr>
                <w:rFonts w:ascii="Times New Roman" w:hAnsi="Times New Roman"/>
                <w:sz w:val="24"/>
                <w:szCs w:val="24"/>
              </w:rPr>
              <w:t>, ул. Заречная, д. 91</w:t>
            </w:r>
          </w:p>
          <w:p w:rsidR="00D34543" w:rsidRPr="00DE1A96" w:rsidRDefault="00D34543" w:rsidP="00D34543">
            <w:pPr>
              <w:rPr>
                <w:rStyle w:val="wmi-callto"/>
                <w:rFonts w:ascii="Times New Roman" w:hAnsi="Times New Roman"/>
                <w:sz w:val="24"/>
                <w:szCs w:val="24"/>
              </w:rPr>
            </w:pPr>
            <w:r w:rsidRPr="00DE1A96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DE1A96">
              <w:rPr>
                <w:rStyle w:val="wmi-callto"/>
                <w:rFonts w:ascii="Times New Roman" w:hAnsi="Times New Roman"/>
                <w:sz w:val="24"/>
                <w:szCs w:val="24"/>
              </w:rPr>
              <w:t>40702810232000005193</w:t>
            </w:r>
          </w:p>
          <w:p w:rsidR="00D34543" w:rsidRPr="00DE1A96" w:rsidRDefault="00D34543" w:rsidP="00D34543">
            <w:pPr>
              <w:rPr>
                <w:rFonts w:ascii="Times New Roman" w:hAnsi="Times New Roman"/>
                <w:sz w:val="24"/>
                <w:szCs w:val="24"/>
              </w:rPr>
            </w:pPr>
            <w:r w:rsidRPr="00DE1A96">
              <w:rPr>
                <w:rFonts w:ascii="Times New Roman" w:hAnsi="Times New Roman"/>
                <w:sz w:val="24"/>
                <w:szCs w:val="24"/>
              </w:rPr>
              <w:t>ФИЛИАЛ "САНКТ-ПЕТЕРБУРГСКИЙ" АО "АЛЬФА-БАНК" Г. САНКТ-ПЕТЕРБУРГ</w:t>
            </w:r>
          </w:p>
          <w:p w:rsidR="00D34543" w:rsidRPr="00DE1A96" w:rsidRDefault="00D34543" w:rsidP="00D34543">
            <w:pPr>
              <w:rPr>
                <w:rFonts w:ascii="Times New Roman" w:hAnsi="Times New Roman"/>
                <w:sz w:val="24"/>
                <w:szCs w:val="24"/>
              </w:rPr>
            </w:pPr>
            <w:r w:rsidRPr="00DE1A96">
              <w:rPr>
                <w:rFonts w:ascii="Times New Roman" w:hAnsi="Times New Roman"/>
                <w:sz w:val="24"/>
                <w:szCs w:val="24"/>
              </w:rPr>
              <w:lastRenderedPageBreak/>
              <w:t>к/с 30101810600000000786</w:t>
            </w:r>
          </w:p>
          <w:p w:rsidR="00D34543" w:rsidRDefault="00D34543" w:rsidP="00D34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96">
              <w:rPr>
                <w:rFonts w:ascii="Times New Roman" w:hAnsi="Times New Roman"/>
                <w:sz w:val="24"/>
                <w:szCs w:val="24"/>
              </w:rPr>
              <w:t>БИК 044030786</w:t>
            </w:r>
          </w:p>
          <w:p w:rsidR="00D34543" w:rsidRDefault="00D345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480E" w:rsidRDefault="000148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имени Продавца</w:t>
            </w:r>
          </w:p>
          <w:p w:rsidR="0001480E" w:rsidRDefault="00014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01480E" w:rsidRDefault="00014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80E" w:rsidRDefault="00014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80E" w:rsidRDefault="0001480E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Бакаминов</w:t>
            </w:r>
            <w:proofErr w:type="spellEnd"/>
          </w:p>
        </w:tc>
        <w:tc>
          <w:tcPr>
            <w:tcW w:w="4927" w:type="dxa"/>
            <w:hideMark/>
          </w:tcPr>
          <w:p w:rsidR="0001480E" w:rsidRDefault="00CE76B2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  </w:t>
            </w:r>
            <w:r w:rsidR="000148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Покупатель: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01480E">
              <w:tc>
                <w:tcPr>
                  <w:tcW w:w="4536" w:type="dxa"/>
                </w:tcPr>
                <w:p w:rsidR="00CE76B2" w:rsidRDefault="00CE76B2" w:rsidP="00CE76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480E" w:rsidRDefault="000148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480E">
              <w:tc>
                <w:tcPr>
                  <w:tcW w:w="4536" w:type="dxa"/>
                </w:tcPr>
                <w:p w:rsidR="0001480E" w:rsidRDefault="0001480E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480E" w:rsidRDefault="0001480E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34543" w:rsidRDefault="00D3454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1480E" w:rsidRDefault="0001480E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имени Покупателя</w:t>
                  </w:r>
                </w:p>
                <w:p w:rsidR="0001480E" w:rsidRDefault="0001480E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6B2" w:rsidRDefault="00CE76B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76B2" w:rsidRDefault="00CE76B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480E" w:rsidRDefault="00D3454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</w:tc>
            </w:tr>
          </w:tbl>
          <w:p w:rsidR="0001480E" w:rsidRDefault="0001480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0E" w:rsidRDefault="0001480E" w:rsidP="0001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0E" w:rsidRPr="0001480E" w:rsidRDefault="0001480E" w:rsidP="0001480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1480E" w:rsidRPr="0001480E" w:rsidSect="003A4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E"/>
    <w:rsid w:val="0001480E"/>
    <w:rsid w:val="00163586"/>
    <w:rsid w:val="003A44E4"/>
    <w:rsid w:val="00B175D0"/>
    <w:rsid w:val="00CE76B2"/>
    <w:rsid w:val="00D34543"/>
    <w:rsid w:val="00D76B7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B55E-3970-4DA5-B468-9E216C6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480E"/>
    <w:pPr>
      <w:widowControl w:val="0"/>
      <w:autoSpaceDE w:val="0"/>
      <w:autoSpaceDN w:val="0"/>
      <w:adjustRightInd w:val="0"/>
      <w:spacing w:after="0" w:line="240" w:lineRule="auto"/>
      <w:ind w:right="13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4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01480E"/>
    <w:pPr>
      <w:widowControl w:val="0"/>
      <w:autoSpaceDE w:val="0"/>
      <w:autoSpaceDN w:val="0"/>
      <w:adjustRightInd w:val="0"/>
      <w:spacing w:after="12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1480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1480E"/>
    <w:pPr>
      <w:shd w:val="clear" w:color="auto" w:fill="FFFFFF"/>
      <w:autoSpaceDE w:val="0"/>
      <w:autoSpaceDN w:val="0"/>
      <w:adjustRightInd w:val="0"/>
      <w:spacing w:after="0" w:line="240" w:lineRule="auto"/>
      <w:ind w:left="567" w:firstLine="1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480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0148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rsid w:val="0001480E"/>
    <w:pPr>
      <w:widowControl w:val="0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8">
    <w:name w:val="Table Grid"/>
    <w:basedOn w:val="a1"/>
    <w:uiPriority w:val="59"/>
    <w:rsid w:val="000148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D3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dmitry_b</dc:creator>
  <cp:lastModifiedBy>Дмитрий Бакабинов</cp:lastModifiedBy>
  <cp:revision>3</cp:revision>
  <dcterms:created xsi:type="dcterms:W3CDTF">2021-08-02T07:56:00Z</dcterms:created>
  <dcterms:modified xsi:type="dcterms:W3CDTF">2021-08-02T08:03:00Z</dcterms:modified>
</cp:coreProperties>
</file>