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32E3A855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184790">
        <w:rPr>
          <w:b/>
          <w:bCs/>
        </w:rPr>
        <w:t>А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proofErr w:type="spellStart"/>
      <w:r w:rsidR="00184790">
        <w:rPr>
          <w:b/>
          <w:bCs/>
        </w:rPr>
        <w:t>Бурятмяспром</w:t>
      </w:r>
      <w:proofErr w:type="spellEnd"/>
      <w:r w:rsidR="00184790">
        <w:rPr>
          <w:b/>
          <w:bCs/>
        </w:rPr>
        <w:t>-Агро</w:t>
      </w:r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7582DEA3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C74A5D">
        <w:rPr>
          <w:rFonts w:eastAsia="Times New Roman"/>
          <w:b/>
          <w:bCs/>
          <w:color w:val="0070C0"/>
        </w:rPr>
        <w:t>3</w:t>
      </w:r>
      <w:r w:rsidR="00927AB8">
        <w:rPr>
          <w:rFonts w:eastAsia="Times New Roman"/>
          <w:b/>
          <w:bCs/>
          <w:color w:val="0070C0"/>
        </w:rPr>
        <w:t>0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EC1C9A">
        <w:rPr>
          <w:rFonts w:eastAsia="Times New Roman"/>
          <w:b/>
          <w:bCs/>
          <w:color w:val="0070C0"/>
        </w:rPr>
        <w:t xml:space="preserve">сентября </w:t>
      </w:r>
      <w:r w:rsidRPr="00BB6EE7">
        <w:rPr>
          <w:rFonts w:eastAsia="Times New Roman"/>
          <w:b/>
          <w:bCs/>
          <w:color w:val="0070C0"/>
        </w:rPr>
        <w:t>202</w:t>
      </w:r>
      <w:r w:rsidR="00A40D10" w:rsidRPr="00BB6EE7">
        <w:rPr>
          <w:rFonts w:eastAsia="Times New Roman"/>
          <w:b/>
          <w:bCs/>
          <w:color w:val="0070C0"/>
        </w:rPr>
        <w:t>1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EC1C9A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87410C3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27AB8">
        <w:rPr>
          <w:b/>
          <w:bCs/>
          <w:color w:val="0070C0"/>
        </w:rPr>
        <w:t>24</w:t>
      </w:r>
      <w:r w:rsidR="00BB6EE7">
        <w:rPr>
          <w:b/>
          <w:bCs/>
          <w:color w:val="0070C0"/>
        </w:rPr>
        <w:t xml:space="preserve"> </w:t>
      </w:r>
      <w:r w:rsidR="00184790">
        <w:rPr>
          <w:b/>
          <w:bCs/>
          <w:color w:val="0070C0"/>
        </w:rPr>
        <w:t xml:space="preserve">августа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184790">
        <w:rPr>
          <w:b/>
          <w:bCs/>
          <w:color w:val="0070C0"/>
        </w:rPr>
        <w:t>2</w:t>
      </w:r>
      <w:r w:rsidR="00927AB8">
        <w:rPr>
          <w:b/>
          <w:bCs/>
          <w:color w:val="0070C0"/>
        </w:rPr>
        <w:t>7</w:t>
      </w:r>
      <w:r w:rsidRPr="00BB6EE7">
        <w:rPr>
          <w:b/>
          <w:bCs/>
          <w:color w:val="0070C0"/>
        </w:rPr>
        <w:t xml:space="preserve"> </w:t>
      </w:r>
      <w:r w:rsidR="00184790">
        <w:rPr>
          <w:b/>
          <w:bCs/>
          <w:color w:val="0070C0"/>
        </w:rPr>
        <w:t>сентября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до 09:00 </w:t>
      </w:r>
      <w:r w:rsidRPr="00A40D10">
        <w:rPr>
          <w:b/>
          <w:bCs/>
        </w:rPr>
        <w:t>(МСК).</w:t>
      </w:r>
    </w:p>
    <w:p w14:paraId="5CC16698" w14:textId="093C250A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09.00 (МСК) </w:t>
      </w:r>
      <w:bookmarkStart w:id="0" w:name="_Hlk77174612"/>
      <w:r w:rsidR="00184790">
        <w:rPr>
          <w:b/>
          <w:bCs/>
          <w:color w:val="0070C0"/>
        </w:rPr>
        <w:t>2</w:t>
      </w:r>
      <w:r w:rsidR="00927AB8">
        <w:rPr>
          <w:b/>
          <w:bCs/>
          <w:color w:val="0070C0"/>
        </w:rPr>
        <w:t>7</w:t>
      </w:r>
      <w:r w:rsidR="00184790" w:rsidRPr="00BB6EE7">
        <w:rPr>
          <w:b/>
          <w:bCs/>
          <w:color w:val="0070C0"/>
        </w:rPr>
        <w:t xml:space="preserve"> </w:t>
      </w:r>
      <w:r w:rsidR="00184790">
        <w:rPr>
          <w:b/>
          <w:bCs/>
          <w:color w:val="0070C0"/>
        </w:rPr>
        <w:t xml:space="preserve">сентября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CB1BF37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 xml:space="preserve">10:00 (МСК) </w:t>
      </w:r>
      <w:r w:rsidR="00184790">
        <w:rPr>
          <w:b/>
          <w:bCs/>
          <w:color w:val="0070C0"/>
        </w:rPr>
        <w:t>2</w:t>
      </w:r>
      <w:r w:rsidR="00927AB8">
        <w:rPr>
          <w:b/>
          <w:bCs/>
          <w:color w:val="0070C0"/>
        </w:rPr>
        <w:t>7</w:t>
      </w:r>
      <w:r w:rsidR="00184790" w:rsidRPr="00BB6EE7">
        <w:rPr>
          <w:b/>
          <w:bCs/>
          <w:color w:val="0070C0"/>
        </w:rPr>
        <w:t xml:space="preserve"> </w:t>
      </w:r>
      <w:r w:rsidR="00184790">
        <w:rPr>
          <w:b/>
          <w:bCs/>
          <w:color w:val="0070C0"/>
        </w:rPr>
        <w:t xml:space="preserve">сентября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Pr="00BB6EE7">
        <w:rPr>
          <w:b/>
          <w:bCs/>
          <w:color w:val="0070C0"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54B000CD" w:rsidR="00854DC7" w:rsidRPr="00927AB8" w:rsidRDefault="00854DC7" w:rsidP="00854DC7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EC1C9A"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/>
      <w:hyperlink r:id="rId7" w:history="1">
        <w:r w:rsidR="00D557B5" w:rsidRPr="00A5170E">
          <w:rPr>
            <w:rStyle w:val="afb"/>
            <w:lang w:val="en-US"/>
          </w:rPr>
          <w:t>dv</w:t>
        </w:r>
        <w:r w:rsidR="00D557B5" w:rsidRPr="00A5170E">
          <w:rPr>
            <w:rStyle w:val="afb"/>
          </w:rPr>
          <w:t>@auction-house.ru</w:t>
        </w:r>
      </w:hyperlink>
      <w:r w:rsidR="00D557B5" w:rsidRPr="00927AB8">
        <w:t>. Контакт для осмотра имущества г. Улан-Уд</w:t>
      </w:r>
      <w:r w:rsidR="00E96DEE" w:rsidRPr="00927AB8">
        <w:t>э</w:t>
      </w:r>
      <w:r w:rsidR="00D557B5" w:rsidRPr="00927AB8">
        <w:t xml:space="preserve"> </w:t>
      </w:r>
      <w:r w:rsidR="00184790" w:rsidRPr="00927AB8">
        <w:t>Эдуард Рафаилович</w:t>
      </w:r>
      <w:r w:rsidR="00D557B5" w:rsidRPr="00927AB8">
        <w:t xml:space="preserve"> </w:t>
      </w:r>
      <w:r w:rsidR="00184790" w:rsidRPr="00927AB8">
        <w:t>8(3012) 457009</w:t>
      </w:r>
      <w:r w:rsidR="00D557B5" w:rsidRPr="00927AB8">
        <w:t>8</w:t>
      </w:r>
      <w:r w:rsidR="00E96DEE" w:rsidRPr="00927AB8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4AFFAB2F" w14:textId="77777777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№1</w:t>
      </w:r>
    </w:p>
    <w:p w14:paraId="4D0A76AA" w14:textId="56CE9988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Земельный участок, кадастровый номер 03:24:000000:66049,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 xml:space="preserve">, </w:t>
      </w:r>
      <w:proofErr w:type="gramStart"/>
      <w:r w:rsidRPr="00184790">
        <w:rPr>
          <w:lang w:eastAsia="en-US"/>
        </w:rPr>
        <w:t>площадью  64851</w:t>
      </w:r>
      <w:proofErr w:type="gramEnd"/>
      <w:r w:rsidRPr="00184790">
        <w:rPr>
          <w:lang w:eastAsia="en-US"/>
        </w:rPr>
        <w:t xml:space="preserve">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>., вид разрешенного использования: для иных видов жилой застройки</w:t>
      </w:r>
      <w:r>
        <w:rPr>
          <w:lang w:eastAsia="en-US"/>
        </w:rPr>
        <w:t>;</w:t>
      </w:r>
    </w:p>
    <w:p w14:paraId="6A53880A" w14:textId="77777777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03:24:031302:54, площадью 3806,4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7;</w:t>
      </w:r>
    </w:p>
    <w:p w14:paraId="6A0C1DCA" w14:textId="77777777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03:24:031302:55, площадью 3939,6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3/2 и 3/3;</w:t>
      </w:r>
    </w:p>
    <w:p w14:paraId="0676143A" w14:textId="479832CB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03:24:031302:56, площадью 3939,6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1/3 и 1/4</w:t>
      </w:r>
      <w:r>
        <w:rPr>
          <w:lang w:eastAsia="en-US"/>
        </w:rPr>
        <w:t>.</w:t>
      </w:r>
    </w:p>
    <w:p w14:paraId="685EE1A0" w14:textId="0DD93D99" w:rsidR="00854DC7" w:rsidRDefault="00854DC7" w:rsidP="00854DC7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proofErr w:type="spellStart"/>
      <w:r w:rsidR="00184790" w:rsidRPr="00184790">
        <w:rPr>
          <w:rFonts w:eastAsia="Times New Roman"/>
        </w:rPr>
        <w:t>Халтанов</w:t>
      </w:r>
      <w:r w:rsidR="00184790">
        <w:rPr>
          <w:rFonts w:eastAsia="Times New Roman"/>
        </w:rPr>
        <w:t>ым</w:t>
      </w:r>
      <w:proofErr w:type="spellEnd"/>
      <w:r w:rsidR="00184790" w:rsidRPr="00184790">
        <w:rPr>
          <w:rFonts w:eastAsia="Times New Roman"/>
        </w:rPr>
        <w:t xml:space="preserve"> Эдуард</w:t>
      </w:r>
      <w:r w:rsidR="00184790">
        <w:rPr>
          <w:rFonts w:eastAsia="Times New Roman"/>
        </w:rPr>
        <w:t>ом</w:t>
      </w:r>
      <w:r w:rsidR="00184790" w:rsidRPr="00184790">
        <w:rPr>
          <w:rFonts w:eastAsia="Times New Roman"/>
        </w:rPr>
        <w:t xml:space="preserve"> Рафаилович</w:t>
      </w:r>
      <w:r w:rsidR="00184790">
        <w:rPr>
          <w:rFonts w:eastAsia="Times New Roman"/>
        </w:rPr>
        <w:t xml:space="preserve">ем </w:t>
      </w:r>
      <w:r w:rsidR="00184790" w:rsidRPr="00184790">
        <w:rPr>
          <w:rFonts w:eastAsia="Times New Roman"/>
        </w:rPr>
        <w:t xml:space="preserve">(ИНН 032601264988,  СНИЛС 042-427-064 23, </w:t>
      </w:r>
      <w:proofErr w:type="spellStart"/>
      <w:r w:rsidR="00184790" w:rsidRPr="00184790">
        <w:rPr>
          <w:rFonts w:eastAsia="Times New Roman"/>
        </w:rPr>
        <w:t>рег.номер</w:t>
      </w:r>
      <w:proofErr w:type="spellEnd"/>
      <w:r w:rsidR="00184790" w:rsidRPr="00184790">
        <w:rPr>
          <w:rFonts w:eastAsia="Times New Roman"/>
        </w:rPr>
        <w:t xml:space="preserve">: 12065, адрес для направления корреспонденции: 670000 Республика Бурятия , г. Улан-Удэ, а/я 4225), член Ассоциации арбитражных управляющих саморегулируемая организация "ЦФОП АПК» (ИНН 7707030411,  ОГРН 1107799002057, адрес: 107031, г. Москва, г. Москва, ул. </w:t>
      </w:r>
      <w:proofErr w:type="spellStart"/>
      <w:r w:rsidR="00184790" w:rsidRPr="00184790">
        <w:rPr>
          <w:rFonts w:eastAsia="Times New Roman"/>
        </w:rPr>
        <w:t>Б.Дмитровка</w:t>
      </w:r>
      <w:proofErr w:type="spellEnd"/>
      <w:r w:rsidR="00184790" w:rsidRPr="00184790">
        <w:rPr>
          <w:rFonts w:eastAsia="Times New Roman"/>
        </w:rPr>
        <w:t>, дом 32, строение 1), действующего на основании Решения Арбитражного суда Республики Бурятия от 28.02.2017 года по делу №А10-7244/2016</w:t>
      </w:r>
      <w:r w:rsidR="00EC1C9A">
        <w:rPr>
          <w:rFonts w:eastAsia="Times New Roman"/>
        </w:rPr>
        <w:t>.</w:t>
      </w:r>
    </w:p>
    <w:p w14:paraId="66FB1987" w14:textId="77777777" w:rsidR="00EC1C9A" w:rsidRDefault="00EC1C9A" w:rsidP="00854DC7">
      <w:pPr>
        <w:ind w:firstLine="567"/>
        <w:jc w:val="both"/>
        <w:rPr>
          <w:rFonts w:eastAsia="Times New Roman"/>
        </w:rPr>
      </w:pPr>
    </w:p>
    <w:p w14:paraId="1B02A8DE" w14:textId="1B4BDFA7" w:rsidR="00854DC7" w:rsidRPr="00BB6EE7" w:rsidRDefault="00854DC7" w:rsidP="00EC1C9A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702538">
        <w:rPr>
          <w:b/>
          <w:bCs/>
        </w:rPr>
        <w:t>336 448</w:t>
      </w:r>
      <w:r w:rsidR="00BB6EE7" w:rsidRPr="00BB6EE7">
        <w:rPr>
          <w:b/>
          <w:lang w:eastAsia="en-US"/>
        </w:rPr>
        <w:t xml:space="preserve"> 000</w:t>
      </w:r>
      <w:r w:rsidR="00BB6EE7" w:rsidRPr="00BB6EE7">
        <w:rPr>
          <w:color w:val="000000"/>
        </w:rPr>
        <w:t xml:space="preserve"> (</w:t>
      </w:r>
      <w:r w:rsidR="00702538">
        <w:rPr>
          <w:color w:val="000000"/>
        </w:rPr>
        <w:t>Триста тридцать шесть миллионов четыреста сорок восемь</w:t>
      </w:r>
      <w:r w:rsidR="00184790">
        <w:rPr>
          <w:color w:val="000000"/>
        </w:rPr>
        <w:t xml:space="preserve"> </w:t>
      </w:r>
      <w:r w:rsidR="00BB6EE7" w:rsidRPr="00BB6EE7">
        <w:rPr>
          <w:color w:val="000000"/>
        </w:rPr>
        <w:t>тысяч)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0151C26" w14:textId="53D4697D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702538">
        <w:rPr>
          <w:b/>
          <w:bCs/>
        </w:rPr>
        <w:t>33 644 800</w:t>
      </w:r>
      <w:r w:rsidR="00BB6EE7" w:rsidRPr="00BB6EE7">
        <w:rPr>
          <w:bCs/>
        </w:rPr>
        <w:t xml:space="preserve"> (</w:t>
      </w:r>
      <w:r w:rsidR="00702538">
        <w:rPr>
          <w:bCs/>
        </w:rPr>
        <w:t xml:space="preserve">Тридцать три </w:t>
      </w:r>
      <w:r w:rsidR="00184790">
        <w:rPr>
          <w:bCs/>
        </w:rPr>
        <w:t>миллиона</w:t>
      </w:r>
      <w:r w:rsidR="00702538">
        <w:rPr>
          <w:bCs/>
        </w:rPr>
        <w:t xml:space="preserve"> шестьсот сорок четыре</w:t>
      </w:r>
      <w:r w:rsidR="00184790">
        <w:rPr>
          <w:bCs/>
        </w:rPr>
        <w:t xml:space="preserve"> </w:t>
      </w:r>
      <w:r w:rsidR="00EC1C9A">
        <w:rPr>
          <w:bCs/>
        </w:rPr>
        <w:t>тысяч</w:t>
      </w:r>
      <w:r w:rsidR="00702538">
        <w:rPr>
          <w:bCs/>
        </w:rPr>
        <w:t>и восемьсот</w:t>
      </w:r>
      <w:r w:rsidR="00EC1C9A">
        <w:rPr>
          <w:bCs/>
        </w:rPr>
        <w:t xml:space="preserve">) </w:t>
      </w:r>
      <w:r w:rsidRPr="00BB6EE7">
        <w:rPr>
          <w:b/>
          <w:bCs/>
        </w:rPr>
        <w:t>руб. 00 коп.</w:t>
      </w:r>
    </w:p>
    <w:p w14:paraId="04F8ECBB" w14:textId="628DD5F9" w:rsidR="00EC1C9A" w:rsidRPr="00BB6EE7" w:rsidRDefault="00854DC7" w:rsidP="00EC1C9A">
      <w:pPr>
        <w:jc w:val="both"/>
        <w:rPr>
          <w:bCs/>
        </w:rPr>
      </w:pPr>
      <w:r w:rsidRPr="00BB6EE7">
        <w:rPr>
          <w:b/>
          <w:bCs/>
        </w:rPr>
        <w:lastRenderedPageBreak/>
        <w:t xml:space="preserve">Шаг аукциона на повышение: </w:t>
      </w:r>
      <w:r w:rsidR="00702538">
        <w:rPr>
          <w:b/>
          <w:bCs/>
        </w:rPr>
        <w:t>16</w:t>
      </w:r>
      <w:r w:rsidR="00184790">
        <w:rPr>
          <w:b/>
          <w:bCs/>
        </w:rPr>
        <w:t> </w:t>
      </w:r>
      <w:r w:rsidR="00702538">
        <w:rPr>
          <w:b/>
          <w:bCs/>
        </w:rPr>
        <w:t>822</w:t>
      </w:r>
      <w:r w:rsidR="00184790">
        <w:rPr>
          <w:b/>
          <w:bCs/>
        </w:rPr>
        <w:t xml:space="preserve"> </w:t>
      </w:r>
      <w:r w:rsidR="00702538">
        <w:rPr>
          <w:b/>
          <w:bCs/>
        </w:rPr>
        <w:t>4</w:t>
      </w:r>
      <w:r w:rsidR="00184790">
        <w:rPr>
          <w:b/>
          <w:bCs/>
        </w:rPr>
        <w:t>0</w:t>
      </w:r>
      <w:r w:rsidR="003201A7" w:rsidRPr="003201A7">
        <w:rPr>
          <w:b/>
          <w:bCs/>
        </w:rPr>
        <w:t>0</w:t>
      </w:r>
      <w:r w:rsidR="00EC1C9A" w:rsidRPr="00BB6EE7">
        <w:rPr>
          <w:bCs/>
        </w:rPr>
        <w:t xml:space="preserve"> </w:t>
      </w:r>
      <w:r w:rsidR="003201A7">
        <w:rPr>
          <w:bCs/>
        </w:rPr>
        <w:t>(</w:t>
      </w:r>
      <w:r w:rsidR="00702538">
        <w:rPr>
          <w:bCs/>
        </w:rPr>
        <w:t xml:space="preserve">Шестнадцать </w:t>
      </w:r>
      <w:r w:rsidR="00184790">
        <w:rPr>
          <w:bCs/>
        </w:rPr>
        <w:t>миллион</w:t>
      </w:r>
      <w:r w:rsidR="00702538">
        <w:rPr>
          <w:bCs/>
        </w:rPr>
        <w:t>ов</w:t>
      </w:r>
      <w:r w:rsidR="00184790">
        <w:rPr>
          <w:bCs/>
        </w:rPr>
        <w:t xml:space="preserve"> </w:t>
      </w:r>
      <w:r w:rsidR="00702538">
        <w:rPr>
          <w:bCs/>
        </w:rPr>
        <w:t xml:space="preserve">восемьсот </w:t>
      </w:r>
      <w:r w:rsidR="00184790">
        <w:rPr>
          <w:bCs/>
        </w:rPr>
        <w:t>д</w:t>
      </w:r>
      <w:r w:rsidR="00702538">
        <w:rPr>
          <w:bCs/>
        </w:rPr>
        <w:t>вадцать две</w:t>
      </w:r>
      <w:r w:rsidR="00184790">
        <w:rPr>
          <w:bCs/>
        </w:rPr>
        <w:t xml:space="preserve"> </w:t>
      </w:r>
      <w:r w:rsidR="00EC1C9A">
        <w:rPr>
          <w:bCs/>
        </w:rPr>
        <w:t>тысяч</w:t>
      </w:r>
      <w:r w:rsidR="00702538">
        <w:rPr>
          <w:bCs/>
        </w:rPr>
        <w:t>и четыреста</w:t>
      </w:r>
      <w:r w:rsidR="00EC1C9A">
        <w:rPr>
          <w:bCs/>
        </w:rPr>
        <w:t xml:space="preserve">) </w:t>
      </w:r>
      <w:r w:rsidR="00EC1C9A" w:rsidRPr="00BB6EE7">
        <w:rPr>
          <w:b/>
          <w:bCs/>
        </w:rPr>
        <w:t>руб. 00 коп.</w:t>
      </w:r>
    </w:p>
    <w:p w14:paraId="0A27F91C" w14:textId="00A6BA94" w:rsidR="00854DC7" w:rsidRDefault="00854DC7" w:rsidP="00A40D10">
      <w:pPr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06757498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.00 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184790" w:rsidRPr="0018479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927AB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7</w:t>
      </w:r>
      <w:proofErr w:type="gramEnd"/>
      <w:r w:rsidR="00184790" w:rsidRPr="0018479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сентября</w:t>
      </w:r>
      <w:r w:rsidR="00EC1C9A"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2021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77777777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26DC716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27AB8">
        <w:rPr>
          <w:b/>
          <w:bCs/>
          <w:color w:val="0070C0"/>
          <w:u w:val="single"/>
        </w:rPr>
        <w:t>24</w:t>
      </w:r>
      <w:r w:rsidR="00BB6EE7">
        <w:rPr>
          <w:b/>
          <w:bCs/>
          <w:color w:val="0070C0"/>
          <w:u w:val="single"/>
        </w:rPr>
        <w:t xml:space="preserve"> </w:t>
      </w:r>
      <w:r w:rsidR="00184790">
        <w:rPr>
          <w:b/>
          <w:bCs/>
          <w:color w:val="0070C0"/>
          <w:u w:val="single"/>
        </w:rPr>
        <w:t>августа</w:t>
      </w:r>
      <w:r w:rsidRPr="00BB6EE7">
        <w:rPr>
          <w:b/>
          <w:bCs/>
          <w:color w:val="0070C0"/>
          <w:u w:val="single"/>
        </w:rPr>
        <w:t xml:space="preserve"> 202</w:t>
      </w:r>
      <w:r w:rsidR="00A40D10" w:rsidRPr="00BB6EE7">
        <w:rPr>
          <w:b/>
          <w:bCs/>
          <w:color w:val="0070C0"/>
          <w:u w:val="single"/>
        </w:rPr>
        <w:t>1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5E89F20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рабочих дней, с даты признания аукциона несостоявшимся.</w:t>
      </w:r>
    </w:p>
    <w:p w14:paraId="10025D0B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рабочих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702538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184790"/>
    <w:rsid w:val="001D7A9B"/>
    <w:rsid w:val="002D571C"/>
    <w:rsid w:val="002E73AC"/>
    <w:rsid w:val="003201A7"/>
    <w:rsid w:val="003277A3"/>
    <w:rsid w:val="00460277"/>
    <w:rsid w:val="004C459E"/>
    <w:rsid w:val="005D4331"/>
    <w:rsid w:val="00613CCF"/>
    <w:rsid w:val="00702538"/>
    <w:rsid w:val="007E55D8"/>
    <w:rsid w:val="00825153"/>
    <w:rsid w:val="00854DC7"/>
    <w:rsid w:val="00927AB8"/>
    <w:rsid w:val="00A40D10"/>
    <w:rsid w:val="00AA7A77"/>
    <w:rsid w:val="00B13F61"/>
    <w:rsid w:val="00BB6EE7"/>
    <w:rsid w:val="00C74A5D"/>
    <w:rsid w:val="00C97B50"/>
    <w:rsid w:val="00D557B5"/>
    <w:rsid w:val="00D93155"/>
    <w:rsid w:val="00DF48FA"/>
    <w:rsid w:val="00E54FE2"/>
    <w:rsid w:val="00E96DEE"/>
    <w:rsid w:val="00EC1C9A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16</cp:revision>
  <cp:lastPrinted>2021-07-19T03:16:00Z</cp:lastPrinted>
  <dcterms:created xsi:type="dcterms:W3CDTF">2020-05-19T01:22:00Z</dcterms:created>
  <dcterms:modified xsi:type="dcterms:W3CDTF">2021-08-18T01:56:00Z</dcterms:modified>
</cp:coreProperties>
</file>