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73C8F62" w:rsidR="0003404B" w:rsidRPr="00904A94" w:rsidRDefault="0009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4A9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04A9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04A9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04A9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области от 27 апреля 2016 г. по делу № А56-18642/2016 конкурсным управляющим (ликвидатором) Акционерным Обществом Акционерный Коммерческий Банк «Банкирский Дом» (АО АКБ «Банкирский Дом»), адрес регистрации: 197046, г. Санкт-Петербург, ул. Малая Посадская, д. 16, литер</w:t>
      </w:r>
      <w:proofErr w:type="gramStart"/>
      <w:r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904A94">
        <w:rPr>
          <w:rFonts w:ascii="Times New Roman" w:hAnsi="Times New Roman" w:cs="Times New Roman"/>
          <w:color w:val="000000"/>
          <w:sz w:val="24"/>
          <w:szCs w:val="24"/>
        </w:rPr>
        <w:t>, пом. 6Н, ИНН 7831001246, ОГРН 1027800011524)</w:t>
      </w:r>
      <w:r w:rsidR="00555595"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904A9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904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904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904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904A94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9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904A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B965B" w14:textId="2DBCE617" w:rsidR="00D115EC" w:rsidRPr="00904A94" w:rsidRDefault="00091D0F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4A94">
        <w:rPr>
          <w:rFonts w:ascii="Times New Roman" w:hAnsi="Times New Roman" w:cs="Times New Roman"/>
          <w:color w:val="000000"/>
          <w:sz w:val="24"/>
          <w:szCs w:val="24"/>
        </w:rPr>
        <w:t>Лот 1 - Нежилые помещения (2 шт.) - 115,8 кв. м, 15,3 кв. м, адрес: г. Санкт-Петербург, ул. Малая Посадская, д. 16, лит.</w:t>
      </w:r>
      <w:proofErr w:type="gramEnd"/>
      <w:r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 А, пом. 6-Н, пом. 5-Н, этаж 1, система видеонаблюдения, охранно-тревожная и пожарная сигнализация, пожарная сигнализация, кондиционеры (4 шт.), кадастровые номера 78:07:0302501:2284, 78:07:0302501:2283, наружные границы объекта не изменены, ограничения и обременения: </w:t>
      </w:r>
      <w:proofErr w:type="spellStart"/>
      <w:proofErr w:type="gramStart"/>
      <w:r w:rsidRPr="00904A9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904A94">
        <w:rPr>
          <w:rFonts w:ascii="Times New Roman" w:hAnsi="Times New Roman" w:cs="Times New Roman"/>
          <w:color w:val="000000"/>
          <w:sz w:val="24"/>
          <w:szCs w:val="24"/>
        </w:rPr>
        <w:t>амовольная</w:t>
      </w:r>
      <w:proofErr w:type="spellEnd"/>
      <w:r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 перепланировка – 14 160 927,91 руб.</w:t>
      </w:r>
    </w:p>
    <w:p w14:paraId="14351655" w14:textId="45F32BB6" w:rsidR="00555595" w:rsidRPr="00904A9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04A94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FF3BC5" w:rsidRPr="00904A94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904A94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904A9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904A9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904A9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04A9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0FA8490" w:rsidR="0003404B" w:rsidRPr="00904A9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04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904A9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04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F3BC5" w:rsidRPr="00904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августа</w:t>
      </w:r>
      <w:r w:rsidR="005742CC" w:rsidRPr="00904A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04A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04A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04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F3BC5" w:rsidRPr="00904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декабря</w:t>
      </w:r>
      <w:r w:rsidR="0003404B" w:rsidRPr="00904A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04A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04A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04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904A9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9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10DF488" w:rsidR="0003404B" w:rsidRPr="00DB4F5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04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04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F3BC5" w:rsidRPr="00904A94">
        <w:rPr>
          <w:rFonts w:ascii="Times New Roman" w:hAnsi="Times New Roman" w:cs="Times New Roman"/>
          <w:color w:val="000000"/>
          <w:sz w:val="24"/>
          <w:szCs w:val="24"/>
        </w:rPr>
        <w:t>24 августа</w:t>
      </w:r>
      <w:r w:rsidR="00987A46"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904A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904A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904A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04A94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904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904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904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904A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904A94">
        <w:rPr>
          <w:rFonts w:ascii="Times New Roman" w:hAnsi="Times New Roman" w:cs="Times New Roman"/>
          <w:color w:val="000000"/>
          <w:sz w:val="24"/>
          <w:szCs w:val="24"/>
        </w:rPr>
        <w:t xml:space="preserve">окончания 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соответствующего периода понижения цены продажи лот</w:t>
      </w:r>
      <w:r w:rsidR="00FF3BC5" w:rsidRPr="00DB4F5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B4F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A752E14" w:rsidR="008F1609" w:rsidRPr="00DB4F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4F5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F3BC5" w:rsidRPr="00DB4F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F3BC5" w:rsidRPr="00DB4F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60A7562E" w:rsidR="0003404B" w:rsidRPr="00DB4F5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904A94" w:rsidRPr="00DB4F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DFCC4A1" w14:textId="52F19D0C" w:rsidR="00DB4F52" w:rsidRPr="00DB4F52" w:rsidRDefault="00DB4F52" w:rsidP="00DB4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100F4F" w14:textId="78DDCC11" w:rsidR="00DB4F52" w:rsidRPr="00DB4F52" w:rsidRDefault="00DB4F52" w:rsidP="00DB4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2021 г. по 11 октября 2021 г. - в размере 97,90% от начальной цены продажи 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2813BA" w14:textId="25F7F512" w:rsidR="00DB4F52" w:rsidRPr="00DB4F52" w:rsidRDefault="00DB4F52" w:rsidP="00DB4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с 12 октября 2021 г. по 18 октября 2021 г. - в размере 95,80% от начальной цены продажи 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89B217" w14:textId="260B69AF" w:rsidR="00DB4F52" w:rsidRPr="00DB4F52" w:rsidRDefault="00DB4F52" w:rsidP="00DB4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с 19 октября 2021 г. по 25 октября 2021 г. - в размере 93,70% от начальной цены продажи 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820F4C" w14:textId="027D6DAC" w:rsidR="00DB4F52" w:rsidRPr="00DB4F52" w:rsidRDefault="00DB4F52" w:rsidP="00DB4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с 26 октября 2021 г. по 01 ноября 2021 г. - в размере 91,60% от начальной цены продажи 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91A284" w14:textId="352356D7" w:rsidR="00DB4F52" w:rsidRPr="00DB4F52" w:rsidRDefault="00DB4F52" w:rsidP="00DB4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с 02 ноября 2021 г. по 08 ноября 2021 г. - в размере 89,50% от начальной цены продажи 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145582" w14:textId="56A6EDE5" w:rsidR="00DB4F52" w:rsidRPr="00DB4F52" w:rsidRDefault="00DB4F52" w:rsidP="00DB4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с 09 ноября 2021 г. по 15 ноября 2021 г. - в размере 87,40% от начальной цены продажи 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210E80" w14:textId="13406529" w:rsidR="00DB4F52" w:rsidRPr="00DB4F52" w:rsidRDefault="00DB4F52" w:rsidP="00DB4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с 16 ноября 2021 г. по 22 ноября 2021 г. - в размере 85,30% от начальной цены продажи 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364021" w14:textId="337F397C" w:rsidR="00DB4F52" w:rsidRPr="00DB4F52" w:rsidRDefault="00DB4F52" w:rsidP="00DB4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с 23 ноября 2021 г. по 29 ноября 2021 г. - в размере 83,20% от начальной цены продажи 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47271A" w14:textId="75B4976A" w:rsidR="00DB4F52" w:rsidRPr="00DB4F52" w:rsidRDefault="00DB4F52" w:rsidP="00DB4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30 ноября 2021 г. по 06 декабря 2021 г. - в размере 81,10% от начальной цены продажи 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B3E6B1" w14:textId="0A9F0BE5" w:rsidR="00DB4F52" w:rsidRPr="00DB4F52" w:rsidRDefault="00DB4F52" w:rsidP="00DB4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2021 г. по 13 декабря 2021 г. - в размере 79,00% от начальной цены продажи 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F83939" w14:textId="4E06ED9A" w:rsidR="00987A46" w:rsidRPr="00DB4F52" w:rsidRDefault="00DB4F52" w:rsidP="00DB4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2021 г. по 20 декабря 2021 г. - в размере 76,90% от начальной цены продажи 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6FF98F4" w14:textId="6FB7F8BA" w:rsidR="008F1609" w:rsidRPr="00DB4F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B4F5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F5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B4F5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B4F5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B4F5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B4F5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B4F5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B4F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B4F5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B4F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B4F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B4F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B4F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F5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B4F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B4F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B4F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B4F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B4F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B4F5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B4F5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B4F5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DB4F5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B4F5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F0036B9" w14:textId="1C0E3D58" w:rsidR="00DB4F52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B4F52" w:rsidRPr="00DB4F52">
        <w:rPr>
          <w:rFonts w:ascii="Times New Roman" w:hAnsi="Times New Roman" w:cs="Times New Roman"/>
          <w:color w:val="000000"/>
          <w:sz w:val="24"/>
          <w:szCs w:val="24"/>
        </w:rPr>
        <w:t>с 09:00 по 18:00 часов по адресу: г. Санкт-Петербург, пр. Каменноостровский, д.4</w:t>
      </w:r>
      <w:r w:rsidR="00B04C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4F52"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0, литер. А, тел. +7(812)670-97-09, </w:t>
      </w:r>
      <w:r w:rsidR="00B04C1F">
        <w:rPr>
          <w:rFonts w:ascii="Times New Roman" w:hAnsi="Times New Roman" w:cs="Times New Roman"/>
          <w:color w:val="000000"/>
          <w:sz w:val="24"/>
          <w:szCs w:val="24"/>
        </w:rPr>
        <w:t xml:space="preserve">доб. 10-01, </w:t>
      </w:r>
      <w:bookmarkStart w:id="0" w:name="_GoBack"/>
      <w:bookmarkEnd w:id="0"/>
      <w:r w:rsidR="00DB4F52"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+7(952)246-23-02, а также у ОТ: Тел. 8(812)334-20-50 (с 9.00 до 18.00 по Московскому времени в будние дни), </w:t>
      </w:r>
      <w:hyperlink r:id="rId8" w:history="1">
        <w:r w:rsidR="00DB4F52" w:rsidRPr="00E46F6E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DB4F52" w:rsidRPr="00DB4F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46404B32" w:rsidR="007A10EE" w:rsidRPr="00DB4F5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5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B4F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B4F52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1D0F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04A94"/>
    <w:rsid w:val="00953DA4"/>
    <w:rsid w:val="00987A46"/>
    <w:rsid w:val="009E68C2"/>
    <w:rsid w:val="009F0C4D"/>
    <w:rsid w:val="00B04C1F"/>
    <w:rsid w:val="00B97A00"/>
    <w:rsid w:val="00C15400"/>
    <w:rsid w:val="00C66976"/>
    <w:rsid w:val="00D115EC"/>
    <w:rsid w:val="00D16130"/>
    <w:rsid w:val="00DB4F52"/>
    <w:rsid w:val="00DD01CB"/>
    <w:rsid w:val="00E2452B"/>
    <w:rsid w:val="00E645EC"/>
    <w:rsid w:val="00EE3F19"/>
    <w:rsid w:val="00F463FC"/>
    <w:rsid w:val="00F92A8F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20</cp:revision>
  <dcterms:created xsi:type="dcterms:W3CDTF">2019-07-23T07:53:00Z</dcterms:created>
  <dcterms:modified xsi:type="dcterms:W3CDTF">2021-08-16T09:46:00Z</dcterms:modified>
</cp:coreProperties>
</file>