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1C0D" w14:textId="61A398FD" w:rsidR="0003404B" w:rsidRPr="00DD01CB" w:rsidRDefault="00D335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8E0A74">
        <w:rPr>
          <w:rFonts w:ascii="Times New Roman" w:hAnsi="Times New Roman" w:cs="Times New Roman"/>
          <w:color w:val="000000"/>
          <w:sz w:val="24"/>
          <w:szCs w:val="24"/>
        </w:rPr>
        <w:t xml:space="preserve">АО «Российский аукционный дом» (ОГРН 1097847233351, ИНН 7838430413, 190000, г. Санкт-Петербург, пер. </w:t>
      </w:r>
      <w:proofErr w:type="spellStart"/>
      <w:r w:rsidRPr="008E0A74">
        <w:rPr>
          <w:rFonts w:ascii="Times New Roman" w:hAnsi="Times New Roman" w:cs="Times New Roman"/>
          <w:color w:val="000000"/>
          <w:sz w:val="24"/>
          <w:szCs w:val="24"/>
        </w:rPr>
        <w:t>Гривцова</w:t>
      </w:r>
      <w:proofErr w:type="spellEnd"/>
      <w:r w:rsidRPr="008E0A74">
        <w:rPr>
          <w:rFonts w:ascii="Times New Roman" w:hAnsi="Times New Roman" w:cs="Times New Roman"/>
          <w:color w:val="000000"/>
          <w:sz w:val="24"/>
          <w:szCs w:val="24"/>
        </w:rPr>
        <w:t xml:space="preserve">, д. 5, </w:t>
      </w:r>
      <w:proofErr w:type="spellStart"/>
      <w:r w:rsidRPr="008E0A74">
        <w:rPr>
          <w:rFonts w:ascii="Times New Roman" w:hAnsi="Times New Roman" w:cs="Times New Roman"/>
          <w:color w:val="000000"/>
          <w:sz w:val="24"/>
          <w:szCs w:val="24"/>
        </w:rPr>
        <w:t>лит.В</w:t>
      </w:r>
      <w:proofErr w:type="spellEnd"/>
      <w:r w:rsidRPr="008E0A74">
        <w:rPr>
          <w:rFonts w:ascii="Times New Roman" w:hAnsi="Times New Roman" w:cs="Times New Roman"/>
          <w:color w:val="000000"/>
          <w:sz w:val="24"/>
          <w:szCs w:val="24"/>
        </w:rPr>
        <w:t xml:space="preserve">, (812) 334-26-04, 8(800) 777-57-57, </w:t>
      </w:r>
      <w:r>
        <w:rPr>
          <w:rFonts w:ascii="Times New Roman" w:hAnsi="Times New Roman" w:cs="Times New Roman"/>
          <w:color w:val="000000"/>
          <w:sz w:val="24"/>
          <w:szCs w:val="24"/>
          <w:lang w:val="en-US"/>
        </w:rPr>
        <w:t>malkova</w:t>
      </w:r>
      <w:r w:rsidRPr="008E0A74">
        <w:rPr>
          <w:rFonts w:ascii="Times New Roman" w:hAnsi="Times New Roman" w:cs="Times New Roman"/>
          <w:color w:val="000000"/>
          <w:sz w:val="24"/>
          <w:szCs w:val="24"/>
        </w:rPr>
        <w:t xml:space="preserve">@auction-house.ru)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23 апреля 2014 г. по делу № А40-35432/14 конкурсным управляющим (ликвидатором) </w:t>
      </w:r>
      <w:r w:rsidRPr="008E0A74">
        <w:rPr>
          <w:rFonts w:ascii="Times New Roman" w:hAnsi="Times New Roman" w:cs="Times New Roman"/>
          <w:b/>
          <w:color w:val="000000"/>
          <w:sz w:val="24"/>
          <w:szCs w:val="24"/>
        </w:rPr>
        <w:t>Обществом с ограниченной ответственностью Коммерческий банк "Монолит"</w:t>
      </w:r>
      <w:r w:rsidRPr="008E0A74">
        <w:rPr>
          <w:rFonts w:ascii="Times New Roman" w:hAnsi="Times New Roman" w:cs="Times New Roman"/>
          <w:color w:val="000000"/>
          <w:sz w:val="24"/>
          <w:szCs w:val="24"/>
        </w:rPr>
        <w:t xml:space="preserve"> </w:t>
      </w:r>
      <w:r w:rsidRPr="008E0A74">
        <w:rPr>
          <w:rFonts w:ascii="Times New Roman" w:hAnsi="Times New Roman" w:cs="Times New Roman"/>
          <w:bCs/>
          <w:color w:val="000000"/>
          <w:sz w:val="24"/>
          <w:szCs w:val="24"/>
        </w:rPr>
        <w:t>(</w:t>
      </w:r>
      <w:r w:rsidRPr="008E0A74">
        <w:rPr>
          <w:rFonts w:ascii="Times New Roman" w:hAnsi="Times New Roman" w:cs="Times New Roman"/>
          <w:b/>
          <w:bCs/>
          <w:color w:val="000000"/>
          <w:sz w:val="24"/>
          <w:szCs w:val="24"/>
        </w:rPr>
        <w:t>ООО КБ «Монолит»</w:t>
      </w:r>
      <w:r w:rsidRPr="008E0A74">
        <w:rPr>
          <w:rFonts w:ascii="Times New Roman" w:hAnsi="Times New Roman" w:cs="Times New Roman"/>
          <w:bCs/>
          <w:color w:val="000000"/>
          <w:sz w:val="24"/>
          <w:szCs w:val="24"/>
        </w:rPr>
        <w:t>)</w:t>
      </w:r>
      <w:r w:rsidRPr="008E0A74">
        <w:rPr>
          <w:rFonts w:ascii="Times New Roman" w:hAnsi="Times New Roman" w:cs="Times New Roman"/>
          <w:color w:val="000000"/>
          <w:sz w:val="24"/>
          <w:szCs w:val="24"/>
        </w:rPr>
        <w:t xml:space="preserve">, адрес регистрации: 105005, г. Москва, ул. Радио, д. 7, стр. 1, ИНН </w:t>
      </w:r>
      <w:r w:rsidRPr="008E0A74">
        <w:rPr>
          <w:rFonts w:ascii="Times New Roman" w:hAnsi="Times New Roman" w:cs="Times New Roman"/>
          <w:bCs/>
          <w:color w:val="000000"/>
          <w:sz w:val="24"/>
          <w:szCs w:val="24"/>
        </w:rPr>
        <w:t>7735041415</w:t>
      </w:r>
      <w:r w:rsidRPr="008E0A74">
        <w:rPr>
          <w:rFonts w:ascii="Times New Roman" w:hAnsi="Times New Roman" w:cs="Times New Roman"/>
          <w:color w:val="000000"/>
          <w:sz w:val="24"/>
          <w:szCs w:val="24"/>
        </w:rPr>
        <w:t>, ОГРН 1027739599535 КПП 770101001</w:t>
      </w:r>
      <w:r w:rsidRPr="00D335D8">
        <w:rPr>
          <w:rFonts w:ascii="Times New Roman" w:hAnsi="Times New Roman" w:cs="Times New Roman"/>
          <w:color w:val="000000"/>
          <w:sz w:val="24"/>
          <w:szCs w:val="24"/>
        </w:rPr>
        <w:t xml:space="preserve"> </w:t>
      </w:r>
      <w:r w:rsidR="00555595" w:rsidRPr="00DD01CB">
        <w:rPr>
          <w:rFonts w:ascii="Times New Roman" w:hAnsi="Times New Roman" w:cs="Times New Roman"/>
          <w:color w:val="000000"/>
          <w:sz w:val="24"/>
          <w:szCs w:val="24"/>
        </w:rPr>
        <w:t xml:space="preserve">(далее – КУ) (далее – финансовая организация), проводит электронные </w:t>
      </w:r>
      <w:r w:rsidR="00555595" w:rsidRPr="00DD01CB">
        <w:rPr>
          <w:rFonts w:ascii="Times New Roman" w:hAnsi="Times New Roman" w:cs="Times New Roman"/>
          <w:b/>
          <w:color w:val="000000"/>
          <w:sz w:val="24"/>
          <w:szCs w:val="24"/>
        </w:rPr>
        <w:t>торги</w:t>
      </w:r>
      <w:r w:rsidR="0003404B" w:rsidRPr="00DD01CB">
        <w:rPr>
          <w:rFonts w:ascii="Times New Roman" w:hAnsi="Times New Roman" w:cs="Times New Roman"/>
          <w:b/>
          <w:color w:val="000000"/>
          <w:sz w:val="24"/>
          <w:szCs w:val="24"/>
        </w:rPr>
        <w:t xml:space="preserve"> имуществом финансовой организации </w:t>
      </w:r>
      <w:r w:rsidR="0003404B" w:rsidRPr="00DD01CB">
        <w:rPr>
          <w:rFonts w:ascii="Times New Roman" w:hAnsi="Times New Roman" w:cs="Times New Roman"/>
          <w:b/>
          <w:bCs/>
          <w:color w:val="000000"/>
          <w:sz w:val="24"/>
          <w:szCs w:val="24"/>
        </w:rPr>
        <w:t>посредством публичного предложения</w:t>
      </w:r>
      <w:r w:rsidR="0003404B" w:rsidRPr="00DD01CB">
        <w:rPr>
          <w:rFonts w:ascii="Times New Roman" w:hAnsi="Times New Roman" w:cs="Times New Roman"/>
          <w:b/>
          <w:color w:val="000000"/>
          <w:sz w:val="24"/>
          <w:szCs w:val="24"/>
        </w:rPr>
        <w:t xml:space="preserve"> (далее – Торги ППП).</w:t>
      </w:r>
    </w:p>
    <w:p w14:paraId="2A3D9D73" w14:textId="77777777" w:rsidR="00987A46" w:rsidRDefault="00555595" w:rsidP="00D11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Предметом Торгов ППП является следующее имущество</w:t>
      </w:r>
      <w:r w:rsidR="00987A46">
        <w:rPr>
          <w:rFonts w:ascii="Times New Roman" w:hAnsi="Times New Roman" w:cs="Times New Roman"/>
          <w:color w:val="000000"/>
          <w:sz w:val="24"/>
          <w:szCs w:val="24"/>
        </w:rPr>
        <w:t>:</w:t>
      </w:r>
    </w:p>
    <w:p w14:paraId="57BB965B" w14:textId="12E71896" w:rsidR="00D115EC" w:rsidRDefault="00987A46" w:rsidP="00D11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D115EC" w:rsidRPr="00B3415F">
        <w:rPr>
          <w:rFonts w:ascii="Times New Roman" w:hAnsi="Times New Roman" w:cs="Times New Roman"/>
          <w:color w:val="000000"/>
          <w:sz w:val="24"/>
          <w:szCs w:val="24"/>
        </w:rPr>
        <w:t xml:space="preserve">рава требования </w:t>
      </w:r>
      <w:r w:rsidR="00762232">
        <w:rPr>
          <w:rFonts w:ascii="Times New Roman" w:hAnsi="Times New Roman" w:cs="Times New Roman"/>
          <w:color w:val="000000"/>
          <w:sz w:val="24"/>
          <w:szCs w:val="24"/>
        </w:rPr>
        <w:t>к</w:t>
      </w:r>
      <w:r>
        <w:rPr>
          <w:rFonts w:ascii="Times New Roman" w:hAnsi="Times New Roman" w:cs="Times New Roman"/>
          <w:color w:val="000000"/>
          <w:sz w:val="24"/>
          <w:szCs w:val="24"/>
        </w:rPr>
        <w:t xml:space="preserve"> </w:t>
      </w:r>
      <w:r w:rsidR="00D335D8">
        <w:rPr>
          <w:rFonts w:ascii="Times New Roman" w:hAnsi="Times New Roman" w:cs="Times New Roman"/>
          <w:color w:val="000000"/>
          <w:sz w:val="24"/>
          <w:szCs w:val="24"/>
        </w:rPr>
        <w:t>юридическим и физическим лицам</w:t>
      </w:r>
      <w:r>
        <w:rPr>
          <w:rFonts w:ascii="Times New Roman" w:hAnsi="Times New Roman" w:cs="Times New Roman"/>
          <w:color w:val="000000"/>
          <w:sz w:val="24"/>
          <w:szCs w:val="24"/>
        </w:rPr>
        <w:t>:</w:t>
      </w:r>
    </w:p>
    <w:p w14:paraId="368A0C9A" w14:textId="2007D1E2" w:rsidR="00D335D8" w:rsidRPr="00D335D8" w:rsidRDefault="00D335D8" w:rsidP="00D335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w:t>
      </w:r>
      <w:r w:rsidRPr="00D335D8">
        <w:rPr>
          <w:rFonts w:ascii="Times New Roman" w:hAnsi="Times New Roman" w:cs="Times New Roman"/>
          <w:color w:val="000000"/>
          <w:sz w:val="24"/>
          <w:szCs w:val="24"/>
        </w:rPr>
        <w:t>от 1 - ООО «ПЗЦМ-ВТОРМЕТ», ИНН 7728192565, ЮА-312 от 28.09.2012, определение АС г. Москвы по делу 40-145780/16-4-165Б от 06.07.2018 о включении в РТК третьей очереди, находится в стадии банкротства (31 206 100,00 руб.) - 15 447 019,50 руб.;</w:t>
      </w:r>
    </w:p>
    <w:p w14:paraId="69124D14" w14:textId="77777777" w:rsidR="00D335D8" w:rsidRPr="00D335D8" w:rsidRDefault="00D335D8" w:rsidP="00D335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335D8">
        <w:rPr>
          <w:rFonts w:ascii="Times New Roman" w:hAnsi="Times New Roman" w:cs="Times New Roman"/>
          <w:color w:val="000000"/>
          <w:sz w:val="24"/>
          <w:szCs w:val="24"/>
        </w:rPr>
        <w:t>Лот 2 - ООО «ФЭШН Сочи», ИНН 2320155342, КД 548КЛ от 27.09.2013, определение АС Краснодарского края по делу А32-10492/2017-4/103Б-1УТ от 07.02.2018 о включении в РТК третьей очереди, находится в стадии банкротства (58 158 410,90 руб.) - 5 938 053,54 руб.;</w:t>
      </w:r>
    </w:p>
    <w:p w14:paraId="7E23EFFF" w14:textId="77777777" w:rsidR="00D335D8" w:rsidRPr="00D335D8" w:rsidRDefault="00D335D8" w:rsidP="00D335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335D8">
        <w:rPr>
          <w:rFonts w:ascii="Times New Roman" w:hAnsi="Times New Roman" w:cs="Times New Roman"/>
          <w:color w:val="000000"/>
          <w:sz w:val="24"/>
          <w:szCs w:val="24"/>
        </w:rPr>
        <w:t>Лот 3 - ООО «Восход», ИНН 7708587558, КД 335 КЛ от 03.10.2012, КД 515КД от 23.08.2013, КД 549КД от 26.09.2013, КД 577КД от 23.10.2013, КД 589КД от 06.11.2013, КД 380КЛ от 25.02.2013, КД 594КД от 11.11.2013, КД 622КД от 11.12.2013, КД 604КЛ от 19.11.2013, КД 627КД от 18.12.2013, КД 365КД от 29.01.2013, определение АС Московской обл. по делу А41-54740/14 от 28.11.2017 о включении в РТК третьей очереди, находится в стадии банкротства (118 680 000,00 руб.) - 43 844 575,03 руб.;</w:t>
      </w:r>
    </w:p>
    <w:p w14:paraId="43BB13E1" w14:textId="77777777" w:rsidR="00D335D8" w:rsidRPr="00D335D8" w:rsidRDefault="00D335D8" w:rsidP="00D335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335D8">
        <w:rPr>
          <w:rFonts w:ascii="Times New Roman" w:hAnsi="Times New Roman" w:cs="Times New Roman"/>
          <w:color w:val="000000"/>
          <w:sz w:val="24"/>
          <w:szCs w:val="24"/>
        </w:rPr>
        <w:t>Лот 4 - Права требования к 8 физическим лицам, по четырем должникам истек срок предъявления исполнительных листов, г. Москва (15 969 636,43 руб.) - 1 115 783,60 руб.;</w:t>
      </w:r>
    </w:p>
    <w:p w14:paraId="7AF67D85" w14:textId="77777777" w:rsidR="00D335D8" w:rsidRPr="00D335D8" w:rsidRDefault="00D335D8" w:rsidP="00D335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335D8">
        <w:rPr>
          <w:rFonts w:ascii="Times New Roman" w:hAnsi="Times New Roman" w:cs="Times New Roman"/>
          <w:color w:val="000000"/>
          <w:sz w:val="24"/>
          <w:szCs w:val="24"/>
        </w:rPr>
        <w:t>Лот 5 - Попов Сергей Геннадьевич, КД 514фл от 23.08.2013, решение Василеостровского районного суда г. Санкт-Петербурга от 05.12.2016 по делу 2-3398/2016 (2 149 491,91 руб.) - 174 650,52 руб.;</w:t>
      </w:r>
    </w:p>
    <w:p w14:paraId="5D3A4EE7" w14:textId="77777777" w:rsidR="00D335D8" w:rsidRPr="00D335D8" w:rsidRDefault="00D335D8" w:rsidP="00D335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335D8">
        <w:rPr>
          <w:rFonts w:ascii="Times New Roman" w:hAnsi="Times New Roman" w:cs="Times New Roman"/>
          <w:color w:val="000000"/>
          <w:sz w:val="24"/>
          <w:szCs w:val="24"/>
        </w:rPr>
        <w:t>Лот 6 - Попов Сергей Геннадьевич, КД 494фл от 01.08.2013, решение Василеостровского районного суда г. Санкт-Петербурга от 05.12.2016 по делу 2-3393/2016 (1 143 113,98 руб.) - 92 880,30 руб.;</w:t>
      </w:r>
    </w:p>
    <w:p w14:paraId="20F1C9DD" w14:textId="77777777" w:rsidR="00D335D8" w:rsidRPr="00D335D8" w:rsidRDefault="00D335D8" w:rsidP="00D335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335D8">
        <w:rPr>
          <w:rFonts w:ascii="Times New Roman" w:hAnsi="Times New Roman" w:cs="Times New Roman"/>
          <w:color w:val="000000"/>
          <w:sz w:val="24"/>
          <w:szCs w:val="24"/>
        </w:rPr>
        <w:t>Лот 7 - Попов Сергей Геннадьевич, КД 635фл от 31.01.2014, решение Василеостровского районного суда г. Санкт-Петербурга от 06.12.2016 по делу 2-3395/2016 (2 396 088,18 руб.) - 244 954,46 руб.;</w:t>
      </w:r>
    </w:p>
    <w:p w14:paraId="358EF738" w14:textId="45AEBC5D" w:rsidR="00850A67" w:rsidRPr="00D335D8" w:rsidRDefault="00D335D8" w:rsidP="00D335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D335D8">
        <w:rPr>
          <w:rFonts w:ascii="Times New Roman" w:hAnsi="Times New Roman" w:cs="Times New Roman"/>
          <w:color w:val="000000"/>
          <w:sz w:val="24"/>
          <w:szCs w:val="24"/>
        </w:rPr>
        <w:t>Лот 8 - Попов Сергей Геннадьевич, КД 615фл от 02.12.2013, решение Василеостровского районного суда г. Санкт-Петербурга от 06.12.2016 по делу 2-3396/2016 (2 409 587,70 руб.) - 246 334,56 руб.</w:t>
      </w:r>
    </w:p>
    <w:p w14:paraId="14351655" w14:textId="0D74A84F" w:rsidR="00555595" w:rsidRPr="00DD01CB" w:rsidRDefault="00555595"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DD01C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DD01CB">
          <w:rPr>
            <w:rFonts w:ascii="Times New Roman CYR" w:hAnsi="Times New Roman CYR" w:cs="Times New Roman CYR"/>
            <w:color w:val="0563C1"/>
            <w:sz w:val="24"/>
            <w:szCs w:val="24"/>
            <w:u w:val="single"/>
          </w:rPr>
          <w:t>www.asv.org.ru</w:t>
        </w:r>
      </w:hyperlink>
      <w:r w:rsidRPr="00DD01CB">
        <w:rPr>
          <w:rFonts w:ascii="Times New Roman CYR" w:hAnsi="Times New Roman CYR" w:cs="Times New Roman CYR"/>
          <w:color w:val="000000"/>
          <w:sz w:val="24"/>
          <w:szCs w:val="24"/>
        </w:rPr>
        <w:t xml:space="preserve">, </w:t>
      </w:r>
      <w:hyperlink r:id="rId5" w:history="1">
        <w:r w:rsidRPr="00DD01CB">
          <w:rPr>
            <w:rFonts w:ascii="Times New Roman" w:hAnsi="Times New Roman" w:cs="Times New Roman"/>
            <w:color w:val="27509B"/>
            <w:sz w:val="24"/>
            <w:szCs w:val="24"/>
            <w:u w:val="single"/>
            <w:bdr w:val="none" w:sz="0" w:space="0" w:color="auto" w:frame="1"/>
          </w:rPr>
          <w:t>www.torgiasv.ru</w:t>
        </w:r>
      </w:hyperlink>
      <w:r w:rsidRPr="00DD01CB">
        <w:rPr>
          <w:rFonts w:ascii="Times New Roman CYR" w:hAnsi="Times New Roman CYR" w:cs="Times New Roman CYR"/>
          <w:color w:val="000000"/>
          <w:sz w:val="24"/>
          <w:szCs w:val="24"/>
        </w:rPr>
        <w:t xml:space="preserve"> в разделах «Ликвидация Банков» и «Продажа имущества».</w:t>
      </w:r>
    </w:p>
    <w:p w14:paraId="53A66417" w14:textId="7AF4E4C6" w:rsidR="0003404B" w:rsidRPr="00DD01CB"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Торги ППП</w:t>
      </w:r>
      <w:r w:rsidRPr="00DD01CB">
        <w:rPr>
          <w:rFonts w:ascii="Times New Roman" w:hAnsi="Times New Roman" w:cs="Times New Roman"/>
          <w:color w:val="000000"/>
          <w:sz w:val="24"/>
          <w:szCs w:val="24"/>
          <w:shd w:val="clear" w:color="auto" w:fill="FFFFFF"/>
        </w:rPr>
        <w:t xml:space="preserve"> будут проведены </w:t>
      </w:r>
      <w:r w:rsidRPr="00DD01CB">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6" w:history="1">
        <w:r w:rsidRPr="00DD01CB">
          <w:rPr>
            <w:rFonts w:ascii="Times New Roman" w:hAnsi="Times New Roman" w:cs="Times New Roman"/>
            <w:color w:val="000000"/>
            <w:sz w:val="24"/>
            <w:szCs w:val="24"/>
            <w:u w:val="single"/>
          </w:rPr>
          <w:t>http://lot-online.ru</w:t>
        </w:r>
      </w:hyperlink>
      <w:r w:rsidRPr="00DD01CB">
        <w:rPr>
          <w:rFonts w:ascii="Times New Roman" w:hAnsi="Times New Roman" w:cs="Times New Roman"/>
          <w:color w:val="000000"/>
          <w:sz w:val="24"/>
          <w:szCs w:val="24"/>
        </w:rPr>
        <w:t xml:space="preserve"> (далее – ЭТП)</w:t>
      </w:r>
      <w:r w:rsidR="0003404B" w:rsidRPr="00DD01CB">
        <w:rPr>
          <w:rFonts w:ascii="Times New Roman" w:hAnsi="Times New Roman" w:cs="Times New Roman"/>
          <w:color w:val="000000"/>
          <w:sz w:val="24"/>
          <w:szCs w:val="24"/>
        </w:rPr>
        <w:t xml:space="preserve"> </w:t>
      </w:r>
      <w:r w:rsidR="0003404B" w:rsidRPr="00DD01CB">
        <w:rPr>
          <w:rFonts w:ascii="Times New Roman" w:hAnsi="Times New Roman" w:cs="Times New Roman"/>
          <w:b/>
          <w:bCs/>
          <w:color w:val="000000"/>
          <w:sz w:val="24"/>
          <w:szCs w:val="24"/>
        </w:rPr>
        <w:t>с</w:t>
      </w:r>
      <w:r w:rsidR="00D335D8">
        <w:rPr>
          <w:rFonts w:ascii="Times New Roman" w:hAnsi="Times New Roman" w:cs="Times New Roman"/>
          <w:b/>
          <w:bCs/>
          <w:color w:val="000000"/>
          <w:sz w:val="24"/>
          <w:szCs w:val="24"/>
        </w:rPr>
        <w:t xml:space="preserve"> 24 августа</w:t>
      </w:r>
      <w:r w:rsidR="005742CC" w:rsidRPr="00DD01CB">
        <w:rPr>
          <w:rFonts w:ascii="Times New Roman" w:hAnsi="Times New Roman" w:cs="Times New Roman"/>
          <w:b/>
          <w:bCs/>
          <w:color w:val="000000"/>
          <w:sz w:val="24"/>
          <w:szCs w:val="24"/>
          <w:shd w:val="clear" w:color="auto" w:fill="FFFFFF"/>
        </w:rPr>
        <w:t xml:space="preserve"> </w:t>
      </w:r>
      <w:r w:rsidR="00002933">
        <w:rPr>
          <w:rFonts w:ascii="Times New Roman" w:hAnsi="Times New Roman" w:cs="Times New Roman"/>
          <w:b/>
          <w:bCs/>
          <w:color w:val="000000"/>
          <w:sz w:val="24"/>
          <w:szCs w:val="24"/>
          <w:shd w:val="clear" w:color="auto" w:fill="FFFFFF"/>
        </w:rPr>
        <w:t>202</w:t>
      </w:r>
      <w:r w:rsidR="00C15400">
        <w:rPr>
          <w:rFonts w:ascii="Times New Roman" w:hAnsi="Times New Roman" w:cs="Times New Roman"/>
          <w:b/>
          <w:bCs/>
          <w:color w:val="000000"/>
          <w:sz w:val="24"/>
          <w:szCs w:val="24"/>
          <w:shd w:val="clear" w:color="auto" w:fill="FFFFFF"/>
        </w:rPr>
        <w:t>1</w:t>
      </w:r>
      <w:r w:rsidR="0003404B" w:rsidRPr="00DD01CB">
        <w:rPr>
          <w:rFonts w:ascii="Times New Roman" w:hAnsi="Times New Roman" w:cs="Times New Roman"/>
          <w:b/>
          <w:bCs/>
          <w:color w:val="000000"/>
          <w:sz w:val="24"/>
          <w:szCs w:val="24"/>
        </w:rPr>
        <w:t xml:space="preserve"> г. по </w:t>
      </w:r>
      <w:r w:rsidR="00D335D8">
        <w:rPr>
          <w:rFonts w:ascii="Times New Roman" w:hAnsi="Times New Roman" w:cs="Times New Roman"/>
          <w:b/>
          <w:bCs/>
          <w:color w:val="000000"/>
          <w:sz w:val="24"/>
          <w:szCs w:val="24"/>
        </w:rPr>
        <w:t>10 ноября</w:t>
      </w:r>
      <w:r w:rsidR="0003404B" w:rsidRPr="00DD01CB">
        <w:rPr>
          <w:rFonts w:ascii="Times New Roman" w:hAnsi="Times New Roman" w:cs="Times New Roman"/>
          <w:b/>
          <w:bCs/>
          <w:color w:val="000000"/>
          <w:sz w:val="24"/>
          <w:szCs w:val="24"/>
          <w:shd w:val="clear" w:color="auto" w:fill="FFFFFF"/>
        </w:rPr>
        <w:t xml:space="preserve"> </w:t>
      </w:r>
      <w:r w:rsidR="00002933">
        <w:rPr>
          <w:rFonts w:ascii="Times New Roman" w:hAnsi="Times New Roman" w:cs="Times New Roman"/>
          <w:b/>
          <w:bCs/>
          <w:color w:val="000000"/>
          <w:sz w:val="24"/>
          <w:szCs w:val="24"/>
          <w:shd w:val="clear" w:color="auto" w:fill="FFFFFF"/>
        </w:rPr>
        <w:t>202</w:t>
      </w:r>
      <w:r w:rsidR="00C15400">
        <w:rPr>
          <w:rFonts w:ascii="Times New Roman" w:hAnsi="Times New Roman" w:cs="Times New Roman"/>
          <w:b/>
          <w:bCs/>
          <w:color w:val="000000"/>
          <w:sz w:val="24"/>
          <w:szCs w:val="24"/>
          <w:shd w:val="clear" w:color="auto" w:fill="FFFFFF"/>
        </w:rPr>
        <w:t>1</w:t>
      </w:r>
      <w:r w:rsidR="0003404B" w:rsidRPr="00DD01CB">
        <w:rPr>
          <w:rFonts w:ascii="Times New Roman" w:hAnsi="Times New Roman" w:cs="Times New Roman"/>
          <w:b/>
          <w:bCs/>
          <w:color w:val="000000"/>
          <w:sz w:val="24"/>
          <w:szCs w:val="24"/>
        </w:rPr>
        <w:t xml:space="preserve"> г.</w:t>
      </w:r>
    </w:p>
    <w:p w14:paraId="315A9C73" w14:textId="77777777" w:rsidR="008F1609" w:rsidRPr="00DD01CB"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Оператор ЭТП (далее – Оператор) обеспечивает проведение Торгов.</w:t>
      </w:r>
    </w:p>
    <w:p w14:paraId="7C30B64D" w14:textId="36B109C0" w:rsidR="0003404B" w:rsidRPr="00DD01C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Заявки на участие в Торгах ППП принимаются Оператором с </w:t>
      </w:r>
      <w:r w:rsidRPr="00DD01CB">
        <w:rPr>
          <w:rFonts w:ascii="Times New Roman" w:hAnsi="Times New Roman" w:cs="Times New Roman"/>
          <w:color w:val="000000"/>
          <w:sz w:val="24"/>
          <w:szCs w:val="24"/>
          <w:shd w:val="clear" w:color="auto" w:fill="FFFFFF"/>
        </w:rPr>
        <w:t>00:</w:t>
      </w:r>
      <w:r w:rsidR="003E6C81" w:rsidRPr="00DD01CB">
        <w:rPr>
          <w:rFonts w:ascii="Times New Roman" w:hAnsi="Times New Roman" w:cs="Times New Roman"/>
          <w:color w:val="000000"/>
          <w:sz w:val="24"/>
          <w:szCs w:val="24"/>
          <w:shd w:val="clear" w:color="auto" w:fill="FFFFFF"/>
        </w:rPr>
        <w:t>00</w:t>
      </w:r>
      <w:r w:rsidRPr="00DD01CB">
        <w:rPr>
          <w:rFonts w:ascii="Times New Roman" w:hAnsi="Times New Roman" w:cs="Times New Roman"/>
          <w:color w:val="000000"/>
          <w:sz w:val="24"/>
          <w:szCs w:val="24"/>
        </w:rPr>
        <w:t xml:space="preserve"> часов по московскому времени </w:t>
      </w:r>
      <w:r w:rsidR="00D335D8">
        <w:rPr>
          <w:rFonts w:ascii="Times New Roman" w:hAnsi="Times New Roman" w:cs="Times New Roman"/>
          <w:b/>
          <w:bCs/>
          <w:color w:val="000000"/>
          <w:sz w:val="24"/>
          <w:szCs w:val="24"/>
        </w:rPr>
        <w:t>24 августа</w:t>
      </w:r>
      <w:r w:rsidR="00987A46">
        <w:rPr>
          <w:rFonts w:ascii="Times New Roman" w:hAnsi="Times New Roman" w:cs="Times New Roman"/>
          <w:color w:val="000000"/>
          <w:sz w:val="24"/>
          <w:szCs w:val="24"/>
        </w:rPr>
        <w:t xml:space="preserve"> </w:t>
      </w:r>
      <w:r w:rsidR="00F92A8F" w:rsidRPr="00F92A8F">
        <w:rPr>
          <w:rFonts w:ascii="Times New Roman" w:hAnsi="Times New Roman" w:cs="Times New Roman"/>
          <w:b/>
          <w:bCs/>
          <w:color w:val="000000"/>
          <w:sz w:val="24"/>
          <w:szCs w:val="24"/>
          <w:shd w:val="clear" w:color="auto" w:fill="FFFFFF"/>
        </w:rPr>
        <w:t>202</w:t>
      </w:r>
      <w:r w:rsidR="00C15400">
        <w:rPr>
          <w:rFonts w:ascii="Times New Roman" w:hAnsi="Times New Roman" w:cs="Times New Roman"/>
          <w:b/>
          <w:bCs/>
          <w:color w:val="000000"/>
          <w:sz w:val="24"/>
          <w:szCs w:val="24"/>
          <w:shd w:val="clear" w:color="auto" w:fill="FFFFFF"/>
        </w:rPr>
        <w:t>1</w:t>
      </w:r>
      <w:r w:rsidR="00F92A8F" w:rsidRPr="00F92A8F">
        <w:rPr>
          <w:rFonts w:ascii="Times New Roman" w:hAnsi="Times New Roman" w:cs="Times New Roman"/>
          <w:b/>
          <w:bCs/>
          <w:color w:val="000000"/>
          <w:sz w:val="24"/>
          <w:szCs w:val="24"/>
          <w:shd w:val="clear" w:color="auto" w:fill="FFFFFF"/>
        </w:rPr>
        <w:t xml:space="preserve"> </w:t>
      </w:r>
      <w:r w:rsidRPr="00F92A8F">
        <w:rPr>
          <w:rFonts w:ascii="Times New Roman" w:hAnsi="Times New Roman" w:cs="Times New Roman"/>
          <w:b/>
          <w:bCs/>
          <w:color w:val="000000"/>
          <w:sz w:val="24"/>
          <w:szCs w:val="24"/>
        </w:rPr>
        <w:t>г</w:t>
      </w:r>
      <w:r w:rsidRPr="00DD01CB">
        <w:rPr>
          <w:rFonts w:ascii="Times New Roman" w:hAnsi="Times New Roman" w:cs="Times New Roman"/>
          <w:color w:val="000000"/>
          <w:sz w:val="24"/>
          <w:szCs w:val="24"/>
        </w:rPr>
        <w:t xml:space="preserve">. Прием заявок на участие в Торгах ППП и задатков прекращается в 14:00 часов по московскому времени за </w:t>
      </w:r>
      <w:r w:rsidR="00D335D8" w:rsidRPr="00D335D8">
        <w:rPr>
          <w:rFonts w:ascii="Times New Roman" w:hAnsi="Times New Roman" w:cs="Times New Roman"/>
          <w:b/>
          <w:bCs/>
          <w:color w:val="000000"/>
          <w:sz w:val="24"/>
          <w:szCs w:val="24"/>
        </w:rPr>
        <w:t>3</w:t>
      </w:r>
      <w:r w:rsidR="00762232">
        <w:rPr>
          <w:rFonts w:ascii="Times New Roman" w:hAnsi="Times New Roman" w:cs="Times New Roman"/>
          <w:color w:val="000000"/>
          <w:sz w:val="24"/>
          <w:szCs w:val="24"/>
        </w:rPr>
        <w:t xml:space="preserve"> </w:t>
      </w:r>
      <w:r w:rsidRPr="00DD01CB">
        <w:rPr>
          <w:rFonts w:ascii="Times New Roman" w:hAnsi="Times New Roman" w:cs="Times New Roman"/>
          <w:color w:val="000000"/>
          <w:sz w:val="24"/>
          <w:szCs w:val="24"/>
          <w:shd w:val="clear" w:color="auto" w:fill="FFFFFF"/>
        </w:rPr>
        <w:t>(</w:t>
      </w:r>
      <w:r w:rsidR="00D335D8">
        <w:rPr>
          <w:rFonts w:ascii="Times New Roman" w:hAnsi="Times New Roman" w:cs="Times New Roman"/>
          <w:color w:val="000000"/>
          <w:sz w:val="24"/>
          <w:szCs w:val="24"/>
          <w:shd w:val="clear" w:color="auto" w:fill="FFFFFF"/>
        </w:rPr>
        <w:t>Три</w:t>
      </w:r>
      <w:r w:rsidR="00762232">
        <w:rPr>
          <w:rFonts w:ascii="Times New Roman" w:hAnsi="Times New Roman" w:cs="Times New Roman"/>
          <w:color w:val="000000"/>
          <w:sz w:val="24"/>
          <w:szCs w:val="24"/>
          <w:shd w:val="clear" w:color="auto" w:fill="FFFFFF"/>
        </w:rPr>
        <w:t>)</w:t>
      </w:r>
      <w:r w:rsidRPr="00DD01CB">
        <w:rPr>
          <w:rFonts w:ascii="Times New Roman" w:hAnsi="Times New Roman" w:cs="Times New Roman"/>
          <w:color w:val="000000"/>
          <w:sz w:val="24"/>
          <w:szCs w:val="24"/>
          <w:shd w:val="clear" w:color="auto" w:fill="FFFFFF"/>
        </w:rPr>
        <w:t xml:space="preserve"> календарных дней</w:t>
      </w:r>
      <w:r w:rsidRPr="00DD01CB">
        <w:rPr>
          <w:rFonts w:ascii="Times New Roman" w:hAnsi="Times New Roman" w:cs="Times New Roman"/>
          <w:i/>
          <w:iCs/>
          <w:color w:val="000000"/>
          <w:sz w:val="24"/>
          <w:szCs w:val="24"/>
        </w:rPr>
        <w:t xml:space="preserve"> </w:t>
      </w:r>
      <w:r w:rsidRPr="00DD01CB">
        <w:rPr>
          <w:rFonts w:ascii="Times New Roman" w:hAnsi="Times New Roman" w:cs="Times New Roman"/>
          <w:color w:val="000000"/>
          <w:sz w:val="24"/>
          <w:szCs w:val="24"/>
        </w:rPr>
        <w:t>до даты окончания соответствующего периода понижения цены продажи лотов.</w:t>
      </w:r>
    </w:p>
    <w:p w14:paraId="73CE8F98"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w:t>
      </w:r>
      <w:r w:rsidRPr="00DD01CB">
        <w:rPr>
          <w:rFonts w:ascii="Times New Roman" w:hAnsi="Times New Roman" w:cs="Times New Roman"/>
          <w:color w:val="000000"/>
          <w:sz w:val="24"/>
          <w:szCs w:val="24"/>
        </w:rPr>
        <w:lastRenderedPageBreak/>
        <w:t>позднее 18:00 часов по московскому времени последнего дня соответствующего периода понижения цены продажи лотов.</w:t>
      </w:r>
    </w:p>
    <w:p w14:paraId="5667C283" w14:textId="1A6E2072" w:rsidR="0003404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Начальные цены продажи лотов устанавливаются следующие:</w:t>
      </w:r>
    </w:p>
    <w:p w14:paraId="0AF83939" w14:textId="570F41C4" w:rsidR="00987A46" w:rsidRPr="00E64409" w:rsidRDefault="00D335D8" w:rsidP="00D335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color w:val="000000"/>
          <w:sz w:val="24"/>
          <w:szCs w:val="24"/>
        </w:rPr>
      </w:pPr>
      <w:r w:rsidRPr="00E64409">
        <w:rPr>
          <w:rFonts w:ascii="Times New Roman" w:hAnsi="Times New Roman" w:cs="Times New Roman"/>
          <w:b/>
          <w:bCs/>
          <w:color w:val="000000"/>
          <w:sz w:val="24"/>
          <w:szCs w:val="24"/>
        </w:rPr>
        <w:t>Для лота 1:</w:t>
      </w:r>
    </w:p>
    <w:p w14:paraId="1142D3EB"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24 августа 2021 г. по 02 октября 2021 г. - в размере начальной цены продажи лота;</w:t>
      </w:r>
    </w:p>
    <w:p w14:paraId="4BC89392"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03 октября 2021 г. по 07 октября 2021 г. - в размере 86,00% от начальной цены продажи лота;</w:t>
      </w:r>
    </w:p>
    <w:p w14:paraId="68D22087"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08 октября 2021 г. по 12 октября 2021 г. - в размере 72,00% от начальной цены продажи лота;</w:t>
      </w:r>
    </w:p>
    <w:p w14:paraId="6036C8BD"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13 октября 2021 г. по 17 октября 2021 г. - в размере 58,00% от начальной цены продажи лота;</w:t>
      </w:r>
    </w:p>
    <w:p w14:paraId="30BFD181"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18 октября 2021 г. по 22 октября 2021 г. - в размере 44,00% от начальной цены продажи лота;</w:t>
      </w:r>
    </w:p>
    <w:p w14:paraId="49D50958"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23 октября 2021 г. по 27 октября 2021 г. - в размере 30,00% от начальной цены продажи лота;</w:t>
      </w:r>
    </w:p>
    <w:p w14:paraId="0CD459C0"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28 октября 2021 г. по 01 ноября 2021 г. - в размере 16,00% от начальной цены продажи лота;</w:t>
      </w:r>
    </w:p>
    <w:p w14:paraId="7F5AE0C1" w14:textId="4983D9FD" w:rsidR="00D335D8"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02 ноября 2021 г. по 10 ноября 2021 г. - в размере 2,00% от начальной цены продажи лота;</w:t>
      </w:r>
    </w:p>
    <w:p w14:paraId="66B6E0F3" w14:textId="22BB7A60" w:rsidR="00D335D8" w:rsidRPr="00E64409" w:rsidRDefault="00D335D8" w:rsidP="00D335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color w:val="000000"/>
          <w:sz w:val="24"/>
          <w:szCs w:val="24"/>
        </w:rPr>
      </w:pPr>
      <w:r w:rsidRPr="00E64409">
        <w:rPr>
          <w:rFonts w:ascii="Times New Roman" w:hAnsi="Times New Roman" w:cs="Times New Roman"/>
          <w:b/>
          <w:bCs/>
          <w:color w:val="000000"/>
          <w:sz w:val="24"/>
          <w:szCs w:val="24"/>
        </w:rPr>
        <w:t>Для лота 2:</w:t>
      </w:r>
    </w:p>
    <w:p w14:paraId="41D9AF67"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24 августа 2021 г. по 02 октября 2021 г. - в размере начальной цены продажи лота;</w:t>
      </w:r>
    </w:p>
    <w:p w14:paraId="572AE7B8"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03 октября 2021 г. по 07 октября 2021 г. - в размере 86,60% от начальной цены продажи лота;</w:t>
      </w:r>
    </w:p>
    <w:p w14:paraId="24086DDD"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08 октября 2021 г. по 12 октября 2021 г. - в размере 73,20% от начальной цены продажи лота;</w:t>
      </w:r>
    </w:p>
    <w:p w14:paraId="726B7FF6"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13 октября 2021 г. по 17 октября 2021 г. - в размере 59,80% от начальной цены продажи лота;</w:t>
      </w:r>
    </w:p>
    <w:p w14:paraId="211907EA"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18 октября 2021 г. по 22 октября 2021 г. - в размере 46,40% от начальной цены продажи лота;</w:t>
      </w:r>
    </w:p>
    <w:p w14:paraId="5851661C"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23 октября 2021 г. по 27 октября 2021 г. - в размере 33,00% от начальной цены продажи лота;</w:t>
      </w:r>
    </w:p>
    <w:p w14:paraId="45C732AA"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28 октября 2021 г. по 01 ноября 2021 г. - в размере 19,60% от начальной цены продажи лота;</w:t>
      </w:r>
    </w:p>
    <w:p w14:paraId="0D527671" w14:textId="05EF6C38" w:rsidR="00D335D8"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02 ноября 2021 г. по 10 ноября 2021 г. - в размере 6,20% от начальной цены продажи лота;</w:t>
      </w:r>
    </w:p>
    <w:p w14:paraId="3B6EB0FC" w14:textId="1D57EE59" w:rsidR="00D335D8" w:rsidRPr="00E64409" w:rsidRDefault="00D335D8" w:rsidP="00D335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color w:val="000000"/>
          <w:sz w:val="24"/>
          <w:szCs w:val="24"/>
        </w:rPr>
      </w:pPr>
      <w:r w:rsidRPr="00E64409">
        <w:rPr>
          <w:rFonts w:ascii="Times New Roman" w:hAnsi="Times New Roman" w:cs="Times New Roman"/>
          <w:b/>
          <w:bCs/>
          <w:color w:val="000000"/>
          <w:sz w:val="24"/>
          <w:szCs w:val="24"/>
        </w:rPr>
        <w:t>Для лота 3:</w:t>
      </w:r>
    </w:p>
    <w:p w14:paraId="4B2713EF"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24 августа 2021 г. по 02 октября 2021 г. - в размере начальной цены продажи лота;</w:t>
      </w:r>
    </w:p>
    <w:p w14:paraId="35348826"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03 октября 2021 г. по 07 октября 2021 г. - в размере 86,10% от начальной цены продажи лота;</w:t>
      </w:r>
    </w:p>
    <w:p w14:paraId="3B57E8DB"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08 октября 2021 г. по 12 октября 2021 г. - в размере 72,20% от начальной цены продажи лота;</w:t>
      </w:r>
    </w:p>
    <w:p w14:paraId="368CE53D"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13 октября 2021 г. по 17 октября 2021 г. - в размере 58,30% от начальной цены продажи лота;</w:t>
      </w:r>
    </w:p>
    <w:p w14:paraId="56431A2B"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18 октября 2021 г. по 22 октября 2021 г. - в размере 44,40% от начальной цены продажи лота;</w:t>
      </w:r>
    </w:p>
    <w:p w14:paraId="674FC89F"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23 октября 2021 г. по 27 октября 2021 г. - в размере 30,50% от начальной цены продажи лота;</w:t>
      </w:r>
    </w:p>
    <w:p w14:paraId="7AD07644"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28 октября 2021 г. по 01 ноября 2021 г. - в размере 16,60% от начальной цены продажи лота;</w:t>
      </w:r>
    </w:p>
    <w:p w14:paraId="515FA13A" w14:textId="2A560E3C" w:rsidR="00D335D8"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02 ноября 2021 г. по 10 ноября 2021 г. - в размере 2,70% от начальной цены продажи лота;</w:t>
      </w:r>
    </w:p>
    <w:p w14:paraId="404934A3" w14:textId="6F3D1750" w:rsidR="00D335D8" w:rsidRPr="00E64409" w:rsidRDefault="00D335D8" w:rsidP="00D335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color w:val="000000"/>
          <w:sz w:val="24"/>
          <w:szCs w:val="24"/>
        </w:rPr>
      </w:pPr>
      <w:r w:rsidRPr="00E64409">
        <w:rPr>
          <w:rFonts w:ascii="Times New Roman" w:hAnsi="Times New Roman" w:cs="Times New Roman"/>
          <w:b/>
          <w:bCs/>
          <w:color w:val="000000"/>
          <w:sz w:val="24"/>
          <w:szCs w:val="24"/>
        </w:rPr>
        <w:t>Для лота 4:</w:t>
      </w:r>
    </w:p>
    <w:p w14:paraId="78044909"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24 августа 2021 г. по 02 октября 2021 г. - в размере начальной цены продажи лота;</w:t>
      </w:r>
    </w:p>
    <w:p w14:paraId="5772DBDA"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03 октября 2021 г. по 07 октября 2021 г. - в размере 89,00% от начальной цены продажи лота;</w:t>
      </w:r>
    </w:p>
    <w:p w14:paraId="6C69153B"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08 октября 2021 г. по 12 октября 2021 г. - в размере 78,00% от начальной цены продажи лота;</w:t>
      </w:r>
    </w:p>
    <w:p w14:paraId="16606CE0"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13 октября 2021 г. по 17 октября 2021 г. - в размере 67,00% от начальной цены продажи лота;</w:t>
      </w:r>
    </w:p>
    <w:p w14:paraId="0C3D8B58"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18 октября 2021 г. по 22 октября 2021 г. - в размере 56,00% от начальной цены продажи лота;</w:t>
      </w:r>
    </w:p>
    <w:p w14:paraId="30176AC3"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23 октября 2021 г. по 27 октября 2021 г. - в размере 45,00% от начальной цены продажи лота;</w:t>
      </w:r>
    </w:p>
    <w:p w14:paraId="0D6792BC"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28 октября 2021 г. по 01 ноября 2021 г. - в размере 34,00% от начальной цены продажи лота;</w:t>
      </w:r>
    </w:p>
    <w:p w14:paraId="15B43953" w14:textId="5974EC3E" w:rsidR="00D335D8"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02 ноября 2021 г. по 10 ноября 2021 г. - в размере 23,00% от начальной цены продажи лота;</w:t>
      </w:r>
    </w:p>
    <w:p w14:paraId="4CC0F929" w14:textId="079DAF33" w:rsidR="00D335D8" w:rsidRPr="00E64409" w:rsidRDefault="00D335D8" w:rsidP="00D335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color w:val="000000"/>
          <w:sz w:val="24"/>
          <w:szCs w:val="24"/>
        </w:rPr>
      </w:pPr>
      <w:r w:rsidRPr="00E64409">
        <w:rPr>
          <w:rFonts w:ascii="Times New Roman" w:hAnsi="Times New Roman" w:cs="Times New Roman"/>
          <w:b/>
          <w:bCs/>
          <w:color w:val="000000"/>
          <w:sz w:val="24"/>
          <w:szCs w:val="24"/>
        </w:rPr>
        <w:t>Для лотов 5,6:</w:t>
      </w:r>
    </w:p>
    <w:p w14:paraId="65137608"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24 августа 2021 г. по 02 октября 2021 г. - в размере начальной цены продажи лота;</w:t>
      </w:r>
    </w:p>
    <w:p w14:paraId="36A3FFA7"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03 октября 2021 г. по 07 октября 2021 г. - в размере 87,50% от начальной цены продажи лота;</w:t>
      </w:r>
    </w:p>
    <w:p w14:paraId="4C9385FB"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08 октября 2021 г. по 12 октября 2021 г. - в размере 75,00% от начальной цены продажи лота;</w:t>
      </w:r>
    </w:p>
    <w:p w14:paraId="5287BFA1"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13 октября 2021 г. по 17 октября 2021 г. - в размере 62,50% от начальной цены продажи лота;</w:t>
      </w:r>
    </w:p>
    <w:p w14:paraId="3CCF6E56"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18 октября 2021 г. по 22 октября 2021 г. - в размере 50,00% от начальной цены продажи лота;</w:t>
      </w:r>
    </w:p>
    <w:p w14:paraId="7CC8B3D4"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23 октября 2021 г. по 27 октября 2021 г. - в размере 37,50% от начальной цены продажи лота;</w:t>
      </w:r>
    </w:p>
    <w:p w14:paraId="3AA7BD02"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28 октября 2021 г. по 01 ноября 2021 г. - в размере 25,00% от начальной цены продажи лота;</w:t>
      </w:r>
    </w:p>
    <w:p w14:paraId="4756E143" w14:textId="500ACC45" w:rsidR="00D335D8"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02 ноября 2021 г. по 10 ноября 2021 г. - в размере 12,50% от начальной цены продажи лота;</w:t>
      </w:r>
    </w:p>
    <w:p w14:paraId="5F9007DF" w14:textId="17ACAFA2" w:rsidR="00D335D8" w:rsidRPr="00E64409" w:rsidRDefault="00D335D8" w:rsidP="00D335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color w:val="000000"/>
          <w:sz w:val="24"/>
          <w:szCs w:val="24"/>
        </w:rPr>
      </w:pPr>
      <w:r w:rsidRPr="00E64409">
        <w:rPr>
          <w:rFonts w:ascii="Times New Roman" w:hAnsi="Times New Roman" w:cs="Times New Roman"/>
          <w:b/>
          <w:bCs/>
          <w:color w:val="000000"/>
          <w:sz w:val="24"/>
          <w:szCs w:val="24"/>
        </w:rPr>
        <w:t>Для лотов 7,8:</w:t>
      </w:r>
    </w:p>
    <w:p w14:paraId="17219A4F"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24 августа 2021 г. по 02 октября 2021 г. - в размере начальной цены продажи лота;</w:t>
      </w:r>
    </w:p>
    <w:p w14:paraId="7F298EAE"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03 октября 2021 г. по 07 октября 2021 г. - в размере 87,20% от начальной цены продажи лота;</w:t>
      </w:r>
    </w:p>
    <w:p w14:paraId="78539C13"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08 октября 2021 г. по 12 октября 2021 г. - в размере 74,40% от начальной цены продажи лота;</w:t>
      </w:r>
    </w:p>
    <w:p w14:paraId="3A977046"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lastRenderedPageBreak/>
        <w:t>с 13 октября 2021 г. по 17 октября 2021 г. - в размере 61,60% от начальной цены продажи лота;</w:t>
      </w:r>
    </w:p>
    <w:p w14:paraId="5EBB1282"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18 октября 2021 г. по 22 октября 2021 г. - в размере 48,80% от начальной цены продажи лота;</w:t>
      </w:r>
    </w:p>
    <w:p w14:paraId="49C1E057"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23 октября 2021 г. по 27 октября 2021 г. - в размере 36,00% от начальной цены продажи лота;</w:t>
      </w:r>
    </w:p>
    <w:p w14:paraId="2DC83EA7" w14:textId="77777777" w:rsidR="00E64409" w:rsidRPr="00E64409"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28 октября 2021 г. по 01 ноября 2021 г. - в размере 23,20% от начальной цены продажи лота;</w:t>
      </w:r>
    </w:p>
    <w:p w14:paraId="7FCDDA2C" w14:textId="7618465C" w:rsidR="00987A46" w:rsidRDefault="00E64409" w:rsidP="00E64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с 02 ноября 2021 г. по 10 ноября 2021 г. - в размере 10,40% от начальной цены продажи лота.</w:t>
      </w:r>
    </w:p>
    <w:p w14:paraId="46FF98F4" w14:textId="6FB7F8BA"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D01CB">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Pr="00DD01CB"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01C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DD01C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7E0807CD"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97A00" w:rsidRPr="00DD01C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DD01CB">
        <w:rPr>
          <w:rFonts w:ascii="Times New Roman" w:hAnsi="Times New Roman" w:cs="Times New Roman"/>
          <w:color w:val="000000"/>
          <w:sz w:val="24"/>
          <w:szCs w:val="24"/>
        </w:rPr>
        <w:t>. В назначении платежа необходимо указывать</w:t>
      </w:r>
      <w:r w:rsidR="002C3A2C" w:rsidRPr="00DD01CB">
        <w:rPr>
          <w:rFonts w:ascii="Times New Roman" w:hAnsi="Times New Roman" w:cs="Times New Roman"/>
          <w:color w:val="000000"/>
          <w:sz w:val="24"/>
          <w:szCs w:val="24"/>
        </w:rPr>
        <w:t>:</w:t>
      </w:r>
      <w:r w:rsidRPr="00DD01CB">
        <w:rPr>
          <w:rFonts w:ascii="Times New Roman" w:hAnsi="Times New Roman" w:cs="Times New Roman"/>
          <w:color w:val="000000"/>
          <w:sz w:val="24"/>
          <w:szCs w:val="24"/>
        </w:rPr>
        <w:t xml:space="preserve"> </w:t>
      </w:r>
      <w:r w:rsidR="00953DA4" w:rsidRPr="00DD01CB">
        <w:rPr>
          <w:rFonts w:ascii="Times New Roman" w:hAnsi="Times New Roman" w:cs="Times New Roman"/>
          <w:b/>
          <w:color w:val="000000"/>
          <w:sz w:val="24"/>
          <w:szCs w:val="24"/>
        </w:rPr>
        <w:t>«№ Л/с</w:t>
      </w:r>
      <w:proofErr w:type="gramStart"/>
      <w:r w:rsidR="00953DA4" w:rsidRPr="00DD01CB">
        <w:rPr>
          <w:rFonts w:ascii="Times New Roman" w:hAnsi="Times New Roman" w:cs="Times New Roman"/>
          <w:b/>
          <w:color w:val="000000"/>
          <w:sz w:val="24"/>
          <w:szCs w:val="24"/>
        </w:rPr>
        <w:t xml:space="preserve"> ....</w:t>
      </w:r>
      <w:proofErr w:type="gramEnd"/>
      <w:r w:rsidR="00953DA4" w:rsidRPr="00DD01CB">
        <w:rPr>
          <w:rFonts w:ascii="Times New Roman" w:hAnsi="Times New Roman" w:cs="Times New Roman"/>
          <w:b/>
          <w:color w:val="000000"/>
          <w:sz w:val="24"/>
          <w:szCs w:val="24"/>
        </w:rPr>
        <w:t>Задаток для участия в торгах».</w:t>
      </w:r>
      <w:r w:rsidRPr="00DD01C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D503CC7"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DD01C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Победителем Торгов ППП</w:t>
      </w:r>
      <w:r w:rsidRPr="00DD01C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lastRenderedPageBreak/>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1098DB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68E4F23"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DD01CB">
        <w:rPr>
          <w:rFonts w:ascii="Times New Roman" w:hAnsi="Times New Roman" w:cs="Times New Roman"/>
          <w:color w:val="000000"/>
          <w:sz w:val="24"/>
          <w:szCs w:val="24"/>
        </w:rPr>
        <w:t>Неподписание</w:t>
      </w:r>
      <w:proofErr w:type="spellEnd"/>
      <w:r w:rsidRPr="00DD01CB">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4C7EF19E" w14:textId="61BDC038"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w:t>
      </w:r>
      <w:r w:rsidR="00C66976" w:rsidRPr="00C66976">
        <w:rPr>
          <w:rFonts w:ascii="Times New Roman" w:hAnsi="Times New Roman" w:cs="Times New Roman"/>
          <w:color w:val="000000"/>
          <w:sz w:val="24"/>
          <w:szCs w:val="24"/>
        </w:rPr>
        <w:t>40503810145250003051</w:t>
      </w:r>
      <w:r w:rsidRPr="00DD01CB">
        <w:rPr>
          <w:rFonts w:ascii="Times New Roman" w:hAnsi="Times New Roman" w:cs="Times New Roman"/>
          <w:color w:val="000000"/>
          <w:sz w:val="24"/>
          <w:szCs w:val="24"/>
        </w:rPr>
        <w:t xml:space="preserve">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3D0816A3" w14:textId="77777777"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7A5935B1" w14:textId="723D9F75" w:rsidR="008F1609" w:rsidRPr="00E64409" w:rsidRDefault="007E3D68"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D68">
        <w:rPr>
          <w:rFonts w:ascii="Times New Roman" w:hAnsi="Times New Roman" w:cs="Times New Roman"/>
          <w:color w:val="000000"/>
          <w:sz w:val="24"/>
          <w:szCs w:val="24"/>
        </w:rPr>
        <w:t xml:space="preserve">Информацию о реализуемом имуществе </w:t>
      </w:r>
      <w:r w:rsidR="008F1609" w:rsidRPr="00DD01CB">
        <w:rPr>
          <w:rFonts w:ascii="Times New Roman" w:hAnsi="Times New Roman" w:cs="Times New Roman"/>
          <w:color w:val="000000"/>
          <w:sz w:val="24"/>
          <w:szCs w:val="24"/>
        </w:rPr>
        <w:t xml:space="preserve">можно получить у КУ </w:t>
      </w:r>
      <w:r w:rsidR="00987A46" w:rsidRPr="00E64409">
        <w:rPr>
          <w:rFonts w:ascii="Times New Roman" w:hAnsi="Times New Roman" w:cs="Times New Roman"/>
          <w:color w:val="000000"/>
          <w:sz w:val="24"/>
          <w:szCs w:val="24"/>
        </w:rPr>
        <w:t>с 09:00 до 18:00 часов по адресу: г. Москва, Павелецкая наб., д.8, тел.</w:t>
      </w:r>
      <w:r w:rsidR="00E64409">
        <w:rPr>
          <w:rFonts w:ascii="Times New Roman" w:hAnsi="Times New Roman" w:cs="Times New Roman"/>
          <w:color w:val="000000"/>
          <w:sz w:val="24"/>
          <w:szCs w:val="24"/>
        </w:rPr>
        <w:t xml:space="preserve"> +7 (495) 961-25-26, доб. 65-47, 62-04, 65-50</w:t>
      </w:r>
      <w:r w:rsidR="00987A46" w:rsidRPr="00E64409">
        <w:rPr>
          <w:rFonts w:ascii="Times New Roman" w:hAnsi="Times New Roman" w:cs="Times New Roman"/>
          <w:color w:val="000000"/>
          <w:sz w:val="24"/>
          <w:szCs w:val="24"/>
        </w:rPr>
        <w:t>; у ОТ:</w:t>
      </w:r>
      <w:r w:rsidR="00E64409">
        <w:rPr>
          <w:rFonts w:ascii="Times New Roman" w:hAnsi="Times New Roman" w:cs="Times New Roman"/>
          <w:color w:val="000000"/>
          <w:sz w:val="24"/>
          <w:szCs w:val="24"/>
        </w:rPr>
        <w:t xml:space="preserve"> </w:t>
      </w:r>
      <w:r w:rsidR="00E64409" w:rsidRPr="00E64409">
        <w:rPr>
          <w:rFonts w:ascii="Times New Roman" w:hAnsi="Times New Roman" w:cs="Times New Roman"/>
          <w:color w:val="000000"/>
          <w:sz w:val="24"/>
          <w:szCs w:val="24"/>
        </w:rPr>
        <w:t>Тел. 8 (812) 334-20-50 (с 9.00 до 18.00 по МСК в будние дни), informmsk@auction-house.ru</w:t>
      </w:r>
      <w:r w:rsidR="00E64409">
        <w:rPr>
          <w:rFonts w:ascii="Times New Roman" w:hAnsi="Times New Roman" w:cs="Times New Roman"/>
          <w:color w:val="000000"/>
          <w:sz w:val="24"/>
          <w:szCs w:val="24"/>
        </w:rPr>
        <w:t>.</w:t>
      </w:r>
    </w:p>
    <w:p w14:paraId="56B881ED" w14:textId="55DB7200" w:rsidR="007A10EE" w:rsidRPr="007A10EE" w:rsidRDefault="004B74A7"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4409">
        <w:rPr>
          <w:rFonts w:ascii="Times New Roman" w:hAnsi="Times New Roman" w:cs="Times New Roman"/>
          <w:color w:val="000000"/>
          <w:sz w:val="24"/>
          <w:szCs w:val="24"/>
        </w:rPr>
        <w:t>Подать заявку на осмотр реализуемого имущества можно по телефонам</w:t>
      </w:r>
      <w:r w:rsidRPr="004B74A7">
        <w:rPr>
          <w:rFonts w:ascii="Times New Roman" w:hAnsi="Times New Roman" w:cs="Times New Roman"/>
          <w:color w:val="000000"/>
          <w:sz w:val="24"/>
          <w:szCs w:val="24"/>
        </w:rPr>
        <w:t xml:space="preserve">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B7AD6D0"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DD01CB">
        <w:rPr>
          <w:rFonts w:ascii="Times New Roman" w:hAnsi="Times New Roman" w:cs="Times New Roman"/>
          <w:color w:val="000000"/>
          <w:sz w:val="24"/>
          <w:szCs w:val="24"/>
        </w:rPr>
        <w:t>Гривцова</w:t>
      </w:r>
      <w:proofErr w:type="spellEnd"/>
      <w:r w:rsidRPr="00DD01CB">
        <w:rPr>
          <w:rFonts w:ascii="Times New Roman" w:hAnsi="Times New Roman" w:cs="Times New Roman"/>
          <w:color w:val="000000"/>
          <w:sz w:val="24"/>
          <w:szCs w:val="24"/>
        </w:rPr>
        <w:t xml:space="preserve">, д.5, лит. В, 8 (800) 777-57-57.  </w:t>
      </w:r>
    </w:p>
    <w:p w14:paraId="028FA0A4"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553"/>
    <w:rsid w:val="00002933"/>
    <w:rsid w:val="0003404B"/>
    <w:rsid w:val="00101AB0"/>
    <w:rsid w:val="00203862"/>
    <w:rsid w:val="002C3A2C"/>
    <w:rsid w:val="00360DC6"/>
    <w:rsid w:val="003E6C81"/>
    <w:rsid w:val="00495D59"/>
    <w:rsid w:val="004B74A7"/>
    <w:rsid w:val="00555595"/>
    <w:rsid w:val="005742CC"/>
    <w:rsid w:val="005F1F68"/>
    <w:rsid w:val="00621553"/>
    <w:rsid w:val="00762232"/>
    <w:rsid w:val="007A10EE"/>
    <w:rsid w:val="007E3D68"/>
    <w:rsid w:val="00850A67"/>
    <w:rsid w:val="008C4892"/>
    <w:rsid w:val="008F1609"/>
    <w:rsid w:val="00953DA4"/>
    <w:rsid w:val="00987A46"/>
    <w:rsid w:val="009E68C2"/>
    <w:rsid w:val="009F0C4D"/>
    <w:rsid w:val="00B97A00"/>
    <w:rsid w:val="00C15400"/>
    <w:rsid w:val="00C66976"/>
    <w:rsid w:val="00D115EC"/>
    <w:rsid w:val="00D16130"/>
    <w:rsid w:val="00D335D8"/>
    <w:rsid w:val="00DD01CB"/>
    <w:rsid w:val="00E2452B"/>
    <w:rsid w:val="00E64409"/>
    <w:rsid w:val="00E645EC"/>
    <w:rsid w:val="00EE3F19"/>
    <w:rsid w:val="00F463FC"/>
    <w:rsid w:val="00F9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EA41D9DD-513A-41E1-9638-BB85BF8B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2352</Words>
  <Characters>13410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18</cp:revision>
  <dcterms:created xsi:type="dcterms:W3CDTF">2019-07-23T07:53:00Z</dcterms:created>
  <dcterms:modified xsi:type="dcterms:W3CDTF">2021-08-13T12:14:00Z</dcterms:modified>
</cp:coreProperties>
</file>