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DFF2A2E" w:rsidR="009247FF" w:rsidRPr="00791681" w:rsidRDefault="0002334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обл, г. Тула, ул. Путейская, д. 1, ИНН 7100002710, ОГРН 1027100000036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30BB7B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23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1-5,13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06ED75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23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0748CA0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6C697BE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- 11 535 +/- 24,60 кв. м, адрес: установлено относительно ориентира, расположенного за пределами участка, ориентир металлический забор на бетонном фундаменте, участок находится примерно в 9 м от ориентира по направлению на юг, почтовый адрес ориентира: Тульская обл., р-н Алексинский, д. Мясоедово, кадастровый номер 71:01:010404:259, земли населенных пунктов - для жилищного строительства - 2 176 952,00 руб.;</w:t>
      </w:r>
    </w:p>
    <w:p w14:paraId="5BB80EB1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- 18 545 +/- 31,20 кв. м, адрес: установлено относительно ориентира, расположенного за пределами участка, ориентир металлический забор на бетонном фундаменте, участок находится примерно в 54 м от ориентира по направлению на юг, почтовый адрес ориентира: Тульская обл., р-н Алексинский, д. Мясоедово, кадастровый номер 71:01:010404:263, земли населенных пунктов - для жилищного строительства - 3 499 960,00 руб.;</w:t>
      </w:r>
    </w:p>
    <w:p w14:paraId="3F187EC2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3 - Земельный участок - 2 100 +/- 10,60 кв. м, адрес: установлено относительно ориентира, расположенного за пределами участка, ориентир металлический забор на бетонном фундаменте, участок находится примерно в 60 м от ориентира по направлению на юг, почтовый адрес ориентира: Тульская обл., р-н Алексинский, д. Мясоедово, кадастровый номер 71:01:010404:264, земли населенных пунктов - для жилищного строительства, ограничения и обременения: сервитут на часть земельного участка - 508 096,00 руб.;</w:t>
      </w:r>
    </w:p>
    <w:p w14:paraId="29C3A5E1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- 1 040 +/- 23 кв. м, адрес: Тульская обл., Ленинский р-н, с/п Рождественское, д. Малахово, примерно 320 м юго-восточнее д. 25, кадастровый номер 71:14:010201:1113, земли населенных пунктов - для жилой застройки. На земельном участке расположен жилой дом (кадастровый номер 71:14:010201:1771, принадлежащий ООО "Юг-Огнеупор" - ИНН 7104046700). На жилой дом имеется ограничение прав и обременение: ипотека, арест - 3 389 601,10 руб.;</w:t>
      </w:r>
    </w:p>
    <w:p w14:paraId="51BF7491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5 - LAND ROVER FREELANDER 2, темно-красный, 2007, 188 042 км, 3.2 АТ (232,56 л. с.), бензин, полный, VIN SALFA24A37H015781, двигатель не заводится, бортовой компьютер выдает ошибки, ограничения и обременения: перерегистрация автотранспорта в ГИБДД на Банк не произведена, запрет на регистрационные действия, г. Тула - 487 900,00 руб.;</w:t>
      </w:r>
    </w:p>
    <w:p w14:paraId="38E7B19F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6 - Сервер Nitfinity 3000, г. Тула - 2 403,64 руб.;</w:t>
      </w:r>
    </w:p>
    <w:p w14:paraId="2B95FD86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7 - Принтер TaLLy Genicom T6306, линейно-матричный, RAM 32Mb, печать 600 линий/мин, графич.разрешение 240х2, г. Тула - 1 410,49 руб.;</w:t>
      </w:r>
    </w:p>
    <w:p w14:paraId="342BD293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8 - Принтер TaIIy Genicom 6306, линейно-матричный напольный, г. Тула - 899,64 руб.;</w:t>
      </w:r>
    </w:p>
    <w:p w14:paraId="103A2387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9 - Принтер Tally 6306, линейно-матричный, 3-port принт-сервер HP JetDirect, г. Тула - 1 129,33 руб.;</w:t>
      </w:r>
    </w:p>
    <w:p w14:paraId="2171A885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10 - УПАТС LD Starex-CS1000, 128 внутренних портов, г. Тула - 9 503,28 руб.;</w:t>
      </w:r>
    </w:p>
    <w:p w14:paraId="205AABD1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11 - Cервер RX300S3-902RU PRIMERGY RX300S3 2xXeon 5130 DC-2.0GHz 4M/2x1Gb/FDD, г. Тула - 2 637,83 руб.;</w:t>
      </w:r>
    </w:p>
    <w:p w14:paraId="517E3EED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12 - Cервер RX300S3-902RU PRIMERGY RX300S3 2xXeon 5130 DC-2.0GHz 4M/2x1Gb/FDD, г. Тула - 1 881,41 руб.;</w:t>
      </w:r>
    </w:p>
    <w:p w14:paraId="7340E74E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13 - АТС OfficeServ 7200, г. Тула - 136 054,00 руб.;</w:t>
      </w:r>
    </w:p>
    <w:p w14:paraId="1BF69A0B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14 - Программный комплекс ProCash 1500 XE, г. Тула - 8 568,00 руб.;</w:t>
      </w:r>
    </w:p>
    <w:p w14:paraId="5E805177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15 - Программно-аппаратный комплекс CSP VPN Gate G-3000-L-6028-2-CP-KC1, г. Тула - 12 033,00 руб.;</w:t>
      </w:r>
    </w:p>
    <w:p w14:paraId="7BC22848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16 - Программно-аппаратный комплекс CSP VPN Gate 3000 (G-3000-S-6011-3-CP), г. Тула - 11 472,30 руб.;</w:t>
      </w:r>
    </w:p>
    <w:p w14:paraId="62903B21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17 - Программно-аппаратный комплекс PRO Cash 1500, г. Тула - 30 906,29 руб.;</w:t>
      </w:r>
    </w:p>
    <w:p w14:paraId="52394D42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18 - Программно-аппаратный комплекс "ЕМС RecoverPoint", г. Тула - 117 925,29 руб.;</w:t>
      </w:r>
    </w:p>
    <w:p w14:paraId="7B55C8DF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19 - Программно-аппаратный комплекс "ЕМС RecoverPoint", г. Тула - 88 528,99 руб.;</w:t>
      </w:r>
    </w:p>
    <w:p w14:paraId="2508026F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20 - Программно-аппаратный комплекс ViPNet Coordinator HW 1000, г. Тула - 7 497,00 руб.;</w:t>
      </w:r>
    </w:p>
    <w:p w14:paraId="3F5213B2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21 - Сортировщик банкнот 2000, RUB/EUR/USD, г. Тула - 10 975,50 руб.;</w:t>
      </w:r>
    </w:p>
    <w:p w14:paraId="4ACA766B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0233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22 - Supremicro DUAL Server 2U Rackmount 2x400wredundant PSU, </w:t>
      </w:r>
      <w:r w:rsidRPr="000233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233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23346">
        <w:rPr>
          <w:rFonts w:ascii="Times New Roman" w:hAnsi="Times New Roman" w:cs="Times New Roman"/>
          <w:color w:val="000000"/>
          <w:sz w:val="24"/>
          <w:szCs w:val="24"/>
        </w:rPr>
        <w:t>Тула</w:t>
      </w:r>
      <w:r w:rsidRPr="000233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- 9 420,77 </w:t>
      </w:r>
      <w:r w:rsidRPr="00023346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23346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542DD025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23 - Стол офисный, 160*85 мм, орех, в разобранном и разукомплектованном состоянии, г. Тула - 3 522,46 руб.;</w:t>
      </w:r>
    </w:p>
    <w:p w14:paraId="7C96FD25" w14:textId="77777777" w:rsidR="00023346" w:rsidRP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24 - Стол офисный, 160*85 мм, орех, в разобранном и разукомплектованном состоянии, г. Тула - 3 522,46 руб.;</w:t>
      </w:r>
    </w:p>
    <w:p w14:paraId="0E7B2DB6" w14:textId="3F0AB900" w:rsidR="00023346" w:rsidRDefault="00023346" w:rsidP="000233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346">
        <w:rPr>
          <w:rFonts w:ascii="Times New Roman" w:hAnsi="Times New Roman" w:cs="Times New Roman"/>
          <w:color w:val="000000"/>
          <w:sz w:val="24"/>
          <w:szCs w:val="24"/>
        </w:rPr>
        <w:t>Лот 25 - Стол офисный, 160*85 мм, орех, в разобранном и разукомплектованном состоянии, г. Тула - 3 333,95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CF8858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3346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5351A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23346" w:rsidRPr="00023346">
        <w:rPr>
          <w:rFonts w:ascii="Times New Roman CYR" w:hAnsi="Times New Roman CYR" w:cs="Times New Roman CYR"/>
          <w:b/>
          <w:bCs/>
          <w:color w:val="000000"/>
        </w:rPr>
        <w:t>29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23346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E35F37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23346" w:rsidRPr="00023346">
        <w:rPr>
          <w:b/>
          <w:bCs/>
          <w:color w:val="000000"/>
        </w:rPr>
        <w:t>29 июня</w:t>
      </w:r>
      <w:r w:rsidRPr="00023346">
        <w:rPr>
          <w:b/>
          <w:bCs/>
          <w:color w:val="000000"/>
        </w:rPr>
        <w:t xml:space="preserve"> </w:t>
      </w:r>
      <w:r w:rsidR="002643BE" w:rsidRPr="00023346">
        <w:rPr>
          <w:b/>
          <w:bCs/>
          <w:color w:val="000000"/>
        </w:rPr>
        <w:t>202</w:t>
      </w:r>
      <w:r w:rsidR="00023346" w:rsidRPr="00023346">
        <w:rPr>
          <w:b/>
          <w:bCs/>
          <w:color w:val="000000"/>
        </w:rPr>
        <w:t>1</w:t>
      </w:r>
      <w:r w:rsidR="00243BE2" w:rsidRPr="00023346">
        <w:rPr>
          <w:b/>
          <w:bCs/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023346" w:rsidRPr="00023346">
        <w:rPr>
          <w:b/>
          <w:bCs/>
          <w:color w:val="000000"/>
        </w:rPr>
        <w:t>16 августа</w:t>
      </w:r>
      <w:r w:rsidR="00023346">
        <w:rPr>
          <w:color w:val="000000"/>
        </w:rPr>
        <w:t xml:space="preserve"> </w:t>
      </w:r>
      <w:r w:rsidR="002643BE">
        <w:rPr>
          <w:b/>
        </w:rPr>
        <w:t>202</w:t>
      </w:r>
      <w:r w:rsidR="00023346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FCEC94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23346">
        <w:rPr>
          <w:color w:val="000000"/>
        </w:rPr>
        <w:t xml:space="preserve">18 мая </w:t>
      </w:r>
      <w:r w:rsidR="002643BE">
        <w:t>202</w:t>
      </w:r>
      <w:r w:rsidR="00023346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23346">
        <w:rPr>
          <w:color w:val="000000"/>
        </w:rPr>
        <w:t>05 июля</w:t>
      </w:r>
      <w:r w:rsidRPr="00791681">
        <w:t xml:space="preserve"> </w:t>
      </w:r>
      <w:r w:rsidR="002643BE">
        <w:t>202</w:t>
      </w:r>
      <w:r w:rsidR="00023346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59F88C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023346">
        <w:rPr>
          <w:b/>
          <w:color w:val="000000"/>
        </w:rPr>
        <w:t>1-5, 13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23346">
        <w:rPr>
          <w:b/>
          <w:color w:val="000000"/>
        </w:rPr>
        <w:t>6-12</w:t>
      </w:r>
      <w:r w:rsidR="002002A1" w:rsidRPr="00791681">
        <w:rPr>
          <w:b/>
          <w:color w:val="000000"/>
        </w:rPr>
        <w:t xml:space="preserve">, </w:t>
      </w:r>
      <w:r w:rsidR="00023346">
        <w:rPr>
          <w:b/>
          <w:color w:val="000000"/>
        </w:rPr>
        <w:t>14</w:t>
      </w:r>
      <w:r w:rsidR="002002A1" w:rsidRPr="00791681">
        <w:rPr>
          <w:b/>
          <w:color w:val="000000"/>
        </w:rPr>
        <w:t>-</w:t>
      </w:r>
      <w:r w:rsidR="00023346">
        <w:rPr>
          <w:b/>
          <w:color w:val="000000"/>
        </w:rPr>
        <w:t>25</w:t>
      </w:r>
      <w:r w:rsidRPr="00791681">
        <w:rPr>
          <w:color w:val="000000"/>
        </w:rPr>
        <w:t>, выставляются на Торги ППП.</w:t>
      </w:r>
    </w:p>
    <w:p w14:paraId="2856BB37" w14:textId="065A4F7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23346">
        <w:rPr>
          <w:b/>
          <w:bCs/>
          <w:color w:val="000000"/>
        </w:rPr>
        <w:t>20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23346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23346">
        <w:rPr>
          <w:b/>
          <w:bCs/>
          <w:color w:val="000000"/>
        </w:rPr>
        <w:t>11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23346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E62C6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23346">
        <w:rPr>
          <w:color w:val="000000"/>
        </w:rPr>
        <w:t>20 августа</w:t>
      </w:r>
      <w:r w:rsidRPr="00791681">
        <w:t xml:space="preserve"> 20</w:t>
      </w:r>
      <w:r w:rsidR="00E1326B">
        <w:t>2</w:t>
      </w:r>
      <w:r w:rsidR="00023346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6E5B9947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B141C72" w14:textId="77606A80" w:rsidR="00023346" w:rsidRPr="00E07D0E" w:rsidRDefault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7D0E">
        <w:rPr>
          <w:b/>
          <w:bCs/>
          <w:color w:val="000000"/>
        </w:rPr>
        <w:t>Для лотов 1-4:</w:t>
      </w:r>
    </w:p>
    <w:p w14:paraId="632DA6EA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20 августа 2021 г. по 02 октября 2021 г. - в размере начальной цены продажи лотов;</w:t>
      </w:r>
    </w:p>
    <w:p w14:paraId="696945A8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03 октября 2021 г. по 09 октября 2021 г. - в размере 95,60% от начальной цены продажи лотов;</w:t>
      </w:r>
    </w:p>
    <w:p w14:paraId="06A23865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10 октября 2021 г. по 16 октября 2021 г. - в размере 91,20% от начальной цены продажи лотов;</w:t>
      </w:r>
    </w:p>
    <w:p w14:paraId="185A1F8F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17 октября 2021 г. по 23 октября 2021 г. - в размере 86,80% от начальной цены продажи лотов;</w:t>
      </w:r>
    </w:p>
    <w:p w14:paraId="54797283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24 октября 2021 г. по 30 октября 2021 г. - в размере 82,40% от начальной цены продажи лотов;</w:t>
      </w:r>
    </w:p>
    <w:p w14:paraId="522AE2F5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31 октября 2021 г. по 06 ноября 2021 г. - в размере 78,00% от начальной цены продажи лотов;</w:t>
      </w:r>
    </w:p>
    <w:p w14:paraId="5251A2E6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07 ноября 2021 г. по 13 ноября 2021 г. - в размере 73,60% от начальной цены продажи лотов;</w:t>
      </w:r>
    </w:p>
    <w:p w14:paraId="20E33FDA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14 ноября 2021 г. по 20 ноября 2021 г. - в размере 69,20% от начальной цены продажи лотов;</w:t>
      </w:r>
    </w:p>
    <w:p w14:paraId="4915500F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21 ноября 2021 г. по 27 ноября 2021 г. - в размере 64,80% от начальной цены продажи лотов;</w:t>
      </w:r>
    </w:p>
    <w:p w14:paraId="51AD1C53" w14:textId="77777777" w:rsidR="00843B5D" w:rsidRP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28 ноября 2021 г. по 04 декабря 2021 г. - в размере 60,40% от начальной цены продажи лотов;</w:t>
      </w:r>
    </w:p>
    <w:p w14:paraId="48E2B93E" w14:textId="205E5F2A" w:rsidR="00843B5D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3B5D">
        <w:rPr>
          <w:color w:val="000000"/>
        </w:rPr>
        <w:t>с 05 декабря 2021 г. по 11 декабря 2021 г. - в размере 56,00% от начальной цены продажи лотов</w:t>
      </w:r>
      <w:r>
        <w:rPr>
          <w:color w:val="000000"/>
        </w:rPr>
        <w:t>.</w:t>
      </w:r>
    </w:p>
    <w:p w14:paraId="5F7598E3" w14:textId="0CF9BE1E" w:rsidR="00E07D0E" w:rsidRPr="00E07D0E" w:rsidRDefault="00E07D0E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7D0E">
        <w:rPr>
          <w:b/>
          <w:bCs/>
          <w:color w:val="000000"/>
        </w:rPr>
        <w:t>Для лота 5:</w:t>
      </w:r>
    </w:p>
    <w:p w14:paraId="1342BE88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20 августа 2021 г. по 02 октября 2021 г. - в размере начальной цены продажи лота;</w:t>
      </w:r>
    </w:p>
    <w:p w14:paraId="0294127E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03 октября 2021 г. по 09 октября 2021 г. - в размере 90,60% от начальной цены продажи лота;</w:t>
      </w:r>
    </w:p>
    <w:p w14:paraId="05963043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10 октября 2021 г. по 16 октября 2021 г. - в размере 81,20% от начальной цены продажи лота;</w:t>
      </w:r>
    </w:p>
    <w:p w14:paraId="6DC62E91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17 октября 2021 г. по 23 октября 2021 г. - в размере 71,80% от начальной цены продажи лота;</w:t>
      </w:r>
    </w:p>
    <w:p w14:paraId="66F5524C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24 октября 2021 г. по 30 октября 2021 г. - в размере 62,40% от начальной цены продажи лота;</w:t>
      </w:r>
    </w:p>
    <w:p w14:paraId="6C63123C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31 октября 2021 г. по 06 ноября 2021 г. - в размере 53,00% от начальной цены продажи лота;</w:t>
      </w:r>
    </w:p>
    <w:p w14:paraId="2FBF85D4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07 ноября 2021 г. по 13 ноября 2021 г. - в размере 43,60% от начальной цены продажи лота;</w:t>
      </w:r>
    </w:p>
    <w:p w14:paraId="617DDD92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14 ноября 2021 г. по 20 ноября 2021 г. - в размере 34,20% от начальной цены продажи лота;</w:t>
      </w:r>
    </w:p>
    <w:p w14:paraId="34AA15C9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lastRenderedPageBreak/>
        <w:t>с 21 ноября 2021 г. по 27 ноября 2021 г. - в размере 24,80% от начальной цены продажи лота;</w:t>
      </w:r>
    </w:p>
    <w:p w14:paraId="7C12A17F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28 ноября 2021 г. по 04 декабря 2021 г. - в размере 15,40% от начальной цены продажи лота;</w:t>
      </w:r>
    </w:p>
    <w:p w14:paraId="63FF4D81" w14:textId="3B7A11A8" w:rsid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05 декабря 2021 г. по 11 декабря 2021 г. - в размере 6,00% от начальной цены продажи лота</w:t>
      </w:r>
      <w:r>
        <w:rPr>
          <w:color w:val="000000"/>
        </w:rPr>
        <w:t>.</w:t>
      </w:r>
    </w:p>
    <w:p w14:paraId="122E4FDA" w14:textId="14ACEDFC" w:rsidR="00843B5D" w:rsidRPr="00E07D0E" w:rsidRDefault="00843B5D" w:rsidP="00843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7D0E">
        <w:rPr>
          <w:b/>
          <w:bCs/>
          <w:color w:val="000000"/>
        </w:rPr>
        <w:t>Для лото</w:t>
      </w:r>
      <w:r w:rsidR="00E07D0E" w:rsidRPr="00E07D0E">
        <w:rPr>
          <w:b/>
          <w:bCs/>
          <w:color w:val="000000"/>
        </w:rPr>
        <w:t>в 6-25:</w:t>
      </w:r>
    </w:p>
    <w:p w14:paraId="3A059154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20 августа 2021 г. по 02 октября 2021 г. - в размере начальной цены продажи лотов;</w:t>
      </w:r>
    </w:p>
    <w:p w14:paraId="02A5121F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03 октября 2021 г. по 09 октября 2021 г. - в размере 90,50% от начальной цены продажи лотов;</w:t>
      </w:r>
    </w:p>
    <w:p w14:paraId="11B4D122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10 октября 2021 г. по 16 октября 2021 г. - в размере 81,00% от начальной цены продажи лотов;</w:t>
      </w:r>
    </w:p>
    <w:p w14:paraId="60C7BCB9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17 октября 2021 г. по 23 октября 2021 г. - в размере 71,50% от начальной цены продажи лотов;</w:t>
      </w:r>
    </w:p>
    <w:p w14:paraId="699FFEF7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24 октября 2021 г. по 30 октября 2021 г. - в размере 62,00% от начальной цены продажи лотов;</w:t>
      </w:r>
    </w:p>
    <w:p w14:paraId="3A0529F0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31 октября 2021 г. по 06 ноября 2021 г. - в размере 52,50% от начальной цены продажи лотов;</w:t>
      </w:r>
    </w:p>
    <w:p w14:paraId="7326BEB7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07 ноября 2021 г. по 13 ноября 2021 г. - в размере 43,00% от начальной цены продажи лотов;</w:t>
      </w:r>
    </w:p>
    <w:p w14:paraId="306F6D37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14 ноября 2021 г. по 20 ноября 2021 г. - в размере 33,50% от начальной цены продажи лотов;</w:t>
      </w:r>
    </w:p>
    <w:p w14:paraId="3DBD9ED6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21 ноября 2021 г. по 27 ноября 2021 г. - в размере 24,00% от начальной цены продажи лотов;</w:t>
      </w:r>
    </w:p>
    <w:p w14:paraId="2E835900" w14:textId="77777777" w:rsidR="00E07D0E" w:rsidRP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28 ноября 2021 г. по 04 декабря 2021 г. - в размере 14,50% от начальной цены продажи лотов;</w:t>
      </w:r>
    </w:p>
    <w:p w14:paraId="4932A740" w14:textId="74B025DF" w:rsidR="00E07D0E" w:rsidRDefault="00E07D0E" w:rsidP="00E07D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D0E">
        <w:rPr>
          <w:color w:val="000000"/>
        </w:rPr>
        <w:t>с 05 декабря 2021 г. по 11 декабря 2021 г. - в размере 5,00%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8DA5108" w:rsidR="005E4CB0" w:rsidRDefault="00102FAF" w:rsidP="00C90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8038C" w:rsidRPr="00F8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</w:t>
      </w:r>
      <w:r w:rsidR="00FD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8038C" w:rsidRPr="00F8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-00 по адресу: г. Тула, </w:t>
      </w:r>
      <w:r w:rsidR="00FD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Хлебная пл.</w:t>
      </w:r>
      <w:r w:rsidR="00F8038C" w:rsidRPr="00F8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</w:t>
      </w:r>
      <w:r w:rsidR="00FD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F8038C" w:rsidRPr="00F8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8(4872) </w:t>
      </w:r>
      <w:r w:rsidR="00FD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="00F8038C" w:rsidRPr="00F8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F8038C" w:rsidRPr="00F8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D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Федорков Игорь Иванович</w:t>
      </w:r>
      <w:r w:rsidR="00F8038C" w:rsidRPr="00F8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</w:t>
      </w:r>
      <w:r w:rsidR="003E4BF5" w:rsidRPr="003E4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1-5 </w:t>
      </w:r>
      <w:r w:rsidR="00C901A3" w:rsidRPr="00C9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mfrad@auction-house.ru 8(495) 234-04-00 (доб. 324/346)</w:t>
      </w:r>
      <w:r w:rsidR="00C9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для лотов 6-25 </w:t>
      </w:r>
      <w:r w:rsidR="00C901A3" w:rsidRPr="00C9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будние дни)</w:t>
      </w:r>
      <w:r w:rsidR="00C9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1A3" w:rsidRPr="00C9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23346"/>
    <w:rsid w:val="000F097C"/>
    <w:rsid w:val="00102FAF"/>
    <w:rsid w:val="0015099D"/>
    <w:rsid w:val="001F039D"/>
    <w:rsid w:val="002002A1"/>
    <w:rsid w:val="00211002"/>
    <w:rsid w:val="00243BE2"/>
    <w:rsid w:val="0026109D"/>
    <w:rsid w:val="002643BE"/>
    <w:rsid w:val="003E4BF5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43B5D"/>
    <w:rsid w:val="00865FD7"/>
    <w:rsid w:val="009247FF"/>
    <w:rsid w:val="00AB6017"/>
    <w:rsid w:val="00B015AA"/>
    <w:rsid w:val="00B07D8B"/>
    <w:rsid w:val="00B46A69"/>
    <w:rsid w:val="00B92635"/>
    <w:rsid w:val="00BC3590"/>
    <w:rsid w:val="00C11EFF"/>
    <w:rsid w:val="00C901A3"/>
    <w:rsid w:val="00CB7E08"/>
    <w:rsid w:val="00D62667"/>
    <w:rsid w:val="00D7592D"/>
    <w:rsid w:val="00E07D0E"/>
    <w:rsid w:val="00E1326B"/>
    <w:rsid w:val="00E614D3"/>
    <w:rsid w:val="00F063CA"/>
    <w:rsid w:val="00F51C42"/>
    <w:rsid w:val="00F8038C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267EE2-4B6D-46B3-B724-6C960BA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1800-02A7-4561-A8FF-A7EE0F6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2839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2021-04-30T09:30:00Z</dcterms:created>
  <dcterms:modified xsi:type="dcterms:W3CDTF">2021-04-30T11:39:00Z</dcterms:modified>
</cp:coreProperties>
</file>