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7FB2" w14:textId="5A0EF58B" w:rsidR="00E0342F" w:rsidRDefault="00E0342F" w:rsidP="00E0342F">
      <w:pPr>
        <w:framePr w:hSpace="181" w:wrap="around" w:vAnchor="text" w:hAnchor="text" w:xAlign="center" w:y="1"/>
        <w:suppressOverlap/>
        <w:jc w:val="both"/>
      </w:pPr>
      <w:bookmarkStart w:id="0" w:name="_Hlk73628526"/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>, (812)334-26-04,</w:t>
      </w:r>
      <w:r w:rsidRPr="00E0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proofErr w:type="spellStart"/>
      <w:r w:rsidRPr="00E0342F"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 xml:space="preserve">@auction-house.ru), действующее на основании договора поручения с </w:t>
      </w:r>
      <w:r w:rsidRPr="00E03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ОАО</w:t>
      </w:r>
      <w:r w:rsidRPr="00E0342F">
        <w:rPr>
          <w:rFonts w:ascii="Times New Roman" w:eastAsia="Calibri" w:hAnsi="Times New Roman" w:cs="Times New Roman"/>
          <w:b/>
          <w:bCs/>
        </w:rPr>
        <w:t xml:space="preserve"> «Ярцевский литейный завод» </w:t>
      </w:r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 w:rsidRPr="00E0342F">
        <w:rPr>
          <w:rFonts w:ascii="Times New Roman" w:eastAsia="Calibri" w:hAnsi="Times New Roman" w:cs="Times New Roman"/>
        </w:rPr>
        <w:t>6727012063</w:t>
      </w:r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 xml:space="preserve">), в лице конкурсного управляющего </w:t>
      </w:r>
      <w:r w:rsidRPr="00E0342F">
        <w:rPr>
          <w:rFonts w:ascii="Times New Roman" w:eastAsia="Calibri" w:hAnsi="Times New Roman" w:cs="Times New Roman"/>
          <w:b/>
          <w:bCs/>
        </w:rPr>
        <w:t>Лашкевича Андрея Борисовича</w:t>
      </w:r>
      <w:r w:rsidRPr="00E0342F">
        <w:rPr>
          <w:rFonts w:ascii="Times New Roman" w:eastAsia="Calibri" w:hAnsi="Times New Roman" w:cs="Times New Roman"/>
        </w:rPr>
        <w:t xml:space="preserve"> (ИНН </w:t>
      </w:r>
      <w:r w:rsidRPr="00E0342F">
        <w:rPr>
          <w:rFonts w:ascii="Times New Roman" w:eastAsia="Calibri" w:hAnsi="Times New Roman" w:cs="Times New Roman"/>
          <w:shd w:val="clear" w:color="auto" w:fill="FFFFFF"/>
        </w:rPr>
        <w:t>370603573036</w:t>
      </w:r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 xml:space="preserve">) действующего на основании решения Арбитражного суда г. Москвы от </w:t>
      </w:r>
      <w:r w:rsidRPr="00E0342F">
        <w:rPr>
          <w:rFonts w:ascii="Times New Roman" w:eastAsia="Calibri" w:hAnsi="Times New Roman" w:cs="Times New Roman"/>
        </w:rPr>
        <w:t xml:space="preserve">15.11.2016 </w:t>
      </w:r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>по делу №</w:t>
      </w:r>
      <w:r w:rsidRPr="00E0342F">
        <w:rPr>
          <w:rFonts w:ascii="Times New Roman" w:eastAsia="Calibri" w:hAnsi="Times New Roman" w:cs="Times New Roman"/>
        </w:rPr>
        <w:t>А40-52849/16-70-68 «Б»</w:t>
      </w:r>
      <w:r w:rsidRPr="00E034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bookmarkEnd w:id="0"/>
      <w:r w:rsidRPr="00E0342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сообщает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что </w:t>
      </w:r>
      <w:r w:rsidRPr="00E0342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</w:t>
      </w:r>
      <w:r w:rsidRPr="00E0342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</w:t>
      </w:r>
      <w:r w:rsidRPr="00E0342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торгов посредством публичного предложения,  проведенных с  2</w:t>
      </w:r>
      <w:r w:rsidR="00A96D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9</w:t>
      </w:r>
      <w:r w:rsidRPr="00E0342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</w:t>
      </w:r>
      <w:r w:rsidR="00A96D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7</w:t>
      </w:r>
      <w:r w:rsidRPr="00E0342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.2021 по </w:t>
      </w:r>
      <w:r w:rsidR="00A96D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05</w:t>
      </w:r>
      <w:r w:rsidRPr="00E0342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</w:t>
      </w:r>
      <w:r w:rsidR="00A96D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</w:t>
      </w:r>
      <w:r w:rsidRPr="00E0342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.2021 на электронной площадке АО «Российский аукционный дом» по адресу в сети интернет: bankruptcy.lot-online.ru,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</w:t>
      </w:r>
      <w:r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онкурсным управляющим </w:t>
      </w:r>
      <w:r w:rsidR="00A96D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п</w:t>
      </w:r>
      <w:r w:rsidR="00A96DB1"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обедителем</w:t>
      </w:r>
      <w:r w:rsidR="00A96D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торгов по лоту </w:t>
      </w:r>
      <w:r w:rsidR="00A96D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</w:t>
      </w:r>
      <w:r w:rsidR="00A96DB1"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0791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="00A96DB1">
        <w:rPr>
          <w:rFonts w:ascii="Times New Roman" w:hAnsi="Times New Roman" w:cs="Times New Roman"/>
        </w:rPr>
        <w:t xml:space="preserve"> Запря</w:t>
      </w:r>
      <w:proofErr w:type="spellStart"/>
      <w:r w:rsidR="00A96DB1">
        <w:rPr>
          <w:rFonts w:ascii="Times New Roman" w:hAnsi="Times New Roman" w:cs="Times New Roman"/>
        </w:rPr>
        <w:t>гаев</w:t>
      </w:r>
      <w:r w:rsidR="00A96DB1">
        <w:rPr>
          <w:rFonts w:ascii="Times New Roman" w:hAnsi="Times New Roman" w:cs="Times New Roman"/>
        </w:rPr>
        <w:t>ым</w:t>
      </w:r>
      <w:proofErr w:type="spellEnd"/>
      <w:r w:rsidR="00A96DB1">
        <w:rPr>
          <w:rFonts w:ascii="Times New Roman" w:hAnsi="Times New Roman" w:cs="Times New Roman"/>
        </w:rPr>
        <w:t xml:space="preserve"> Серг</w:t>
      </w:r>
      <w:r w:rsidR="00A96DB1">
        <w:rPr>
          <w:rFonts w:ascii="Times New Roman" w:hAnsi="Times New Roman" w:cs="Times New Roman"/>
        </w:rPr>
        <w:t>еем</w:t>
      </w:r>
      <w:r w:rsidR="00A96DB1">
        <w:rPr>
          <w:rFonts w:ascii="Times New Roman" w:hAnsi="Times New Roman" w:cs="Times New Roman"/>
        </w:rPr>
        <w:t xml:space="preserve"> Вадимович</w:t>
      </w:r>
      <w:r w:rsidR="00A96DB1">
        <w:rPr>
          <w:rFonts w:ascii="Times New Roman" w:hAnsi="Times New Roman" w:cs="Times New Roman"/>
        </w:rPr>
        <w:t>ем</w:t>
      </w:r>
      <w:r w:rsidR="00A96DB1">
        <w:rPr>
          <w:rFonts w:ascii="Times New Roman" w:hAnsi="Times New Roman" w:cs="Times New Roman"/>
        </w:rPr>
        <w:t xml:space="preserve"> (ИНН 500906732328)</w:t>
      </w:r>
      <w:r w:rsidR="0040791F">
        <w:rPr>
          <w:rFonts w:ascii="Times New Roman" w:hAnsi="Times New Roman" w:cs="Times New Roman"/>
        </w:rPr>
        <w:t xml:space="preserve"> -</w:t>
      </w:r>
      <w:r w:rsidR="00A96DB1">
        <w:rPr>
          <w:rFonts w:ascii="Times New Roman" w:hAnsi="Times New Roman" w:cs="Times New Roman"/>
        </w:rPr>
        <w:t xml:space="preserve"> </w:t>
      </w:r>
      <w:r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заключен</w:t>
      </w:r>
      <w:r w:rsidRPr="00E0342F">
        <w:t xml:space="preserve"> </w:t>
      </w:r>
      <w:r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Договор купли-продажи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96DB1"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№Л</w:t>
      </w:r>
      <w:r w:rsidR="00A96D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</w:t>
      </w:r>
      <w:r w:rsidR="00A96DB1"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/КП </w:t>
      </w:r>
      <w:r w:rsidR="0040791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 </w:t>
      </w:r>
      <w:r w:rsidR="0040791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18.08.2020</w:t>
      </w:r>
      <w:r w:rsidR="0040791F"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цене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A96DB1">
        <w:rPr>
          <w:rFonts w:ascii="Times New Roman" w:hAnsi="Times New Roman" w:cs="Times New Roman"/>
        </w:rPr>
        <w:t>205 772,92</w:t>
      </w:r>
      <w:r w:rsidR="00A96DB1">
        <w:rPr>
          <w:rFonts w:ascii="Times New Roman" w:hAnsi="Times New Roman" w:cs="Times New Roman"/>
        </w:rPr>
        <w:t xml:space="preserve"> руб</w:t>
      </w:r>
      <w:r w:rsidRPr="00E0342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 </w:t>
      </w:r>
    </w:p>
    <w:p w14:paraId="2F34B664" w14:textId="77777777" w:rsidR="00E0342F" w:rsidRDefault="00E0342F" w:rsidP="00E0342F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1445F54B" w14:textId="77777777" w:rsidR="00E0342F" w:rsidRDefault="00E0342F" w:rsidP="00E0342F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5AE0055A" w14:textId="77777777" w:rsidR="00E0342F" w:rsidRDefault="00E0342F" w:rsidP="00E0342F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5F3A35FE" w14:textId="77777777" w:rsidR="00E0342F" w:rsidRDefault="00E0342F" w:rsidP="00E0342F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57364B7B" w14:textId="77777777" w:rsidR="00E0342F" w:rsidRPr="00E0342F" w:rsidRDefault="00E0342F" w:rsidP="00E0342F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58FA9156" w14:textId="77777777" w:rsidR="00DB361C" w:rsidRDefault="00DB361C" w:rsidP="00E0342F">
      <w:pPr>
        <w:jc w:val="both"/>
      </w:pP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2E"/>
    <w:rsid w:val="001776ED"/>
    <w:rsid w:val="0040791F"/>
    <w:rsid w:val="0079582E"/>
    <w:rsid w:val="00A96DB1"/>
    <w:rsid w:val="00DB361C"/>
    <w:rsid w:val="00E0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12C3"/>
  <w15:chartTrackingRefBased/>
  <w15:docId w15:val="{12C30021-D81D-4A46-8EE4-6E883BF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3</cp:revision>
  <dcterms:created xsi:type="dcterms:W3CDTF">2021-08-20T09:30:00Z</dcterms:created>
  <dcterms:modified xsi:type="dcterms:W3CDTF">2021-08-20T09:31:00Z</dcterms:modified>
</cp:coreProperties>
</file>