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1FA6CA9B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>ЗА</w:t>
      </w:r>
      <w:r w:rsidR="00202F91">
        <w:rPr>
          <w:rFonts w:ascii="Times New Roman" w:hAnsi="Times New Roman" w:cs="Times New Roman"/>
        </w:rPr>
        <w:t>КРЫТОГО ПАЕВОГО ИНВЕСТИЦИОННОГО</w:t>
      </w:r>
      <w:r w:rsidR="00FE707F">
        <w:rPr>
          <w:rFonts w:ascii="Times New Roman" w:hAnsi="Times New Roman" w:cs="Times New Roman"/>
        </w:rPr>
        <w:t xml:space="preserve"> ФОНДА</w:t>
      </w:r>
      <w:r w:rsidR="0085642E">
        <w:rPr>
          <w:rFonts w:ascii="Times New Roman" w:hAnsi="Times New Roman" w:cs="Times New Roman"/>
        </w:rPr>
        <w:t xml:space="preserve"> </w:t>
      </w:r>
      <w:r w:rsidR="00202F91">
        <w:rPr>
          <w:rFonts w:ascii="Times New Roman" w:hAnsi="Times New Roman" w:cs="Times New Roman"/>
        </w:rPr>
        <w:t xml:space="preserve">НЕДВИЖИМОСТИ </w:t>
      </w:r>
      <w:r w:rsidR="006C22C0" w:rsidRPr="00B60289">
        <w:rPr>
          <w:rFonts w:ascii="Times New Roman" w:hAnsi="Times New Roman" w:cs="Times New Roman"/>
        </w:rPr>
        <w:t>«</w:t>
      </w:r>
      <w:r w:rsidR="00C90B50">
        <w:rPr>
          <w:rFonts w:ascii="Times New Roman" w:hAnsi="Times New Roman" w:cs="Times New Roman"/>
        </w:rPr>
        <w:t>ДОМИНИОН ТАУЭР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1F06DADB" w:rsidR="00DD1620" w:rsidRPr="00D2337E" w:rsidRDefault="00DD1620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3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      </w:r>
          </w:p>
        </w:tc>
      </w:tr>
      <w:tr w:rsidR="004740B3" w:rsidRPr="00202F91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4A965C48" w:rsidR="006C22C0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фондом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недвижимости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84FC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684FC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B60289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6D2054F1" w14:textId="4268D501" w:rsidR="008C1524" w:rsidRPr="00202F91" w:rsidRDefault="00551A57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 рабочим дням с 9:00 до 18:00): </w:t>
            </w:r>
            <w:r w:rsidR="00296ED8" w:rsidRPr="00202F91">
              <w:rPr>
                <w:rFonts w:ascii="Times New Roman" w:hAnsi="Times New Roman" w:cs="Times New Roman"/>
                <w:b w:val="0"/>
              </w:rPr>
              <w:t xml:space="preserve">7 (916) 450 28 44, </w:t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e</w:t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</w:rPr>
              <w:noBreakHyphen/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mail</w:t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dn</w:t>
            </w:r>
            <w:r w:rsidR="005F3D0F" w:rsidRPr="005F3D0F">
              <w:rPr>
                <w:rFonts w:ascii="Times New Roman" w:hAnsi="Times New Roman" w:cs="Times New Roman"/>
                <w:b w:val="0"/>
              </w:rPr>
              <w:t>.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sale</w:t>
            </w:r>
            <w:r w:rsidR="005F3D0F" w:rsidRPr="005F3D0F">
              <w:rPr>
                <w:rFonts w:ascii="Times New Roman" w:hAnsi="Times New Roman" w:cs="Times New Roman"/>
                <w:b w:val="0"/>
              </w:rPr>
              <w:t>@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trust</w:t>
            </w:r>
            <w:r w:rsidR="005F3D0F" w:rsidRPr="005F3D0F">
              <w:rPr>
                <w:rFonts w:ascii="Times New Roman" w:hAnsi="Times New Roman" w:cs="Times New Roman"/>
                <w:b w:val="0"/>
              </w:rPr>
              <w:t>.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0586A3B3" w:rsidR="00167A04" w:rsidRPr="00B60289" w:rsidRDefault="00FF1576" w:rsidP="0083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834E8E" w:rsidRPr="00834E8E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 фонда недвижимости «Доминион Тауэр»</w:t>
            </w:r>
            <w:r w:rsidR="00370E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79E50D4" w14:textId="266C8F4D" w:rsidR="00167A04" w:rsidRPr="00B60289" w:rsidRDefault="00C77D81" w:rsidP="00CD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17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D7EBD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17F4" w:rsidRPr="00BC7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7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717F4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4E8E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B6028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B60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B6028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2DC23F10" w:rsidR="00FE707F" w:rsidRPr="001647B5" w:rsidRDefault="00834E8E" w:rsidP="00641CD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>
              <w:t>Нежилое здание, кадастровый номер 77:04:0001019:10064, этажность: 10, в том числе подземных 2, общей площадью 21 475 кв.м, адрес (местонахождение): г. Москва, ул. Шарикоподшипниковская, д.5. Право аренды земельного участка,  кадастровый номер 77:04:0001019:137, общей площадью 3 134 кв.м +/-11 кв.м, категория земель: земли населенных пунктов; разрешенное использование: деловое управление (4.1) (земельные участки, предназначенные для размещения офисных зданий делового и коммерческого назначения (1.2.7)), обслуживание автотранспорта (4.9) (земельные участки, предназначенные для размещения гаражей и автостоянок (1.2.3)); адрес (местоположение): г. Москва, ул. Шарикоподшипниковская, вл 5, стр. 1.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45807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7BB468C2" w:rsidR="00721A16" w:rsidRPr="00C45807" w:rsidRDefault="00EA20A2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46BC1D63" w:rsidR="008C1524" w:rsidRPr="00C45807" w:rsidRDefault="00C45807" w:rsidP="00C255A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83F36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271012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9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C255AC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октября </w:t>
            </w:r>
            <w:r w:rsidR="00673B0C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8E5F98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E1272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</w:t>
            </w:r>
            <w:r w:rsidR="00AC1A18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673B0C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B41A4C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1CC63A3A" w:rsidR="008C1524" w:rsidRPr="0085642E" w:rsidRDefault="00834E8E" w:rsidP="00111B4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2 534 000</w:t>
            </w:r>
            <w:r w:rsidR="00111B4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000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F341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ва миллиарда пятьсот тридцать четыре миллиона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2DB7669" w14:textId="329CC5BC" w:rsidR="002B0DC6" w:rsidRDefault="002B0DC6" w:rsidP="003D5C6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2 215 400 40</w:t>
            </w:r>
            <w:r w:rsidR="00183F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(Два миллиарда двести пятнадцать миллионов четыреста тысяч четыреста</w:t>
            </w:r>
            <w:r w:rsidR="00183F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восемь</w:t>
            </w: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рублей 00 копеек , включая НДС по ставке, действующей на дату оплаты, в соответствии с Налоговым кодексом Российской Федерации, включая стоимость нежилого здания, </w:t>
            </w: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кадастровый номер 77:04:0001019:10064, этажность: 10, в том числе подземных 2, общей площадью 21 475 кв.м, адрес (местонахождение): г. Москва, ул. Шарикоподшипниковская, д.5 </w:t>
            </w:r>
          </w:p>
          <w:p w14:paraId="28CE5A8C" w14:textId="72AF5A17" w:rsidR="002B0DC6" w:rsidRDefault="002B0DC6" w:rsidP="003D5C6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1 940 025 600 (один миллиард девятьсот сорок миллионов двадцать пять тысяч шестьсот) рублей 00 копеек и стоимость права аренды земельного участка, кадастровый номер: –77:04:0001019:137, общей площадью 3 134 +/-11 кв.м, категория земель: земли населенных пунктов; разрешенное использование: деловое управление (4.1) (земельные участки, предназначенные для размещения офисных зданий делового и коммерческого назначения (1.2.7)), обслуживание автотранспорта (4.9) (земельные участки, предназначенные для размещения гаражей и автостоянок (1.2.3)); адрес (местоположение): г. Москва, ул. Шарико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подшипниковская, вл 5, стр. 1 </w:t>
            </w:r>
          </w:p>
          <w:p w14:paraId="136D4112" w14:textId="03D4370A" w:rsidR="008C1524" w:rsidRPr="00AE1272" w:rsidRDefault="002B0DC6" w:rsidP="00183F3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275 374 80</w:t>
            </w:r>
            <w:r w:rsidR="00183F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(Двести семьдесят пять миллионов триста семьдесят четыре тысячи восемьсот</w:t>
            </w:r>
            <w:r w:rsidR="00183F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восемь</w:t>
            </w:r>
            <w:r w:rsidRPr="002B0DC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копеек.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3BD7E8C6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 аукциона на </w:t>
            </w:r>
            <w:r w:rsidR="00DD1620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DDB8F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3D143746" w:rsidR="008C1524" w:rsidRPr="00AE1272" w:rsidRDefault="005A7C5A" w:rsidP="00183F3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A7C5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26 549 96</w:t>
            </w:r>
            <w:r w:rsidR="00183F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Pr="005A7C5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111B4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 w:rsidRPr="005A7C5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вадцать шесть миллионов пятьсот сорок девять тысяч девятьсот шестьдесят </w:t>
            </w:r>
            <w:r w:rsidR="00183F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шесть</w:t>
            </w:r>
            <w:r w:rsidRPr="005A7C5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4B5D82B6" w:rsidR="009B702E" w:rsidRPr="00B60289" w:rsidRDefault="009B702E" w:rsidP="00A8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</w:t>
            </w:r>
            <w:r w:rsidR="005A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E7A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6088BF18" w14:textId="057ACC94" w:rsidR="009B702E" w:rsidRPr="00AE1272" w:rsidRDefault="004D7E23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 </w:t>
            </w:r>
            <w:r w:rsidR="009B702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4B995198" w:rsidR="008C1524" w:rsidRPr="00B60289" w:rsidRDefault="005A7C5A" w:rsidP="00C04A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253 400 000</w:t>
            </w:r>
            <w:r w:rsidR="0081554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111B4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вести пятьдесят три миллиона четыреста тысяч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9161D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рублей 00 копеек, включая НДС по ставке, действующей на дату оплаты в соответствии с Налоговым кодексом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Федерации.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</w:tc>
      </w:tr>
      <w:tr w:rsidR="008E5F98" w:rsidRPr="00B60289" w14:paraId="50F54D70" w14:textId="77777777" w:rsidTr="00B71E63">
        <w:trPr>
          <w:trHeight w:val="1276"/>
        </w:trPr>
        <w:tc>
          <w:tcPr>
            <w:tcW w:w="3261" w:type="dxa"/>
            <w:shd w:val="clear" w:color="auto" w:fill="auto"/>
          </w:tcPr>
          <w:p w14:paraId="14BBB495" w14:textId="3CF60756" w:rsidR="008E5F98" w:rsidRPr="00B60289" w:rsidRDefault="008E5F98" w:rsidP="003D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98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5F20EA">
              <w:rPr>
                <w:rFonts w:ascii="Times New Roman" w:hAnsi="Times New Roman" w:cs="Times New Roman"/>
                <w:sz w:val="24"/>
                <w:szCs w:val="24"/>
              </w:rPr>
              <w:t>г аукциона на повышение</w:t>
            </w:r>
            <w:r w:rsidR="00370E89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перехода к аукциону на повышение)</w:t>
            </w:r>
            <w:r w:rsidRPr="008E5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00B6A2F" w14:textId="3CF45D09" w:rsidR="008E5F98" w:rsidRPr="00B60289" w:rsidRDefault="003D5C60" w:rsidP="00E062B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 55 385 </w:t>
            </w:r>
            <w:r w:rsidR="00C04A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8E5F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111B4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ятьдесят пять миллионов триста восемьдесят пять тысяч десять</w:t>
            </w:r>
            <w:r w:rsidR="008E5F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</w:t>
            </w:r>
            <w:r w:rsidR="005F20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5F20EA" w:rsidRPr="005F20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Федерации.</w:t>
            </w:r>
            <w:r w:rsidR="003D30D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</w:tc>
      </w:tr>
      <w:tr w:rsidR="00A80ECE" w:rsidRPr="00B60289" w14:paraId="34B06703" w14:textId="77777777" w:rsidTr="00EC1236">
        <w:trPr>
          <w:trHeight w:val="354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226DE1B3" w:rsidR="000B04F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878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FA6CF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276DBE" w:rsidRPr="00217FA4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4EF3D2CB" w14:textId="77777777" w:rsidR="00202F91" w:rsidRPr="00202F91" w:rsidRDefault="00202F91" w:rsidP="00202F91">
            <w:pPr>
              <w:pStyle w:val="2"/>
              <w:keepNext w:val="0"/>
              <w:widowControl w:val="0"/>
              <w:ind w:left="0" w:firstLine="24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202F91">
              <w:rPr>
                <w:rFonts w:ascii="Times New Roman" w:hAnsi="Times New Roman" w:cs="Times New Roman"/>
                <w:b w:val="0"/>
              </w:rPr>
              <w:t>ИНН 7725206241 КПП 770201001</w:t>
            </w:r>
          </w:p>
          <w:p w14:paraId="7AEAA802" w14:textId="77777777" w:rsidR="00202F91" w:rsidRPr="00202F91" w:rsidRDefault="00202F91" w:rsidP="006B10D8">
            <w:pPr>
              <w:pStyle w:val="2"/>
              <w:widowControl w:val="0"/>
              <w:numPr>
                <w:ilvl w:val="0"/>
                <w:numId w:val="0"/>
              </w:numPr>
              <w:ind w:left="24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202F91">
              <w:rPr>
                <w:rFonts w:ascii="Times New Roman" w:hAnsi="Times New Roman" w:cs="Times New Roman"/>
                <w:b w:val="0"/>
              </w:rPr>
              <w:t>ОГРН 1027725006638</w:t>
            </w:r>
            <w:r w:rsidRPr="00202F91">
              <w:rPr>
                <w:rFonts w:ascii="Times New Roman" w:hAnsi="Times New Roman" w:cs="Times New Roman"/>
                <w:b w:val="0"/>
              </w:rPr>
              <w:tab/>
            </w:r>
          </w:p>
          <w:p w14:paraId="6909CA0C" w14:textId="05A1ED20" w:rsidR="006B10D8" w:rsidRPr="006B10D8" w:rsidRDefault="006B10D8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6B10D8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р/с </w:t>
            </w:r>
            <w:r w:rsidR="00111B41" w:rsidRPr="00111B41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40701810601700000663</w:t>
            </w:r>
          </w:p>
          <w:p w14:paraId="070A051D" w14:textId="6C785AA7" w:rsidR="006B10D8" w:rsidRPr="006B10D8" w:rsidRDefault="00191B3C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В </w:t>
            </w:r>
            <w:r w:rsidRPr="00191B3C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ПАО БАНК «ФК ОТКРЫТИЕ»</w:t>
            </w:r>
            <w:r w:rsidR="00FA6CF0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 </w:t>
            </w:r>
            <w:r w:rsidR="006B10D8" w:rsidRPr="006B10D8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к/с </w:t>
            </w:r>
            <w:r w:rsidRPr="00191B3C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30101810300000000985</w:t>
            </w:r>
          </w:p>
          <w:p w14:paraId="2672E2B5" w14:textId="0DC63808" w:rsidR="006B10D8" w:rsidRPr="006B10D8" w:rsidRDefault="006B10D8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6B10D8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БИК </w:t>
            </w:r>
            <w:r w:rsidR="00191B3C" w:rsidRPr="00191B3C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044525985</w:t>
            </w:r>
          </w:p>
          <w:p w14:paraId="41B415AD" w14:textId="3FD6BCD4" w:rsidR="00466D5D" w:rsidRPr="00B60289" w:rsidRDefault="00D41929" w:rsidP="00C04A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022D44"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C04A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="00022D44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B60289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3012A9B6" w:rsidR="00A6403E" w:rsidRPr="00C16618" w:rsidRDefault="00A6403E" w:rsidP="00183F3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83F36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23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D5C60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августа </w:t>
            </w:r>
            <w:r w:rsidR="004D7E23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2021 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года 1</w:t>
            </w:r>
            <w:r w:rsidR="00D7341A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A80ECE" w:rsidRPr="00B60289" w14:paraId="7001670A" w14:textId="77777777" w:rsidTr="00C16618">
        <w:trPr>
          <w:trHeight w:val="565"/>
        </w:trPr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6C25F99" w:rsidR="00A80ECE" w:rsidRPr="00C16618" w:rsidRDefault="007E72D0" w:rsidP="00183F3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83F36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22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C04A03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октября </w:t>
            </w:r>
            <w:r w:rsidR="00AE1272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4D7E23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E1272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</w:t>
            </w:r>
            <w:r w:rsidR="002335E4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07DED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80EC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9DA23C1" w:rsidR="00A80ECE" w:rsidRPr="00C16618" w:rsidRDefault="007E72D0" w:rsidP="00183F3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949F9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183F36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062BF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октября </w:t>
            </w:r>
            <w:r w:rsidR="00AE1272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4D7E23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E1272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</w:t>
            </w:r>
            <w:r w:rsidR="002335E4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07DED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="00A80EC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2688E60D" w:rsidR="00A80ECE" w:rsidRPr="00B71E63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на </w:t>
            </w:r>
            <w:r w:rsidR="004D7E23"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D0D9A23" w14:textId="05208289" w:rsidR="00A80ECE" w:rsidRPr="00B71E63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 аукционом на право заключить договор (аукционом на </w:t>
            </w:r>
            <w:r w:rsidR="00673156"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</w:t>
            </w:r>
            <w:r w:rsidR="00CB50EE"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2FD5E280" w:rsidR="00A80ECE" w:rsidRPr="00B71E63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B71E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2CB28A7B" w:rsidR="00D91726" w:rsidRPr="00C16618" w:rsidRDefault="002721B8" w:rsidP="00C16618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16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не является обязательным, требования Федерального закона от 18.07.2011 № 223-ФЗ «О закупках товаров, работ, услуг </w:t>
            </w:r>
            <w:r w:rsidRPr="00C1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отдельными видами юридических лиц» на торги не распространяются, торги проводятся в соответствии с Гражданским кодексом Российской Федерации.</w:t>
            </w: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AE1272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BC74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709AA5A3" w:rsidR="00BC740A" w:rsidRPr="00C16618" w:rsidRDefault="00BC740A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9F9" w:rsidRPr="00C1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012" w:rsidRPr="00C16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6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5A0D" w:rsidRPr="00C16618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5F20EA" w:rsidRPr="00C1661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C166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B0035C9" w14:textId="77777777" w:rsidR="00D91726" w:rsidRPr="00C16618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C16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7E72D0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09E2A738" w:rsidR="007E72D0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7110A14" w14:textId="77D14816" w:rsidR="005F20EA" w:rsidRPr="00B71E63" w:rsidRDefault="005F20EA" w:rsidP="005F20EA">
            <w:pPr>
              <w:pStyle w:val="a0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71E63">
              <w:rPr>
                <w:rFonts w:ascii="Times New Roman" w:hAnsi="Times New Roman" w:cs="Times New Roman"/>
                <w:sz w:val="24"/>
                <w:szCs w:val="24"/>
              </w:rPr>
              <w:t xml:space="preserve">При уклонении или отказе единственного участника/победителя аукциона от заключения в установленный срок договора </w:t>
            </w:r>
            <w:r w:rsidR="00641CDD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B71E63">
              <w:rPr>
                <w:rFonts w:ascii="Times New Roman" w:hAnsi="Times New Roman" w:cs="Times New Roman"/>
                <w:sz w:val="24"/>
                <w:szCs w:val="24"/>
              </w:rPr>
              <w:t xml:space="preserve">утрачивает право на заключение указанного договора, задаток ему не возвращается. </w:t>
            </w:r>
          </w:p>
          <w:p w14:paraId="43BC8093" w14:textId="7818554A" w:rsidR="005F20EA" w:rsidRPr="005F20EA" w:rsidRDefault="005F20EA" w:rsidP="005F20EA">
            <w:pPr>
              <w:pStyle w:val="a0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3">
              <w:rPr>
                <w:rFonts w:ascii="Times New Roman" w:hAnsi="Times New Roman" w:cs="Times New Roman"/>
                <w:sz w:val="24"/>
                <w:szCs w:val="24"/>
              </w:rPr>
              <w:t xml:space="preserve">      В случае признания аукциона несостоявшимся договор купли-продажи может быть заключен с участником такого аукциона на условиях аукционной документации.</w:t>
            </w:r>
          </w:p>
          <w:p w14:paraId="1061DD61" w14:textId="26CD4A6A" w:rsidR="00237505" w:rsidRPr="00AE1272" w:rsidRDefault="007E72D0" w:rsidP="00024D8E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</w:t>
            </w:r>
            <w:r w:rsidR="00024D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предложенной цене продажи, но не ниже минимальной цены продажи.</w:t>
            </w:r>
          </w:p>
        </w:tc>
      </w:tr>
      <w:tr w:rsidR="005F20EA" w:rsidRPr="00B60289" w14:paraId="38D2EFAB" w14:textId="77777777" w:rsidTr="008B68CC">
        <w:tc>
          <w:tcPr>
            <w:tcW w:w="3261" w:type="dxa"/>
            <w:shd w:val="clear" w:color="auto" w:fill="auto"/>
          </w:tcPr>
          <w:p w14:paraId="5BED08A6" w14:textId="77777777" w:rsidR="005F20EA" w:rsidRPr="00B60289" w:rsidRDefault="005F20EA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F71B900" w14:textId="77777777" w:rsidR="005F20EA" w:rsidRPr="007E72D0" w:rsidRDefault="005F20EA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FE4EB" w14:textId="77777777" w:rsidR="00EA20A2" w:rsidRDefault="00EA20A2" w:rsidP="004F32BE">
      <w:pPr>
        <w:spacing w:after="0" w:line="240" w:lineRule="auto"/>
      </w:pPr>
      <w:r>
        <w:separator/>
      </w:r>
    </w:p>
  </w:endnote>
  <w:endnote w:type="continuationSeparator" w:id="0">
    <w:p w14:paraId="3455D2CA" w14:textId="77777777" w:rsidR="00EA20A2" w:rsidRDefault="00EA20A2" w:rsidP="004F32BE">
      <w:pPr>
        <w:spacing w:after="0" w:line="240" w:lineRule="auto"/>
      </w:pPr>
      <w:r>
        <w:continuationSeparator/>
      </w:r>
    </w:p>
  </w:endnote>
  <w:endnote w:type="continuationNotice" w:id="1">
    <w:p w14:paraId="0061116B" w14:textId="77777777" w:rsidR="00EA20A2" w:rsidRDefault="00EA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8A97" w14:textId="77777777" w:rsidR="00EA20A2" w:rsidRDefault="00EA20A2" w:rsidP="004F32BE">
      <w:pPr>
        <w:spacing w:after="0" w:line="240" w:lineRule="auto"/>
      </w:pPr>
      <w:r>
        <w:separator/>
      </w:r>
    </w:p>
  </w:footnote>
  <w:footnote w:type="continuationSeparator" w:id="0">
    <w:p w14:paraId="73E20A17" w14:textId="77777777" w:rsidR="00EA20A2" w:rsidRDefault="00EA20A2" w:rsidP="004F32BE">
      <w:pPr>
        <w:spacing w:after="0" w:line="240" w:lineRule="auto"/>
      </w:pPr>
      <w:r>
        <w:continuationSeparator/>
      </w:r>
    </w:p>
  </w:footnote>
  <w:footnote w:type="continuationNotice" w:id="1">
    <w:p w14:paraId="3495E71D" w14:textId="77777777" w:rsidR="00EA20A2" w:rsidRDefault="00EA20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24D8E"/>
    <w:rsid w:val="00033890"/>
    <w:rsid w:val="00036774"/>
    <w:rsid w:val="00040233"/>
    <w:rsid w:val="00042E82"/>
    <w:rsid w:val="000451FF"/>
    <w:rsid w:val="0004669C"/>
    <w:rsid w:val="0005595D"/>
    <w:rsid w:val="0006142F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802"/>
    <w:rsid w:val="000E1B7A"/>
    <w:rsid w:val="000F1B53"/>
    <w:rsid w:val="000F50E8"/>
    <w:rsid w:val="00103387"/>
    <w:rsid w:val="00110AB2"/>
    <w:rsid w:val="00111B41"/>
    <w:rsid w:val="00114C40"/>
    <w:rsid w:val="00122407"/>
    <w:rsid w:val="00122F0A"/>
    <w:rsid w:val="001255C9"/>
    <w:rsid w:val="00133607"/>
    <w:rsid w:val="00136B9D"/>
    <w:rsid w:val="001409DF"/>
    <w:rsid w:val="00142F34"/>
    <w:rsid w:val="0015769E"/>
    <w:rsid w:val="00160113"/>
    <w:rsid w:val="001636A9"/>
    <w:rsid w:val="001647B5"/>
    <w:rsid w:val="00167A04"/>
    <w:rsid w:val="00175529"/>
    <w:rsid w:val="001813D6"/>
    <w:rsid w:val="00183F36"/>
    <w:rsid w:val="0018685B"/>
    <w:rsid w:val="00187DD5"/>
    <w:rsid w:val="00190016"/>
    <w:rsid w:val="00191B3C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2F91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012"/>
    <w:rsid w:val="00271224"/>
    <w:rsid w:val="002721B8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A5A9D"/>
    <w:rsid w:val="002B0DC6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247B"/>
    <w:rsid w:val="00363032"/>
    <w:rsid w:val="00370E89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D30D7"/>
    <w:rsid w:val="003D5C60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D5D9B"/>
    <w:rsid w:val="004D7E23"/>
    <w:rsid w:val="004F32BE"/>
    <w:rsid w:val="00506362"/>
    <w:rsid w:val="00507DED"/>
    <w:rsid w:val="00514C3D"/>
    <w:rsid w:val="005252C9"/>
    <w:rsid w:val="0052533C"/>
    <w:rsid w:val="005404B8"/>
    <w:rsid w:val="005422EF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A7C5A"/>
    <w:rsid w:val="005C1BCB"/>
    <w:rsid w:val="005C399B"/>
    <w:rsid w:val="005E7B3B"/>
    <w:rsid w:val="005F0271"/>
    <w:rsid w:val="005F20EA"/>
    <w:rsid w:val="005F3D0F"/>
    <w:rsid w:val="006030FD"/>
    <w:rsid w:val="00604350"/>
    <w:rsid w:val="00604BAF"/>
    <w:rsid w:val="0062390B"/>
    <w:rsid w:val="0063493E"/>
    <w:rsid w:val="00641217"/>
    <w:rsid w:val="0064126D"/>
    <w:rsid w:val="00641CDD"/>
    <w:rsid w:val="00644295"/>
    <w:rsid w:val="00654DE4"/>
    <w:rsid w:val="00655550"/>
    <w:rsid w:val="00655B63"/>
    <w:rsid w:val="006717F4"/>
    <w:rsid w:val="00673156"/>
    <w:rsid w:val="00673B0C"/>
    <w:rsid w:val="0067581C"/>
    <w:rsid w:val="006811C0"/>
    <w:rsid w:val="00684FCB"/>
    <w:rsid w:val="00687152"/>
    <w:rsid w:val="00687808"/>
    <w:rsid w:val="00695596"/>
    <w:rsid w:val="00697DFE"/>
    <w:rsid w:val="006A28AB"/>
    <w:rsid w:val="006A5F8F"/>
    <w:rsid w:val="006B00E8"/>
    <w:rsid w:val="006B0CEE"/>
    <w:rsid w:val="006B10D8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56D72"/>
    <w:rsid w:val="00763A31"/>
    <w:rsid w:val="00775426"/>
    <w:rsid w:val="00775C69"/>
    <w:rsid w:val="0077775C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34E8E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8E5F98"/>
    <w:rsid w:val="00901FBF"/>
    <w:rsid w:val="00904117"/>
    <w:rsid w:val="00905330"/>
    <w:rsid w:val="009161DA"/>
    <w:rsid w:val="00920A36"/>
    <w:rsid w:val="0092447B"/>
    <w:rsid w:val="009301AA"/>
    <w:rsid w:val="00934A5D"/>
    <w:rsid w:val="0094473C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85E7A"/>
    <w:rsid w:val="00A900A8"/>
    <w:rsid w:val="00AA670A"/>
    <w:rsid w:val="00AC1A18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48B6"/>
    <w:rsid w:val="00B55A44"/>
    <w:rsid w:val="00B60289"/>
    <w:rsid w:val="00B60539"/>
    <w:rsid w:val="00B60B7E"/>
    <w:rsid w:val="00B616F4"/>
    <w:rsid w:val="00B641E6"/>
    <w:rsid w:val="00B647D7"/>
    <w:rsid w:val="00B71E63"/>
    <w:rsid w:val="00B72F0D"/>
    <w:rsid w:val="00B84AF0"/>
    <w:rsid w:val="00B855E6"/>
    <w:rsid w:val="00B949F9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3FDD"/>
    <w:rsid w:val="00BF5805"/>
    <w:rsid w:val="00BF58C8"/>
    <w:rsid w:val="00C04A03"/>
    <w:rsid w:val="00C10C57"/>
    <w:rsid w:val="00C131DE"/>
    <w:rsid w:val="00C13787"/>
    <w:rsid w:val="00C139FE"/>
    <w:rsid w:val="00C16618"/>
    <w:rsid w:val="00C22F21"/>
    <w:rsid w:val="00C255AC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0B50"/>
    <w:rsid w:val="00C97780"/>
    <w:rsid w:val="00CA22B3"/>
    <w:rsid w:val="00CB50EE"/>
    <w:rsid w:val="00CB53EC"/>
    <w:rsid w:val="00CB64F4"/>
    <w:rsid w:val="00CC4F5F"/>
    <w:rsid w:val="00CD3054"/>
    <w:rsid w:val="00CD32CD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37A0"/>
    <w:rsid w:val="00D24037"/>
    <w:rsid w:val="00D41849"/>
    <w:rsid w:val="00D41929"/>
    <w:rsid w:val="00D610A7"/>
    <w:rsid w:val="00D610C1"/>
    <w:rsid w:val="00D62BC9"/>
    <w:rsid w:val="00D7341A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D1620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62BF"/>
    <w:rsid w:val="00E0785C"/>
    <w:rsid w:val="00E07DA5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A20A2"/>
    <w:rsid w:val="00EB64C0"/>
    <w:rsid w:val="00EB6B64"/>
    <w:rsid w:val="00EC0753"/>
    <w:rsid w:val="00EC1236"/>
    <w:rsid w:val="00EC51C2"/>
    <w:rsid w:val="00ED0913"/>
    <w:rsid w:val="00ED0C05"/>
    <w:rsid w:val="00ED3B30"/>
    <w:rsid w:val="00ED4F8D"/>
    <w:rsid w:val="00ED7EBD"/>
    <w:rsid w:val="00EE284D"/>
    <w:rsid w:val="00EE6C4B"/>
    <w:rsid w:val="00EF1D9E"/>
    <w:rsid w:val="00EF235F"/>
    <w:rsid w:val="00EF3D27"/>
    <w:rsid w:val="00EF5A0D"/>
    <w:rsid w:val="00F177C3"/>
    <w:rsid w:val="00F2358F"/>
    <w:rsid w:val="00F341DD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A6CF0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E78C-756A-45C6-AA19-74F97439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Токарева Христина Александровна</cp:lastModifiedBy>
  <cp:revision>10</cp:revision>
  <cp:lastPrinted>2021-08-20T07:45:00Z</cp:lastPrinted>
  <dcterms:created xsi:type="dcterms:W3CDTF">2021-08-06T13:38:00Z</dcterms:created>
  <dcterms:modified xsi:type="dcterms:W3CDTF">2021-08-20T13:07:00Z</dcterms:modified>
</cp:coreProperties>
</file>