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38" w:rsidRPr="00935646" w:rsidRDefault="00683938" w:rsidP="00683938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ДОГОВОР О ЗАДАТКЕ</w:t>
      </w:r>
    </w:p>
    <w:p w:rsidR="00683938" w:rsidRPr="00935646" w:rsidRDefault="00683938" w:rsidP="00683938">
      <w:pPr>
        <w:suppressAutoHyphens/>
        <w:jc w:val="both"/>
        <w:rPr>
          <w:szCs w:val="24"/>
        </w:rPr>
      </w:pPr>
    </w:p>
    <w:p w:rsidR="00683938" w:rsidRPr="00935646" w:rsidRDefault="00683938" w:rsidP="00683938">
      <w:pPr>
        <w:shd w:val="clear" w:color="auto" w:fill="FFFFFF"/>
        <w:jc w:val="both"/>
        <w:rPr>
          <w:spacing w:val="-2"/>
          <w:szCs w:val="24"/>
        </w:rPr>
      </w:pPr>
      <w:r w:rsidRPr="00935646">
        <w:rPr>
          <w:spacing w:val="-2"/>
          <w:szCs w:val="24"/>
        </w:rPr>
        <w:t>Тульская область, г. Тула</w:t>
      </w:r>
      <w:r w:rsidRPr="00935646">
        <w:rPr>
          <w:spacing w:val="-2"/>
          <w:szCs w:val="24"/>
        </w:rPr>
        <w:tab/>
      </w:r>
      <w:r w:rsidRPr="00935646">
        <w:rPr>
          <w:spacing w:val="-2"/>
          <w:szCs w:val="24"/>
        </w:rPr>
        <w:tab/>
      </w:r>
      <w:r>
        <w:rPr>
          <w:spacing w:val="-2"/>
          <w:szCs w:val="24"/>
        </w:rPr>
        <w:t xml:space="preserve">                                       </w:t>
      </w:r>
      <w:proofErr w:type="gramStart"/>
      <w:r w:rsidRPr="00935646">
        <w:rPr>
          <w:spacing w:val="-2"/>
          <w:szCs w:val="24"/>
        </w:rPr>
        <w:t xml:space="preserve">   «</w:t>
      </w:r>
      <w:proofErr w:type="gramEnd"/>
      <w:r w:rsidRPr="00935646">
        <w:rPr>
          <w:spacing w:val="-2"/>
          <w:szCs w:val="24"/>
        </w:rPr>
        <w:t>___» _______________ 20</w:t>
      </w:r>
      <w:r>
        <w:rPr>
          <w:spacing w:val="-2"/>
          <w:szCs w:val="24"/>
        </w:rPr>
        <w:t>___</w:t>
      </w:r>
      <w:r w:rsidRPr="00935646">
        <w:rPr>
          <w:spacing w:val="-2"/>
          <w:szCs w:val="24"/>
        </w:rPr>
        <w:t>г.</w:t>
      </w:r>
    </w:p>
    <w:p w:rsidR="00683938" w:rsidRPr="00935646" w:rsidRDefault="00683938" w:rsidP="00683938">
      <w:pPr>
        <w:suppressAutoHyphens/>
        <w:ind w:firstLine="851"/>
        <w:jc w:val="both"/>
        <w:rPr>
          <w:szCs w:val="24"/>
        </w:rPr>
      </w:pPr>
    </w:p>
    <w:p w:rsidR="00683938" w:rsidRPr="00935646" w:rsidRDefault="00683938" w:rsidP="00683938">
      <w:pPr>
        <w:ind w:firstLine="284"/>
        <w:jc w:val="both"/>
        <w:rPr>
          <w:szCs w:val="24"/>
        </w:rPr>
      </w:pPr>
      <w:r w:rsidRPr="00935646">
        <w:rPr>
          <w:szCs w:val="24"/>
        </w:rPr>
        <w:t xml:space="preserve">Организатор торгов – </w:t>
      </w:r>
      <w:r w:rsidR="00A820B2" w:rsidRPr="00A820B2">
        <w:rPr>
          <w:spacing w:val="-2"/>
          <w:szCs w:val="24"/>
        </w:rPr>
        <w:t xml:space="preserve">финансовый управляющий </w:t>
      </w:r>
      <w:proofErr w:type="spellStart"/>
      <w:r w:rsidR="00A820B2" w:rsidRPr="00A820B2">
        <w:rPr>
          <w:spacing w:val="-2"/>
          <w:szCs w:val="24"/>
        </w:rPr>
        <w:t>Зетриной</w:t>
      </w:r>
      <w:proofErr w:type="spellEnd"/>
      <w:r w:rsidR="00A820B2" w:rsidRPr="00A820B2">
        <w:rPr>
          <w:spacing w:val="-2"/>
          <w:szCs w:val="24"/>
        </w:rPr>
        <w:t xml:space="preserve"> Татьяны Викторовны (дата рождения: 02.08.1969, место рождения: гор. Тула, СНИЛС038-352-045-43, ИНН 712277783600, место жительства: Тульская область, г. Белев, ул. Тургенева, д.2, кв.2) - Юшков Александр Юрьевич (ИНН570303702046 , СНИЛС135-720-225 34, почтовый адрес: 300000, г. Тула, а/я 2695) - член Ассоциация СОАУ "Меркурий" (ОГРН 1037710023108, ИНН7710458616, место нахождения: 125047, РФ, г. Москва, ул. 4-я Тверская-Ямская, д. 2/11, стр. 2), номер в реестре - 13552, действующий на основании решения Арбитражн</w:t>
      </w:r>
      <w:r w:rsidR="008C20E5">
        <w:rPr>
          <w:spacing w:val="-2"/>
          <w:szCs w:val="24"/>
        </w:rPr>
        <w:t>ого</w:t>
      </w:r>
      <w:r w:rsidR="00A820B2" w:rsidRPr="00A820B2">
        <w:rPr>
          <w:spacing w:val="-2"/>
          <w:szCs w:val="24"/>
        </w:rPr>
        <w:t xml:space="preserve"> суд</w:t>
      </w:r>
      <w:r w:rsidR="008C20E5">
        <w:rPr>
          <w:spacing w:val="-2"/>
          <w:szCs w:val="24"/>
        </w:rPr>
        <w:t>а</w:t>
      </w:r>
      <w:r w:rsidR="00A820B2" w:rsidRPr="00A820B2">
        <w:rPr>
          <w:spacing w:val="-2"/>
          <w:szCs w:val="24"/>
        </w:rPr>
        <w:t xml:space="preserve"> Тульской области</w:t>
      </w:r>
      <w:r w:rsidR="008C20E5">
        <w:rPr>
          <w:spacing w:val="-2"/>
          <w:szCs w:val="24"/>
        </w:rPr>
        <w:t xml:space="preserve"> от</w:t>
      </w:r>
      <w:r w:rsidR="00A820B2" w:rsidRPr="00A820B2">
        <w:rPr>
          <w:spacing w:val="-2"/>
          <w:szCs w:val="24"/>
        </w:rPr>
        <w:t xml:space="preserve"> 04.03.2020 по делу №А68-8508/2019 </w:t>
      </w:r>
      <w:r w:rsidRPr="00622A31">
        <w:rPr>
          <w:szCs w:val="18"/>
        </w:rPr>
        <w:t>и</w:t>
      </w:r>
      <w:r w:rsidRPr="00935646">
        <w:rPr>
          <w:szCs w:val="24"/>
        </w:rPr>
        <w:t xml:space="preserve"> именуем</w:t>
      </w:r>
      <w:r>
        <w:rPr>
          <w:szCs w:val="24"/>
        </w:rPr>
        <w:t>ый</w:t>
      </w:r>
      <w:r w:rsidRPr="00935646">
        <w:rPr>
          <w:szCs w:val="24"/>
        </w:rPr>
        <w:t xml:space="preserve"> в дальнейшем «</w:t>
      </w: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 xml:space="preserve">», с одной стороны, и ______________________________, именуемый </w:t>
      </w:r>
      <w:bookmarkStart w:id="0" w:name="_GoBack"/>
      <w:bookmarkEnd w:id="0"/>
      <w:r w:rsidRPr="00935646">
        <w:rPr>
          <w:szCs w:val="24"/>
        </w:rPr>
        <w:t>в дальнейшем «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>», с другой стороны, заключили настоящий договор о нижеследующем:</w:t>
      </w:r>
    </w:p>
    <w:p w:rsidR="00683938" w:rsidRPr="00935646" w:rsidRDefault="00683938" w:rsidP="00683938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1. Предмет договора</w:t>
      </w:r>
    </w:p>
    <w:p w:rsidR="00683938" w:rsidRPr="00935646" w:rsidRDefault="00683938" w:rsidP="00683938">
      <w:pPr>
        <w:numPr>
          <w:ilvl w:val="1"/>
          <w:numId w:val="1"/>
        </w:numPr>
        <w:tabs>
          <w:tab w:val="clear" w:pos="450"/>
          <w:tab w:val="num" w:pos="567"/>
          <w:tab w:val="left" w:pos="1134"/>
        </w:tabs>
        <w:suppressAutoHyphens/>
        <w:ind w:left="0" w:firstLine="709"/>
        <w:jc w:val="both"/>
        <w:rPr>
          <w:szCs w:val="24"/>
        </w:rPr>
      </w:pP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для участия в торгах по реализации имущества </w:t>
      </w:r>
      <w:proofErr w:type="spellStart"/>
      <w:r w:rsidR="009E0DA7" w:rsidRPr="009E0DA7">
        <w:rPr>
          <w:color w:val="FF0000"/>
          <w:spacing w:val="-2"/>
          <w:szCs w:val="24"/>
        </w:rPr>
        <w:t>Зетриной</w:t>
      </w:r>
      <w:proofErr w:type="spellEnd"/>
      <w:r w:rsidR="009E0DA7" w:rsidRPr="009E0DA7">
        <w:rPr>
          <w:color w:val="FF0000"/>
          <w:spacing w:val="-2"/>
          <w:szCs w:val="24"/>
        </w:rPr>
        <w:t xml:space="preserve"> Татьяны Викторовны</w:t>
      </w:r>
      <w:r>
        <w:rPr>
          <w:spacing w:val="-2"/>
          <w:szCs w:val="24"/>
        </w:rPr>
        <w:t xml:space="preserve"> </w:t>
      </w:r>
      <w:r w:rsidRPr="00935646">
        <w:rPr>
          <w:szCs w:val="24"/>
        </w:rPr>
        <w:t xml:space="preserve">перечисляет на расчетный счет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, а </w:t>
      </w: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 xml:space="preserve"> принимает в качестве обеспечения исполнения обязательства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 по оплате имущества (прав) должника денежные средства по каждому лоту, на которые 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подал заявку. </w:t>
      </w:r>
    </w:p>
    <w:p w:rsidR="00683938" w:rsidRPr="00935646" w:rsidRDefault="00683938" w:rsidP="00683938">
      <w:pPr>
        <w:pStyle w:val="a3"/>
        <w:tabs>
          <w:tab w:val="left" w:pos="0"/>
          <w:tab w:val="right" w:pos="9807"/>
        </w:tabs>
        <w:ind w:firstLine="709"/>
        <w:jc w:val="both"/>
        <w:rPr>
          <w:szCs w:val="24"/>
        </w:rPr>
      </w:pPr>
      <w:r w:rsidRPr="00935646">
        <w:rPr>
          <w:szCs w:val="24"/>
        </w:rPr>
        <w:t>1.2. Для участия в торгах под Имуществом понимается (…Лот № 1…)</w:t>
      </w:r>
    </w:p>
    <w:p w:rsidR="00683938" w:rsidRPr="00935646" w:rsidRDefault="00683938" w:rsidP="00683938">
      <w:pPr>
        <w:tabs>
          <w:tab w:val="left" w:pos="1134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 xml:space="preserve">1.3. </w:t>
      </w:r>
      <w:r w:rsidR="002751A3">
        <w:rPr>
          <w:rStyle w:val="2"/>
          <w:rFonts w:eastAsia="Calibri"/>
        </w:rPr>
        <w:t>Задаток на участие в торгах устанавливается в размере 10% (десять процентов) от начальной цены лота на повторных торгах</w:t>
      </w:r>
      <w:r w:rsidR="002751A3">
        <w:rPr>
          <w:rStyle w:val="2"/>
          <w:rFonts w:eastAsia="Calibri"/>
        </w:rPr>
        <w:t xml:space="preserve"> и составляет </w:t>
      </w:r>
      <w:r w:rsidR="002751A3" w:rsidRPr="002751A3">
        <w:rPr>
          <w:rStyle w:val="2"/>
          <w:rFonts w:eastAsia="Calibri"/>
        </w:rPr>
        <w:t>51</w:t>
      </w:r>
      <w:r w:rsidR="002751A3">
        <w:rPr>
          <w:rStyle w:val="2"/>
          <w:rFonts w:eastAsia="Calibri"/>
        </w:rPr>
        <w:t> </w:t>
      </w:r>
      <w:r w:rsidR="002751A3" w:rsidRPr="002751A3">
        <w:rPr>
          <w:rStyle w:val="2"/>
          <w:rFonts w:eastAsia="Calibri"/>
        </w:rPr>
        <w:t>707</w:t>
      </w:r>
      <w:r w:rsidR="002751A3">
        <w:rPr>
          <w:rStyle w:val="2"/>
          <w:rFonts w:eastAsia="Calibri"/>
        </w:rPr>
        <w:t xml:space="preserve"> рублей </w:t>
      </w:r>
      <w:r w:rsidR="002751A3" w:rsidRPr="002751A3">
        <w:rPr>
          <w:rStyle w:val="2"/>
          <w:rFonts w:eastAsia="Calibri"/>
        </w:rPr>
        <w:t>97</w:t>
      </w:r>
      <w:r w:rsidR="002751A3">
        <w:rPr>
          <w:rStyle w:val="2"/>
          <w:rFonts w:eastAsia="Calibri"/>
        </w:rPr>
        <w:t xml:space="preserve"> копеек</w:t>
      </w:r>
      <w:r w:rsidRPr="00935646">
        <w:rPr>
          <w:szCs w:val="24"/>
        </w:rPr>
        <w:t>.</w:t>
      </w:r>
    </w:p>
    <w:p w:rsidR="00683938" w:rsidRPr="00935646" w:rsidRDefault="00683938" w:rsidP="00683938">
      <w:pPr>
        <w:tabs>
          <w:tab w:val="left" w:pos="1134"/>
        </w:tabs>
        <w:suppressAutoHyphens/>
        <w:ind w:firstLine="709"/>
        <w:jc w:val="both"/>
        <w:rPr>
          <w:szCs w:val="24"/>
        </w:rPr>
      </w:pPr>
      <w:r w:rsidRPr="00935646">
        <w:rPr>
          <w:color w:val="000000"/>
          <w:szCs w:val="24"/>
        </w:rPr>
        <w:t xml:space="preserve">1.4. Задаток, внесенный </w:t>
      </w:r>
      <w:proofErr w:type="spellStart"/>
      <w:r w:rsidRPr="00935646">
        <w:rPr>
          <w:color w:val="000000"/>
          <w:szCs w:val="24"/>
        </w:rPr>
        <w:t>Задаткодателем</w:t>
      </w:r>
      <w:proofErr w:type="spellEnd"/>
      <w:r w:rsidRPr="00935646">
        <w:rPr>
          <w:color w:val="000000"/>
          <w:szCs w:val="24"/>
        </w:rPr>
        <w:t xml:space="preserve">, в случае признания последнего Победителем торгов, засчитывается в счет оплаты имущества (предмета торгов). </w:t>
      </w:r>
    </w:p>
    <w:p w:rsidR="00683938" w:rsidRPr="00935646" w:rsidRDefault="00683938" w:rsidP="00683938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2. Порядок внесения задатка</w:t>
      </w:r>
    </w:p>
    <w:p w:rsidR="00683938" w:rsidRPr="00935646" w:rsidRDefault="00683938" w:rsidP="00683938">
      <w:pPr>
        <w:numPr>
          <w:ilvl w:val="1"/>
          <w:numId w:val="2"/>
        </w:numPr>
        <w:suppressLineNumbers/>
        <w:tabs>
          <w:tab w:val="clear" w:pos="1500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 Срок внесения задатка - </w:t>
      </w:r>
      <w:r w:rsidRPr="00935646">
        <w:rPr>
          <w:snapToGrid w:val="0"/>
          <w:szCs w:val="24"/>
        </w:rPr>
        <w:t xml:space="preserve">с даты размещения объявления о торгах </w:t>
      </w:r>
      <w:r>
        <w:rPr>
          <w:snapToGrid w:val="0"/>
          <w:szCs w:val="24"/>
        </w:rPr>
        <w:t>на электронной торговой площадке</w:t>
      </w:r>
      <w:r w:rsidRPr="00935646">
        <w:rPr>
          <w:snapToGrid w:val="0"/>
          <w:szCs w:val="24"/>
        </w:rPr>
        <w:t xml:space="preserve"> и до 1</w:t>
      </w:r>
      <w:r w:rsidR="002751A3">
        <w:rPr>
          <w:snapToGrid w:val="0"/>
          <w:szCs w:val="24"/>
        </w:rPr>
        <w:t>6</w:t>
      </w:r>
      <w:r w:rsidRPr="00935646">
        <w:rPr>
          <w:snapToGrid w:val="0"/>
          <w:szCs w:val="24"/>
        </w:rPr>
        <w:t xml:space="preserve"> час. 00 мин. последнего дня приема заявок</w:t>
      </w:r>
      <w:r w:rsidRPr="00935646">
        <w:rPr>
          <w:szCs w:val="24"/>
        </w:rPr>
        <w:t>.</w:t>
      </w:r>
    </w:p>
    <w:p w:rsidR="00683938" w:rsidRPr="00935646" w:rsidRDefault="00683938" w:rsidP="00683938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 xml:space="preserve">Задаток считается внесенным </w:t>
      </w:r>
      <w:r w:rsidRPr="006E5E54">
        <w:rPr>
          <w:b/>
          <w:szCs w:val="24"/>
        </w:rPr>
        <w:t>с момента его поступления на расчетный счет</w:t>
      </w:r>
      <w:r w:rsidRPr="00935646">
        <w:rPr>
          <w:szCs w:val="24"/>
        </w:rPr>
        <w:t xml:space="preserve">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 с назначением платежа «Задаток для участия в продаже </w:t>
      </w:r>
      <w:r>
        <w:rPr>
          <w:szCs w:val="24"/>
        </w:rPr>
        <w:t xml:space="preserve">имущества </w:t>
      </w:r>
      <w:proofErr w:type="spellStart"/>
      <w:r w:rsidR="00A820B2">
        <w:rPr>
          <w:szCs w:val="24"/>
        </w:rPr>
        <w:t>Зетриной</w:t>
      </w:r>
      <w:proofErr w:type="spellEnd"/>
      <w:r w:rsidR="00A820B2">
        <w:rPr>
          <w:szCs w:val="24"/>
        </w:rPr>
        <w:t xml:space="preserve"> </w:t>
      </w:r>
      <w:proofErr w:type="gramStart"/>
      <w:r w:rsidR="00A820B2">
        <w:rPr>
          <w:szCs w:val="24"/>
        </w:rPr>
        <w:t>Т.</w:t>
      </w:r>
      <w:r w:rsidR="009E0DA7">
        <w:rPr>
          <w:szCs w:val="24"/>
        </w:rPr>
        <w:t>В</w:t>
      </w:r>
      <w:r w:rsidR="00A820B2">
        <w:rPr>
          <w:szCs w:val="24"/>
        </w:rPr>
        <w:t>.</w:t>
      </w:r>
      <w:r>
        <w:rPr>
          <w:szCs w:val="24"/>
        </w:rPr>
        <w:t>.</w:t>
      </w:r>
      <w:proofErr w:type="gramEnd"/>
      <w:r>
        <w:rPr>
          <w:szCs w:val="24"/>
        </w:rPr>
        <w:t xml:space="preserve"> НДС не облагается</w:t>
      </w:r>
      <w:r w:rsidRPr="00935646">
        <w:rPr>
          <w:szCs w:val="24"/>
        </w:rPr>
        <w:t xml:space="preserve">». В случае не поступления в указанный срок суммы задатка на счет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, обязательства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 по внесению задатка считаются невыполненными, а 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к участию в торгах не допускается.</w:t>
      </w:r>
    </w:p>
    <w:p w:rsidR="00683938" w:rsidRPr="00935646" w:rsidRDefault="00683938" w:rsidP="00683938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>2.2. На денежные средства в качестве задатка, перечисленные в соответствии с настоящим договором, проценты не начисляются.</w:t>
      </w:r>
    </w:p>
    <w:p w:rsidR="00683938" w:rsidRPr="00935646" w:rsidRDefault="00683938" w:rsidP="00683938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</w:p>
    <w:p w:rsidR="00683938" w:rsidRPr="00935646" w:rsidRDefault="00683938" w:rsidP="00683938">
      <w:pPr>
        <w:suppressAutoHyphens/>
        <w:spacing w:after="120"/>
        <w:jc w:val="center"/>
        <w:rPr>
          <w:b/>
          <w:szCs w:val="24"/>
        </w:rPr>
      </w:pPr>
      <w:r w:rsidRPr="00935646">
        <w:rPr>
          <w:b/>
          <w:szCs w:val="24"/>
        </w:rPr>
        <w:t>3. Порядок возврата и удержания задатка.</w:t>
      </w:r>
    </w:p>
    <w:p w:rsidR="00683938" w:rsidRPr="00935646" w:rsidRDefault="00683938" w:rsidP="00683938">
      <w:pPr>
        <w:numPr>
          <w:ilvl w:val="1"/>
          <w:numId w:val="3"/>
        </w:numPr>
        <w:tabs>
          <w:tab w:val="clear" w:pos="360"/>
          <w:tab w:val="num" w:pos="0"/>
          <w:tab w:val="left" w:pos="567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>Суммы внесенных заявителями задатков возвращаются всем заявителям,</w:t>
      </w:r>
      <w:r>
        <w:rPr>
          <w:szCs w:val="24"/>
        </w:rPr>
        <w:t xml:space="preserve"> предоставившим реквизиты для возврата задатков</w:t>
      </w:r>
      <w:r w:rsidRPr="00935646">
        <w:rPr>
          <w:szCs w:val="24"/>
        </w:rPr>
        <w:t xml:space="preserve"> за исключением победителя торгов, в течение пяти рабочих дней со дня подписания протокола </w:t>
      </w:r>
      <w:r>
        <w:rPr>
          <w:szCs w:val="24"/>
        </w:rPr>
        <w:t xml:space="preserve">об определении Участников торгов. </w:t>
      </w:r>
    </w:p>
    <w:p w:rsidR="00683938" w:rsidRPr="00935646" w:rsidRDefault="00683938" w:rsidP="00683938">
      <w:pPr>
        <w:numPr>
          <w:ilvl w:val="1"/>
          <w:numId w:val="3"/>
        </w:numPr>
        <w:tabs>
          <w:tab w:val="clear" w:pos="360"/>
          <w:tab w:val="num" w:pos="0"/>
          <w:tab w:val="left" w:pos="567"/>
          <w:tab w:val="left" w:pos="1134"/>
        </w:tabs>
        <w:suppressAutoHyphens/>
        <w:ind w:left="0" w:firstLine="709"/>
        <w:jc w:val="both"/>
        <w:rPr>
          <w:szCs w:val="24"/>
        </w:rPr>
      </w:pP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 xml:space="preserve"> не несет ответственности за ущерб, который может быть причинен </w:t>
      </w:r>
      <w:proofErr w:type="spellStart"/>
      <w:r w:rsidRPr="00935646">
        <w:rPr>
          <w:szCs w:val="24"/>
        </w:rPr>
        <w:t>Задаткодателю</w:t>
      </w:r>
      <w:proofErr w:type="spellEnd"/>
      <w:r w:rsidRPr="00935646">
        <w:rPr>
          <w:szCs w:val="24"/>
        </w:rPr>
        <w:t xml:space="preserve"> отменой торгов или снятием с торгов части имущества, приостановлением организации и проведения торгов. </w:t>
      </w:r>
    </w:p>
    <w:p w:rsidR="00683938" w:rsidRPr="00935646" w:rsidRDefault="00683938" w:rsidP="00683938">
      <w:pPr>
        <w:numPr>
          <w:ilvl w:val="1"/>
          <w:numId w:val="3"/>
        </w:numPr>
        <w:tabs>
          <w:tab w:val="clear" w:pos="360"/>
          <w:tab w:val="num" w:pos="567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Внесенный задаток не возвращается </w:t>
      </w:r>
      <w:proofErr w:type="spellStart"/>
      <w:r w:rsidRPr="00935646">
        <w:rPr>
          <w:szCs w:val="24"/>
        </w:rPr>
        <w:t>Задаткодателю</w:t>
      </w:r>
      <w:proofErr w:type="spellEnd"/>
      <w:r w:rsidRPr="00935646">
        <w:rPr>
          <w:szCs w:val="24"/>
        </w:rPr>
        <w:t xml:space="preserve"> в случае отказа или уклонения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, признанного победителем торгов, от подписания договора купли-продажи имущества, а </w:t>
      </w:r>
      <w:proofErr w:type="gramStart"/>
      <w:r w:rsidRPr="00935646">
        <w:rPr>
          <w:szCs w:val="24"/>
        </w:rPr>
        <w:t>так же</w:t>
      </w:r>
      <w:proofErr w:type="gramEnd"/>
      <w:r w:rsidRPr="00935646">
        <w:rPr>
          <w:szCs w:val="24"/>
        </w:rPr>
        <w:t xml:space="preserve"> в случае неоплаты имущества в установленный договором срок.</w:t>
      </w:r>
    </w:p>
    <w:p w:rsidR="00683938" w:rsidRPr="00935646" w:rsidRDefault="00683938" w:rsidP="00683938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4. Заключительные положения.</w:t>
      </w:r>
    </w:p>
    <w:p w:rsidR="00683938" w:rsidRPr="00935646" w:rsidRDefault="00683938" w:rsidP="00683938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lastRenderedPageBreak/>
        <w:t xml:space="preserve"> Настоящий договор составлен в двух идентичных экземплярах, имеющих одинаковую юридическую силу, по одному для каждой из сторон и вступает в силу с момента его подписания Сторонами. </w:t>
      </w:r>
    </w:p>
    <w:p w:rsidR="00683938" w:rsidRPr="00935646" w:rsidRDefault="00683938" w:rsidP="00683938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 Все споры и разногласия будут разрешаться Сторонами путем переговоров. В случае невозможности разрешения сроков и разногласий путем переговоров, они передаются на разрешение суда в соответствии с действующим </w:t>
      </w:r>
      <w:proofErr w:type="gramStart"/>
      <w:r w:rsidRPr="00935646">
        <w:rPr>
          <w:szCs w:val="24"/>
        </w:rPr>
        <w:t>законодательством  Российской</w:t>
      </w:r>
      <w:proofErr w:type="gramEnd"/>
      <w:r w:rsidRPr="00935646">
        <w:rPr>
          <w:szCs w:val="24"/>
        </w:rPr>
        <w:t xml:space="preserve"> Федерации.</w:t>
      </w:r>
    </w:p>
    <w:p w:rsidR="00683938" w:rsidRPr="00935646" w:rsidRDefault="00683938" w:rsidP="00683938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Для участия в открытых торгах заявитель представляет оператору электронной площадки в электронной форме подписанный </w:t>
      </w:r>
      <w:hyperlink r:id="rId5" w:history="1">
        <w:r w:rsidRPr="00935646">
          <w:rPr>
            <w:szCs w:val="24"/>
          </w:rPr>
          <w:t>электронной цифровой подписью</w:t>
        </w:r>
      </w:hyperlink>
      <w:r w:rsidRPr="00935646">
        <w:rPr>
          <w:szCs w:val="24"/>
        </w:rPr>
        <w:t xml:space="preserve"> заявителя сканированную копию заполненного и подписанного договора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683938" w:rsidRPr="00935646" w:rsidRDefault="00683938" w:rsidP="00683938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5. Реквизиты и подписи сторон</w:t>
      </w:r>
    </w:p>
    <w:tbl>
      <w:tblPr>
        <w:tblW w:w="9910" w:type="dxa"/>
        <w:tblLayout w:type="fixed"/>
        <w:tblLook w:val="0000" w:firstRow="0" w:lastRow="0" w:firstColumn="0" w:lastColumn="0" w:noHBand="0" w:noVBand="0"/>
      </w:tblPr>
      <w:tblGrid>
        <w:gridCol w:w="5215"/>
        <w:gridCol w:w="4695"/>
      </w:tblGrid>
      <w:tr w:rsidR="00683938" w:rsidRPr="00935646" w:rsidTr="004B665E">
        <w:trPr>
          <w:trHeight w:val="54"/>
        </w:trPr>
        <w:tc>
          <w:tcPr>
            <w:tcW w:w="5215" w:type="dxa"/>
          </w:tcPr>
          <w:p w:rsidR="00683938" w:rsidRPr="00935646" w:rsidRDefault="00683938" w:rsidP="004B665E">
            <w:pPr>
              <w:suppressAutoHyphens/>
              <w:rPr>
                <w:b/>
                <w:szCs w:val="24"/>
              </w:rPr>
            </w:pPr>
            <w:proofErr w:type="spellStart"/>
            <w:r w:rsidRPr="00935646">
              <w:rPr>
                <w:b/>
                <w:bCs/>
                <w:szCs w:val="24"/>
              </w:rPr>
              <w:t>Задаткополучатель</w:t>
            </w:r>
            <w:proofErr w:type="spellEnd"/>
            <w:r w:rsidRPr="00935646">
              <w:rPr>
                <w:b/>
                <w:szCs w:val="24"/>
              </w:rPr>
              <w:t xml:space="preserve">: </w:t>
            </w:r>
          </w:p>
          <w:p w:rsidR="00683938" w:rsidRDefault="00A820B2" w:rsidP="004B665E">
            <w:pPr>
              <w:suppressAutoHyphens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Зетрина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="009E0DA7">
              <w:rPr>
                <w:bCs/>
                <w:szCs w:val="24"/>
              </w:rPr>
              <w:t>Татьяна Викторовна</w:t>
            </w:r>
            <w:r w:rsidR="00683938" w:rsidRPr="0043459C">
              <w:rPr>
                <w:bCs/>
                <w:szCs w:val="24"/>
              </w:rPr>
              <w:t xml:space="preserve"> (ИНН </w:t>
            </w:r>
            <w:r w:rsidRPr="00A820B2">
              <w:rPr>
                <w:bCs/>
                <w:szCs w:val="24"/>
              </w:rPr>
              <w:t>712277783600</w:t>
            </w:r>
            <w:r>
              <w:rPr>
                <w:bCs/>
                <w:szCs w:val="24"/>
              </w:rPr>
              <w:t>)</w:t>
            </w:r>
          </w:p>
          <w:p w:rsidR="00683938" w:rsidRDefault="00683938" w:rsidP="004B665E">
            <w:pPr>
              <w:suppressAutoHyphens/>
              <w:rPr>
                <w:bCs/>
                <w:szCs w:val="24"/>
              </w:rPr>
            </w:pPr>
          </w:p>
          <w:p w:rsidR="00683938" w:rsidRDefault="00683938" w:rsidP="004B665E">
            <w:pPr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Расчетный счет </w:t>
            </w:r>
            <w:r w:rsidRPr="0043459C">
              <w:rPr>
                <w:b/>
                <w:bCs/>
                <w:szCs w:val="24"/>
              </w:rPr>
              <w:t>№</w:t>
            </w:r>
            <w:r w:rsidR="00B149AA">
              <w:t xml:space="preserve"> </w:t>
            </w:r>
            <w:r w:rsidR="00B149AA" w:rsidRPr="00B149AA">
              <w:rPr>
                <w:b/>
                <w:bCs/>
                <w:szCs w:val="24"/>
              </w:rPr>
              <w:t>40817810366004708175</w:t>
            </w:r>
            <w:r>
              <w:rPr>
                <w:bCs/>
                <w:szCs w:val="24"/>
              </w:rPr>
              <w:t xml:space="preserve"> в </w:t>
            </w:r>
            <w:r w:rsidRPr="0043459C">
              <w:rPr>
                <w:bCs/>
                <w:szCs w:val="24"/>
              </w:rPr>
              <w:t xml:space="preserve">  ПАО "Сбербанк России" </w:t>
            </w:r>
            <w:r>
              <w:rPr>
                <w:bCs/>
                <w:szCs w:val="24"/>
              </w:rPr>
              <w:t>(</w:t>
            </w:r>
            <w:r w:rsidRPr="0043459C">
              <w:rPr>
                <w:bCs/>
                <w:szCs w:val="24"/>
              </w:rPr>
              <w:t>ИНН</w:t>
            </w:r>
            <w:r>
              <w:rPr>
                <w:bCs/>
                <w:szCs w:val="24"/>
              </w:rPr>
              <w:t xml:space="preserve"> 7707083893, ОГРН 1027700132195)</w:t>
            </w:r>
          </w:p>
          <w:p w:rsidR="00683938" w:rsidRDefault="00683938" w:rsidP="004B665E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БИК 047003608 </w:t>
            </w:r>
          </w:p>
          <w:p w:rsidR="00683938" w:rsidRDefault="00683938" w:rsidP="004B665E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корсчет 30101810300000000608 </w:t>
            </w:r>
          </w:p>
          <w:p w:rsidR="00683938" w:rsidRDefault="00683938" w:rsidP="004B665E">
            <w:pPr>
              <w:suppressAutoHyphens/>
              <w:rPr>
                <w:bCs/>
                <w:szCs w:val="24"/>
              </w:rPr>
            </w:pPr>
          </w:p>
          <w:p w:rsidR="00683938" w:rsidRDefault="00683938" w:rsidP="004B665E">
            <w:pPr>
              <w:suppressAutoHyphens/>
              <w:rPr>
                <w:bCs/>
                <w:szCs w:val="24"/>
              </w:rPr>
            </w:pPr>
          </w:p>
          <w:p w:rsidR="00683938" w:rsidRDefault="00683938" w:rsidP="004B665E">
            <w:pPr>
              <w:suppressAutoHyphens/>
              <w:rPr>
                <w:bCs/>
                <w:szCs w:val="24"/>
              </w:rPr>
            </w:pPr>
          </w:p>
          <w:p w:rsidR="00683938" w:rsidRPr="00935646" w:rsidRDefault="00683938" w:rsidP="004B665E">
            <w:pPr>
              <w:suppressAutoHyphens/>
              <w:rPr>
                <w:szCs w:val="24"/>
              </w:rPr>
            </w:pPr>
          </w:p>
        </w:tc>
        <w:tc>
          <w:tcPr>
            <w:tcW w:w="4695" w:type="dxa"/>
          </w:tcPr>
          <w:p w:rsidR="00683938" w:rsidRPr="00935646" w:rsidRDefault="00683938" w:rsidP="004B665E">
            <w:pPr>
              <w:suppressAutoHyphens/>
              <w:rPr>
                <w:b/>
                <w:szCs w:val="24"/>
              </w:rPr>
            </w:pPr>
            <w:proofErr w:type="spellStart"/>
            <w:r w:rsidRPr="00935646">
              <w:rPr>
                <w:b/>
                <w:bCs/>
                <w:szCs w:val="24"/>
              </w:rPr>
              <w:t>Задаткодатель</w:t>
            </w:r>
            <w:proofErr w:type="spellEnd"/>
            <w:r w:rsidRPr="00935646">
              <w:rPr>
                <w:b/>
                <w:szCs w:val="24"/>
              </w:rPr>
              <w:t xml:space="preserve">: </w:t>
            </w:r>
          </w:p>
        </w:tc>
      </w:tr>
      <w:tr w:rsidR="00683938" w:rsidRPr="00935646" w:rsidTr="004B665E">
        <w:trPr>
          <w:trHeight w:val="461"/>
        </w:trPr>
        <w:tc>
          <w:tcPr>
            <w:tcW w:w="5215" w:type="dxa"/>
          </w:tcPr>
          <w:p w:rsidR="00683938" w:rsidRDefault="00683938" w:rsidP="004B665E">
            <w:pPr>
              <w:tabs>
                <w:tab w:val="left" w:pos="1060"/>
                <w:tab w:val="center" w:pos="2499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Финансовый управляющий </w:t>
            </w:r>
          </w:p>
          <w:p w:rsidR="00683938" w:rsidRPr="00935646" w:rsidRDefault="00B149AA" w:rsidP="00B149AA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Зетриной</w:t>
            </w:r>
            <w:proofErr w:type="spellEnd"/>
            <w:r>
              <w:rPr>
                <w:szCs w:val="24"/>
              </w:rPr>
              <w:t xml:space="preserve"> Т.В.</w:t>
            </w:r>
            <w:r w:rsidR="00683938">
              <w:rPr>
                <w:szCs w:val="24"/>
              </w:rPr>
              <w:t xml:space="preserve"> ______________ / Юшков А.Н.</w:t>
            </w:r>
            <w:r w:rsidR="00683938" w:rsidRPr="00935646">
              <w:rPr>
                <w:szCs w:val="24"/>
              </w:rPr>
              <w:t>/</w:t>
            </w:r>
          </w:p>
          <w:p w:rsidR="00683938" w:rsidRPr="00935646" w:rsidRDefault="00683938" w:rsidP="004B665E">
            <w:pPr>
              <w:suppressAutoHyphens/>
              <w:jc w:val="center"/>
              <w:rPr>
                <w:szCs w:val="24"/>
              </w:rPr>
            </w:pPr>
            <w:r w:rsidRPr="00935646">
              <w:rPr>
                <w:szCs w:val="24"/>
              </w:rPr>
              <w:t>М.П.</w:t>
            </w:r>
          </w:p>
        </w:tc>
        <w:tc>
          <w:tcPr>
            <w:tcW w:w="4695" w:type="dxa"/>
          </w:tcPr>
          <w:p w:rsidR="00683938" w:rsidRPr="00935646" w:rsidRDefault="00B149AA" w:rsidP="004B66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683938" w:rsidRPr="00935646">
              <w:rPr>
                <w:szCs w:val="24"/>
              </w:rPr>
              <w:t xml:space="preserve">_______________ </w:t>
            </w:r>
            <w:r w:rsidR="00683938" w:rsidRPr="00935646"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____________</w:t>
            </w:r>
            <w:r w:rsidR="00683938" w:rsidRPr="00935646">
              <w:rPr>
                <w:szCs w:val="24"/>
                <w:lang w:val="en-US"/>
              </w:rPr>
              <w:t>/</w:t>
            </w:r>
          </w:p>
        </w:tc>
      </w:tr>
    </w:tbl>
    <w:p w:rsidR="00683938" w:rsidRPr="00935646" w:rsidRDefault="00683938" w:rsidP="00683938">
      <w:pPr>
        <w:shd w:val="clear" w:color="auto" w:fill="FFFFFF"/>
        <w:tabs>
          <w:tab w:val="left" w:leader="underscore" w:pos="1541"/>
        </w:tabs>
        <w:ind w:left="38"/>
        <w:jc w:val="center"/>
        <w:rPr>
          <w:b/>
          <w:bCs/>
          <w:spacing w:val="-2"/>
          <w:szCs w:val="24"/>
        </w:rPr>
      </w:pPr>
    </w:p>
    <w:p w:rsidR="00683938" w:rsidRPr="00935646" w:rsidRDefault="00683938" w:rsidP="00683938">
      <w:pPr>
        <w:shd w:val="clear" w:color="auto" w:fill="FFFFFF"/>
        <w:tabs>
          <w:tab w:val="left" w:leader="underscore" w:pos="1541"/>
        </w:tabs>
        <w:ind w:left="38"/>
        <w:jc w:val="center"/>
        <w:rPr>
          <w:b/>
          <w:bCs/>
          <w:spacing w:val="-2"/>
          <w:szCs w:val="24"/>
        </w:rPr>
      </w:pPr>
    </w:p>
    <w:p w:rsidR="00683938" w:rsidRPr="00935646" w:rsidRDefault="00683938" w:rsidP="00683938">
      <w:pPr>
        <w:rPr>
          <w:szCs w:val="24"/>
        </w:rPr>
      </w:pPr>
    </w:p>
    <w:p w:rsidR="0089634D" w:rsidRDefault="0089634D"/>
    <w:sectPr w:rsidR="0089634D" w:rsidSect="00FF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340DA"/>
    <w:multiLevelType w:val="multilevel"/>
    <w:tmpl w:val="65468D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79E42A3"/>
    <w:multiLevelType w:val="multilevel"/>
    <w:tmpl w:val="74B0E5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">
    <w:nsid w:val="6AAF0529"/>
    <w:multiLevelType w:val="multilevel"/>
    <w:tmpl w:val="2AE87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E4565F0"/>
    <w:multiLevelType w:val="multilevel"/>
    <w:tmpl w:val="EF7CE9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7B"/>
    <w:rsid w:val="002751A3"/>
    <w:rsid w:val="00683938"/>
    <w:rsid w:val="0089634D"/>
    <w:rsid w:val="008C20E5"/>
    <w:rsid w:val="009E0DA7"/>
    <w:rsid w:val="00A820B2"/>
    <w:rsid w:val="00B149AA"/>
    <w:rsid w:val="00E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896A3-5F14-40AF-88A2-31674DE6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9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39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275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4059.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6</cp:revision>
  <dcterms:created xsi:type="dcterms:W3CDTF">2021-05-28T18:11:00Z</dcterms:created>
  <dcterms:modified xsi:type="dcterms:W3CDTF">2021-08-23T09:19:00Z</dcterms:modified>
</cp:coreProperties>
</file>