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4A53DA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B3482C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B3482C" w:rsidRPr="00B3482C">
        <w:rPr>
          <w:rFonts w:ascii="Times New Roman" w:hAnsi="Times New Roman" w:cs="Times New Roman"/>
          <w:color w:val="000000"/>
          <w:sz w:val="24"/>
          <w:szCs w:val="24"/>
        </w:rPr>
        <w:t>г. Москвы от 8 августа 2012 г. по делу №А40-93565/12-101-53 «Б»</w:t>
      </w:r>
      <w:r w:rsidR="00B3482C" w:rsidRPr="00B34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963965" w:rsidRPr="00963965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96396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63965" w:rsidRPr="00963965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«Витас Банк»</w:t>
      </w:r>
      <w:r w:rsidR="0096396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7776C" w:rsidRPr="0017776C">
        <w:rPr>
          <w:rFonts w:ascii="Times New Roman" w:hAnsi="Times New Roman" w:cs="Times New Roman"/>
          <w:color w:val="000000"/>
          <w:sz w:val="24"/>
          <w:szCs w:val="24"/>
        </w:rPr>
        <w:t>ООО «Витас Банк»</w:t>
      </w:r>
      <w:r w:rsidR="009639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7776C" w:rsidRPr="0017776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Банк) (ОГРН 1027739287355, ИНН 7716079036, адрес регистрации: 129327, г. Москва, ул. Енисейская, д. 22, корп. 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56829229" w:rsidR="00914D34" w:rsidRDefault="002A4E9C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A4E9C">
        <w:rPr>
          <w:color w:val="000000"/>
        </w:rPr>
        <w:t>Права требования к физическим лицам: (в скобках указана в т.ч. сумма долга) - начальная цена продажи лота:</w:t>
      </w:r>
    </w:p>
    <w:p w14:paraId="308267B4" w14:textId="1F60FA46" w:rsidR="00467D6B" w:rsidRPr="00A115B3" w:rsidRDefault="00CA7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="00DB6FEB" w:rsidRPr="00DB6FEB">
        <w:rPr>
          <w:rFonts w:ascii="Times New Roman CYR" w:hAnsi="Times New Roman CYR" w:cs="Times New Roman CYR"/>
          <w:color w:val="000000"/>
        </w:rPr>
        <w:t xml:space="preserve">Сергеев Сергей Александрович, </w:t>
      </w:r>
      <w:proofErr w:type="spellStart"/>
      <w:r w:rsidR="00DB6FEB" w:rsidRPr="00DB6FEB">
        <w:rPr>
          <w:rFonts w:ascii="Times New Roman CYR" w:hAnsi="Times New Roman CYR" w:cs="Times New Roman CYR"/>
          <w:color w:val="000000"/>
        </w:rPr>
        <w:t>Городсковая</w:t>
      </w:r>
      <w:proofErr w:type="spellEnd"/>
      <w:r w:rsidR="00DB6FEB" w:rsidRPr="00DB6FEB">
        <w:rPr>
          <w:rFonts w:ascii="Times New Roman CYR" w:hAnsi="Times New Roman CYR" w:cs="Times New Roman CYR"/>
          <w:color w:val="000000"/>
        </w:rPr>
        <w:t xml:space="preserve"> Наталья Петровна, Баринов Василий Александрович, </w:t>
      </w:r>
      <w:proofErr w:type="spellStart"/>
      <w:r w:rsidR="00DB6FEB" w:rsidRPr="00DB6FEB">
        <w:rPr>
          <w:rFonts w:ascii="Times New Roman CYR" w:hAnsi="Times New Roman CYR" w:cs="Times New Roman CYR"/>
          <w:color w:val="000000"/>
        </w:rPr>
        <w:t>Сереженькина</w:t>
      </w:r>
      <w:proofErr w:type="spellEnd"/>
      <w:r w:rsidR="00DB6FEB" w:rsidRPr="00DB6FEB">
        <w:rPr>
          <w:rFonts w:ascii="Times New Roman CYR" w:hAnsi="Times New Roman CYR" w:cs="Times New Roman CYR"/>
          <w:color w:val="000000"/>
        </w:rPr>
        <w:t xml:space="preserve"> Наталья Сергеевна, Куриленко Андрей Александрович, ООО «</w:t>
      </w:r>
      <w:proofErr w:type="spellStart"/>
      <w:r w:rsidR="00DB6FEB" w:rsidRPr="00DB6FEB">
        <w:rPr>
          <w:rFonts w:ascii="Times New Roman CYR" w:hAnsi="Times New Roman CYR" w:cs="Times New Roman CYR"/>
          <w:color w:val="000000"/>
        </w:rPr>
        <w:t>Миропак</w:t>
      </w:r>
      <w:proofErr w:type="spellEnd"/>
      <w:r w:rsidR="00DB6FEB" w:rsidRPr="00DB6FEB">
        <w:rPr>
          <w:rFonts w:ascii="Times New Roman CYR" w:hAnsi="Times New Roman CYR" w:cs="Times New Roman CYR"/>
          <w:color w:val="000000"/>
        </w:rPr>
        <w:t xml:space="preserve"> Групп», ИНН 7713659215 (дата прекращения деятельности 01.08.2019), определение АС г. Москвы от 29.12.2016 по делу А40-93565/12-101-53Б о солидарном взыскании субсидиарной ответственности (3 303 630 147,69 руб.)</w:t>
      </w:r>
      <w:r w:rsidR="00DB6FEB">
        <w:rPr>
          <w:rFonts w:ascii="Times New Roman CYR" w:hAnsi="Times New Roman CYR" w:cs="Times New Roman CYR"/>
          <w:color w:val="000000"/>
        </w:rPr>
        <w:t xml:space="preserve"> – </w:t>
      </w:r>
      <w:r w:rsidR="00DB6FEB" w:rsidRPr="00DB6FEB">
        <w:rPr>
          <w:rFonts w:ascii="Times New Roman CYR" w:hAnsi="Times New Roman CYR" w:cs="Times New Roman CYR"/>
          <w:color w:val="000000"/>
        </w:rPr>
        <w:t>3</w:t>
      </w:r>
      <w:r w:rsidR="00DB6FEB">
        <w:rPr>
          <w:rFonts w:ascii="Times New Roman CYR" w:hAnsi="Times New Roman CYR" w:cs="Times New Roman CYR"/>
          <w:color w:val="000000"/>
        </w:rPr>
        <w:t xml:space="preserve"> </w:t>
      </w:r>
      <w:r w:rsidR="00DB6FEB" w:rsidRPr="00DB6FEB">
        <w:rPr>
          <w:rFonts w:ascii="Times New Roman CYR" w:hAnsi="Times New Roman CYR" w:cs="Times New Roman CYR"/>
          <w:color w:val="000000"/>
        </w:rPr>
        <w:t>303</w:t>
      </w:r>
      <w:r w:rsidR="00DB6FEB">
        <w:rPr>
          <w:rFonts w:ascii="Times New Roman CYR" w:hAnsi="Times New Roman CYR" w:cs="Times New Roman CYR"/>
          <w:color w:val="000000"/>
        </w:rPr>
        <w:t xml:space="preserve"> </w:t>
      </w:r>
      <w:r w:rsidR="00DB6FEB" w:rsidRPr="00DB6FEB">
        <w:rPr>
          <w:rFonts w:ascii="Times New Roman CYR" w:hAnsi="Times New Roman CYR" w:cs="Times New Roman CYR"/>
          <w:color w:val="000000"/>
        </w:rPr>
        <w:t>630</w:t>
      </w:r>
      <w:r w:rsidR="00DB6FEB">
        <w:rPr>
          <w:rFonts w:ascii="Times New Roman CYR" w:hAnsi="Times New Roman CYR" w:cs="Times New Roman CYR"/>
          <w:color w:val="000000"/>
        </w:rPr>
        <w:t xml:space="preserve"> </w:t>
      </w:r>
      <w:r w:rsidR="00DB6FEB" w:rsidRPr="00DB6FEB">
        <w:rPr>
          <w:rFonts w:ascii="Times New Roman CYR" w:hAnsi="Times New Roman CYR" w:cs="Times New Roman CYR"/>
          <w:color w:val="000000"/>
        </w:rPr>
        <w:t>147,69</w:t>
      </w:r>
      <w:r w:rsidR="00DB6FEB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682C4E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2E4D06">
        <w:rPr>
          <w:rFonts w:ascii="Times New Roman CYR" w:hAnsi="Times New Roman CYR" w:cs="Times New Roman CYR"/>
          <w:color w:val="000000"/>
        </w:rPr>
        <w:t>лот</w:t>
      </w:r>
      <w:r w:rsidR="00B329D7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03240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2438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772BAF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834F8C">
        <w:rPr>
          <w:rFonts w:ascii="Times New Roman CYR" w:hAnsi="Times New Roman CYR" w:cs="Times New Roman CYR"/>
          <w:color w:val="000000"/>
        </w:rPr>
        <w:t xml:space="preserve"> </w:t>
      </w:r>
      <w:r w:rsidR="00834F8C" w:rsidRPr="00834F8C">
        <w:rPr>
          <w:b/>
          <w:bCs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C4594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329D7" w:rsidRPr="00B329D7">
        <w:rPr>
          <w:b/>
          <w:bCs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</w:t>
      </w:r>
      <w:r w:rsidR="002E4D06">
        <w:rPr>
          <w:color w:val="000000"/>
        </w:rPr>
        <w:t>лот</w:t>
      </w:r>
      <w:r w:rsidRPr="00A115B3">
        <w:rPr>
          <w:color w:val="000000"/>
        </w:rPr>
        <w:t xml:space="preserve"> не реализован, то в 14:00 часов по московскому времени </w:t>
      </w:r>
      <w:r w:rsidR="00B329D7" w:rsidRPr="00B329D7">
        <w:rPr>
          <w:b/>
          <w:bCs/>
        </w:rPr>
        <w:t>29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 xml:space="preserve">нереализованным </w:t>
      </w:r>
      <w:r w:rsidR="002E4D06">
        <w:rPr>
          <w:color w:val="000000"/>
        </w:rPr>
        <w:t>лотом</w:t>
      </w:r>
      <w:r w:rsidRPr="00A115B3">
        <w:rPr>
          <w:color w:val="000000"/>
        </w:rPr>
        <w:t xml:space="preserve"> со снижением начальной цены </w:t>
      </w:r>
      <w:r w:rsidR="002E4D06">
        <w:rPr>
          <w:color w:val="000000"/>
        </w:rPr>
        <w:t>лот</w:t>
      </w:r>
      <w:r w:rsidR="00B329D7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992D23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D6EF3" w:rsidRPr="00ED6EF3">
        <w:rPr>
          <w:b/>
          <w:bCs/>
        </w:rPr>
        <w:t>31 августа</w:t>
      </w:r>
      <w:r w:rsidR="00E12685" w:rsidRPr="00ED6EF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D6EF3" w:rsidRPr="00ED6EF3">
        <w:rPr>
          <w:b/>
          <w:bCs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3CCD32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D6EF3" w:rsidRPr="00ED6EF3">
        <w:rPr>
          <w:b/>
          <w:bCs/>
        </w:rPr>
        <w:t>01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D6EF3" w:rsidRPr="00ED6EF3">
        <w:rPr>
          <w:b/>
          <w:bCs/>
        </w:rPr>
        <w:t>04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D6EF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7A945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D6EF3" w:rsidRPr="00ED6EF3">
        <w:rPr>
          <w:b/>
          <w:bCs/>
        </w:rPr>
        <w:t>01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</w:t>
      </w:r>
      <w:r w:rsidR="002E4D06">
        <w:rPr>
          <w:color w:val="000000"/>
        </w:rPr>
        <w:t>лот</w:t>
      </w:r>
      <w:r w:rsidR="005308C9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2F287B8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</w:t>
      </w:r>
      <w:r w:rsidR="002E4D06">
        <w:rPr>
          <w:color w:val="000000"/>
        </w:rPr>
        <w:t>лот</w:t>
      </w:r>
      <w:r w:rsidR="00EF6503">
        <w:rPr>
          <w:color w:val="000000"/>
        </w:rPr>
        <w:t>а</w:t>
      </w:r>
      <w:r w:rsidRPr="00A115B3">
        <w:rPr>
          <w:color w:val="000000"/>
        </w:rPr>
        <w:t xml:space="preserve">, и не позднее 18:00 часов по московскому времени последнего дня соответствующего периода понижения цены продажи </w:t>
      </w:r>
      <w:r w:rsidR="002E4D06">
        <w:rPr>
          <w:color w:val="000000"/>
        </w:rPr>
        <w:t>лот</w:t>
      </w:r>
      <w:r w:rsidR="00EF6503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2DB14ED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 xml:space="preserve">Начальные цены продажи </w:t>
      </w:r>
      <w:r w:rsidR="002E4D06">
        <w:rPr>
          <w:color w:val="000000"/>
        </w:rPr>
        <w:t>лот</w:t>
      </w:r>
      <w:r w:rsidR="00EF6503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</w:t>
      </w:r>
      <w:r w:rsidR="002E4D06">
        <w:rPr>
          <w:color w:val="000000"/>
        </w:rPr>
        <w:t>лот</w:t>
      </w:r>
      <w:r w:rsidR="00EF6503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64CEB2FA" w14:textId="77777777" w:rsidR="00611A04" w:rsidRPr="00611A04" w:rsidRDefault="00611A04" w:rsidP="00611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04">
        <w:rPr>
          <w:rFonts w:ascii="Times New Roman" w:hAnsi="Times New Roman" w:cs="Times New Roman"/>
          <w:color w:val="000000"/>
          <w:sz w:val="24"/>
          <w:szCs w:val="24"/>
        </w:rPr>
        <w:t>с 01 декабря 2021 г. по 07 декабря 2021 г. - в размере начальной цены продажи лота;</w:t>
      </w:r>
    </w:p>
    <w:p w14:paraId="68B5152F" w14:textId="77777777" w:rsidR="00611A04" w:rsidRPr="00611A04" w:rsidRDefault="00611A04" w:rsidP="00611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04">
        <w:rPr>
          <w:rFonts w:ascii="Times New Roman" w:hAnsi="Times New Roman" w:cs="Times New Roman"/>
          <w:color w:val="000000"/>
          <w:sz w:val="24"/>
          <w:szCs w:val="24"/>
        </w:rPr>
        <w:t>с 08 декабря 2021 г. по 14 декабря 2021 г. - в размере 90,00% от начальной цены продажи лота;</w:t>
      </w:r>
    </w:p>
    <w:p w14:paraId="05FA894A" w14:textId="77777777" w:rsidR="00611A04" w:rsidRPr="00611A04" w:rsidRDefault="00611A04" w:rsidP="00611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04">
        <w:rPr>
          <w:rFonts w:ascii="Times New Roman" w:hAnsi="Times New Roman" w:cs="Times New Roman"/>
          <w:color w:val="000000"/>
          <w:sz w:val="24"/>
          <w:szCs w:val="24"/>
        </w:rPr>
        <w:t>с 15 декабря 2021 г. по 21 декабря 2021 г. - в размере 80,00% от начальной цены продажи лота;</w:t>
      </w:r>
    </w:p>
    <w:p w14:paraId="77718DDB" w14:textId="77777777" w:rsidR="00611A04" w:rsidRPr="00611A04" w:rsidRDefault="00611A04" w:rsidP="00611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04">
        <w:rPr>
          <w:rFonts w:ascii="Times New Roman" w:hAnsi="Times New Roman" w:cs="Times New Roman"/>
          <w:color w:val="000000"/>
          <w:sz w:val="24"/>
          <w:szCs w:val="24"/>
        </w:rPr>
        <w:t>с 22 декабря 2021 г. по 28 декабря 2021 г. - в размере 70,00% от начальной цены продажи лота;</w:t>
      </w:r>
    </w:p>
    <w:p w14:paraId="14D6C419" w14:textId="54D373E1" w:rsidR="00EF6503" w:rsidRDefault="00611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04">
        <w:rPr>
          <w:rFonts w:ascii="Times New Roman" w:hAnsi="Times New Roman" w:cs="Times New Roman"/>
          <w:color w:val="000000"/>
          <w:sz w:val="24"/>
          <w:szCs w:val="24"/>
        </w:rPr>
        <w:t>с 29 декабря 2021 г. по 04 января 2022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04DC5C8A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1D78227" w:rsidR="00EA7238" w:rsidRDefault="006B43E3" w:rsidP="00190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152AE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152AE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152AE">
        <w:rPr>
          <w:rFonts w:ascii="Times New Roman" w:hAnsi="Times New Roman" w:cs="Times New Roman"/>
          <w:sz w:val="24"/>
          <w:szCs w:val="24"/>
        </w:rPr>
        <w:t>г. Москва, Павелецкая наб., д.8, тел. +7(495)984-19-70, доб. 62-30, 63-89, 67-66, у ОТ:</w:t>
      </w:r>
      <w:r w:rsidR="0019096B" w:rsidRPr="0019096B">
        <w:t xml:space="preserve"> </w:t>
      </w:r>
      <w:r w:rsidR="0019096B" w:rsidRPr="0019096B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19096B">
        <w:rPr>
          <w:rFonts w:ascii="Times New Roman" w:hAnsi="Times New Roman" w:cs="Times New Roman"/>
          <w:sz w:val="24"/>
          <w:szCs w:val="24"/>
        </w:rPr>
        <w:t xml:space="preserve">, </w:t>
      </w:r>
      <w:r w:rsidR="0019096B" w:rsidRPr="0019096B">
        <w:rPr>
          <w:rFonts w:ascii="Times New Roman" w:hAnsi="Times New Roman" w:cs="Times New Roman"/>
          <w:sz w:val="24"/>
          <w:szCs w:val="24"/>
        </w:rPr>
        <w:t>informmsk@auction-house.ru</w:t>
      </w:r>
      <w:r w:rsidR="0019096B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96712"/>
    <w:rsid w:val="00130BFB"/>
    <w:rsid w:val="0015099D"/>
    <w:rsid w:val="0017776C"/>
    <w:rsid w:val="0019096B"/>
    <w:rsid w:val="001F039D"/>
    <w:rsid w:val="002152AE"/>
    <w:rsid w:val="00224387"/>
    <w:rsid w:val="002A4E9C"/>
    <w:rsid w:val="002C312D"/>
    <w:rsid w:val="002E4D06"/>
    <w:rsid w:val="00344BA3"/>
    <w:rsid w:val="00365722"/>
    <w:rsid w:val="00467D6B"/>
    <w:rsid w:val="005308C9"/>
    <w:rsid w:val="00564010"/>
    <w:rsid w:val="005D23EF"/>
    <w:rsid w:val="00611A04"/>
    <w:rsid w:val="00637A0F"/>
    <w:rsid w:val="006B43E3"/>
    <w:rsid w:val="006D415B"/>
    <w:rsid w:val="0070175B"/>
    <w:rsid w:val="007229EA"/>
    <w:rsid w:val="00722ECA"/>
    <w:rsid w:val="00834F8C"/>
    <w:rsid w:val="00865FD7"/>
    <w:rsid w:val="008A37E3"/>
    <w:rsid w:val="00914D34"/>
    <w:rsid w:val="00952ED1"/>
    <w:rsid w:val="00963965"/>
    <w:rsid w:val="009730D9"/>
    <w:rsid w:val="00997993"/>
    <w:rsid w:val="009C6E48"/>
    <w:rsid w:val="009F0E7B"/>
    <w:rsid w:val="00A03865"/>
    <w:rsid w:val="00A115B3"/>
    <w:rsid w:val="00A81E4E"/>
    <w:rsid w:val="00B329D7"/>
    <w:rsid w:val="00B3482C"/>
    <w:rsid w:val="00B83E9D"/>
    <w:rsid w:val="00BE0BF1"/>
    <w:rsid w:val="00BE1559"/>
    <w:rsid w:val="00C11EFF"/>
    <w:rsid w:val="00C9585C"/>
    <w:rsid w:val="00CA77E3"/>
    <w:rsid w:val="00D57DB3"/>
    <w:rsid w:val="00D62667"/>
    <w:rsid w:val="00DB0166"/>
    <w:rsid w:val="00DB6FEB"/>
    <w:rsid w:val="00E12685"/>
    <w:rsid w:val="00E614D3"/>
    <w:rsid w:val="00E823DE"/>
    <w:rsid w:val="00EA7238"/>
    <w:rsid w:val="00ED6EF3"/>
    <w:rsid w:val="00EF6503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596CF26-788F-4875-875A-83F3C64A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34</cp:revision>
  <dcterms:created xsi:type="dcterms:W3CDTF">2019-07-23T07:45:00Z</dcterms:created>
  <dcterms:modified xsi:type="dcterms:W3CDTF">2021-08-18T09:22:00Z</dcterms:modified>
</cp:coreProperties>
</file>