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E10F0" w14:textId="77777777" w:rsidR="00317BB9" w:rsidRPr="003D7B94" w:rsidRDefault="00317BB9" w:rsidP="00317BB9">
      <w:pPr>
        <w:widowControl w:val="0"/>
        <w:suppressLineNumbers/>
        <w:suppressAutoHyphens/>
        <w:ind w:firstLine="567"/>
        <w:jc w:val="center"/>
        <w:outlineLvl w:val="3"/>
        <w:rPr>
          <w:b/>
          <w:kern w:val="28"/>
          <w:sz w:val="24"/>
          <w:szCs w:val="24"/>
        </w:rPr>
      </w:pPr>
      <w:r w:rsidRPr="003D7B94">
        <w:rPr>
          <w:b/>
          <w:kern w:val="28"/>
          <w:sz w:val="24"/>
          <w:szCs w:val="24"/>
        </w:rPr>
        <w:t>ДОГОВОР</w:t>
      </w:r>
    </w:p>
    <w:p w14:paraId="225CBBDA" w14:textId="77777777" w:rsidR="00317BB9" w:rsidRPr="003D7B94" w:rsidRDefault="00317BB9" w:rsidP="00317BB9">
      <w:pPr>
        <w:widowControl w:val="0"/>
        <w:suppressLineNumbers/>
        <w:suppressAutoHyphens/>
        <w:ind w:firstLine="567"/>
        <w:jc w:val="center"/>
        <w:outlineLvl w:val="3"/>
        <w:rPr>
          <w:b/>
          <w:kern w:val="28"/>
          <w:sz w:val="24"/>
          <w:szCs w:val="24"/>
        </w:rPr>
      </w:pPr>
      <w:r w:rsidRPr="003D7B94">
        <w:rPr>
          <w:b/>
          <w:kern w:val="28"/>
          <w:sz w:val="24"/>
          <w:szCs w:val="24"/>
        </w:rPr>
        <w:t xml:space="preserve">купли-продажи </w:t>
      </w:r>
    </w:p>
    <w:p w14:paraId="5A9F6CFD" w14:textId="77777777" w:rsidR="00317BB9" w:rsidRPr="003D7B94" w:rsidRDefault="00317BB9" w:rsidP="00317BB9">
      <w:pPr>
        <w:widowControl w:val="0"/>
        <w:suppressLineNumbers/>
        <w:suppressAutoHyphens/>
        <w:ind w:firstLine="567"/>
        <w:jc w:val="center"/>
        <w:outlineLvl w:val="3"/>
        <w:rPr>
          <w:b/>
          <w:kern w:val="28"/>
          <w:sz w:val="24"/>
          <w:szCs w:val="24"/>
        </w:rPr>
      </w:pPr>
      <w:r w:rsidRPr="003D7B94">
        <w:rPr>
          <w:b/>
          <w:kern w:val="28"/>
          <w:sz w:val="24"/>
          <w:szCs w:val="24"/>
        </w:rPr>
        <w:t xml:space="preserve">____________________________ две тысячи двадцать первого года </w:t>
      </w:r>
    </w:p>
    <w:p w14:paraId="31251B19" w14:textId="77777777" w:rsidR="00317BB9" w:rsidRPr="003D7B94" w:rsidRDefault="00317BB9" w:rsidP="00317BB9">
      <w:pPr>
        <w:widowControl w:val="0"/>
        <w:suppressLineNumbers/>
        <w:suppressAutoHyphens/>
        <w:ind w:firstLine="567"/>
        <w:jc w:val="center"/>
        <w:outlineLvl w:val="3"/>
        <w:rPr>
          <w:b/>
          <w:kern w:val="28"/>
          <w:sz w:val="24"/>
          <w:szCs w:val="24"/>
        </w:rPr>
      </w:pPr>
      <w:r w:rsidRPr="003D7B94">
        <w:rPr>
          <w:b/>
          <w:kern w:val="28"/>
          <w:sz w:val="24"/>
          <w:szCs w:val="24"/>
        </w:rPr>
        <w:t>г. Санкт-Петербург</w:t>
      </w:r>
    </w:p>
    <w:p w14:paraId="778D6B37" w14:textId="77777777" w:rsidR="00317BB9" w:rsidRPr="003D7B94" w:rsidRDefault="00317BB9" w:rsidP="00317BB9">
      <w:pPr>
        <w:spacing w:line="240" w:lineRule="atLeast"/>
        <w:ind w:left="2832" w:hanging="2832"/>
        <w:jc w:val="both"/>
        <w:rPr>
          <w:sz w:val="24"/>
          <w:szCs w:val="24"/>
        </w:rPr>
      </w:pPr>
      <w:r w:rsidRPr="003D7B94">
        <w:rPr>
          <w:sz w:val="24"/>
          <w:szCs w:val="24"/>
        </w:rPr>
        <w:tab/>
        <w:t xml:space="preserve"> </w:t>
      </w:r>
    </w:p>
    <w:p w14:paraId="075714B8" w14:textId="3D59F628" w:rsidR="00317BB9" w:rsidRPr="003D7B94" w:rsidRDefault="003D7B94" w:rsidP="00317BB9">
      <w:pPr>
        <w:ind w:firstLine="709"/>
        <w:jc w:val="both"/>
        <w:rPr>
          <w:sz w:val="24"/>
          <w:szCs w:val="24"/>
        </w:rPr>
      </w:pPr>
      <w:r w:rsidRPr="003D7B94">
        <w:rPr>
          <w:b/>
          <w:sz w:val="24"/>
          <w:szCs w:val="24"/>
          <w:shd w:val="clear" w:color="auto" w:fill="FFFFFF"/>
        </w:rPr>
        <w:t xml:space="preserve">Конкурсный </w:t>
      </w:r>
      <w:r w:rsidR="00353CE3" w:rsidRPr="003D7B94">
        <w:rPr>
          <w:b/>
          <w:sz w:val="24"/>
          <w:szCs w:val="24"/>
          <w:shd w:val="clear" w:color="auto" w:fill="FFFFFF"/>
        </w:rPr>
        <w:t>управляющий</w:t>
      </w:r>
      <w:r w:rsidR="00703137" w:rsidRPr="003D7B94">
        <w:rPr>
          <w:b/>
          <w:sz w:val="24"/>
          <w:szCs w:val="24"/>
          <w:shd w:val="clear" w:color="auto" w:fill="FFFFFF"/>
        </w:rPr>
        <w:t xml:space="preserve"> </w:t>
      </w:r>
      <w:r w:rsidR="003B0FF5" w:rsidRPr="003B0FF5">
        <w:rPr>
          <w:b/>
          <w:sz w:val="24"/>
          <w:szCs w:val="24"/>
          <w:shd w:val="clear" w:color="auto" w:fill="FFFFFF"/>
        </w:rPr>
        <w:t xml:space="preserve">АО «Трест «Шахтспецстрой» </w:t>
      </w:r>
      <w:r w:rsidR="003B0FF5" w:rsidRPr="003B0FF5">
        <w:rPr>
          <w:sz w:val="24"/>
          <w:szCs w:val="24"/>
          <w:shd w:val="clear" w:color="auto" w:fill="FFFFFF"/>
        </w:rPr>
        <w:t xml:space="preserve">(101000, Москва, пер. Архангельский, д. 3, </w:t>
      </w:r>
      <w:r w:rsidR="003B0FF5">
        <w:rPr>
          <w:sz w:val="24"/>
          <w:szCs w:val="24"/>
          <w:shd w:val="clear" w:color="auto" w:fill="FFFFFF"/>
        </w:rPr>
        <w:t>стр. 1, комн. 8; ИНН 7701667331</w:t>
      </w:r>
      <w:r w:rsidR="003B0FF5" w:rsidRPr="003B0FF5">
        <w:rPr>
          <w:sz w:val="24"/>
          <w:szCs w:val="24"/>
          <w:shd w:val="clear" w:color="auto" w:fill="FFFFFF"/>
        </w:rPr>
        <w:t>, ОГРН 1067746761972</w:t>
      </w:r>
      <w:r w:rsidRPr="003B0FF5">
        <w:rPr>
          <w:sz w:val="24"/>
          <w:szCs w:val="24"/>
          <w:shd w:val="clear" w:color="auto" w:fill="FFFFFF"/>
        </w:rPr>
        <w:t>)</w:t>
      </w:r>
      <w:r w:rsidRPr="003D7B94">
        <w:rPr>
          <w:sz w:val="24"/>
          <w:szCs w:val="24"/>
          <w:shd w:val="clear" w:color="auto" w:fill="FFFFFF"/>
        </w:rPr>
        <w:t xml:space="preserve"> </w:t>
      </w:r>
      <w:r w:rsidR="003B0FF5" w:rsidRPr="003B0FF5">
        <w:rPr>
          <w:sz w:val="24"/>
          <w:szCs w:val="24"/>
          <w:shd w:val="clear" w:color="auto" w:fill="FFFFFF"/>
        </w:rPr>
        <w:t>Носов Сер</w:t>
      </w:r>
      <w:r w:rsidR="003B0FF5">
        <w:rPr>
          <w:sz w:val="24"/>
          <w:szCs w:val="24"/>
          <w:shd w:val="clear" w:color="auto" w:fill="FFFFFF"/>
        </w:rPr>
        <w:t>гей Олегович, (ИНН 112001389992</w:t>
      </w:r>
      <w:r w:rsidR="003B0FF5" w:rsidRPr="003B0FF5">
        <w:rPr>
          <w:sz w:val="24"/>
          <w:szCs w:val="24"/>
          <w:shd w:val="clear" w:color="auto" w:fill="FFFFFF"/>
        </w:rPr>
        <w:t>, СНИЛС 133-693-387 78)</w:t>
      </w:r>
      <w:r w:rsidR="003B0FF5">
        <w:rPr>
          <w:sz w:val="24"/>
          <w:szCs w:val="24"/>
          <w:shd w:val="clear" w:color="auto" w:fill="FFFFFF"/>
        </w:rPr>
        <w:t>, член СРО «САУ «Авангард» (ИНН 7705479434, ОГРН 1027705031320</w:t>
      </w:r>
      <w:r w:rsidR="003B0FF5" w:rsidRPr="003B0FF5">
        <w:rPr>
          <w:sz w:val="24"/>
          <w:szCs w:val="24"/>
          <w:shd w:val="clear" w:color="auto" w:fill="FFFFFF"/>
        </w:rPr>
        <w:t>; адрес: 105062, Москва, ул. Макаренко, д. 5, стр. 1А, пом. I, комн. 8, 9, 10</w:t>
      </w:r>
      <w:r w:rsidR="00703137" w:rsidRPr="003D7B94">
        <w:rPr>
          <w:sz w:val="24"/>
          <w:szCs w:val="24"/>
          <w:shd w:val="clear" w:color="auto" w:fill="FFFFFF"/>
        </w:rPr>
        <w:t xml:space="preserve">) </w:t>
      </w:r>
      <w:r w:rsidR="00703137" w:rsidRPr="003D7B94">
        <w:rPr>
          <w:bCs/>
          <w:sz w:val="24"/>
          <w:szCs w:val="24"/>
          <w:shd w:val="clear" w:color="auto" w:fill="FFFFFF"/>
        </w:rPr>
        <w:t xml:space="preserve">действующего на основании решения </w:t>
      </w:r>
      <w:r w:rsidR="003B0FF5" w:rsidRPr="003B0FF5">
        <w:rPr>
          <w:bCs/>
          <w:sz w:val="24"/>
          <w:szCs w:val="24"/>
          <w:shd w:val="clear" w:color="auto" w:fill="FFFFFF"/>
        </w:rPr>
        <w:t>Арбитражного суда г. Москвы от 18.01.2021 г. по делу №А40-36625/2020</w:t>
      </w:r>
      <w:r w:rsidR="00317BB9" w:rsidRPr="003D7B94">
        <w:rPr>
          <w:sz w:val="24"/>
          <w:szCs w:val="24"/>
          <w:shd w:val="clear" w:color="auto" w:fill="FFFFFF"/>
        </w:rPr>
        <w:t>, с одной стороны</w:t>
      </w:r>
      <w:r w:rsidR="00317BB9" w:rsidRPr="003D7B94">
        <w:rPr>
          <w:sz w:val="24"/>
          <w:szCs w:val="24"/>
        </w:rPr>
        <w:t>, и</w:t>
      </w:r>
    </w:p>
    <w:p w14:paraId="32C29483" w14:textId="77777777" w:rsidR="00317BB9" w:rsidRPr="003D7B94" w:rsidRDefault="00317BB9" w:rsidP="00317BB9">
      <w:pPr>
        <w:ind w:firstLine="709"/>
        <w:jc w:val="both"/>
        <w:rPr>
          <w:sz w:val="24"/>
          <w:szCs w:val="24"/>
        </w:rPr>
      </w:pPr>
      <w:r w:rsidRPr="003D7B94">
        <w:rPr>
          <w:sz w:val="24"/>
          <w:szCs w:val="24"/>
          <w:shd w:val="clear" w:color="auto" w:fill="FFFFFF"/>
        </w:rPr>
        <w:t xml:space="preserve">_________________________________________________________________________, именуем__ в дальнейшем «Покупатель», </w:t>
      </w:r>
      <w:r w:rsidRPr="003D7B94">
        <w:rPr>
          <w:kern w:val="28"/>
          <w:sz w:val="24"/>
          <w:szCs w:val="24"/>
        </w:rPr>
        <w:t>с другой стороны</w:t>
      </w:r>
      <w:r w:rsidRPr="003D7B94">
        <w:rPr>
          <w:sz w:val="24"/>
          <w:szCs w:val="24"/>
        </w:rPr>
        <w:t xml:space="preserve">, при совместном упоминании именуемые также «Стороны», заключили настоящий договор (далее – </w:t>
      </w:r>
      <w:r w:rsidRPr="003D7B94">
        <w:rPr>
          <w:b/>
          <w:sz w:val="24"/>
          <w:szCs w:val="24"/>
        </w:rPr>
        <w:t>«Договор»</w:t>
      </w:r>
      <w:r w:rsidRPr="003D7B94">
        <w:rPr>
          <w:sz w:val="24"/>
          <w:szCs w:val="24"/>
        </w:rPr>
        <w:t>) о нижеследующем:</w:t>
      </w:r>
    </w:p>
    <w:p w14:paraId="6DC82BDF" w14:textId="77777777" w:rsidR="00317BB9" w:rsidRPr="003D7B94" w:rsidRDefault="00317BB9" w:rsidP="00317BB9">
      <w:pPr>
        <w:widowControl w:val="0"/>
        <w:suppressLineNumbers/>
        <w:suppressAutoHyphens/>
        <w:ind w:firstLine="567"/>
        <w:jc w:val="center"/>
        <w:outlineLvl w:val="3"/>
        <w:rPr>
          <w:b/>
          <w:i/>
          <w:kern w:val="28"/>
          <w:sz w:val="24"/>
          <w:szCs w:val="24"/>
        </w:rPr>
      </w:pPr>
    </w:p>
    <w:p w14:paraId="3347F263" w14:textId="77777777" w:rsidR="00317BB9" w:rsidRPr="003D7B94" w:rsidRDefault="00317BB9" w:rsidP="00317BB9">
      <w:pPr>
        <w:numPr>
          <w:ilvl w:val="0"/>
          <w:numId w:val="5"/>
        </w:numPr>
        <w:spacing w:line="240" w:lineRule="atLeast"/>
        <w:ind w:left="0" w:firstLine="0"/>
        <w:jc w:val="center"/>
        <w:rPr>
          <w:b/>
          <w:sz w:val="24"/>
          <w:szCs w:val="24"/>
        </w:rPr>
      </w:pPr>
      <w:r w:rsidRPr="003D7B94">
        <w:rPr>
          <w:b/>
          <w:sz w:val="24"/>
          <w:szCs w:val="24"/>
        </w:rPr>
        <w:t>Предмет договора</w:t>
      </w:r>
    </w:p>
    <w:p w14:paraId="6A2A9ADA" w14:textId="77777777" w:rsidR="00317BB9" w:rsidRPr="003D7B94" w:rsidRDefault="00317BB9" w:rsidP="00317BB9">
      <w:pPr>
        <w:spacing w:line="240" w:lineRule="atLeast"/>
        <w:rPr>
          <w:b/>
          <w:sz w:val="24"/>
          <w:szCs w:val="24"/>
        </w:rPr>
      </w:pPr>
    </w:p>
    <w:p w14:paraId="7F8383B2" w14:textId="0F8E8EFF" w:rsidR="00317BB9" w:rsidRPr="003D7B94" w:rsidRDefault="00317BB9" w:rsidP="003B0FF5">
      <w:pPr>
        <w:pStyle w:val="ae"/>
        <w:widowControl/>
        <w:numPr>
          <w:ilvl w:val="1"/>
          <w:numId w:val="9"/>
        </w:numPr>
        <w:autoSpaceDE/>
        <w:autoSpaceDN/>
        <w:adjustRightInd/>
        <w:spacing w:line="240" w:lineRule="atLeast"/>
        <w:ind w:left="0" w:firstLine="66"/>
        <w:jc w:val="both"/>
        <w:rPr>
          <w:rFonts w:ascii="Times New Roman" w:hAnsi="Times New Roman" w:cs="Times New Roman"/>
          <w:kern w:val="28"/>
          <w:sz w:val="24"/>
        </w:rPr>
      </w:pPr>
      <w:r w:rsidRPr="003D7B94">
        <w:rPr>
          <w:rFonts w:ascii="Times New Roman" w:hAnsi="Times New Roman" w:cs="Times New Roman"/>
          <w:kern w:val="28"/>
          <w:sz w:val="24"/>
        </w:rPr>
        <w:t xml:space="preserve">Продавец обязуется передать в собственность Покупателя, а Покупатель </w:t>
      </w:r>
      <w:r w:rsidRPr="003D7B94">
        <w:rPr>
          <w:rFonts w:ascii="Times New Roman" w:hAnsi="Times New Roman" w:cs="Times New Roman"/>
          <w:sz w:val="24"/>
        </w:rPr>
        <w:t>обязуется принять и оплатить в соответствии с условиями настоящ</w:t>
      </w:r>
      <w:r w:rsidR="00353CE3" w:rsidRPr="003D7B94">
        <w:rPr>
          <w:rFonts w:ascii="Times New Roman" w:hAnsi="Times New Roman" w:cs="Times New Roman"/>
          <w:sz w:val="24"/>
        </w:rPr>
        <w:t xml:space="preserve">его Договора следующие объект </w:t>
      </w:r>
      <w:r w:rsidRPr="003D7B94">
        <w:rPr>
          <w:rFonts w:ascii="Times New Roman" w:hAnsi="Times New Roman" w:cs="Times New Roman"/>
          <w:sz w:val="24"/>
        </w:rPr>
        <w:t>движимого имущества</w:t>
      </w:r>
      <w:r w:rsidRPr="003D7B94">
        <w:rPr>
          <w:rFonts w:ascii="Times New Roman" w:hAnsi="Times New Roman" w:cs="Times New Roman"/>
          <w:bCs/>
          <w:sz w:val="24"/>
        </w:rPr>
        <w:t xml:space="preserve"> </w:t>
      </w:r>
      <w:r w:rsidRPr="003D7B94">
        <w:rPr>
          <w:rFonts w:ascii="Times New Roman" w:hAnsi="Times New Roman" w:cs="Times New Roman"/>
          <w:sz w:val="24"/>
        </w:rPr>
        <w:t xml:space="preserve">(далее - </w:t>
      </w:r>
      <w:r w:rsidRPr="003D7B94">
        <w:rPr>
          <w:rFonts w:ascii="Times New Roman" w:hAnsi="Times New Roman" w:cs="Times New Roman"/>
          <w:b/>
          <w:sz w:val="24"/>
        </w:rPr>
        <w:t>ИМУЩЕСТВО</w:t>
      </w:r>
      <w:r w:rsidRPr="003D7B94">
        <w:rPr>
          <w:rFonts w:ascii="Times New Roman" w:hAnsi="Times New Roman" w:cs="Times New Roman"/>
          <w:sz w:val="24"/>
        </w:rPr>
        <w:t>), принадлежащие на праве собственности Продавцу</w:t>
      </w:r>
      <w:r w:rsidR="00AA0E76" w:rsidRPr="00AA0E76">
        <w:rPr>
          <w:rFonts w:ascii="Times New Roman" w:eastAsia="Times New Roman" w:hAnsi="Times New Roman" w:cs="Times New Roman"/>
          <w:b/>
          <w:bCs/>
          <w:sz w:val="20"/>
          <w:szCs w:val="20"/>
        </w:rPr>
        <w:t xml:space="preserve"> </w:t>
      </w:r>
      <w:r w:rsidR="00AA0E76" w:rsidRPr="00AA0E76">
        <w:rPr>
          <w:rFonts w:ascii="Times New Roman" w:hAnsi="Times New Roman" w:cs="Times New Roman"/>
          <w:b/>
          <w:bCs/>
          <w:sz w:val="24"/>
        </w:rPr>
        <w:t xml:space="preserve">Лот №1 </w:t>
      </w:r>
      <w:r w:rsidR="00AA0E76" w:rsidRPr="00AA0E76">
        <w:rPr>
          <w:rFonts w:ascii="Times New Roman" w:hAnsi="Times New Roman" w:cs="Times New Roman"/>
          <w:sz w:val="24"/>
        </w:rPr>
        <w:t xml:space="preserve">- Нежилое помещение, площадь 704,5 кв. м, адрес: г. Белгород, Заводской пер., д. 8, кадастровый номер 31:16:0101001:2318. Начальная цена 15 170 000 руб. </w:t>
      </w:r>
      <w:r w:rsidR="00AA0E76" w:rsidRPr="00AA0E76">
        <w:rPr>
          <w:rFonts w:ascii="Times New Roman" w:hAnsi="Times New Roman" w:cs="Times New Roman"/>
          <w:b/>
          <w:bCs/>
          <w:sz w:val="24"/>
        </w:rPr>
        <w:t xml:space="preserve">Лот №2 </w:t>
      </w:r>
      <w:r w:rsidR="00AA0E76" w:rsidRPr="00AA0E76">
        <w:rPr>
          <w:rFonts w:ascii="Times New Roman" w:hAnsi="Times New Roman" w:cs="Times New Roman"/>
          <w:sz w:val="24"/>
        </w:rPr>
        <w:t xml:space="preserve">- 1. Земельный участок, площадь 51 031 кв. м, адрес: Белгородская обл., р-н Яковлевский, г. Строитель, ул. Зайцева, д. 7, кадастровый номер 31:10:1005001:2, 2. Здание мастерской по ремонту автотранспорта, площадь 486 кв. м, адрес: Белгородская обл., р-н Яковлевский, г. Строитель, ул. Зайцева, д. 7, кадастровый номер 31:10:1005001:113. 3. Здание столярной, площадь 241,8 кв. м, адрес: Белгородская обл., р-н Яковлевский, г. Строитель, ул. Зайцева, д. 7, кадастровый номер 31:10:1005001:89, 4. Здание проходной, площадь 17 кв. м, адрес: Белгородская обл., р-н Яковлевский, г. Строитель, ул. Зайцева, д. 7, кадастровый номер 31:10:1005001:98, 5. Здание цеха металлоконструкции, площадь 1449 кв. м, адрес: Белгородская обл., р-н Яковлевский, г. Строитель, ул. Зайцева, д. 7, кадастровый номер 31:10:1005001:92, 6. Здание котельной и пристройки к ней, площадь 98,2 кв. м, адрес: Белгородская обл., р-н Яковлевский, г. Строитель, ул. Зайцева, д. 7, кадастровый номер 31:10:1005001:118, 7. Площадка для хранения материалов и оборудования, площадь 3724,8 кв. м, адрес: Белгородская обл., р-н Яковлевский, г. Строитель, ул. Зайцева, д. 7, кадастровый номер 31:10:1005001:97, 8. Здание автогаража, площадь 1294,1 кв. м, адрес: Белгородская обл., р-н Яковлевский, г. Строитель, ул. Зайцева, д. 7, кадастровый номер 31:10:1005001:106, 9. Здание материалов и оборудования, площадь 947,2 кв. м, адрес: Белгородская обл., р-н Яковлевский, г. Строитель, ул. Зайцева, д. 7, кадастровый номер 31:10:1005001:88, 10. Здание пилорамы, площадь 504,4 кв. м, адрес: Белгородская обл., р-н Яковлевский, г. Строитель, ул. Зайцева, д. 7, кадастровый номер 31:10:1005001:112, 11. Здание по переработке мела, площадь 1238,9 кв. м, адрес: Белгородская обл., р-н Яковлевский, г. Строитель, ул. Зайцева, д. 7, кадастровый номер 31:10:1005001:99, 12. Здание кузницы, площадь 66,9 кв. м, адрес: Белгородская обл., р-н Яковлевский, г. Строитель, ул. Зайцева, д. 7, кадастровый номер 31:10:1005001:90, 13. Здание вулканизаторной, площадь 129,4 кв. м, адрес: Белгородская обл., р-н Яковлевский, г. Строитель, ул. Зайцева, д. 7, кадастровый номер 31:10:1005001:100, 14. Компрессорная станция ПКС 10,5 АМ, 15. Ресивер РВ 900. 800-04, 16. Аппарат осветительный шахтный АОШ-5,0 660-380/220, 17. Бадья проходческая БПН-1, 18. Погрузчик ПК 2702-00, 19. Ресивер РВ 900. 800, 20. Ресивер РВ 900. 800-04, 21. Бадья </w:t>
      </w:r>
      <w:r w:rsidR="00AA0E76" w:rsidRPr="00AA0E76">
        <w:rPr>
          <w:rFonts w:ascii="Times New Roman" w:hAnsi="Times New Roman" w:cs="Times New Roman"/>
          <w:sz w:val="24"/>
        </w:rPr>
        <w:lastRenderedPageBreak/>
        <w:t xml:space="preserve">проходческая БПСМ-1(б/у), 22. Насос ЭЦВ 8-25-300, 23. Трансформатор сварочный ТДФЖ-1002 1000А, 24. Насос ЦНСГ 13-350 без двигателя, 25. Компьютер, 26. Насос Н1М, 27. Турбонасос Н2 (новый), 28. Турбонасос Н2 (новый), 29. Теодолит 3Т5 КП б/штатива, 30. Нивелир С310-31, 31. Ноутбук Samsung R 528 Т 31 00, 32. Компрессорная станция ПКС-10,5, 33. Выпрямитель сварочный ВД, 34. Выпрямитель сварочный. 35. Насос КМ-65 50-160 с двигателем, 36. Насос КМ-65 50-160 с двигателем, 37. Насос В-20/10-16/10, 38. Компрессорная станция ПКС 10,5 А, 39. Ячейки (камеры КСО), 40. Компрессорная станция ПКС 10,5А, 41. Ноутбук inspion 7010, 42. Растворонасос СО-50 АМ, 43. Выключатель автоматический АВ-400, 44. Пускатель электромагнитный, 45. Пускатель электромагнитный, 46. Ячейки (камеры КСО), 47. Ячейки (камеры КСО), 48. Ячейки (камеры КСО), 49. Турбонасос Н2, 50. Турбонасос Н2, 51. Турбонасос Н2, 52. Турбонасос Н2, 53. Турбонасос Н2, 54. Турбонасос Н2, 55. Трансформатор ТМ 630 6/0,4, 56. Насос ЦНС 60-330 (без электродвигателя, без рамы), 57. Насос ЭЦВ 8-25-300 М, 58. Компьютер инв. №387, 59. Ячейка КРУЭ10-400, 60. Электродвигатель АКЗ12-39-6, 61. Насос ЦНСГ 60-330 б/б б/р, 62. Насос Н1М, 63. Насос Н1М, 64. Насос ЦНС(г) 60-297 б/дв. б/р, 65. Насос ЦНС(г) 60-297 б/дв. б/р, 66. Насос ЦНС(г) 60-330 б/дв. б/р, 67. Насос ЦНСГ 13-350 с/дв. 30кВт Пинск, 68. Насос Н1М, 69. Насос Н1М, 70. Насос ЭЦВ 8-25-300 М, 71. Насос ЭЦВ 8-25-300 М, 72. Насос ЦНС 60-330 б/дв. б/р, 73. Установка ЛПБУ-Р2, 74. Установка ЛПБУ-Р2, 75. Турбонасос Н2, 76. Турбонасос Н2, 77. Турбонасос Н2, 78. Турбонасос Н2, 79. Агрегат ЭЦВ 8-25-300 (ЛН), 80. Станок точильно-шлифовальный, ТШ-2, 81. Аппарат для воды АСh16, 82. Полуавтомат инверторный MIG 350 Профи (380 черный), 83. Токарно-винторезный станок 1М63 (РМЦ 2800), 84. Лебедка 1ЛШ-1301, 85. Сварочный п/автомат ПДГ-508, 86. Трансформатор подстанции КТП 6/04, 87. Пресс гидравлический ПА 413120 П, 88. П/автомат ПДГ-508 ОКИТ 401, 89. Станок ленточнопильный НТ420S, 90. Полуавтомат инверторный MIG 350 Профи (380черный), 91. Станция компрессорная переносная ПКС-10,5 с комплектом ЗИП, шкафом управления, 92. Наждачная колонка НК-1-01 НМ. 10. 00. 00-01, 93. Котел Protherm Медведь 50 KLOM (49,0 кВт) чугунный, 94. Растворонасос АНС-60 (пневмомотор П8-12) 95. Инфракрасный газовый излучатель ИКНГ-50, 96. Инфракрасный газовый излучатель ИКНГ-50. 97. Инфракрасный газовый излучатель ИКНГ-50, 98. Инфракрасный газовый излучатель ИКНГ-50. 99. Станция компрессорная переносная ПКС-10,5 с комплектом ЗИП, шкафом управления. 100. Машина погрузочно-доставочная МПДН-1 (аналог ПТ-4), 101. Лебедка ШОП-14. 102 Станок радиально-сверлильный, 103. Установка воздушной плазменной резки CUT-120 с плазматроном А141 (380В толщина резки 35мм), 104. Трансформаторная подстанция КТП-Т-К/К 1000/6/0,4 с ТМГ 1000/6/0,4, 105. Пневмопогрузчик КС-3, 106. Насос 1Д 315-50а с электродвигателем 55кВт, 107. Насос 1Д 315-50а с электродвигателем 55кВт, 108. Набор мебели 20061. 109. Насос ЦНСГ 13-350 с двигателем 30кВт, 110. Трансформатор ТСЗ-25 380/220, 111. Ляда разгрузочная БПСМ-2 (б/у), 112. Промышленный пылесос NevadaV-640М, 113. Насос ЭЦВ 8-25-230, 114. Полуприцеп (бортовой) СЗАИ-9327, 115 Электро-трамбовка ИЭ4502 3, 116. Электро-трамбовка ИЭ4502 4, 117. Электро-трамбовка ИЭ4502 5. 118, Электро-трамбовка ИЭ4502 6, 119. Электро-трамбовка ИЭ4502 8, 120. Пневмодвигатель к 18 мф, 121. Пневмодвигатель 18 МА, 122. Пневмодвигатель к 30МФ, 123. Пневмодвигатель к 30 мф, 124. Активатор бадьевой, 125. Пневмодвигатель к 18 мф, 126. Контейнер металлический в комплекте, 127. Компьютер с комплектующими, 128. Автомобиль ВАЗ 21104 (Е084ЕО31), 129. Трансформатор ТСШ-4, 130. Выключатель рудничный ВР-630-ДО-1-1-РУ УХЛ5 РН IР54, 131. Станок сверлильный RS10, 132. Компьютер с комплектующими, 133. Глиномешалка ИГШ-б/н, 134. Насос Н5-125, 135. Компьютер с комплектующими, 136. Счетчик газа ТРСГ-ИРГА-РВ-80-1000/20/1,6-F1100-Т80-БФ, 137. Насосбуровой агрегатированный НБ-125 на раме, 138. Трансформатор ТМ 1000/10/6, 139. Трансформатор ТМ 1000/10/6, 140. Бадья БПСМ - 2, 141. Бадья БПСМ - 2, 142. Блок- контейнер 100-1 6*2,5, 143. Пневмодвигатель 1к 30 мф, 144. Шкив ШК-1 д-1,2м, 145. Шкив ШК-1 д 1,2м, 146. Шкив ШК-1,1 ф 1,2, 147. Шкив ШК-1 Д-1,2м, 148. Грейферный ковш, 149. Агрегат ЭЦВ 8-25-300, 150. Агрегат ЭЦВ 8-25-300, 151. Насос 1Д 315-50а с электродвигателем 55 кВт, 152. Насос 1Д 315-50а с электродвигателем 55 кВт, 153. Компрессорная станция ПКС-10,5А, 154. Насосный </w:t>
      </w:r>
      <w:r w:rsidR="00AA0E76" w:rsidRPr="00AA0E76">
        <w:rPr>
          <w:rFonts w:ascii="Times New Roman" w:hAnsi="Times New Roman" w:cs="Times New Roman"/>
          <w:sz w:val="24"/>
        </w:rPr>
        <w:lastRenderedPageBreak/>
        <w:t xml:space="preserve">агрегат ЦНС 60-330 с электродвигателем 90кВт, 155. Электродвигатель АВШ -75, 156. Пневмодвигатель к 30 мф, 157. Телефонный аппарат, 158. Выпрямитель сварочный ВД 501, 159. Компьютер с комплектом, 160. Компьютер с комплектующим. 161. Компьютер с комплектующим, 162. Бетоносмеситель СБР 170/380, 163. Кран КК 3223а6 с кондиционером, 164. Бензоколонка 730м, 165. Компьютер с комплектующим, 166. Компьютер с комплектующим, 167. Компьютер с комплектующим, 168. Радиотелефон «Панасоник», 169. Активатор-бадьевой, 170. Активатор-бадьевой, 171. Прицепное устройство УПП-5 (под канат), 172. Бадья БКСМ-2, 173. Бадья БКСМ-2, 174. Бадья БКСМ-2, 175. Породопогрузочная машина TORO-150, 176. КРАЗ 6510 самосвал (М231ТВ31), 177. Трансформатор ТМ 250/6/04, 178. Турбонасос ТНП-2, 179. Емкость м3 10, 180. Трансформатор ТСМ 400 КДА, 181. КРАЗ 256 131 (Р474ХВ31), 182. Турбонасос, 183. Комплекс оборудования сигнализации и связи «СИГНАЛ-19», 184. Трансформатор для прогрева бетона ТСДЭ-80/0,38У3, 185. Турбонасос Н-2 (без ЗИПа), 186. Ресивер V900 11В PAINT, 187. Ресивер V900 11В PAINT, 188. Ресивер V900 11В PAINT, 189. Насос 1Д 315-50а под электродвигатель 55 кВт, 190. Бадья БКСМ-2, 191. Насос ЦНС 60-330 б/дв. б/р, 192. Блок-контейнер БК 6*2,40*2,50, 193. Блок-контейнер БК 6*2,40*2,50, 194. Блок-контейнер БК 6*2,40*2,50, 195. Блок-контейнер БК 6*2,40*2,50, 196. Автомобиль КАМАЗ-5410 тягач ПТС КЕ 369187, инвентарный №Н-346, 197. КРАЗ 256 (самосвал) (Н760ОХ31), 198. Экскаватор ЭО-2621 В3/80 на базе МТЗ-80 инвентарный №2621, 199. Подъемная машина Ц 1,6*1,2, 200. Автомобиль «Reno» (Р830НН31), 201. КРАЗ 256 самосвал (Н084ЕХ31), 202. КРАЗ 256 самосвал (Н342СУ31), 203. КРАЗ 250 автобетоносмеситель (Р549МР31), 204. Бензоколонка НОРА, 205. Трансформатор ТМ-250/6, 206. Воздухосборник В-2,0-0,8 (МПа) из стали 09Г2С с комплектующими, 207. Блок-контейнер БК 100-1 6,0*2,5*2,5, 208. Блок-контейнер БК 100-1 6,0*2,5*2,5209. Пневмодвигатель к 18 мф, 210. Прибор ДУП-66, 211. Прибор УК-14М, 212. Турбонасос Н-2 (без ЗИПа), 213. Насос ЦНС 60-330 на раме, с электродвигателем 110кВт 3000 об/мин, 214. Турбонасос Н2, 215. Экскаватор гусеничный 2003 Wacker Neuson, 216. Насос ЦНСГ 13-350 с/дв. 30кВт Пинск, 217. Автобус ПАЗ-320302-08 (Н 651 КВ 31), 218. Прицепное устройство УПП-5 (б/у), 219. Прибор Щ-300. 220. Электро-трамбовка ИЭ4502 7. 221 Сверлильный станок на э/м основании, 222. Бадья БКСМ-2, 223. Пульт 7202-9508, 224. Пневмодвигатель 1к 30 мф, 225. Пневмодвигатель к 30 мф, 226. Пневмодвигатель к 30 мф, 227. Пневмодвигатель к 18 мф, 228. Пневмодвигатель 1к 30 мф, 229. Пневмодвигатель к 30 мф, 230. Пневмодвигатель к 30 мф, 231. Пневмодвигатель к 30 мф, 232. Конвейер ТК-17, 233. Электро-трамбовка ИЭ4502, 234. Электро-трамбовка ИЭ4502 2, 235. Электро-трамбовка ИЭ4502 1, 236. Насос ЦНСГ 60-297 без рамы, без двигателя, 237. Пневмомотор П8-12, 238. Полуавтомат инверторный MIG 350 Профи (380В черный), 239. Бадья БКСМ-2, 240. Бадья БКСМ-2, 241. Бадья БКСМ-2, 242. Бадья БКСМ-2, 243. Бадья БКСМ-2, 244. Бадья БКСМ-2, 245. Бадья БКСМ-2, 246. Плоттер СH336A HP Designjet 510 Printer 24/610mm, 4 colors, 160Mb, USB/LPT/EIO, 247. Телефон-факс «Панасоник», 248. Монитор VCD-17, 249. Системный блок, 250. Ноутбук, 251. Компьютер с комплектующими, 252. Компьютер с комплектующими, 253. Компьютер с комплектующими, 254. Ноутбук М5010, 255. Ноутбук, 256. Телефон «Русь», 257. Холодильник «Бирюса», 258. Телефон «Сименс», 259. Телефонный аппарат, 260. Комплект мебели, 261. Комплект мебели, 262. Аппарат для воды 16n/Hn, 263. Компьютер с комплектующими инв № 388, 264. Компьютер с комплектующими инв № 343, 265. Копировальный аппарат Canon инв. № 389, 266. Телефонный аппарат, 267. Телефонный аппарат, 268. Копировальный аппарат Canon, 269. Монитор, 270. Компьютер, 271. Компьютер с комплектующими, 272. Наждачный станок, 273. Станок С 16-42, 274. Холодильник «Бирюса», 275. Автомобиль ГАЗ-6611 (С433ХТ31), 276. Копировальный аппарат Canon PC 860, 277. Компьютер с комплектующими инв. №408, 278. Компьютер с комплектующими, 279. Компьютер с комплектующими, 280. Сварочный аппарат ASEA-200, 281. КАМАЗ 5320 бортовой (М642ХУ31), 282. КАМАЗ 5410 тягач (М643ХУ31), 283. Автомобиль МАЗ-5337 (Е158ЕВ31), 284. Автомобиль ЗИЛ 45022 (М142ЕЕ31), 285. Автомобиль ГАЗ 3307 (транзит 31СА5541), 286. Автомобиль ГАЗ 33021-212 (Е671РК31), 287. Насос ЦНС 38-110 38 м3 напор 110, 288. Насос ЦНС 38-110 с двигателем 22-3000, 289. Насос ЦНС 60*297 с электроприводом, 290. Автомобиль </w:t>
      </w:r>
      <w:r w:rsidR="00AA0E76" w:rsidRPr="00AA0E76">
        <w:rPr>
          <w:rFonts w:ascii="Times New Roman" w:hAnsi="Times New Roman" w:cs="Times New Roman"/>
          <w:sz w:val="24"/>
        </w:rPr>
        <w:lastRenderedPageBreak/>
        <w:t>КАМАЗ 43101 (Н474АУ31), 291 Компьютер с комплектующими, 292. Кран-позловой КИМ 5. 0М, 293. Двушниковый экструдер, 294. ЦТА-1070 (цистерна) ЗИЛ 130 (Н746ЕХ31), 295. КАМАЗ-5511, 296. КРАЗ-2510 АБС-6 (транзит 4472КК51), 297. КРАЗ 250 (кран) МКАТ -40 (Р513ТУ31), 298. КАМАЗ-54112-080-10 (16 ЕЕ 850180), 299. Полуавтомат сварочный ПДГ-508, 300. Выпрямитель ВД 306, 301. Фильтр-пресс МОД ФП 02, 302. Электрическая пила, 303. Выпрямитель сварочный КИТ 401, 304. Насос ЭЦ13 8-25-110, 305. Газорезательная машина СБ-1001, 306. Станок сверлильный на магнитной основе, 307. Компьютер с комплектующими, 308. Турбонасос ТНП-2, 309. Турбонасос ТНП-2, 310. Выпрямитель сварочный. Имущество, не являющееся предметом залога: 311. Цех по производству товаров широкого потребления, площадь 269,4 кв. м, кадастровый номер 31:10:1005001:91, адрес: Белгородская обл., р-н Яковлевский, г. Строитель, ул. Зайцева, 7, 312. Бадья проходческая БПСМ-3, 313. Насос ЦНС 60-297 б/дв. на раме, 314. Насос ЭЦВ 8-25-400, 315. Установка абразивоструйная напорного типа DSG-200 с ДУ (в комплекте), 316. Сварочный полуавтомат BRIMA MIG 630, 317. Сварочный полуавтомат BRIMA MIG 630-1, 318. Сварочный полуавтомат BRIMA MIG 630 (КИТАЙ), 319. Окрасочный аппарат высокого давления безвоздушного распыления, 320. Компрессор К-24М, 321. Ворота откатные размер 4750*1350 профлист (RAL6005) в комплекте, 322. Установка для подачи бетона, 323. Компрессорный агрегат «HallScrew» HSP 2028 на базе открытого винтового компрессора в комплекте с циркулярным ресивером, теплообменным оборудованием, насосным модулем в контейнере, 324. Компрессорный агрегат «HallScrew» HSP 2028 на базе открытого винтового компрессора в комплекте с циркулярным ресивером, теплообменным оборудованием, насосным модулем в контейнере, 325. Компрессор ПКС-5,25 (стационарный), 326. Компьютер с комплектующими, 327. КРАЗ 6510 самосвал (Р942ЕЕ31), 328. Автомобиль ГАЗЕЛЬ ГАЗ 330210 (б/у) гос. рег. знак Е954СХ71, 329. Автомобиль ГАЗ 53 гос. рег. знак Н664МН71, 330. Электроснабжение. Начальная цена 120 738 800 руб. Имущество, составляющее Лот №1, является предметом залога по обязательствам должника перед ПАО «Банк «Санкт-Петербург». В состав Лота №2 включено как залоговое, так и незалоговое имущество должника.</w:t>
      </w:r>
      <w:bookmarkStart w:id="0" w:name="_GoBack"/>
      <w:bookmarkEnd w:id="0"/>
    </w:p>
    <w:p w14:paraId="73603015" w14:textId="77777777" w:rsidR="00317BB9" w:rsidRPr="003D7B94" w:rsidRDefault="00317BB9" w:rsidP="00317BB9">
      <w:pPr>
        <w:ind w:firstLine="426"/>
        <w:jc w:val="both"/>
        <w:rPr>
          <w:bCs/>
          <w:sz w:val="24"/>
          <w:szCs w:val="24"/>
        </w:rPr>
      </w:pPr>
      <w:r w:rsidRPr="003D7B94">
        <w:rPr>
          <w:sz w:val="24"/>
          <w:szCs w:val="24"/>
          <w:lang w:eastAsia="en-US"/>
        </w:rPr>
        <w:t xml:space="preserve">1.2. </w:t>
      </w:r>
      <w:r w:rsidRPr="003D7B94">
        <w:rPr>
          <w:sz w:val="24"/>
          <w:szCs w:val="24"/>
        </w:rPr>
        <w:t>Настоящий Договор купли-продажи заключается</w:t>
      </w:r>
      <w:r w:rsidRPr="003D7B94">
        <w:rPr>
          <w:bCs/>
          <w:sz w:val="24"/>
          <w:szCs w:val="24"/>
        </w:rPr>
        <w:t xml:space="preserve"> осуществляемой на основании </w:t>
      </w:r>
      <w:r w:rsidRPr="003D7B94">
        <w:rPr>
          <w:sz w:val="24"/>
          <w:szCs w:val="24"/>
        </w:rPr>
        <w:t xml:space="preserve">Протокола от ___________________ г. о результатах продажи в электронной форме имущества должника по лоту </w:t>
      </w:r>
      <w:r w:rsidRPr="003D7B94">
        <w:rPr>
          <w:b/>
          <w:sz w:val="24"/>
          <w:szCs w:val="24"/>
        </w:rPr>
        <w:t>-_____________</w:t>
      </w:r>
      <w:r w:rsidRPr="003D7B94">
        <w:rPr>
          <w:kern w:val="28"/>
          <w:sz w:val="24"/>
          <w:szCs w:val="24"/>
        </w:rPr>
        <w:t>.</w:t>
      </w:r>
    </w:p>
    <w:p w14:paraId="4C218F89" w14:textId="77777777" w:rsidR="00317BB9" w:rsidRPr="003D7B94" w:rsidRDefault="00317BB9" w:rsidP="00317BB9">
      <w:pPr>
        <w:widowControl w:val="0"/>
        <w:suppressLineNumbers/>
        <w:suppressAutoHyphens/>
        <w:spacing w:line="240" w:lineRule="atLeast"/>
        <w:ind w:firstLine="567"/>
        <w:jc w:val="both"/>
        <w:outlineLvl w:val="3"/>
        <w:rPr>
          <w:kern w:val="28"/>
          <w:sz w:val="24"/>
          <w:szCs w:val="24"/>
        </w:rPr>
      </w:pPr>
      <w:r w:rsidRPr="003D7B94">
        <w:rPr>
          <w:kern w:val="28"/>
          <w:sz w:val="24"/>
          <w:szCs w:val="24"/>
        </w:rPr>
        <w:t>1.3. ИМУЩЕСТВО, приобретаемое по настоящему Договору, является бывшим в употреблении. Претензий к качеству, техническому состоянию, комплектности и иным характеристикам ИМУЩЕСТВА, как оговоренным, так и не оговоренным в настоящем Договоре Покупатель не имеет. Необходимые ремонтные восстановительные работы выполняются за счет Покупателя.</w:t>
      </w:r>
    </w:p>
    <w:p w14:paraId="3E8C68FD" w14:textId="77777777" w:rsidR="00317BB9" w:rsidRPr="003D7B94" w:rsidRDefault="00317BB9" w:rsidP="00317BB9">
      <w:pPr>
        <w:ind w:firstLine="567"/>
        <w:rPr>
          <w:sz w:val="24"/>
          <w:szCs w:val="24"/>
        </w:rPr>
      </w:pPr>
      <w:r w:rsidRPr="003D7B94">
        <w:rPr>
          <w:kern w:val="28"/>
          <w:sz w:val="24"/>
          <w:szCs w:val="24"/>
        </w:rPr>
        <w:t xml:space="preserve">1.4. </w:t>
      </w:r>
      <w:r w:rsidRPr="003D7B94">
        <w:rPr>
          <w:color w:val="000000"/>
          <w:sz w:val="24"/>
          <w:szCs w:val="24"/>
        </w:rPr>
        <w:t xml:space="preserve">ИМУЩЕСТВО </w:t>
      </w:r>
      <w:r w:rsidRPr="003D7B94">
        <w:rPr>
          <w:sz w:val="24"/>
          <w:szCs w:val="24"/>
        </w:rPr>
        <w:t xml:space="preserve">находится по адресу: </w:t>
      </w:r>
    </w:p>
    <w:p w14:paraId="2BA4932B" w14:textId="77777777" w:rsidR="00317BB9" w:rsidRPr="003D7B94" w:rsidRDefault="00317BB9" w:rsidP="00317BB9">
      <w:pPr>
        <w:ind w:firstLine="567"/>
        <w:rPr>
          <w:b/>
          <w:sz w:val="24"/>
          <w:szCs w:val="24"/>
        </w:rPr>
      </w:pPr>
      <w:r w:rsidRPr="003D7B94">
        <w:rPr>
          <w:b/>
          <w:sz w:val="24"/>
          <w:szCs w:val="24"/>
        </w:rPr>
        <w:t>___________________________________________________________________________</w:t>
      </w:r>
    </w:p>
    <w:p w14:paraId="63AEA99E" w14:textId="77777777" w:rsidR="00317BB9" w:rsidRPr="003D7B94" w:rsidRDefault="00317BB9" w:rsidP="00317BB9">
      <w:pPr>
        <w:widowControl w:val="0"/>
        <w:suppressLineNumbers/>
        <w:suppressAutoHyphens/>
        <w:spacing w:line="240" w:lineRule="atLeast"/>
        <w:ind w:firstLine="567"/>
        <w:jc w:val="both"/>
        <w:outlineLvl w:val="3"/>
        <w:rPr>
          <w:sz w:val="24"/>
          <w:szCs w:val="24"/>
        </w:rPr>
      </w:pPr>
    </w:p>
    <w:p w14:paraId="3EADF9CD" w14:textId="77777777" w:rsidR="00317BB9" w:rsidRPr="003D7B94" w:rsidRDefault="00317BB9" w:rsidP="00317BB9">
      <w:pPr>
        <w:pStyle w:val="ae"/>
        <w:numPr>
          <w:ilvl w:val="0"/>
          <w:numId w:val="9"/>
        </w:numPr>
        <w:suppressLineNumbers/>
        <w:suppressAutoHyphens/>
        <w:autoSpaceDE/>
        <w:autoSpaceDN/>
        <w:adjustRightInd/>
        <w:jc w:val="center"/>
        <w:outlineLvl w:val="3"/>
        <w:rPr>
          <w:rFonts w:ascii="Times New Roman" w:hAnsi="Times New Roman" w:cs="Times New Roman"/>
          <w:b/>
          <w:kern w:val="28"/>
          <w:sz w:val="24"/>
        </w:rPr>
      </w:pPr>
      <w:r w:rsidRPr="003D7B94">
        <w:rPr>
          <w:rFonts w:ascii="Times New Roman" w:hAnsi="Times New Roman" w:cs="Times New Roman"/>
          <w:b/>
          <w:kern w:val="28"/>
          <w:sz w:val="24"/>
        </w:rPr>
        <w:t>Цена и порядок расчетов</w:t>
      </w:r>
    </w:p>
    <w:p w14:paraId="3354FA6D" w14:textId="77777777" w:rsidR="00317BB9" w:rsidRPr="003D7B94" w:rsidRDefault="00317BB9" w:rsidP="00317BB9">
      <w:pPr>
        <w:widowControl w:val="0"/>
        <w:suppressLineNumbers/>
        <w:suppressAutoHyphens/>
        <w:jc w:val="center"/>
        <w:outlineLvl w:val="3"/>
        <w:rPr>
          <w:b/>
          <w:kern w:val="28"/>
          <w:sz w:val="24"/>
          <w:szCs w:val="24"/>
        </w:rPr>
      </w:pPr>
    </w:p>
    <w:p w14:paraId="5E17EFFA" w14:textId="77777777" w:rsidR="00317BB9" w:rsidRPr="003D7B94" w:rsidRDefault="00317BB9" w:rsidP="00317BB9">
      <w:pPr>
        <w:widowControl w:val="0"/>
        <w:suppressLineNumbers/>
        <w:suppressAutoHyphens/>
        <w:ind w:firstLine="567"/>
        <w:jc w:val="both"/>
        <w:outlineLvl w:val="3"/>
        <w:rPr>
          <w:sz w:val="24"/>
          <w:szCs w:val="24"/>
          <w:shd w:val="clear" w:color="auto" w:fill="FFFFFF"/>
        </w:rPr>
      </w:pPr>
      <w:r w:rsidRPr="003D7B94">
        <w:rPr>
          <w:kern w:val="28"/>
          <w:sz w:val="24"/>
          <w:szCs w:val="24"/>
        </w:rPr>
        <w:t xml:space="preserve">2.1. Цена продажи ИМУЩЕСТВА составляет </w:t>
      </w:r>
      <w:r w:rsidRPr="003D7B94">
        <w:rPr>
          <w:b/>
          <w:kern w:val="28"/>
          <w:sz w:val="24"/>
          <w:szCs w:val="24"/>
        </w:rPr>
        <w:t>______________</w:t>
      </w:r>
      <w:r w:rsidRPr="003D7B94">
        <w:rPr>
          <w:sz w:val="24"/>
          <w:szCs w:val="24"/>
        </w:rPr>
        <w:t xml:space="preserve"> </w:t>
      </w:r>
      <w:r w:rsidRPr="003D7B94">
        <w:rPr>
          <w:sz w:val="24"/>
          <w:szCs w:val="24"/>
          <w:shd w:val="clear" w:color="auto" w:fill="FFFFFF"/>
        </w:rPr>
        <w:t>(_______________________________) рубля ____ коп.</w:t>
      </w:r>
    </w:p>
    <w:p w14:paraId="575E357E"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Задаток, уплаченный Покупателем организатору торгов в размере ________</w:t>
      </w:r>
      <w:r w:rsidRPr="003D7B94">
        <w:rPr>
          <w:sz w:val="24"/>
          <w:szCs w:val="24"/>
        </w:rPr>
        <w:t xml:space="preserve"> (_____________) рублей </w:t>
      </w:r>
      <w:r w:rsidRPr="003D7B94">
        <w:rPr>
          <w:kern w:val="28"/>
          <w:sz w:val="24"/>
          <w:szCs w:val="24"/>
        </w:rPr>
        <w:t>засчитывается в счет исполнения Покупателем обязанности по оплате цены продажи ИМУЩЕСТВА.</w:t>
      </w:r>
    </w:p>
    <w:p w14:paraId="5436FD49"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Подлежащая оплате оставшаяся часть цены продажи ИМУЩЕСТВА составляет _______________________ (______________________) рубля 00 коп.</w:t>
      </w:r>
    </w:p>
    <w:p w14:paraId="5C9FC38B"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В цену продажи ИМУЩЕСТВА не включена стоимость его вывоза.</w:t>
      </w:r>
    </w:p>
    <w:p w14:paraId="781D8628"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2.2. Покупатель перечисляет подлежащую оплате сумму, указанную в п. 2.1 настоящего Договора, на расчетный счет Продавца, указанный в Договоре, в течение 30 (тридцати) дней со дня подписания Договора. Датой оплаты считается дата поступления денежных средств на счет Продавца.</w:t>
      </w:r>
    </w:p>
    <w:p w14:paraId="1FB0A47E" w14:textId="77777777" w:rsidR="00317BB9" w:rsidRPr="003D7B94" w:rsidRDefault="00317BB9" w:rsidP="00317BB9">
      <w:pPr>
        <w:spacing w:line="240" w:lineRule="atLeast"/>
        <w:ind w:firstLine="567"/>
        <w:jc w:val="both"/>
        <w:rPr>
          <w:kern w:val="28"/>
          <w:sz w:val="24"/>
          <w:szCs w:val="24"/>
        </w:rPr>
      </w:pPr>
      <w:r w:rsidRPr="003D7B94">
        <w:rPr>
          <w:kern w:val="28"/>
          <w:sz w:val="24"/>
          <w:szCs w:val="24"/>
        </w:rPr>
        <w:lastRenderedPageBreak/>
        <w:t>Перечисляя стоимость ИМУЩЕСТВА на счет Продавца, Покупатель подтверждает отсутствие претензий к Продавцу в отношении качества, состояния и комплектности ИМУЩЕСТВА и несет всю ответственность за приобретенное ИМУЩЕСТВО.</w:t>
      </w:r>
    </w:p>
    <w:p w14:paraId="56A34845" w14:textId="77777777" w:rsidR="00317BB9" w:rsidRPr="003D7B94" w:rsidRDefault="00317BB9" w:rsidP="00317BB9">
      <w:pPr>
        <w:pStyle w:val="ae"/>
        <w:widowControl/>
        <w:numPr>
          <w:ilvl w:val="0"/>
          <w:numId w:val="7"/>
        </w:numPr>
        <w:autoSpaceDE/>
        <w:autoSpaceDN/>
        <w:adjustRightInd/>
        <w:spacing w:before="120" w:after="120" w:line="240" w:lineRule="atLeast"/>
        <w:jc w:val="center"/>
        <w:rPr>
          <w:rFonts w:ascii="Times New Roman" w:hAnsi="Times New Roman" w:cs="Times New Roman"/>
          <w:b/>
          <w:sz w:val="24"/>
        </w:rPr>
      </w:pPr>
      <w:r w:rsidRPr="003D7B94">
        <w:rPr>
          <w:rFonts w:ascii="Times New Roman" w:hAnsi="Times New Roman" w:cs="Times New Roman"/>
          <w:b/>
          <w:sz w:val="24"/>
        </w:rPr>
        <w:t>Порядок передачи имущества</w:t>
      </w:r>
    </w:p>
    <w:p w14:paraId="51185861" w14:textId="77777777" w:rsidR="00317BB9" w:rsidRPr="003D7B94" w:rsidRDefault="00317BB9" w:rsidP="00317BB9">
      <w:pPr>
        <w:pStyle w:val="ae"/>
        <w:widowControl/>
        <w:numPr>
          <w:ilvl w:val="1"/>
          <w:numId w:val="8"/>
        </w:numPr>
        <w:autoSpaceDE/>
        <w:autoSpaceDN/>
        <w:adjustRightInd/>
        <w:spacing w:line="240" w:lineRule="atLeast"/>
        <w:ind w:left="0" w:firstLine="567"/>
        <w:jc w:val="both"/>
        <w:rPr>
          <w:rFonts w:ascii="Times New Roman" w:hAnsi="Times New Roman" w:cs="Times New Roman"/>
          <w:sz w:val="24"/>
        </w:rPr>
      </w:pPr>
      <w:r w:rsidRPr="003D7B94">
        <w:rPr>
          <w:rFonts w:ascii="Times New Roman" w:hAnsi="Times New Roman" w:cs="Times New Roman"/>
          <w:sz w:val="24"/>
        </w:rPr>
        <w:t xml:space="preserve">Передача Продавцом Покупателю ИМУЩЕСТВА осуществляется в течение 10-ти рабочих дней с момента выполнения Покупателем обязательств по оплате, предусмотренных в разделе 2 настоящего Договора и оформляется двусторонним Актом приема-передачи ИМУЩЕСТВА, подписываемым Сторонами или уполномоченными представителями Сторон и являющимся неотъемлемой частью настоящего договора (Приложение № 1). Подписание Акта приема-передачи уполномоченными лицами Продавца и Покупателя свидетельствует о том, что Продавец передал, а Покупатель принял ИМУЩЕСТВО.  </w:t>
      </w:r>
    </w:p>
    <w:p w14:paraId="2E036EDC" w14:textId="77777777" w:rsidR="00317BB9" w:rsidRPr="003D7B94" w:rsidRDefault="00317BB9" w:rsidP="00317BB9">
      <w:pPr>
        <w:ind w:firstLine="567"/>
        <w:rPr>
          <w:b/>
          <w:sz w:val="24"/>
          <w:szCs w:val="24"/>
        </w:rPr>
      </w:pPr>
      <w:r w:rsidRPr="003D7B94">
        <w:rPr>
          <w:sz w:val="24"/>
          <w:szCs w:val="24"/>
        </w:rPr>
        <w:t>ИМУЩЕСТВО передается Покупателю по месту его нахождения.</w:t>
      </w:r>
    </w:p>
    <w:p w14:paraId="54C0BDCB" w14:textId="77777777" w:rsidR="00317BB9" w:rsidRPr="003D7B94" w:rsidRDefault="00317BB9" w:rsidP="00317BB9">
      <w:pPr>
        <w:pStyle w:val="s13"/>
        <w:numPr>
          <w:ilvl w:val="1"/>
          <w:numId w:val="8"/>
        </w:numPr>
        <w:ind w:left="0" w:firstLine="567"/>
        <w:jc w:val="both"/>
        <w:rPr>
          <w:sz w:val="24"/>
          <w:szCs w:val="24"/>
        </w:rPr>
      </w:pPr>
      <w:r w:rsidRPr="003D7B94">
        <w:rPr>
          <w:sz w:val="24"/>
          <w:szCs w:val="24"/>
        </w:rPr>
        <w:t xml:space="preserve">Датой передачи ИМУЩЕСТВА считается дата подписания сторонами Акта приема-передачи. </w:t>
      </w:r>
    </w:p>
    <w:p w14:paraId="013E06B7" w14:textId="77777777" w:rsidR="00317BB9" w:rsidRPr="003D7B94" w:rsidRDefault="00317BB9" w:rsidP="00317BB9">
      <w:pPr>
        <w:pStyle w:val="ae"/>
        <w:widowControl/>
        <w:numPr>
          <w:ilvl w:val="1"/>
          <w:numId w:val="8"/>
        </w:numPr>
        <w:autoSpaceDE/>
        <w:autoSpaceDN/>
        <w:adjustRightInd/>
        <w:spacing w:line="240" w:lineRule="atLeast"/>
        <w:ind w:left="0" w:firstLine="567"/>
        <w:jc w:val="both"/>
        <w:rPr>
          <w:rFonts w:ascii="Times New Roman" w:hAnsi="Times New Roman" w:cs="Times New Roman"/>
          <w:sz w:val="24"/>
        </w:rPr>
      </w:pPr>
      <w:r w:rsidRPr="003D7B94">
        <w:rPr>
          <w:rFonts w:ascii="Times New Roman" w:hAnsi="Times New Roman" w:cs="Times New Roman"/>
          <w:sz w:val="24"/>
        </w:rPr>
        <w:t xml:space="preserve">Право собственности на ИМУЩЕСТВО переходит к </w:t>
      </w:r>
      <w:r w:rsidRPr="003D7B94">
        <w:rPr>
          <w:rFonts w:ascii="Times New Roman" w:hAnsi="Times New Roman" w:cs="Times New Roman"/>
          <w:kern w:val="28"/>
          <w:sz w:val="24"/>
        </w:rPr>
        <w:t>Покупателю</w:t>
      </w:r>
      <w:r w:rsidRPr="003D7B94">
        <w:rPr>
          <w:rFonts w:ascii="Times New Roman" w:hAnsi="Times New Roman" w:cs="Times New Roman"/>
          <w:b/>
          <w:sz w:val="24"/>
        </w:rPr>
        <w:t xml:space="preserve"> </w:t>
      </w:r>
      <w:r w:rsidRPr="003D7B94">
        <w:rPr>
          <w:rFonts w:ascii="Times New Roman" w:hAnsi="Times New Roman" w:cs="Times New Roman"/>
          <w:sz w:val="24"/>
        </w:rPr>
        <w:t xml:space="preserve">с момента </w:t>
      </w:r>
      <w:r w:rsidRPr="003D7B94">
        <w:rPr>
          <w:rFonts w:ascii="Times New Roman" w:hAnsi="Times New Roman" w:cs="Times New Roman"/>
          <w:kern w:val="28"/>
          <w:sz w:val="24"/>
        </w:rPr>
        <w:t xml:space="preserve">передачи ИМУЩЕСТВА по Акту приема-передачи в соответствии с п. 3.1. </w:t>
      </w:r>
    </w:p>
    <w:p w14:paraId="43945885" w14:textId="3D4D09A6" w:rsidR="00317BB9" w:rsidRPr="003D7B94" w:rsidRDefault="00317BB9" w:rsidP="00317BB9">
      <w:pPr>
        <w:pStyle w:val="ae"/>
        <w:widowControl/>
        <w:numPr>
          <w:ilvl w:val="1"/>
          <w:numId w:val="8"/>
        </w:numPr>
        <w:autoSpaceDE/>
        <w:autoSpaceDN/>
        <w:adjustRightInd/>
        <w:spacing w:line="240" w:lineRule="atLeast"/>
        <w:ind w:left="0" w:firstLine="567"/>
        <w:jc w:val="both"/>
        <w:rPr>
          <w:rFonts w:ascii="Times New Roman" w:hAnsi="Times New Roman" w:cs="Times New Roman"/>
          <w:sz w:val="24"/>
        </w:rPr>
      </w:pPr>
      <w:r w:rsidRPr="003D7B94">
        <w:rPr>
          <w:rFonts w:ascii="Times New Roman" w:hAnsi="Times New Roman" w:cs="Times New Roman"/>
          <w:bCs/>
          <w:sz w:val="24"/>
        </w:rPr>
        <w:t>Покупатель предупрежден о том, что ИМУЩЕСТВО находится в неисправном, состоянии, использование ИМУЩЕСТВА без дорогостоящего восстановительного ремонта невозможно, пр</w:t>
      </w:r>
      <w:r w:rsidR="003B0FF5">
        <w:rPr>
          <w:rFonts w:ascii="Times New Roman" w:hAnsi="Times New Roman" w:cs="Times New Roman"/>
          <w:bCs/>
          <w:sz w:val="24"/>
        </w:rPr>
        <w:t xml:space="preserve">етензий к Продавцу в отношении </w:t>
      </w:r>
      <w:r w:rsidRPr="003D7B94">
        <w:rPr>
          <w:rFonts w:ascii="Times New Roman" w:hAnsi="Times New Roman" w:cs="Times New Roman"/>
          <w:bCs/>
          <w:sz w:val="24"/>
        </w:rPr>
        <w:t xml:space="preserve">возможности использования ИМУЩЕСТВА по его функциональному назначению и комплектности Покупатель не имеет.  </w:t>
      </w:r>
    </w:p>
    <w:p w14:paraId="2D14CF72" w14:textId="77777777" w:rsidR="00317BB9" w:rsidRPr="003D7B94" w:rsidRDefault="00317BB9" w:rsidP="00317BB9">
      <w:pPr>
        <w:numPr>
          <w:ilvl w:val="1"/>
          <w:numId w:val="8"/>
        </w:numPr>
        <w:spacing w:line="240" w:lineRule="atLeast"/>
        <w:ind w:left="0" w:firstLine="567"/>
        <w:jc w:val="both"/>
        <w:rPr>
          <w:sz w:val="24"/>
          <w:szCs w:val="24"/>
        </w:rPr>
      </w:pPr>
      <w:r w:rsidRPr="003D7B94">
        <w:rPr>
          <w:sz w:val="24"/>
          <w:szCs w:val="24"/>
        </w:rPr>
        <w:t xml:space="preserve">Риск случайной гибели или </w:t>
      </w:r>
      <w:r w:rsidRPr="003D7B94">
        <w:rPr>
          <w:kern w:val="28"/>
          <w:sz w:val="24"/>
          <w:szCs w:val="24"/>
        </w:rPr>
        <w:t>случайного повреждения</w:t>
      </w:r>
      <w:r w:rsidRPr="003D7B94">
        <w:rPr>
          <w:sz w:val="24"/>
          <w:szCs w:val="24"/>
        </w:rPr>
        <w:t xml:space="preserve"> ИМУЩЕСТВА переходит </w:t>
      </w:r>
      <w:r w:rsidRPr="003D7B94">
        <w:rPr>
          <w:kern w:val="28"/>
          <w:sz w:val="24"/>
          <w:szCs w:val="24"/>
        </w:rPr>
        <w:t xml:space="preserve">к Покупателю с момента передачи ИМУЩЕСТВА по Акту приема-передачи в соответствии с п. 3.1. Договора. </w:t>
      </w:r>
    </w:p>
    <w:p w14:paraId="1267014A" w14:textId="77777777" w:rsidR="00317BB9" w:rsidRPr="003D7B94" w:rsidRDefault="00317BB9" w:rsidP="00317BB9">
      <w:pPr>
        <w:spacing w:line="206" w:lineRule="atLeast"/>
        <w:ind w:firstLine="567"/>
        <w:jc w:val="both"/>
        <w:textAlignment w:val="baseline"/>
        <w:rPr>
          <w:bCs/>
          <w:sz w:val="24"/>
          <w:szCs w:val="24"/>
        </w:rPr>
      </w:pPr>
    </w:p>
    <w:p w14:paraId="14A92231" w14:textId="77777777" w:rsidR="00317BB9" w:rsidRPr="003D7B94" w:rsidRDefault="00317BB9" w:rsidP="00317BB9">
      <w:pPr>
        <w:numPr>
          <w:ilvl w:val="0"/>
          <w:numId w:val="8"/>
        </w:numPr>
        <w:spacing w:line="240" w:lineRule="atLeast"/>
        <w:ind w:left="0" w:firstLine="0"/>
        <w:jc w:val="center"/>
        <w:rPr>
          <w:b/>
          <w:sz w:val="24"/>
          <w:szCs w:val="24"/>
        </w:rPr>
      </w:pPr>
      <w:r w:rsidRPr="003D7B94">
        <w:rPr>
          <w:b/>
          <w:sz w:val="24"/>
          <w:szCs w:val="24"/>
        </w:rPr>
        <w:t>Обязанности сторон</w:t>
      </w:r>
    </w:p>
    <w:p w14:paraId="37916F05" w14:textId="77777777" w:rsidR="00317BB9" w:rsidRPr="003D7B94" w:rsidRDefault="00317BB9" w:rsidP="00317BB9">
      <w:pPr>
        <w:spacing w:line="240" w:lineRule="atLeast"/>
        <w:jc w:val="center"/>
        <w:rPr>
          <w:b/>
          <w:sz w:val="24"/>
          <w:szCs w:val="24"/>
        </w:rPr>
      </w:pPr>
    </w:p>
    <w:p w14:paraId="615CD5A7" w14:textId="77777777" w:rsidR="00317BB9" w:rsidRPr="003D7B94" w:rsidRDefault="00317BB9" w:rsidP="00317BB9">
      <w:pPr>
        <w:widowControl w:val="0"/>
        <w:suppressLineNumbers/>
        <w:suppressAutoHyphens/>
        <w:ind w:firstLine="567"/>
        <w:jc w:val="both"/>
        <w:outlineLvl w:val="3"/>
        <w:rPr>
          <w:kern w:val="28"/>
          <w:sz w:val="24"/>
          <w:szCs w:val="24"/>
          <w:u w:val="single"/>
        </w:rPr>
      </w:pPr>
      <w:r w:rsidRPr="003D7B94">
        <w:rPr>
          <w:kern w:val="28"/>
          <w:sz w:val="24"/>
          <w:szCs w:val="24"/>
          <w:u w:val="single"/>
        </w:rPr>
        <w:t>4.1. Обязанности Продавца:</w:t>
      </w:r>
    </w:p>
    <w:p w14:paraId="417D4268"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 xml:space="preserve">4.1.1. В течение 10-ти (десяти) рабочих дней с момента выполнения п. 2.2 Договора по оплате цены продажи ИМУЩЕСТВА передать </w:t>
      </w:r>
      <w:r w:rsidRPr="003D7B94">
        <w:rPr>
          <w:sz w:val="24"/>
          <w:szCs w:val="24"/>
        </w:rPr>
        <w:t>ИМУЩЕСТВО.</w:t>
      </w:r>
    </w:p>
    <w:p w14:paraId="7D696858" w14:textId="77777777" w:rsidR="00317BB9" w:rsidRPr="003D7B94" w:rsidRDefault="00317BB9" w:rsidP="00317BB9">
      <w:pPr>
        <w:widowControl w:val="0"/>
        <w:suppressLineNumbers/>
        <w:suppressAutoHyphens/>
        <w:ind w:firstLine="567"/>
        <w:jc w:val="both"/>
        <w:outlineLvl w:val="3"/>
        <w:rPr>
          <w:kern w:val="28"/>
          <w:sz w:val="24"/>
          <w:szCs w:val="24"/>
          <w:u w:val="single"/>
        </w:rPr>
      </w:pPr>
      <w:r w:rsidRPr="003D7B94">
        <w:rPr>
          <w:kern w:val="28"/>
          <w:sz w:val="24"/>
          <w:szCs w:val="24"/>
          <w:u w:val="single"/>
        </w:rPr>
        <w:t>4.2. Обязанности Покупателя:</w:t>
      </w:r>
    </w:p>
    <w:p w14:paraId="4FD4ECA2"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 xml:space="preserve">4.2.1. Подписать настоящий Договор купли-продажи в течение пяти дней с даты его получения. </w:t>
      </w:r>
    </w:p>
    <w:p w14:paraId="3686D5A6"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 xml:space="preserve">4.2.2. Оплатить цену продажи ИМУЩЕСТВА в размере, сроки и в порядке, установленные в разделе 2 Договора. </w:t>
      </w:r>
    </w:p>
    <w:p w14:paraId="6DBF1020"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 xml:space="preserve">4.2.3. Принять от Продавца ИМУЩЕСТВО в сроки и в порядке, предусмотренные п. 3.1. Договора. </w:t>
      </w:r>
    </w:p>
    <w:p w14:paraId="55DA9F20" w14:textId="77777777" w:rsidR="00317BB9" w:rsidRPr="003D7B94" w:rsidRDefault="00317BB9" w:rsidP="00317BB9">
      <w:pPr>
        <w:widowControl w:val="0"/>
        <w:suppressLineNumbers/>
        <w:suppressAutoHyphens/>
        <w:ind w:firstLine="567"/>
        <w:jc w:val="both"/>
        <w:outlineLvl w:val="3"/>
        <w:rPr>
          <w:kern w:val="28"/>
          <w:sz w:val="24"/>
          <w:szCs w:val="24"/>
        </w:rPr>
      </w:pPr>
    </w:p>
    <w:p w14:paraId="3F176013" w14:textId="77777777" w:rsidR="00317BB9" w:rsidRPr="003D7B94" w:rsidRDefault="00317BB9" w:rsidP="00317BB9">
      <w:pPr>
        <w:pStyle w:val="ae"/>
        <w:keepNext/>
        <w:numPr>
          <w:ilvl w:val="0"/>
          <w:numId w:val="8"/>
        </w:numPr>
        <w:suppressLineNumbers/>
        <w:suppressAutoHyphens/>
        <w:autoSpaceDE/>
        <w:autoSpaceDN/>
        <w:adjustRightInd/>
        <w:jc w:val="center"/>
        <w:outlineLvl w:val="3"/>
        <w:rPr>
          <w:rFonts w:ascii="Times New Roman" w:hAnsi="Times New Roman" w:cs="Times New Roman"/>
          <w:b/>
          <w:kern w:val="28"/>
          <w:sz w:val="24"/>
        </w:rPr>
      </w:pPr>
      <w:r w:rsidRPr="003D7B94">
        <w:rPr>
          <w:rFonts w:ascii="Times New Roman" w:hAnsi="Times New Roman" w:cs="Times New Roman"/>
          <w:b/>
          <w:kern w:val="28"/>
          <w:sz w:val="24"/>
        </w:rPr>
        <w:t>Ответственность сторон</w:t>
      </w:r>
    </w:p>
    <w:p w14:paraId="7ECD7D62" w14:textId="77777777" w:rsidR="00317BB9" w:rsidRPr="003D7B94" w:rsidRDefault="00317BB9" w:rsidP="00317BB9">
      <w:pPr>
        <w:keepNext/>
        <w:widowControl w:val="0"/>
        <w:suppressLineNumbers/>
        <w:suppressAutoHyphens/>
        <w:jc w:val="center"/>
        <w:outlineLvl w:val="3"/>
        <w:rPr>
          <w:b/>
          <w:kern w:val="28"/>
          <w:sz w:val="24"/>
          <w:szCs w:val="24"/>
        </w:rPr>
      </w:pPr>
    </w:p>
    <w:p w14:paraId="2C50198E"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5.1.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p>
    <w:p w14:paraId="17F1274B"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 xml:space="preserve">5.2. В случае нарушения Покупателем сроков оплаты, установленных п. 2.2 Договора, Продавец вправе отказаться от исполнения Договора. При этом Договор считается расторгнутым на основании п. 2 ст. 450.1 ГК РФ с момента получения Покупателем уведомления Продавца об отказе от исполнения Договора. Момент получения Покупателем уведомления определяется в любом случае не позднее 10-ти (десяти) дней с даты его отправки заказными письмами по адресу, указанному в разделе 7 Договора. </w:t>
      </w:r>
    </w:p>
    <w:p w14:paraId="197D1F65"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 xml:space="preserve">5.3. В случае отказа или уклонения Покупателя от подписания настоящего Договора купли-продажи в течение пяти дней с даты его получения внесенный задаток, при внесении такового, Покупателю не возвращается, и включается в конкурсную массу </w:t>
      </w:r>
      <w:r w:rsidRPr="003D7B94">
        <w:rPr>
          <w:b/>
          <w:kern w:val="28"/>
          <w:sz w:val="24"/>
          <w:szCs w:val="24"/>
        </w:rPr>
        <w:t>должника</w:t>
      </w:r>
    </w:p>
    <w:p w14:paraId="702A338A" w14:textId="77777777" w:rsidR="00317BB9" w:rsidRPr="003D7B94" w:rsidRDefault="00317BB9" w:rsidP="00317BB9">
      <w:pPr>
        <w:widowControl w:val="0"/>
        <w:suppressLineNumbers/>
        <w:suppressAutoHyphens/>
        <w:ind w:firstLine="567"/>
        <w:jc w:val="center"/>
        <w:outlineLvl w:val="3"/>
        <w:rPr>
          <w:b/>
          <w:kern w:val="28"/>
          <w:sz w:val="24"/>
          <w:szCs w:val="24"/>
        </w:rPr>
      </w:pPr>
    </w:p>
    <w:p w14:paraId="1E082AC6" w14:textId="77777777" w:rsidR="00317BB9" w:rsidRPr="003D7B94" w:rsidRDefault="00317BB9" w:rsidP="00317BB9">
      <w:pPr>
        <w:pStyle w:val="ae"/>
        <w:widowControl/>
        <w:numPr>
          <w:ilvl w:val="0"/>
          <w:numId w:val="6"/>
        </w:numPr>
        <w:autoSpaceDE/>
        <w:autoSpaceDN/>
        <w:adjustRightInd/>
        <w:spacing w:line="240" w:lineRule="atLeast"/>
        <w:jc w:val="center"/>
        <w:rPr>
          <w:rFonts w:ascii="Times New Roman" w:hAnsi="Times New Roman" w:cs="Times New Roman"/>
          <w:sz w:val="24"/>
        </w:rPr>
      </w:pPr>
      <w:r w:rsidRPr="003D7B94">
        <w:rPr>
          <w:rFonts w:ascii="Times New Roman" w:hAnsi="Times New Roman" w:cs="Times New Roman"/>
          <w:b/>
          <w:kern w:val="28"/>
          <w:sz w:val="24"/>
        </w:rPr>
        <w:lastRenderedPageBreak/>
        <w:t>Заключительные положения</w:t>
      </w:r>
    </w:p>
    <w:p w14:paraId="3A5DA84D" w14:textId="77777777" w:rsidR="00317BB9" w:rsidRPr="003D7B94" w:rsidRDefault="00317BB9" w:rsidP="00317BB9">
      <w:pPr>
        <w:spacing w:line="240" w:lineRule="atLeast"/>
        <w:jc w:val="center"/>
        <w:rPr>
          <w:sz w:val="24"/>
          <w:szCs w:val="24"/>
        </w:rPr>
      </w:pPr>
    </w:p>
    <w:p w14:paraId="360E588E" w14:textId="77777777" w:rsidR="00317BB9" w:rsidRPr="003D7B94" w:rsidRDefault="00317BB9" w:rsidP="00317BB9">
      <w:pPr>
        <w:spacing w:line="240" w:lineRule="atLeast"/>
        <w:ind w:firstLine="567"/>
        <w:jc w:val="both"/>
        <w:rPr>
          <w:kern w:val="28"/>
          <w:sz w:val="24"/>
          <w:szCs w:val="24"/>
        </w:rPr>
      </w:pPr>
      <w:r w:rsidRPr="003D7B94">
        <w:rPr>
          <w:kern w:val="28"/>
          <w:sz w:val="24"/>
          <w:szCs w:val="24"/>
        </w:rPr>
        <w:t>6.1. Договор вступает в силу с момента его подписания Сторонами и действует до полного исполнения Сторонами своих обязательств по нему. Изменения и дополнения к Договору считаются действительными, если они совершены в письменной форме путем заключения дополнительных соглашений к Договору.</w:t>
      </w:r>
    </w:p>
    <w:p w14:paraId="5F681D78" w14:textId="77777777" w:rsidR="00317BB9" w:rsidRPr="003D7B94" w:rsidRDefault="00317BB9" w:rsidP="00317BB9">
      <w:pPr>
        <w:spacing w:line="240" w:lineRule="atLeast"/>
        <w:ind w:firstLine="567"/>
        <w:jc w:val="both"/>
        <w:rPr>
          <w:kern w:val="28"/>
          <w:sz w:val="24"/>
          <w:szCs w:val="24"/>
        </w:rPr>
      </w:pPr>
      <w:r w:rsidRPr="003D7B94">
        <w:rPr>
          <w:kern w:val="28"/>
          <w:sz w:val="24"/>
          <w:szCs w:val="24"/>
        </w:rPr>
        <w:t>6.2. Подписанием настоящего договора Покупатель подтверждает отсутствие у Покупателя претензий по состоянию, качеству, комплектности и иным характеристикам приобретаемого ИМУЩЕСТВА, как оговоренным, так и не оговоренным в настоящем Договоре.</w:t>
      </w:r>
    </w:p>
    <w:p w14:paraId="383F7549" w14:textId="77777777" w:rsidR="00317BB9" w:rsidRPr="003D7B94" w:rsidRDefault="00317BB9" w:rsidP="00317BB9">
      <w:pPr>
        <w:spacing w:line="240" w:lineRule="atLeast"/>
        <w:ind w:firstLine="567"/>
        <w:jc w:val="both"/>
        <w:rPr>
          <w:kern w:val="28"/>
          <w:sz w:val="24"/>
          <w:szCs w:val="24"/>
        </w:rPr>
      </w:pPr>
      <w:r w:rsidRPr="003D7B94">
        <w:rPr>
          <w:kern w:val="28"/>
          <w:sz w:val="24"/>
          <w:szCs w:val="24"/>
        </w:rPr>
        <w:t>6.3. Во всем, что не урегулировано Договором, Стороны руководствуются действующим законодательством Российской Федерации.</w:t>
      </w:r>
    </w:p>
    <w:p w14:paraId="7583528C" w14:textId="77777777" w:rsidR="00317BB9" w:rsidRPr="003D7B94" w:rsidRDefault="00317BB9" w:rsidP="00317BB9">
      <w:pPr>
        <w:spacing w:line="240" w:lineRule="atLeast"/>
        <w:ind w:firstLine="567"/>
        <w:jc w:val="both"/>
        <w:rPr>
          <w:kern w:val="28"/>
          <w:sz w:val="24"/>
          <w:szCs w:val="24"/>
        </w:rPr>
      </w:pPr>
      <w:r w:rsidRPr="003D7B94">
        <w:rPr>
          <w:kern w:val="28"/>
          <w:sz w:val="24"/>
          <w:szCs w:val="24"/>
        </w:rPr>
        <w:t xml:space="preserve">6.4. Споры, возникающие при исполнении Договора, разрешаются путем переговоров,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 </w:t>
      </w:r>
    </w:p>
    <w:p w14:paraId="4A02CDAE" w14:textId="77777777" w:rsidR="00317BB9" w:rsidRPr="003D7B94" w:rsidRDefault="00317BB9" w:rsidP="00317BB9">
      <w:pPr>
        <w:spacing w:line="240" w:lineRule="atLeast"/>
        <w:ind w:firstLine="567"/>
        <w:jc w:val="both"/>
        <w:rPr>
          <w:sz w:val="24"/>
          <w:szCs w:val="24"/>
        </w:rPr>
      </w:pPr>
      <w:r w:rsidRPr="003D7B94">
        <w:rPr>
          <w:kern w:val="28"/>
          <w:sz w:val="24"/>
          <w:szCs w:val="24"/>
        </w:rPr>
        <w:t xml:space="preserve">6.5. Настоящий Договор составлен в </w:t>
      </w:r>
      <w:r w:rsidRPr="003D7B94">
        <w:rPr>
          <w:sz w:val="24"/>
          <w:szCs w:val="24"/>
        </w:rPr>
        <w:t>трех</w:t>
      </w:r>
      <w:r w:rsidRPr="003D7B94">
        <w:rPr>
          <w:kern w:val="28"/>
          <w:sz w:val="24"/>
          <w:szCs w:val="24"/>
        </w:rPr>
        <w:t xml:space="preserve"> идентичных экземплярах, имеющих равную юридическую силу, один экземпляр для Продавца, один экземпляр – для Покупателя, один для регистрирующего органа. </w:t>
      </w:r>
    </w:p>
    <w:p w14:paraId="689959C2" w14:textId="77777777" w:rsidR="00317BB9" w:rsidRPr="003D7B94" w:rsidRDefault="00317BB9" w:rsidP="00317BB9">
      <w:pPr>
        <w:pStyle w:val="ae"/>
        <w:spacing w:line="240" w:lineRule="atLeast"/>
        <w:ind w:left="0"/>
        <w:jc w:val="both"/>
        <w:rPr>
          <w:rFonts w:ascii="Times New Roman" w:hAnsi="Times New Roman" w:cs="Times New Roman"/>
          <w:sz w:val="24"/>
        </w:rPr>
      </w:pPr>
    </w:p>
    <w:p w14:paraId="5E15679A" w14:textId="77777777" w:rsidR="00317BB9" w:rsidRPr="003D7B94" w:rsidRDefault="00317BB9" w:rsidP="00317BB9">
      <w:pPr>
        <w:pStyle w:val="FR2"/>
        <w:numPr>
          <w:ilvl w:val="0"/>
          <w:numId w:val="10"/>
        </w:numPr>
        <w:spacing w:before="0"/>
        <w:rPr>
          <w:rFonts w:ascii="Times New Roman" w:hAnsi="Times New Roman" w:cs="Times New Roman"/>
          <w:sz w:val="24"/>
          <w:szCs w:val="24"/>
        </w:rPr>
      </w:pPr>
      <w:r w:rsidRPr="003D7B94">
        <w:rPr>
          <w:rFonts w:ascii="Times New Roman" w:hAnsi="Times New Roman" w:cs="Times New Roman"/>
          <w:sz w:val="24"/>
          <w:szCs w:val="24"/>
        </w:rPr>
        <w:t>Приложения к Договору.</w:t>
      </w:r>
    </w:p>
    <w:p w14:paraId="76347002" w14:textId="77777777" w:rsidR="00317BB9" w:rsidRPr="003D7B94" w:rsidRDefault="00317BB9" w:rsidP="00317BB9">
      <w:pPr>
        <w:pStyle w:val="FR2"/>
        <w:spacing w:before="0"/>
        <w:ind w:left="360"/>
        <w:jc w:val="left"/>
        <w:rPr>
          <w:rFonts w:ascii="Times New Roman" w:hAnsi="Times New Roman" w:cs="Times New Roman"/>
          <w:sz w:val="24"/>
          <w:szCs w:val="24"/>
        </w:rPr>
      </w:pPr>
    </w:p>
    <w:p w14:paraId="54BA0099" w14:textId="77777777" w:rsidR="00317BB9" w:rsidRPr="003D7B94" w:rsidRDefault="00317BB9" w:rsidP="00317BB9">
      <w:pPr>
        <w:pStyle w:val="a7"/>
        <w:numPr>
          <w:ilvl w:val="1"/>
          <w:numId w:val="10"/>
        </w:numPr>
        <w:spacing w:line="240" w:lineRule="auto"/>
        <w:ind w:left="0" w:firstLine="567"/>
        <w:rPr>
          <w:rFonts w:ascii="Times New Roman" w:hAnsi="Times New Roman"/>
          <w:szCs w:val="24"/>
        </w:rPr>
      </w:pPr>
      <w:r w:rsidRPr="003D7B94">
        <w:rPr>
          <w:rFonts w:ascii="Times New Roman" w:hAnsi="Times New Roman"/>
          <w:szCs w:val="24"/>
        </w:rPr>
        <w:t>К настоящему Договору прилагаются и являются его составной и неотъемлемой частью:</w:t>
      </w:r>
    </w:p>
    <w:p w14:paraId="7EB5E1CB" w14:textId="77777777" w:rsidR="00317BB9" w:rsidRPr="003D7B94" w:rsidRDefault="00317BB9" w:rsidP="00317BB9">
      <w:pPr>
        <w:pStyle w:val="a7"/>
        <w:ind w:firstLine="540"/>
        <w:rPr>
          <w:rFonts w:ascii="Times New Roman" w:hAnsi="Times New Roman"/>
          <w:kern w:val="28"/>
          <w:szCs w:val="24"/>
        </w:rPr>
      </w:pPr>
      <w:r w:rsidRPr="003D7B94">
        <w:rPr>
          <w:rFonts w:ascii="Times New Roman" w:hAnsi="Times New Roman"/>
          <w:szCs w:val="24"/>
        </w:rPr>
        <w:t xml:space="preserve">Приложение № 1 – </w:t>
      </w:r>
      <w:r w:rsidRPr="003D7B94">
        <w:rPr>
          <w:rFonts w:ascii="Times New Roman" w:hAnsi="Times New Roman"/>
          <w:kern w:val="28"/>
          <w:szCs w:val="24"/>
        </w:rPr>
        <w:t>Акт приема-передачи ИМУЩЕСТВА;</w:t>
      </w:r>
    </w:p>
    <w:p w14:paraId="22A41E63" w14:textId="77777777" w:rsidR="00317BB9" w:rsidRPr="003D7B94" w:rsidRDefault="00317BB9" w:rsidP="00317BB9">
      <w:pPr>
        <w:pStyle w:val="af7"/>
        <w:spacing w:after="0" w:line="240" w:lineRule="atLeast"/>
        <w:ind w:firstLine="360"/>
        <w:rPr>
          <w:sz w:val="24"/>
          <w:szCs w:val="24"/>
        </w:rPr>
      </w:pPr>
    </w:p>
    <w:p w14:paraId="0D2E7656" w14:textId="77777777" w:rsidR="00317BB9" w:rsidRPr="003D7B94" w:rsidRDefault="00317BB9" w:rsidP="00317BB9">
      <w:pPr>
        <w:numPr>
          <w:ilvl w:val="0"/>
          <w:numId w:val="10"/>
        </w:numPr>
        <w:spacing w:line="240" w:lineRule="atLeast"/>
        <w:jc w:val="center"/>
        <w:rPr>
          <w:b/>
          <w:bCs/>
          <w:sz w:val="24"/>
          <w:szCs w:val="24"/>
        </w:rPr>
      </w:pPr>
      <w:r w:rsidRPr="003D7B94">
        <w:rPr>
          <w:b/>
          <w:bCs/>
          <w:sz w:val="24"/>
          <w:szCs w:val="24"/>
        </w:rPr>
        <w:t>АДРЕСА И РЕКВИЗИТЫ СТОРОН</w:t>
      </w:r>
    </w:p>
    <w:p w14:paraId="4A7E87D3" w14:textId="77777777" w:rsidR="00317BB9" w:rsidRPr="003D7B94" w:rsidRDefault="00317BB9" w:rsidP="00317BB9">
      <w:pPr>
        <w:spacing w:line="240" w:lineRule="atLeast"/>
        <w:jc w:val="both"/>
        <w:rPr>
          <w:b/>
          <w:sz w:val="24"/>
          <w:szCs w:val="24"/>
        </w:rPr>
      </w:pPr>
      <w:r w:rsidRPr="003D7B94">
        <w:rPr>
          <w:b/>
          <w:sz w:val="24"/>
          <w:szCs w:val="24"/>
        </w:rPr>
        <w:t xml:space="preserve">                                                                                                                                           </w:t>
      </w:r>
    </w:p>
    <w:tbl>
      <w:tblPr>
        <w:tblStyle w:val="af9"/>
        <w:tblW w:w="0" w:type="auto"/>
        <w:tblLook w:val="04A0" w:firstRow="1" w:lastRow="0" w:firstColumn="1" w:lastColumn="0" w:noHBand="0" w:noVBand="1"/>
      </w:tblPr>
      <w:tblGrid>
        <w:gridCol w:w="4252"/>
        <w:gridCol w:w="5376"/>
      </w:tblGrid>
      <w:tr w:rsidR="00317BB9" w:rsidRPr="003D7B94" w14:paraId="328126E7" w14:textId="77777777" w:rsidTr="0068347B">
        <w:tc>
          <w:tcPr>
            <w:tcW w:w="4252" w:type="dxa"/>
          </w:tcPr>
          <w:p w14:paraId="732D8789" w14:textId="77777777" w:rsidR="00317BB9" w:rsidRPr="003D7B94" w:rsidRDefault="00317BB9" w:rsidP="0060658E">
            <w:pPr>
              <w:spacing w:line="240" w:lineRule="atLeast"/>
              <w:jc w:val="center"/>
              <w:rPr>
                <w:rFonts w:ascii="Times New Roman" w:hAnsi="Times New Roman"/>
                <w:b/>
                <w:bCs/>
                <w:sz w:val="24"/>
                <w:szCs w:val="24"/>
              </w:rPr>
            </w:pPr>
            <w:r w:rsidRPr="003D7B94">
              <w:rPr>
                <w:rFonts w:ascii="Times New Roman" w:hAnsi="Times New Roman"/>
                <w:b/>
                <w:sz w:val="24"/>
                <w:szCs w:val="24"/>
              </w:rPr>
              <w:t>ПРОДАВЕЦ:</w:t>
            </w:r>
          </w:p>
        </w:tc>
        <w:tc>
          <w:tcPr>
            <w:tcW w:w="5376" w:type="dxa"/>
          </w:tcPr>
          <w:p w14:paraId="34B58376" w14:textId="77777777" w:rsidR="00317BB9" w:rsidRPr="003D7B94" w:rsidRDefault="00317BB9" w:rsidP="0060658E">
            <w:pPr>
              <w:spacing w:line="240" w:lineRule="atLeast"/>
              <w:jc w:val="center"/>
              <w:rPr>
                <w:rFonts w:ascii="Times New Roman" w:hAnsi="Times New Roman"/>
                <w:b/>
                <w:bCs/>
                <w:sz w:val="24"/>
                <w:szCs w:val="24"/>
              </w:rPr>
            </w:pPr>
            <w:r w:rsidRPr="003D7B94">
              <w:rPr>
                <w:rFonts w:ascii="Times New Roman" w:hAnsi="Times New Roman"/>
                <w:b/>
                <w:sz w:val="24"/>
                <w:szCs w:val="24"/>
              </w:rPr>
              <w:t>ПОКУПАТЕЛЬ:</w:t>
            </w:r>
          </w:p>
        </w:tc>
      </w:tr>
      <w:tr w:rsidR="00317BB9" w:rsidRPr="003D7B94" w14:paraId="7ECC9381" w14:textId="77777777" w:rsidTr="0068347B">
        <w:trPr>
          <w:trHeight w:val="5723"/>
        </w:trPr>
        <w:tc>
          <w:tcPr>
            <w:tcW w:w="4252" w:type="dxa"/>
          </w:tcPr>
          <w:p w14:paraId="37F0169B" w14:textId="5C691B84" w:rsidR="003D7B94" w:rsidRDefault="003B0FF5" w:rsidP="003D7B94">
            <w:pPr>
              <w:spacing w:line="240" w:lineRule="atLeast"/>
              <w:jc w:val="center"/>
              <w:rPr>
                <w:rFonts w:ascii="Times New Roman" w:hAnsi="Times New Roman"/>
                <w:b/>
                <w:sz w:val="24"/>
                <w:szCs w:val="24"/>
                <w:shd w:val="clear" w:color="auto" w:fill="FFFFFF"/>
              </w:rPr>
            </w:pPr>
            <w:r w:rsidRPr="003B0FF5">
              <w:rPr>
                <w:rFonts w:ascii="Times New Roman" w:hAnsi="Times New Roman"/>
                <w:b/>
                <w:sz w:val="24"/>
                <w:szCs w:val="24"/>
                <w:shd w:val="clear" w:color="auto" w:fill="FFFFFF"/>
              </w:rPr>
              <w:t>АО «Трест «Шахтспецстрой»</w:t>
            </w:r>
          </w:p>
          <w:p w14:paraId="658F2860" w14:textId="77777777" w:rsidR="003D7B94" w:rsidRDefault="003D7B94" w:rsidP="0060658E">
            <w:pPr>
              <w:spacing w:line="240" w:lineRule="atLeast"/>
              <w:rPr>
                <w:rFonts w:ascii="Times New Roman" w:hAnsi="Times New Roman"/>
                <w:b/>
                <w:sz w:val="24"/>
                <w:szCs w:val="24"/>
                <w:shd w:val="clear" w:color="auto" w:fill="FFFFFF"/>
              </w:rPr>
            </w:pPr>
          </w:p>
          <w:p w14:paraId="64BE2E1E" w14:textId="075ED6F5" w:rsidR="00703137" w:rsidRDefault="003B0FF5" w:rsidP="0060658E">
            <w:pPr>
              <w:spacing w:line="240" w:lineRule="atLeast"/>
              <w:rPr>
                <w:rFonts w:ascii="Times New Roman" w:hAnsi="Times New Roman"/>
                <w:b/>
                <w:sz w:val="24"/>
                <w:szCs w:val="24"/>
                <w:shd w:val="clear" w:color="auto" w:fill="FFFFFF"/>
              </w:rPr>
            </w:pPr>
            <w:r w:rsidRPr="003B0FF5">
              <w:rPr>
                <w:rFonts w:ascii="Times New Roman" w:hAnsi="Times New Roman"/>
                <w:b/>
                <w:sz w:val="24"/>
                <w:szCs w:val="24"/>
                <w:shd w:val="clear" w:color="auto" w:fill="FFFFFF"/>
              </w:rPr>
              <w:t>АО «Трест «Шахтспецстрой» (101000, Москва, пер. Архангельский, д. 3, стр. 1, комн. 8; ИНН 7701667331 , ОГРН 1067746761972</w:t>
            </w:r>
            <w:r w:rsidR="003D7B94" w:rsidRPr="003D7B94">
              <w:rPr>
                <w:rFonts w:ascii="Times New Roman" w:hAnsi="Times New Roman"/>
                <w:b/>
                <w:sz w:val="24"/>
                <w:szCs w:val="24"/>
                <w:shd w:val="clear" w:color="auto" w:fill="FFFFFF"/>
              </w:rPr>
              <w:t xml:space="preserve"> </w:t>
            </w:r>
          </w:p>
          <w:p w14:paraId="2DDF8DBD" w14:textId="77777777" w:rsidR="003D7B94" w:rsidRDefault="003D7B94" w:rsidP="0060658E">
            <w:pPr>
              <w:spacing w:line="240" w:lineRule="atLeast"/>
              <w:rPr>
                <w:rFonts w:ascii="Times New Roman" w:hAnsi="Times New Roman"/>
                <w:b/>
                <w:sz w:val="24"/>
                <w:szCs w:val="24"/>
                <w:shd w:val="clear" w:color="auto" w:fill="FFFFFF"/>
              </w:rPr>
            </w:pPr>
          </w:p>
          <w:p w14:paraId="744D669F" w14:textId="77777777" w:rsidR="003D7B94" w:rsidRDefault="003D7B94" w:rsidP="0060658E">
            <w:pPr>
              <w:spacing w:line="240" w:lineRule="atLeast"/>
              <w:rPr>
                <w:rFonts w:ascii="Times New Roman" w:hAnsi="Times New Roman"/>
                <w:b/>
                <w:sz w:val="24"/>
                <w:szCs w:val="24"/>
                <w:shd w:val="clear" w:color="auto" w:fill="FFFFFF"/>
              </w:rPr>
            </w:pPr>
          </w:p>
          <w:p w14:paraId="5866CF3B" w14:textId="77777777" w:rsidR="003D7B94" w:rsidRDefault="003D7B94" w:rsidP="0060658E">
            <w:pPr>
              <w:spacing w:line="240" w:lineRule="atLeast"/>
              <w:rPr>
                <w:rFonts w:ascii="Times New Roman" w:hAnsi="Times New Roman"/>
                <w:b/>
                <w:sz w:val="24"/>
                <w:szCs w:val="24"/>
                <w:shd w:val="clear" w:color="auto" w:fill="FFFFFF"/>
              </w:rPr>
            </w:pPr>
          </w:p>
          <w:p w14:paraId="7B28F2CE" w14:textId="77777777" w:rsidR="003D7B94" w:rsidRDefault="003D7B94" w:rsidP="0060658E">
            <w:pPr>
              <w:spacing w:line="240" w:lineRule="atLeast"/>
              <w:rPr>
                <w:rFonts w:ascii="Times New Roman" w:hAnsi="Times New Roman"/>
                <w:b/>
                <w:sz w:val="24"/>
                <w:szCs w:val="24"/>
                <w:shd w:val="clear" w:color="auto" w:fill="FFFFFF"/>
              </w:rPr>
            </w:pPr>
          </w:p>
          <w:p w14:paraId="6CF7CA03" w14:textId="77777777" w:rsidR="003D7B94" w:rsidRDefault="003D7B94" w:rsidP="0060658E">
            <w:pPr>
              <w:spacing w:line="240" w:lineRule="atLeast"/>
              <w:rPr>
                <w:rFonts w:ascii="Times New Roman" w:hAnsi="Times New Roman"/>
                <w:b/>
                <w:sz w:val="24"/>
                <w:szCs w:val="24"/>
                <w:shd w:val="clear" w:color="auto" w:fill="FFFFFF"/>
              </w:rPr>
            </w:pPr>
          </w:p>
          <w:p w14:paraId="1DD72862" w14:textId="77777777" w:rsidR="003D7B94" w:rsidRDefault="003D7B94" w:rsidP="0060658E">
            <w:pPr>
              <w:spacing w:line="240" w:lineRule="atLeast"/>
              <w:rPr>
                <w:rFonts w:ascii="Times New Roman" w:hAnsi="Times New Roman"/>
                <w:b/>
                <w:sz w:val="24"/>
                <w:szCs w:val="24"/>
                <w:shd w:val="clear" w:color="auto" w:fill="FFFFFF"/>
              </w:rPr>
            </w:pPr>
          </w:p>
          <w:p w14:paraId="46CC1C2B" w14:textId="77777777" w:rsidR="003D7B94" w:rsidRPr="003D7B94" w:rsidRDefault="003D7B94" w:rsidP="0060658E">
            <w:pPr>
              <w:spacing w:line="240" w:lineRule="atLeast"/>
              <w:rPr>
                <w:rFonts w:ascii="Times New Roman" w:hAnsi="Times New Roman"/>
                <w:bCs/>
                <w:sz w:val="24"/>
                <w:szCs w:val="24"/>
              </w:rPr>
            </w:pPr>
          </w:p>
          <w:p w14:paraId="525D2915" w14:textId="2EC6CC97" w:rsidR="00317BB9" w:rsidRPr="003D7B94" w:rsidRDefault="003D7B94" w:rsidP="0060658E">
            <w:pPr>
              <w:spacing w:line="240" w:lineRule="atLeast"/>
              <w:jc w:val="center"/>
              <w:rPr>
                <w:rFonts w:ascii="Times New Roman" w:hAnsi="Times New Roman"/>
                <w:sz w:val="24"/>
                <w:szCs w:val="24"/>
              </w:rPr>
            </w:pPr>
            <w:r>
              <w:rPr>
                <w:rFonts w:ascii="Times New Roman" w:hAnsi="Times New Roman"/>
                <w:b/>
                <w:sz w:val="24"/>
                <w:szCs w:val="24"/>
                <w:shd w:val="clear" w:color="auto" w:fill="FFFFFF"/>
              </w:rPr>
              <w:t>Конкурсный управляющий</w:t>
            </w:r>
          </w:p>
          <w:p w14:paraId="5AFDE9B6" w14:textId="77777777" w:rsidR="00317BB9" w:rsidRPr="003D7B94" w:rsidRDefault="00317BB9" w:rsidP="0060658E">
            <w:pPr>
              <w:spacing w:line="240" w:lineRule="atLeast"/>
              <w:jc w:val="center"/>
              <w:rPr>
                <w:rFonts w:ascii="Times New Roman" w:hAnsi="Times New Roman"/>
                <w:sz w:val="24"/>
                <w:szCs w:val="24"/>
              </w:rPr>
            </w:pPr>
          </w:p>
          <w:p w14:paraId="2DA27B71" w14:textId="77777777" w:rsidR="00317BB9" w:rsidRPr="003D7B94" w:rsidRDefault="00317BB9" w:rsidP="00703137">
            <w:pPr>
              <w:spacing w:line="240" w:lineRule="atLeast"/>
              <w:rPr>
                <w:rFonts w:ascii="Times New Roman" w:hAnsi="Times New Roman"/>
                <w:sz w:val="24"/>
                <w:szCs w:val="24"/>
              </w:rPr>
            </w:pPr>
          </w:p>
          <w:p w14:paraId="47517EBB" w14:textId="77777777" w:rsidR="003B0FF5" w:rsidRDefault="003B0FF5" w:rsidP="003D7B94">
            <w:pPr>
              <w:spacing w:line="240" w:lineRule="atLeast"/>
              <w:jc w:val="center"/>
              <w:rPr>
                <w:rFonts w:ascii="Times New Roman" w:hAnsi="Times New Roman"/>
                <w:b/>
                <w:sz w:val="24"/>
                <w:szCs w:val="24"/>
              </w:rPr>
            </w:pPr>
          </w:p>
          <w:p w14:paraId="1C77955E" w14:textId="77777777" w:rsidR="003B0FF5" w:rsidRDefault="003B0FF5" w:rsidP="003D7B94">
            <w:pPr>
              <w:spacing w:line="240" w:lineRule="atLeast"/>
              <w:jc w:val="center"/>
              <w:rPr>
                <w:rFonts w:ascii="Times New Roman" w:hAnsi="Times New Roman"/>
                <w:b/>
                <w:sz w:val="24"/>
                <w:szCs w:val="24"/>
              </w:rPr>
            </w:pPr>
          </w:p>
          <w:p w14:paraId="4D666023" w14:textId="289FD9B2" w:rsidR="00317BB9" w:rsidRPr="003D7B94" w:rsidRDefault="003B0FF5" w:rsidP="003B0FF5">
            <w:pPr>
              <w:spacing w:line="240" w:lineRule="atLeast"/>
              <w:jc w:val="center"/>
              <w:rPr>
                <w:rFonts w:ascii="Times New Roman" w:hAnsi="Times New Roman"/>
                <w:b/>
                <w:bCs/>
                <w:sz w:val="24"/>
                <w:szCs w:val="24"/>
              </w:rPr>
            </w:pPr>
            <w:r>
              <w:rPr>
                <w:rFonts w:ascii="Times New Roman" w:hAnsi="Times New Roman"/>
                <w:b/>
                <w:sz w:val="24"/>
                <w:szCs w:val="24"/>
              </w:rPr>
              <w:t>_________________</w:t>
            </w:r>
            <w:r>
              <w:t xml:space="preserve"> </w:t>
            </w:r>
            <w:r w:rsidRPr="003B0FF5">
              <w:rPr>
                <w:rFonts w:ascii="Times New Roman" w:hAnsi="Times New Roman"/>
                <w:b/>
                <w:sz w:val="24"/>
                <w:szCs w:val="24"/>
              </w:rPr>
              <w:t xml:space="preserve">Носов </w:t>
            </w:r>
            <w:r>
              <w:rPr>
                <w:rFonts w:ascii="Times New Roman" w:hAnsi="Times New Roman"/>
                <w:b/>
                <w:sz w:val="24"/>
                <w:szCs w:val="24"/>
              </w:rPr>
              <w:t>С.О.</w:t>
            </w:r>
          </w:p>
        </w:tc>
        <w:tc>
          <w:tcPr>
            <w:tcW w:w="5376" w:type="dxa"/>
          </w:tcPr>
          <w:p w14:paraId="6B83007E" w14:textId="77777777" w:rsidR="00317BB9" w:rsidRPr="003D7B94" w:rsidRDefault="00317BB9" w:rsidP="0060658E">
            <w:pPr>
              <w:spacing w:line="240" w:lineRule="atLeast"/>
              <w:jc w:val="center"/>
              <w:rPr>
                <w:rFonts w:ascii="Times New Roman" w:hAnsi="Times New Roman"/>
                <w:b/>
                <w:bCs/>
                <w:sz w:val="24"/>
                <w:szCs w:val="24"/>
              </w:rPr>
            </w:pPr>
            <w:r w:rsidRPr="003D7B94">
              <w:rPr>
                <w:rFonts w:ascii="Times New Roman" w:hAnsi="Times New Roman"/>
                <w:b/>
                <w:sz w:val="24"/>
                <w:szCs w:val="24"/>
                <w:shd w:val="clear" w:color="auto" w:fill="FFFFFF"/>
              </w:rPr>
              <w:t>________________________</w:t>
            </w:r>
          </w:p>
          <w:p w14:paraId="1BB6E38D" w14:textId="77777777" w:rsidR="00317BB9" w:rsidRPr="003D7B94" w:rsidRDefault="00317BB9" w:rsidP="0060658E">
            <w:pPr>
              <w:jc w:val="center"/>
              <w:textAlignment w:val="baseline"/>
              <w:outlineLvl w:val="2"/>
              <w:rPr>
                <w:rFonts w:ascii="Times New Roman" w:hAnsi="Times New Roman"/>
                <w:b/>
                <w:bCs/>
                <w:sz w:val="24"/>
                <w:szCs w:val="24"/>
              </w:rPr>
            </w:pPr>
            <w:r w:rsidRPr="003D7B94">
              <w:rPr>
                <w:rFonts w:ascii="Times New Roman" w:hAnsi="Times New Roman"/>
                <w:sz w:val="24"/>
                <w:szCs w:val="24"/>
                <w:shd w:val="clear" w:color="auto" w:fill="FFFFFF"/>
              </w:rPr>
              <w:t>___________________________________________</w:t>
            </w:r>
          </w:p>
          <w:p w14:paraId="524462C7" w14:textId="77777777" w:rsidR="00317BB9" w:rsidRPr="003D7B94" w:rsidRDefault="00317BB9" w:rsidP="0060658E">
            <w:pPr>
              <w:spacing w:line="240" w:lineRule="atLeast"/>
              <w:jc w:val="center"/>
              <w:rPr>
                <w:rFonts w:ascii="Times New Roman" w:hAnsi="Times New Roman"/>
                <w:b/>
                <w:bCs/>
                <w:sz w:val="24"/>
                <w:szCs w:val="24"/>
              </w:rPr>
            </w:pPr>
            <w:r w:rsidRPr="003D7B94">
              <w:rPr>
                <w:rFonts w:ascii="Times New Roman" w:hAnsi="Times New Roman"/>
                <w:sz w:val="24"/>
                <w:szCs w:val="24"/>
                <w:shd w:val="clear" w:color="auto" w:fill="FFFFFF"/>
              </w:rPr>
              <w:t>_________________________________________</w:t>
            </w:r>
          </w:p>
          <w:p w14:paraId="248E3BDE" w14:textId="77777777" w:rsidR="00317BB9" w:rsidRPr="003D7B94" w:rsidRDefault="00317BB9" w:rsidP="0060658E">
            <w:pPr>
              <w:jc w:val="center"/>
              <w:textAlignment w:val="baseline"/>
              <w:outlineLvl w:val="2"/>
              <w:rPr>
                <w:rFonts w:ascii="Times New Roman" w:hAnsi="Times New Roman"/>
                <w:b/>
                <w:bCs/>
                <w:sz w:val="24"/>
                <w:szCs w:val="24"/>
              </w:rPr>
            </w:pPr>
            <w:r w:rsidRPr="003D7B94">
              <w:rPr>
                <w:rFonts w:ascii="Times New Roman" w:hAnsi="Times New Roman"/>
                <w:b/>
                <w:sz w:val="24"/>
                <w:szCs w:val="24"/>
                <w:shd w:val="clear" w:color="auto" w:fill="FFFFFF"/>
              </w:rPr>
              <w:t>__________________________________________</w:t>
            </w:r>
          </w:p>
          <w:p w14:paraId="7F9B89BD" w14:textId="77777777" w:rsidR="00317BB9" w:rsidRPr="003D7B94" w:rsidRDefault="00317BB9" w:rsidP="0060658E">
            <w:pPr>
              <w:spacing w:line="240" w:lineRule="atLeast"/>
              <w:rPr>
                <w:rFonts w:ascii="Times New Roman" w:hAnsi="Times New Roman"/>
                <w:b/>
                <w:sz w:val="24"/>
                <w:szCs w:val="24"/>
              </w:rPr>
            </w:pPr>
          </w:p>
          <w:p w14:paraId="0D000C8D" w14:textId="77777777" w:rsidR="00317BB9" w:rsidRPr="003D7B94" w:rsidRDefault="00317BB9" w:rsidP="0060658E">
            <w:pPr>
              <w:spacing w:line="240" w:lineRule="atLeast"/>
              <w:jc w:val="center"/>
              <w:rPr>
                <w:rFonts w:ascii="Times New Roman" w:hAnsi="Times New Roman"/>
                <w:sz w:val="24"/>
                <w:szCs w:val="24"/>
              </w:rPr>
            </w:pPr>
          </w:p>
          <w:p w14:paraId="55EE3E7C" w14:textId="77777777" w:rsidR="00317BB9" w:rsidRPr="003D7B94" w:rsidRDefault="00317BB9" w:rsidP="0060658E">
            <w:pPr>
              <w:spacing w:line="240" w:lineRule="atLeast"/>
              <w:jc w:val="center"/>
              <w:rPr>
                <w:rFonts w:ascii="Times New Roman" w:hAnsi="Times New Roman"/>
                <w:sz w:val="24"/>
                <w:szCs w:val="24"/>
              </w:rPr>
            </w:pPr>
          </w:p>
          <w:p w14:paraId="2FDFFCE8" w14:textId="77777777" w:rsidR="00317BB9" w:rsidRPr="003D7B94" w:rsidRDefault="00317BB9" w:rsidP="0060658E">
            <w:pPr>
              <w:spacing w:line="240" w:lineRule="atLeast"/>
              <w:jc w:val="center"/>
              <w:rPr>
                <w:rFonts w:ascii="Times New Roman" w:hAnsi="Times New Roman"/>
                <w:sz w:val="24"/>
                <w:szCs w:val="24"/>
              </w:rPr>
            </w:pPr>
          </w:p>
          <w:p w14:paraId="3EF60C4D" w14:textId="77777777" w:rsidR="00317BB9" w:rsidRPr="003D7B94" w:rsidRDefault="00317BB9" w:rsidP="0060658E">
            <w:pPr>
              <w:spacing w:line="240" w:lineRule="atLeast"/>
              <w:jc w:val="center"/>
              <w:rPr>
                <w:rFonts w:ascii="Times New Roman" w:hAnsi="Times New Roman"/>
                <w:sz w:val="24"/>
                <w:szCs w:val="24"/>
              </w:rPr>
            </w:pPr>
          </w:p>
          <w:p w14:paraId="0042AC69" w14:textId="77777777" w:rsidR="00317BB9" w:rsidRPr="003D7B94" w:rsidRDefault="00317BB9" w:rsidP="0060658E">
            <w:pPr>
              <w:spacing w:line="240" w:lineRule="atLeast"/>
              <w:jc w:val="center"/>
              <w:rPr>
                <w:rFonts w:ascii="Times New Roman" w:hAnsi="Times New Roman"/>
                <w:sz w:val="24"/>
                <w:szCs w:val="24"/>
              </w:rPr>
            </w:pPr>
          </w:p>
          <w:p w14:paraId="18DCE1BC" w14:textId="77777777" w:rsidR="00317BB9" w:rsidRPr="003D7B94" w:rsidRDefault="00317BB9" w:rsidP="0060658E">
            <w:pPr>
              <w:spacing w:line="240" w:lineRule="atLeast"/>
              <w:jc w:val="center"/>
              <w:rPr>
                <w:rFonts w:ascii="Times New Roman" w:hAnsi="Times New Roman"/>
                <w:sz w:val="24"/>
                <w:szCs w:val="24"/>
              </w:rPr>
            </w:pPr>
          </w:p>
          <w:p w14:paraId="6CCC9581" w14:textId="77777777" w:rsidR="00317BB9" w:rsidRPr="003D7B94" w:rsidRDefault="00317BB9" w:rsidP="0060658E">
            <w:pPr>
              <w:spacing w:line="240" w:lineRule="atLeast"/>
              <w:jc w:val="center"/>
              <w:rPr>
                <w:rFonts w:ascii="Times New Roman" w:hAnsi="Times New Roman"/>
                <w:sz w:val="24"/>
                <w:szCs w:val="24"/>
              </w:rPr>
            </w:pPr>
          </w:p>
          <w:p w14:paraId="7F906483" w14:textId="77777777" w:rsidR="00317BB9" w:rsidRPr="003D7B94" w:rsidRDefault="00317BB9" w:rsidP="0060658E">
            <w:pPr>
              <w:spacing w:line="240" w:lineRule="atLeast"/>
              <w:jc w:val="center"/>
              <w:rPr>
                <w:rFonts w:ascii="Times New Roman" w:hAnsi="Times New Roman"/>
                <w:sz w:val="24"/>
                <w:szCs w:val="24"/>
              </w:rPr>
            </w:pPr>
          </w:p>
          <w:p w14:paraId="616CE229" w14:textId="77777777" w:rsidR="00317BB9" w:rsidRPr="003D7B94" w:rsidRDefault="00317BB9" w:rsidP="0060658E">
            <w:pPr>
              <w:spacing w:line="240" w:lineRule="atLeast"/>
              <w:jc w:val="center"/>
              <w:rPr>
                <w:rFonts w:ascii="Times New Roman" w:hAnsi="Times New Roman"/>
                <w:sz w:val="24"/>
                <w:szCs w:val="24"/>
              </w:rPr>
            </w:pPr>
          </w:p>
          <w:p w14:paraId="292D2061" w14:textId="77777777" w:rsidR="00317BB9" w:rsidRPr="003D7B94" w:rsidRDefault="00317BB9" w:rsidP="0060658E">
            <w:pPr>
              <w:spacing w:line="240" w:lineRule="atLeast"/>
              <w:jc w:val="center"/>
              <w:rPr>
                <w:rFonts w:ascii="Times New Roman" w:hAnsi="Times New Roman"/>
                <w:sz w:val="24"/>
                <w:szCs w:val="24"/>
              </w:rPr>
            </w:pPr>
          </w:p>
          <w:p w14:paraId="433FE8C7" w14:textId="77777777" w:rsidR="00317BB9" w:rsidRPr="003D7B94" w:rsidRDefault="00317BB9" w:rsidP="0060658E">
            <w:pPr>
              <w:spacing w:line="240" w:lineRule="atLeast"/>
              <w:jc w:val="center"/>
              <w:rPr>
                <w:rFonts w:ascii="Times New Roman" w:hAnsi="Times New Roman"/>
                <w:sz w:val="24"/>
                <w:szCs w:val="24"/>
              </w:rPr>
            </w:pPr>
          </w:p>
          <w:p w14:paraId="05D1F556" w14:textId="77777777" w:rsidR="00317BB9" w:rsidRPr="003D7B94" w:rsidRDefault="00317BB9" w:rsidP="0060658E">
            <w:pPr>
              <w:spacing w:line="240" w:lineRule="atLeast"/>
              <w:jc w:val="center"/>
              <w:rPr>
                <w:rFonts w:ascii="Times New Roman" w:hAnsi="Times New Roman"/>
                <w:sz w:val="24"/>
                <w:szCs w:val="24"/>
              </w:rPr>
            </w:pPr>
          </w:p>
          <w:p w14:paraId="62BD8BF4" w14:textId="77777777" w:rsidR="00317BB9" w:rsidRPr="003D7B94" w:rsidRDefault="00317BB9" w:rsidP="0060658E">
            <w:pPr>
              <w:spacing w:line="240" w:lineRule="atLeast"/>
              <w:jc w:val="center"/>
              <w:rPr>
                <w:rFonts w:ascii="Times New Roman" w:hAnsi="Times New Roman"/>
                <w:b/>
                <w:sz w:val="24"/>
                <w:szCs w:val="24"/>
              </w:rPr>
            </w:pPr>
            <w:r w:rsidRPr="003D7B94">
              <w:rPr>
                <w:rFonts w:ascii="Times New Roman" w:hAnsi="Times New Roman"/>
                <w:b/>
                <w:sz w:val="24"/>
                <w:szCs w:val="24"/>
              </w:rPr>
              <w:t xml:space="preserve">                     </w:t>
            </w:r>
          </w:p>
          <w:p w14:paraId="6E9056A9" w14:textId="77777777" w:rsidR="00703137" w:rsidRPr="003D7B94" w:rsidRDefault="00703137" w:rsidP="0060658E">
            <w:pPr>
              <w:spacing w:line="240" w:lineRule="atLeast"/>
              <w:jc w:val="center"/>
              <w:rPr>
                <w:rFonts w:ascii="Times New Roman" w:hAnsi="Times New Roman"/>
                <w:b/>
                <w:sz w:val="24"/>
                <w:szCs w:val="24"/>
              </w:rPr>
            </w:pPr>
          </w:p>
          <w:p w14:paraId="32597965" w14:textId="77777777" w:rsidR="00703137" w:rsidRPr="003D7B94" w:rsidRDefault="00703137" w:rsidP="0060658E">
            <w:pPr>
              <w:spacing w:line="240" w:lineRule="atLeast"/>
              <w:jc w:val="center"/>
              <w:rPr>
                <w:rFonts w:ascii="Times New Roman" w:hAnsi="Times New Roman"/>
                <w:b/>
                <w:sz w:val="24"/>
                <w:szCs w:val="24"/>
              </w:rPr>
            </w:pPr>
          </w:p>
          <w:p w14:paraId="1CAEF3D2" w14:textId="77777777" w:rsidR="00317BB9" w:rsidRPr="003D7B94" w:rsidRDefault="00317BB9" w:rsidP="00703137">
            <w:pPr>
              <w:spacing w:line="240" w:lineRule="atLeast"/>
              <w:rPr>
                <w:rFonts w:ascii="Times New Roman" w:hAnsi="Times New Roman"/>
                <w:b/>
                <w:bCs/>
                <w:sz w:val="24"/>
                <w:szCs w:val="24"/>
              </w:rPr>
            </w:pPr>
            <w:r w:rsidRPr="003D7B94">
              <w:rPr>
                <w:rFonts w:ascii="Times New Roman" w:hAnsi="Times New Roman"/>
                <w:b/>
                <w:sz w:val="24"/>
                <w:szCs w:val="24"/>
              </w:rPr>
              <w:t>___________________ ___________________</w:t>
            </w:r>
          </w:p>
        </w:tc>
      </w:tr>
    </w:tbl>
    <w:p w14:paraId="0943C25D" w14:textId="77777777" w:rsidR="00317BB9" w:rsidRPr="003D7B94" w:rsidRDefault="00317BB9" w:rsidP="00317BB9">
      <w:pPr>
        <w:shd w:val="clear" w:color="auto" w:fill="FFFFFF"/>
        <w:jc w:val="right"/>
        <w:rPr>
          <w:b/>
          <w:bCs/>
          <w:sz w:val="24"/>
          <w:szCs w:val="24"/>
        </w:rPr>
      </w:pPr>
    </w:p>
    <w:p w14:paraId="07841F10" w14:textId="77777777" w:rsidR="00317BB9" w:rsidRPr="00317BB9" w:rsidRDefault="00317BB9" w:rsidP="00317BB9">
      <w:pPr>
        <w:shd w:val="clear" w:color="auto" w:fill="FFFFFF"/>
        <w:jc w:val="right"/>
        <w:rPr>
          <w:b/>
          <w:bCs/>
          <w:sz w:val="25"/>
          <w:szCs w:val="25"/>
        </w:rPr>
      </w:pPr>
    </w:p>
    <w:p w14:paraId="72A861E8" w14:textId="77777777" w:rsidR="00317BB9" w:rsidRPr="00317BB9" w:rsidRDefault="00317BB9" w:rsidP="00317BB9">
      <w:pPr>
        <w:shd w:val="clear" w:color="auto" w:fill="FFFFFF"/>
        <w:jc w:val="right"/>
        <w:rPr>
          <w:b/>
          <w:bCs/>
          <w:sz w:val="25"/>
          <w:szCs w:val="25"/>
        </w:rPr>
      </w:pPr>
    </w:p>
    <w:p w14:paraId="40C0EADB" w14:textId="77777777" w:rsidR="00317BB9" w:rsidRPr="00317BB9" w:rsidRDefault="00317BB9" w:rsidP="00317BB9">
      <w:pPr>
        <w:shd w:val="clear" w:color="auto" w:fill="FFFFFF"/>
        <w:jc w:val="right"/>
        <w:rPr>
          <w:b/>
          <w:bCs/>
          <w:sz w:val="25"/>
          <w:szCs w:val="25"/>
        </w:rPr>
      </w:pPr>
    </w:p>
    <w:p w14:paraId="6BFB0A48" w14:textId="77777777" w:rsidR="0082230B" w:rsidRPr="00317BB9" w:rsidRDefault="0082230B" w:rsidP="00317BB9"/>
    <w:sectPr w:rsidR="0082230B" w:rsidRPr="00317BB9" w:rsidSect="003B0FF5">
      <w:headerReference w:type="even" r:id="rId8"/>
      <w:headerReference w:type="default" r:id="rId9"/>
      <w:headerReference w:type="first" r:id="rId10"/>
      <w:pgSz w:w="11906" w:h="16838" w:code="9"/>
      <w:pgMar w:top="0" w:right="851" w:bottom="1560" w:left="1134"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D775D" w14:textId="77777777" w:rsidR="00AA30B5" w:rsidRDefault="00AA30B5">
      <w:r>
        <w:separator/>
      </w:r>
    </w:p>
  </w:endnote>
  <w:endnote w:type="continuationSeparator" w:id="0">
    <w:p w14:paraId="17D26640" w14:textId="77777777" w:rsidR="00AA30B5" w:rsidRDefault="00AA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BA771" w14:textId="77777777" w:rsidR="00AA30B5" w:rsidRDefault="00AA30B5">
      <w:r>
        <w:separator/>
      </w:r>
    </w:p>
  </w:footnote>
  <w:footnote w:type="continuationSeparator" w:id="0">
    <w:p w14:paraId="43C79E33" w14:textId="77777777" w:rsidR="00AA30B5" w:rsidRDefault="00AA3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B0FFD" w14:textId="77777777" w:rsidR="00B95C57" w:rsidRDefault="00655887">
    <w:pPr>
      <w:pStyle w:val="a3"/>
      <w:framePr w:wrap="around" w:vAnchor="text" w:hAnchor="margin" w:xAlign="center" w:y="1"/>
      <w:rPr>
        <w:rStyle w:val="a5"/>
      </w:rPr>
    </w:pPr>
    <w:r>
      <w:rPr>
        <w:rStyle w:val="a5"/>
      </w:rPr>
      <w:fldChar w:fldCharType="begin"/>
    </w:r>
    <w:r w:rsidR="00B95C57">
      <w:rPr>
        <w:rStyle w:val="a5"/>
      </w:rPr>
      <w:instrText xml:space="preserve">PAGE  </w:instrText>
    </w:r>
    <w:r>
      <w:rPr>
        <w:rStyle w:val="a5"/>
      </w:rPr>
      <w:fldChar w:fldCharType="separate"/>
    </w:r>
    <w:r w:rsidR="00703137">
      <w:rPr>
        <w:rStyle w:val="a5"/>
        <w:noProof/>
      </w:rPr>
      <w:t>1</w:t>
    </w:r>
    <w:r>
      <w:rPr>
        <w:rStyle w:val="a5"/>
      </w:rPr>
      <w:fldChar w:fldCharType="end"/>
    </w:r>
  </w:p>
  <w:p w14:paraId="2B913840" w14:textId="77777777" w:rsidR="00B95C57" w:rsidRDefault="00B95C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48F6F" w14:textId="77777777" w:rsidR="00B95C57" w:rsidRDefault="00655887">
    <w:pPr>
      <w:pStyle w:val="a3"/>
      <w:framePr w:wrap="around" w:vAnchor="text" w:hAnchor="margin" w:xAlign="center" w:y="1"/>
      <w:rPr>
        <w:rStyle w:val="a5"/>
      </w:rPr>
    </w:pPr>
    <w:r>
      <w:rPr>
        <w:rStyle w:val="a5"/>
      </w:rPr>
      <w:fldChar w:fldCharType="begin"/>
    </w:r>
    <w:r w:rsidR="00B95C57">
      <w:rPr>
        <w:rStyle w:val="a5"/>
      </w:rPr>
      <w:instrText xml:space="preserve">PAGE  </w:instrText>
    </w:r>
    <w:r>
      <w:rPr>
        <w:rStyle w:val="a5"/>
      </w:rPr>
      <w:fldChar w:fldCharType="separate"/>
    </w:r>
    <w:r w:rsidR="00AA0E76">
      <w:rPr>
        <w:rStyle w:val="a5"/>
        <w:noProof/>
      </w:rPr>
      <w:t>6</w:t>
    </w:r>
    <w:r>
      <w:rPr>
        <w:rStyle w:val="a5"/>
      </w:rPr>
      <w:fldChar w:fldCharType="end"/>
    </w:r>
  </w:p>
  <w:p w14:paraId="04FF917C" w14:textId="77777777" w:rsidR="00B95C57" w:rsidRDefault="00B95C5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728A5" w14:textId="77777777" w:rsidR="00295D11" w:rsidRPr="00196561" w:rsidRDefault="00AA30B5" w:rsidP="00295D11">
    <w:pPr>
      <w:pStyle w:val="a3"/>
      <w:rPr>
        <w:b/>
        <w:color w:val="FF0000"/>
      </w:rPr>
    </w:pPr>
    <w:r>
      <w:rPr>
        <w:noProof/>
        <w:lang w:eastAsia="ar-SA"/>
      </w:rPr>
      <w:pict w14:anchorId="2A526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2859" o:spid="_x0000_s2049" type="#_x0000_t136" style="position:absolute;margin-left:0;margin-top:0;width:479.6pt;height:159.85pt;rotation:315;z-index:-251658752;mso-position-horizontal:center;mso-position-horizontal-relative:margin;mso-position-vertical:center;mso-position-vertical-relative:margin" o:allowincell="f" fillcolor="red" stroked="f">
          <v:fill opacity=".5"/>
          <v:textpath style="font-family:&quot;Times New Roman&quot;;font-size:1pt" string="ПРОЕКТ"/>
          <w10:wrap anchorx="margin" anchory="margin"/>
        </v:shape>
      </w:pict>
    </w:r>
    <w:r w:rsidR="00295D11" w:rsidRPr="00196561">
      <w:rPr>
        <w:b/>
        <w:color w:val="FF0000"/>
      </w:rPr>
      <w:t>ДАННЫЙ ДОГОВОР КУПЛИ-ПРОДАЖИ ИМУЩЕСТВА</w:t>
    </w:r>
    <w:r w:rsidR="00295D11">
      <w:rPr>
        <w:b/>
        <w:color w:val="FF0000"/>
      </w:rPr>
      <w:t xml:space="preserve"> </w:t>
    </w:r>
    <w:r w:rsidR="00295D11" w:rsidRPr="00196561">
      <w:rPr>
        <w:b/>
        <w:color w:val="FF0000"/>
      </w:rPr>
      <w:t>ЯВЛЯЕТСЯ ПРОЕКТОМ</w:t>
    </w:r>
  </w:p>
  <w:p w14:paraId="6A6F1E2D" w14:textId="77777777" w:rsidR="00295D11" w:rsidRPr="00196561" w:rsidRDefault="00295D11" w:rsidP="00295D11">
    <w:pPr>
      <w:pStyle w:val="a3"/>
      <w:rPr>
        <w:b/>
        <w:color w:val="FF0000"/>
      </w:rPr>
    </w:pPr>
    <w:r w:rsidRPr="00196561">
      <w:rPr>
        <w:b/>
        <w:color w:val="FF0000"/>
      </w:rPr>
      <w:t>По результатам торгов в этот проект Договора могут быть внесены изменения и дополнения по согласованию сторон</w:t>
    </w:r>
  </w:p>
  <w:p w14:paraId="43E59531" w14:textId="77777777" w:rsidR="00295D11" w:rsidRDefault="00295D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6EA4"/>
    <w:multiLevelType w:val="hybridMultilevel"/>
    <w:tmpl w:val="03CC2090"/>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AD7AB4"/>
    <w:multiLevelType w:val="multilevel"/>
    <w:tmpl w:val="8D70A3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131" w:firstLine="72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59C11E0"/>
    <w:multiLevelType w:val="multilevel"/>
    <w:tmpl w:val="0280288C"/>
    <w:lvl w:ilvl="0">
      <w:start w:val="6"/>
      <w:numFmt w:val="decimal"/>
      <w:lvlText w:val="%1."/>
      <w:lvlJc w:val="left"/>
      <w:pPr>
        <w:ind w:left="360" w:hanging="360"/>
      </w:pPr>
      <w:rPr>
        <w:rFonts w:cs="Times New Roman"/>
      </w:rPr>
    </w:lvl>
    <w:lvl w:ilvl="1">
      <w:start w:val="1"/>
      <w:numFmt w:val="decimal"/>
      <w:lvlText w:val="%1.%2."/>
      <w:lvlJc w:val="left"/>
      <w:pPr>
        <w:ind w:left="1778" w:hanging="36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 w15:restartNumberingAfterBreak="0">
    <w:nsid w:val="274B3203"/>
    <w:multiLevelType w:val="hybridMultilevel"/>
    <w:tmpl w:val="458A273E"/>
    <w:lvl w:ilvl="0" w:tplc="B8C272DE">
      <w:start w:val="6"/>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BD53A29"/>
    <w:multiLevelType w:val="hybridMultilevel"/>
    <w:tmpl w:val="E3E099DE"/>
    <w:lvl w:ilvl="0" w:tplc="04190011">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15:restartNumberingAfterBreak="0">
    <w:nsid w:val="36EC4462"/>
    <w:multiLevelType w:val="multilevel"/>
    <w:tmpl w:val="83F24962"/>
    <w:lvl w:ilvl="0">
      <w:start w:val="1"/>
      <w:numFmt w:val="decimal"/>
      <w:lvlText w:val="%1."/>
      <w:lvlJc w:val="left"/>
      <w:pPr>
        <w:ind w:left="1632" w:hanging="1065"/>
      </w:pPr>
      <w:rPr>
        <w:rFonts w:cs="Times New Roman" w:hint="default"/>
      </w:rPr>
    </w:lvl>
    <w:lvl w:ilvl="1">
      <w:start w:val="1"/>
      <w:numFmt w:val="decimal"/>
      <w:isLgl/>
      <w:lvlText w:val="%1.%2."/>
      <w:lvlJc w:val="left"/>
      <w:pPr>
        <w:ind w:left="1070" w:hanging="360"/>
      </w:pPr>
      <w:rPr>
        <w:rFonts w:cs="Times New Roman" w:hint="default"/>
        <w:color w:val="auto"/>
        <w:sz w:val="24"/>
      </w:rPr>
    </w:lvl>
    <w:lvl w:ilvl="2">
      <w:start w:val="1"/>
      <w:numFmt w:val="decimal"/>
      <w:isLgl/>
      <w:lvlText w:val="%1.%2.%3."/>
      <w:lvlJc w:val="left"/>
      <w:pPr>
        <w:ind w:left="1289" w:hanging="720"/>
      </w:pPr>
      <w:rPr>
        <w:rFonts w:cs="Times New Roman" w:hint="default"/>
        <w:color w:val="auto"/>
        <w:sz w:val="24"/>
      </w:rPr>
    </w:lvl>
    <w:lvl w:ilvl="3">
      <w:start w:val="1"/>
      <w:numFmt w:val="decimal"/>
      <w:isLgl/>
      <w:lvlText w:val="%1.%2.%3.%4."/>
      <w:lvlJc w:val="left"/>
      <w:pPr>
        <w:ind w:left="1290" w:hanging="720"/>
      </w:pPr>
      <w:rPr>
        <w:rFonts w:cs="Times New Roman" w:hint="default"/>
        <w:color w:val="auto"/>
        <w:sz w:val="24"/>
      </w:rPr>
    </w:lvl>
    <w:lvl w:ilvl="4">
      <w:start w:val="1"/>
      <w:numFmt w:val="decimal"/>
      <w:isLgl/>
      <w:lvlText w:val="%1.%2.%3.%4.%5."/>
      <w:lvlJc w:val="left"/>
      <w:pPr>
        <w:ind w:left="1651" w:hanging="1080"/>
      </w:pPr>
      <w:rPr>
        <w:rFonts w:cs="Times New Roman" w:hint="default"/>
        <w:color w:val="auto"/>
        <w:sz w:val="24"/>
      </w:rPr>
    </w:lvl>
    <w:lvl w:ilvl="5">
      <w:start w:val="1"/>
      <w:numFmt w:val="decimal"/>
      <w:isLgl/>
      <w:lvlText w:val="%1.%2.%3.%4.%5.%6."/>
      <w:lvlJc w:val="left"/>
      <w:pPr>
        <w:ind w:left="1652" w:hanging="1080"/>
      </w:pPr>
      <w:rPr>
        <w:rFonts w:cs="Times New Roman" w:hint="default"/>
        <w:color w:val="auto"/>
        <w:sz w:val="24"/>
      </w:rPr>
    </w:lvl>
    <w:lvl w:ilvl="6">
      <w:start w:val="1"/>
      <w:numFmt w:val="decimal"/>
      <w:isLgl/>
      <w:lvlText w:val="%1.%2.%3.%4.%5.%6.%7."/>
      <w:lvlJc w:val="left"/>
      <w:pPr>
        <w:ind w:left="1653" w:hanging="1080"/>
      </w:pPr>
      <w:rPr>
        <w:rFonts w:cs="Times New Roman" w:hint="default"/>
        <w:color w:val="auto"/>
        <w:sz w:val="24"/>
      </w:rPr>
    </w:lvl>
    <w:lvl w:ilvl="7">
      <w:start w:val="1"/>
      <w:numFmt w:val="decimal"/>
      <w:isLgl/>
      <w:lvlText w:val="%1.%2.%3.%4.%5.%6.%7.%8."/>
      <w:lvlJc w:val="left"/>
      <w:pPr>
        <w:ind w:left="2014" w:hanging="1440"/>
      </w:pPr>
      <w:rPr>
        <w:rFonts w:cs="Times New Roman" w:hint="default"/>
        <w:color w:val="auto"/>
        <w:sz w:val="24"/>
      </w:rPr>
    </w:lvl>
    <w:lvl w:ilvl="8">
      <w:start w:val="1"/>
      <w:numFmt w:val="decimal"/>
      <w:isLgl/>
      <w:lvlText w:val="%1.%2.%3.%4.%5.%6.%7.%8.%9."/>
      <w:lvlJc w:val="left"/>
      <w:pPr>
        <w:ind w:left="2015" w:hanging="1440"/>
      </w:pPr>
      <w:rPr>
        <w:rFonts w:cs="Times New Roman" w:hint="default"/>
        <w:color w:val="auto"/>
        <w:sz w:val="24"/>
      </w:rPr>
    </w:lvl>
  </w:abstractNum>
  <w:abstractNum w:abstractNumId="6" w15:restartNumberingAfterBreak="0">
    <w:nsid w:val="482C02A9"/>
    <w:multiLevelType w:val="multilevel"/>
    <w:tmpl w:val="0419001F"/>
    <w:lvl w:ilvl="0">
      <w:start w:val="1"/>
      <w:numFmt w:val="decimal"/>
      <w:lvlText w:val="%1."/>
      <w:lvlJc w:val="left"/>
      <w:pPr>
        <w:ind w:left="5039" w:hanging="360"/>
      </w:pPr>
      <w:rPr>
        <w:rFonts w:cs="Times New Roman" w:hint="default"/>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9FC0261"/>
    <w:multiLevelType w:val="multilevel"/>
    <w:tmpl w:val="C61CC3FE"/>
    <w:lvl w:ilvl="0">
      <w:start w:val="3"/>
      <w:numFmt w:val="decimal"/>
      <w:lvlText w:val="%1."/>
      <w:lvlJc w:val="left"/>
      <w:pPr>
        <w:ind w:left="360" w:hanging="360"/>
      </w:pPr>
      <w:rPr>
        <w:rFonts w:cs="Times New Roman" w:hint="default"/>
      </w:rPr>
    </w:lvl>
    <w:lvl w:ilvl="1">
      <w:start w:val="1"/>
      <w:numFmt w:val="decimal"/>
      <w:lvlText w:val="%1.%2."/>
      <w:lvlJc w:val="left"/>
      <w:pPr>
        <w:ind w:left="1778"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54B146DA"/>
    <w:multiLevelType w:val="multilevel"/>
    <w:tmpl w:val="BA2A4E0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676E3B6A"/>
    <w:multiLevelType w:val="hybridMultilevel"/>
    <w:tmpl w:val="834C5FF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0"/>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5C"/>
    <w:rsid w:val="00004836"/>
    <w:rsid w:val="00011DB5"/>
    <w:rsid w:val="0003654C"/>
    <w:rsid w:val="00041844"/>
    <w:rsid w:val="0004428B"/>
    <w:rsid w:val="0004430E"/>
    <w:rsid w:val="000475DB"/>
    <w:rsid w:val="00051ECB"/>
    <w:rsid w:val="000543AD"/>
    <w:rsid w:val="0006139E"/>
    <w:rsid w:val="000702C0"/>
    <w:rsid w:val="00070F3F"/>
    <w:rsid w:val="00080154"/>
    <w:rsid w:val="00080C58"/>
    <w:rsid w:val="00084398"/>
    <w:rsid w:val="000856DD"/>
    <w:rsid w:val="000A320B"/>
    <w:rsid w:val="000A3FBC"/>
    <w:rsid w:val="000B384A"/>
    <w:rsid w:val="000B543C"/>
    <w:rsid w:val="000C3CA5"/>
    <w:rsid w:val="000C513E"/>
    <w:rsid w:val="000C6D76"/>
    <w:rsid w:val="000D671A"/>
    <w:rsid w:val="000E4662"/>
    <w:rsid w:val="000F4EB5"/>
    <w:rsid w:val="00103090"/>
    <w:rsid w:val="0010418D"/>
    <w:rsid w:val="0010452B"/>
    <w:rsid w:val="00104F45"/>
    <w:rsid w:val="0011164C"/>
    <w:rsid w:val="00120A5F"/>
    <w:rsid w:val="0012517E"/>
    <w:rsid w:val="00134FC8"/>
    <w:rsid w:val="001401F2"/>
    <w:rsid w:val="00142581"/>
    <w:rsid w:val="001514C6"/>
    <w:rsid w:val="0016295A"/>
    <w:rsid w:val="00163B9F"/>
    <w:rsid w:val="00170838"/>
    <w:rsid w:val="0017272E"/>
    <w:rsid w:val="0017535A"/>
    <w:rsid w:val="00177E26"/>
    <w:rsid w:val="0018172C"/>
    <w:rsid w:val="00182729"/>
    <w:rsid w:val="00186CC1"/>
    <w:rsid w:val="0019044A"/>
    <w:rsid w:val="00191AF2"/>
    <w:rsid w:val="0019228E"/>
    <w:rsid w:val="001A2D5F"/>
    <w:rsid w:val="001A57CC"/>
    <w:rsid w:val="001B09D9"/>
    <w:rsid w:val="001B4CD1"/>
    <w:rsid w:val="001D694B"/>
    <w:rsid w:val="001D708E"/>
    <w:rsid w:val="001E1491"/>
    <w:rsid w:val="001E4B2B"/>
    <w:rsid w:val="001F08A7"/>
    <w:rsid w:val="001F6ED3"/>
    <w:rsid w:val="00206DF4"/>
    <w:rsid w:val="00210B63"/>
    <w:rsid w:val="00211265"/>
    <w:rsid w:val="00223C07"/>
    <w:rsid w:val="002471DD"/>
    <w:rsid w:val="00253E2D"/>
    <w:rsid w:val="00262E46"/>
    <w:rsid w:val="00271DED"/>
    <w:rsid w:val="002752DA"/>
    <w:rsid w:val="00280F6E"/>
    <w:rsid w:val="0028563A"/>
    <w:rsid w:val="00285B30"/>
    <w:rsid w:val="00287BAC"/>
    <w:rsid w:val="00295D11"/>
    <w:rsid w:val="00296B26"/>
    <w:rsid w:val="002A09BA"/>
    <w:rsid w:val="002A6A60"/>
    <w:rsid w:val="002B0B44"/>
    <w:rsid w:val="002D3F24"/>
    <w:rsid w:val="002E1073"/>
    <w:rsid w:val="002F18BD"/>
    <w:rsid w:val="002F2B34"/>
    <w:rsid w:val="003038A5"/>
    <w:rsid w:val="00316BF0"/>
    <w:rsid w:val="00317BB9"/>
    <w:rsid w:val="00323F56"/>
    <w:rsid w:val="003259D8"/>
    <w:rsid w:val="00336F47"/>
    <w:rsid w:val="00346400"/>
    <w:rsid w:val="00347D13"/>
    <w:rsid w:val="00353CE3"/>
    <w:rsid w:val="00364C00"/>
    <w:rsid w:val="00374CF0"/>
    <w:rsid w:val="003820C8"/>
    <w:rsid w:val="003836D4"/>
    <w:rsid w:val="00383BAC"/>
    <w:rsid w:val="00384F20"/>
    <w:rsid w:val="00397E57"/>
    <w:rsid w:val="003B065B"/>
    <w:rsid w:val="003B0FF5"/>
    <w:rsid w:val="003B522C"/>
    <w:rsid w:val="003D0BB0"/>
    <w:rsid w:val="003D7B94"/>
    <w:rsid w:val="003E65F1"/>
    <w:rsid w:val="003F5F54"/>
    <w:rsid w:val="004261F0"/>
    <w:rsid w:val="00440EA5"/>
    <w:rsid w:val="00442E78"/>
    <w:rsid w:val="004560FF"/>
    <w:rsid w:val="004603F7"/>
    <w:rsid w:val="00464DD3"/>
    <w:rsid w:val="00481225"/>
    <w:rsid w:val="004836FE"/>
    <w:rsid w:val="00493B5E"/>
    <w:rsid w:val="004A3997"/>
    <w:rsid w:val="004B050F"/>
    <w:rsid w:val="004B781A"/>
    <w:rsid w:val="004B7A74"/>
    <w:rsid w:val="004D081B"/>
    <w:rsid w:val="004D2DCF"/>
    <w:rsid w:val="004D5C6D"/>
    <w:rsid w:val="004D7E44"/>
    <w:rsid w:val="004E0ED3"/>
    <w:rsid w:val="004E6758"/>
    <w:rsid w:val="004F538A"/>
    <w:rsid w:val="004F69CD"/>
    <w:rsid w:val="004F6F99"/>
    <w:rsid w:val="00501B26"/>
    <w:rsid w:val="0050320C"/>
    <w:rsid w:val="00503E68"/>
    <w:rsid w:val="00506211"/>
    <w:rsid w:val="00514514"/>
    <w:rsid w:val="00516FDC"/>
    <w:rsid w:val="00520F90"/>
    <w:rsid w:val="0053202A"/>
    <w:rsid w:val="00553C5C"/>
    <w:rsid w:val="00560D5B"/>
    <w:rsid w:val="00560F5F"/>
    <w:rsid w:val="005631D4"/>
    <w:rsid w:val="00564B2D"/>
    <w:rsid w:val="0057238C"/>
    <w:rsid w:val="005820E5"/>
    <w:rsid w:val="0058785E"/>
    <w:rsid w:val="0059369E"/>
    <w:rsid w:val="005A64D7"/>
    <w:rsid w:val="005B34D4"/>
    <w:rsid w:val="005C20C8"/>
    <w:rsid w:val="005C32D3"/>
    <w:rsid w:val="005D2305"/>
    <w:rsid w:val="005D30FD"/>
    <w:rsid w:val="005E39DA"/>
    <w:rsid w:val="005E7BE5"/>
    <w:rsid w:val="00600495"/>
    <w:rsid w:val="00601A92"/>
    <w:rsid w:val="0060362A"/>
    <w:rsid w:val="00603717"/>
    <w:rsid w:val="00603DCB"/>
    <w:rsid w:val="0061052F"/>
    <w:rsid w:val="00611348"/>
    <w:rsid w:val="00613B36"/>
    <w:rsid w:val="006346E7"/>
    <w:rsid w:val="006375B1"/>
    <w:rsid w:val="00640491"/>
    <w:rsid w:val="00643026"/>
    <w:rsid w:val="006458E4"/>
    <w:rsid w:val="00655887"/>
    <w:rsid w:val="00661A9B"/>
    <w:rsid w:val="00673545"/>
    <w:rsid w:val="0067658C"/>
    <w:rsid w:val="00676D6A"/>
    <w:rsid w:val="00683CFA"/>
    <w:rsid w:val="00683E91"/>
    <w:rsid w:val="00690ADA"/>
    <w:rsid w:val="006917A4"/>
    <w:rsid w:val="006961DB"/>
    <w:rsid w:val="006B7283"/>
    <w:rsid w:val="006C6604"/>
    <w:rsid w:val="006C7AE9"/>
    <w:rsid w:val="006D0DFF"/>
    <w:rsid w:val="006E3951"/>
    <w:rsid w:val="006E4760"/>
    <w:rsid w:val="006E4B03"/>
    <w:rsid w:val="006F6503"/>
    <w:rsid w:val="006F75F4"/>
    <w:rsid w:val="0070137B"/>
    <w:rsid w:val="00703137"/>
    <w:rsid w:val="00705208"/>
    <w:rsid w:val="00707D51"/>
    <w:rsid w:val="00710B55"/>
    <w:rsid w:val="00717E4D"/>
    <w:rsid w:val="0072252B"/>
    <w:rsid w:val="00726559"/>
    <w:rsid w:val="0073135C"/>
    <w:rsid w:val="0073689C"/>
    <w:rsid w:val="00741816"/>
    <w:rsid w:val="00742227"/>
    <w:rsid w:val="00744CDF"/>
    <w:rsid w:val="0075017E"/>
    <w:rsid w:val="007554E0"/>
    <w:rsid w:val="00762305"/>
    <w:rsid w:val="00762710"/>
    <w:rsid w:val="00764DEC"/>
    <w:rsid w:val="00765EB5"/>
    <w:rsid w:val="00766AF2"/>
    <w:rsid w:val="00776F4D"/>
    <w:rsid w:val="00777863"/>
    <w:rsid w:val="00777F44"/>
    <w:rsid w:val="00780C5D"/>
    <w:rsid w:val="00790E11"/>
    <w:rsid w:val="007933B0"/>
    <w:rsid w:val="00795697"/>
    <w:rsid w:val="007A5603"/>
    <w:rsid w:val="007B0F93"/>
    <w:rsid w:val="007B1E2C"/>
    <w:rsid w:val="007B641A"/>
    <w:rsid w:val="007C24E5"/>
    <w:rsid w:val="007C25F2"/>
    <w:rsid w:val="007D29F0"/>
    <w:rsid w:val="007D647A"/>
    <w:rsid w:val="007E0984"/>
    <w:rsid w:val="007E43F7"/>
    <w:rsid w:val="007E648C"/>
    <w:rsid w:val="007E7046"/>
    <w:rsid w:val="007E74D6"/>
    <w:rsid w:val="007F62C1"/>
    <w:rsid w:val="007F7BC9"/>
    <w:rsid w:val="0080098A"/>
    <w:rsid w:val="00805232"/>
    <w:rsid w:val="00813EFE"/>
    <w:rsid w:val="00814216"/>
    <w:rsid w:val="0082089B"/>
    <w:rsid w:val="00820AD4"/>
    <w:rsid w:val="008221F7"/>
    <w:rsid w:val="0082230B"/>
    <w:rsid w:val="008252CD"/>
    <w:rsid w:val="0083460B"/>
    <w:rsid w:val="00836D6D"/>
    <w:rsid w:val="00844D39"/>
    <w:rsid w:val="008524A5"/>
    <w:rsid w:val="008530C8"/>
    <w:rsid w:val="00855ECC"/>
    <w:rsid w:val="00860742"/>
    <w:rsid w:val="00861E02"/>
    <w:rsid w:val="008736CB"/>
    <w:rsid w:val="00880615"/>
    <w:rsid w:val="00890684"/>
    <w:rsid w:val="008953F2"/>
    <w:rsid w:val="008A1C68"/>
    <w:rsid w:val="008B4746"/>
    <w:rsid w:val="008C10DB"/>
    <w:rsid w:val="008C4A62"/>
    <w:rsid w:val="008C5638"/>
    <w:rsid w:val="008D0484"/>
    <w:rsid w:val="008D0C17"/>
    <w:rsid w:val="008F2A51"/>
    <w:rsid w:val="00900013"/>
    <w:rsid w:val="00915D06"/>
    <w:rsid w:val="009259FE"/>
    <w:rsid w:val="00926D14"/>
    <w:rsid w:val="009310B6"/>
    <w:rsid w:val="00946D06"/>
    <w:rsid w:val="00953BA2"/>
    <w:rsid w:val="009616F1"/>
    <w:rsid w:val="00992FCD"/>
    <w:rsid w:val="009A7C96"/>
    <w:rsid w:val="009D5E76"/>
    <w:rsid w:val="009F6084"/>
    <w:rsid w:val="00A216BB"/>
    <w:rsid w:val="00A2552B"/>
    <w:rsid w:val="00A2684B"/>
    <w:rsid w:val="00A318BE"/>
    <w:rsid w:val="00A41F82"/>
    <w:rsid w:val="00A43EEF"/>
    <w:rsid w:val="00A53ECD"/>
    <w:rsid w:val="00A574D8"/>
    <w:rsid w:val="00A60EBB"/>
    <w:rsid w:val="00A6752D"/>
    <w:rsid w:val="00A70211"/>
    <w:rsid w:val="00A81D82"/>
    <w:rsid w:val="00A855CE"/>
    <w:rsid w:val="00A96073"/>
    <w:rsid w:val="00A97232"/>
    <w:rsid w:val="00AA05D7"/>
    <w:rsid w:val="00AA0E76"/>
    <w:rsid w:val="00AA30B5"/>
    <w:rsid w:val="00AA379F"/>
    <w:rsid w:val="00AB5B16"/>
    <w:rsid w:val="00AC0AFE"/>
    <w:rsid w:val="00AC63F0"/>
    <w:rsid w:val="00AE1D07"/>
    <w:rsid w:val="00AE271B"/>
    <w:rsid w:val="00AF50BA"/>
    <w:rsid w:val="00B01B77"/>
    <w:rsid w:val="00B06216"/>
    <w:rsid w:val="00B1050C"/>
    <w:rsid w:val="00B12276"/>
    <w:rsid w:val="00B16D21"/>
    <w:rsid w:val="00B25B4A"/>
    <w:rsid w:val="00B31DA8"/>
    <w:rsid w:val="00B45B17"/>
    <w:rsid w:val="00B50590"/>
    <w:rsid w:val="00B54212"/>
    <w:rsid w:val="00B577E6"/>
    <w:rsid w:val="00B631A5"/>
    <w:rsid w:val="00B64371"/>
    <w:rsid w:val="00B65FDD"/>
    <w:rsid w:val="00B75812"/>
    <w:rsid w:val="00B95954"/>
    <w:rsid w:val="00B95C57"/>
    <w:rsid w:val="00B96307"/>
    <w:rsid w:val="00B97961"/>
    <w:rsid w:val="00BA0B82"/>
    <w:rsid w:val="00BA5E41"/>
    <w:rsid w:val="00BB6227"/>
    <w:rsid w:val="00BC6B4E"/>
    <w:rsid w:val="00C01272"/>
    <w:rsid w:val="00C03712"/>
    <w:rsid w:val="00C06FBD"/>
    <w:rsid w:val="00C118CA"/>
    <w:rsid w:val="00C166F7"/>
    <w:rsid w:val="00C24364"/>
    <w:rsid w:val="00C26B95"/>
    <w:rsid w:val="00C3439F"/>
    <w:rsid w:val="00C4462D"/>
    <w:rsid w:val="00C53D3A"/>
    <w:rsid w:val="00C54BE7"/>
    <w:rsid w:val="00C604B0"/>
    <w:rsid w:val="00C622E9"/>
    <w:rsid w:val="00C70CEA"/>
    <w:rsid w:val="00C71292"/>
    <w:rsid w:val="00C71298"/>
    <w:rsid w:val="00C91757"/>
    <w:rsid w:val="00CF2D6E"/>
    <w:rsid w:val="00D101E0"/>
    <w:rsid w:val="00D179A6"/>
    <w:rsid w:val="00D20E32"/>
    <w:rsid w:val="00D24381"/>
    <w:rsid w:val="00D301B6"/>
    <w:rsid w:val="00D31BA7"/>
    <w:rsid w:val="00D32EFF"/>
    <w:rsid w:val="00D33B7D"/>
    <w:rsid w:val="00D35CF0"/>
    <w:rsid w:val="00D35EAA"/>
    <w:rsid w:val="00D43384"/>
    <w:rsid w:val="00D45E75"/>
    <w:rsid w:val="00D53015"/>
    <w:rsid w:val="00D6069C"/>
    <w:rsid w:val="00D61C5C"/>
    <w:rsid w:val="00D66832"/>
    <w:rsid w:val="00DA331D"/>
    <w:rsid w:val="00DA5CA3"/>
    <w:rsid w:val="00DA68AA"/>
    <w:rsid w:val="00DA7C20"/>
    <w:rsid w:val="00DC4EB4"/>
    <w:rsid w:val="00DD74AC"/>
    <w:rsid w:val="00DD77C2"/>
    <w:rsid w:val="00DE0DFE"/>
    <w:rsid w:val="00DE4D99"/>
    <w:rsid w:val="00DE6D49"/>
    <w:rsid w:val="00DF6B8F"/>
    <w:rsid w:val="00E02539"/>
    <w:rsid w:val="00E03D59"/>
    <w:rsid w:val="00E06EA9"/>
    <w:rsid w:val="00E1014D"/>
    <w:rsid w:val="00E124F7"/>
    <w:rsid w:val="00E13831"/>
    <w:rsid w:val="00E26C9C"/>
    <w:rsid w:val="00E3545E"/>
    <w:rsid w:val="00E45B77"/>
    <w:rsid w:val="00E52791"/>
    <w:rsid w:val="00E55830"/>
    <w:rsid w:val="00E5653A"/>
    <w:rsid w:val="00E67160"/>
    <w:rsid w:val="00E70AB4"/>
    <w:rsid w:val="00E716F3"/>
    <w:rsid w:val="00E77155"/>
    <w:rsid w:val="00E779CA"/>
    <w:rsid w:val="00E80E3D"/>
    <w:rsid w:val="00E90AA4"/>
    <w:rsid w:val="00E9707C"/>
    <w:rsid w:val="00EA1412"/>
    <w:rsid w:val="00EB1CF7"/>
    <w:rsid w:val="00EC3EB1"/>
    <w:rsid w:val="00EE220E"/>
    <w:rsid w:val="00F02A84"/>
    <w:rsid w:val="00F0338A"/>
    <w:rsid w:val="00F1475E"/>
    <w:rsid w:val="00F157A1"/>
    <w:rsid w:val="00F16789"/>
    <w:rsid w:val="00F30F62"/>
    <w:rsid w:val="00F3110F"/>
    <w:rsid w:val="00F371EC"/>
    <w:rsid w:val="00F37D54"/>
    <w:rsid w:val="00F52EBE"/>
    <w:rsid w:val="00F5303F"/>
    <w:rsid w:val="00F701AC"/>
    <w:rsid w:val="00F83E1B"/>
    <w:rsid w:val="00F878C6"/>
    <w:rsid w:val="00F94D34"/>
    <w:rsid w:val="00FA1BEA"/>
    <w:rsid w:val="00FA3977"/>
    <w:rsid w:val="00FB1D71"/>
    <w:rsid w:val="00FB2F8D"/>
    <w:rsid w:val="00FB525F"/>
    <w:rsid w:val="00FB5671"/>
    <w:rsid w:val="00FD15E5"/>
    <w:rsid w:val="00FE10E6"/>
    <w:rsid w:val="00FE33F8"/>
    <w:rsid w:val="00FE3632"/>
    <w:rsid w:val="00FE422F"/>
    <w:rsid w:val="00FE48A6"/>
    <w:rsid w:val="00FF3A53"/>
    <w:rsid w:val="00FF6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BFA810"/>
  <w15:chartTrackingRefBased/>
  <w15:docId w15:val="{2EEC5938-A03D-4EE5-B6AE-6D5726CE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C5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61C5C"/>
    <w:pPr>
      <w:tabs>
        <w:tab w:val="center" w:pos="4153"/>
        <w:tab w:val="right" w:pos="8306"/>
      </w:tabs>
    </w:pPr>
  </w:style>
  <w:style w:type="character" w:styleId="a5">
    <w:name w:val="page number"/>
    <w:basedOn w:val="a0"/>
    <w:rsid w:val="00D61C5C"/>
  </w:style>
  <w:style w:type="paragraph" w:customStyle="1" w:styleId="1">
    <w:name w:val="Название1"/>
    <w:basedOn w:val="a"/>
    <w:link w:val="a6"/>
    <w:qFormat/>
    <w:rsid w:val="00D61C5C"/>
    <w:pPr>
      <w:spacing w:line="240" w:lineRule="exact"/>
      <w:jc w:val="center"/>
    </w:pPr>
    <w:rPr>
      <w:rFonts w:ascii="Arial" w:hAnsi="Arial"/>
      <w:b/>
      <w:sz w:val="24"/>
      <w:lang w:val="x-none" w:eastAsia="x-none"/>
    </w:rPr>
  </w:style>
  <w:style w:type="paragraph" w:styleId="a7">
    <w:name w:val="Body Text Indent"/>
    <w:basedOn w:val="a"/>
    <w:rsid w:val="00D61C5C"/>
    <w:pPr>
      <w:spacing w:line="240" w:lineRule="exact"/>
      <w:ind w:firstLine="720"/>
      <w:jc w:val="both"/>
    </w:pPr>
    <w:rPr>
      <w:rFonts w:ascii="Arial" w:hAnsi="Arial"/>
      <w:sz w:val="24"/>
    </w:rPr>
  </w:style>
  <w:style w:type="paragraph" w:customStyle="1" w:styleId="ConsNormal">
    <w:name w:val="ConsNormal"/>
    <w:rsid w:val="00D61C5C"/>
    <w:pPr>
      <w:widowControl w:val="0"/>
      <w:ind w:firstLine="720"/>
    </w:pPr>
    <w:rPr>
      <w:snapToGrid w:val="0"/>
    </w:rPr>
  </w:style>
  <w:style w:type="paragraph" w:customStyle="1" w:styleId="ConsPlusNormal">
    <w:name w:val="ConsPlusNormal"/>
    <w:rsid w:val="00D61C5C"/>
    <w:pPr>
      <w:autoSpaceDE w:val="0"/>
      <w:autoSpaceDN w:val="0"/>
      <w:adjustRightInd w:val="0"/>
      <w:ind w:firstLine="720"/>
    </w:pPr>
    <w:rPr>
      <w:rFonts w:ascii="Arial" w:hAnsi="Arial" w:cs="Arial"/>
    </w:rPr>
  </w:style>
  <w:style w:type="paragraph" w:customStyle="1" w:styleId="10">
    <w:name w:val="Обычный1"/>
    <w:rsid w:val="00C604B0"/>
    <w:rPr>
      <w:snapToGrid w:val="0"/>
    </w:rPr>
  </w:style>
  <w:style w:type="character" w:customStyle="1" w:styleId="a6">
    <w:name w:val="Название Знак"/>
    <w:link w:val="1"/>
    <w:rsid w:val="000A3FBC"/>
    <w:rPr>
      <w:rFonts w:ascii="Arial" w:hAnsi="Arial"/>
      <w:b/>
      <w:sz w:val="24"/>
    </w:rPr>
  </w:style>
  <w:style w:type="paragraph" w:styleId="a8">
    <w:name w:val="Balloon Text"/>
    <w:basedOn w:val="a"/>
    <w:link w:val="a9"/>
    <w:rsid w:val="00E55830"/>
    <w:rPr>
      <w:rFonts w:ascii="Segoe UI" w:hAnsi="Segoe UI"/>
      <w:sz w:val="18"/>
      <w:szCs w:val="18"/>
      <w:lang w:val="x-none" w:eastAsia="x-none"/>
    </w:rPr>
  </w:style>
  <w:style w:type="character" w:customStyle="1" w:styleId="a9">
    <w:name w:val="Текст выноски Знак"/>
    <w:link w:val="a8"/>
    <w:rsid w:val="00E55830"/>
    <w:rPr>
      <w:rFonts w:ascii="Segoe UI" w:hAnsi="Segoe UI" w:cs="Segoe UI"/>
      <w:sz w:val="18"/>
      <w:szCs w:val="18"/>
    </w:rPr>
  </w:style>
  <w:style w:type="character" w:styleId="aa">
    <w:name w:val="annotation reference"/>
    <w:uiPriority w:val="99"/>
    <w:unhideWhenUsed/>
    <w:rsid w:val="0070137B"/>
    <w:rPr>
      <w:sz w:val="16"/>
      <w:szCs w:val="16"/>
    </w:rPr>
  </w:style>
  <w:style w:type="paragraph" w:styleId="ab">
    <w:name w:val="annotation text"/>
    <w:basedOn w:val="a"/>
    <w:link w:val="ac"/>
    <w:uiPriority w:val="99"/>
    <w:unhideWhenUsed/>
    <w:rsid w:val="0070137B"/>
    <w:pPr>
      <w:widowControl w:val="0"/>
    </w:pPr>
  </w:style>
  <w:style w:type="character" w:customStyle="1" w:styleId="ac">
    <w:name w:val="Текст примечания Знак"/>
    <w:basedOn w:val="a0"/>
    <w:link w:val="ab"/>
    <w:uiPriority w:val="99"/>
    <w:rsid w:val="0070137B"/>
  </w:style>
  <w:style w:type="paragraph" w:styleId="ad">
    <w:name w:val="Normal (Web)"/>
    <w:basedOn w:val="a"/>
    <w:uiPriority w:val="99"/>
    <w:unhideWhenUsed/>
    <w:rsid w:val="005E7BE5"/>
    <w:pPr>
      <w:spacing w:before="100" w:beforeAutospacing="1" w:after="100" w:afterAutospacing="1"/>
    </w:pPr>
    <w:rPr>
      <w:rFonts w:ascii="Arial" w:eastAsia="SimSun" w:hAnsi="Arial" w:cs="Arial"/>
      <w:color w:val="010773"/>
    </w:rPr>
  </w:style>
  <w:style w:type="paragraph" w:styleId="ae">
    <w:name w:val="List Paragraph"/>
    <w:basedOn w:val="a"/>
    <w:uiPriority w:val="99"/>
    <w:qFormat/>
    <w:rsid w:val="005E7BE5"/>
    <w:pPr>
      <w:widowControl w:val="0"/>
      <w:autoSpaceDE w:val="0"/>
      <w:autoSpaceDN w:val="0"/>
      <w:adjustRightInd w:val="0"/>
      <w:ind w:left="720"/>
      <w:contextualSpacing/>
    </w:pPr>
    <w:rPr>
      <w:rFonts w:ascii="Times New Roman CYR" w:eastAsia="SimSun" w:hAnsi="Times New Roman CYR" w:cs="Times New Roman CYR"/>
      <w:sz w:val="28"/>
      <w:szCs w:val="24"/>
    </w:rPr>
  </w:style>
  <w:style w:type="paragraph" w:styleId="af">
    <w:name w:val="annotation subject"/>
    <w:basedOn w:val="ab"/>
    <w:next w:val="ab"/>
    <w:link w:val="af0"/>
    <w:rsid w:val="00814216"/>
    <w:pPr>
      <w:widowControl/>
    </w:pPr>
    <w:rPr>
      <w:b/>
      <w:bCs/>
      <w:lang w:val="x-none" w:eastAsia="x-none"/>
    </w:rPr>
  </w:style>
  <w:style w:type="character" w:customStyle="1" w:styleId="af0">
    <w:name w:val="Тема примечания Знак"/>
    <w:link w:val="af"/>
    <w:rsid w:val="00814216"/>
    <w:rPr>
      <w:b/>
      <w:bCs/>
    </w:rPr>
  </w:style>
  <w:style w:type="paragraph" w:styleId="af1">
    <w:name w:val="footnote text"/>
    <w:basedOn w:val="a"/>
    <w:link w:val="af2"/>
    <w:rsid w:val="008D0484"/>
  </w:style>
  <w:style w:type="character" w:customStyle="1" w:styleId="af2">
    <w:name w:val="Текст сноски Знак"/>
    <w:basedOn w:val="a0"/>
    <w:link w:val="af1"/>
    <w:rsid w:val="008D0484"/>
  </w:style>
  <w:style w:type="character" w:styleId="af3">
    <w:name w:val="footnote reference"/>
    <w:rsid w:val="008D0484"/>
    <w:rPr>
      <w:vertAlign w:val="superscript"/>
    </w:rPr>
  </w:style>
  <w:style w:type="paragraph" w:styleId="af4">
    <w:name w:val="Revision"/>
    <w:hidden/>
    <w:uiPriority w:val="99"/>
    <w:semiHidden/>
    <w:rsid w:val="00051ECB"/>
  </w:style>
  <w:style w:type="paragraph" w:styleId="af5">
    <w:name w:val="footer"/>
    <w:basedOn w:val="a"/>
    <w:link w:val="af6"/>
    <w:rsid w:val="00295D11"/>
    <w:pPr>
      <w:tabs>
        <w:tab w:val="center" w:pos="4677"/>
        <w:tab w:val="right" w:pos="9355"/>
      </w:tabs>
    </w:pPr>
  </w:style>
  <w:style w:type="character" w:customStyle="1" w:styleId="af6">
    <w:name w:val="Нижний колонтитул Знак"/>
    <w:basedOn w:val="a0"/>
    <w:link w:val="af5"/>
    <w:rsid w:val="00295D11"/>
  </w:style>
  <w:style w:type="character" w:customStyle="1" w:styleId="a4">
    <w:name w:val="Верхний колонтитул Знак"/>
    <w:basedOn w:val="a0"/>
    <w:link w:val="a3"/>
    <w:uiPriority w:val="99"/>
    <w:rsid w:val="00295D11"/>
  </w:style>
  <w:style w:type="paragraph" w:styleId="af7">
    <w:name w:val="Body Text"/>
    <w:basedOn w:val="a"/>
    <w:link w:val="af8"/>
    <w:rsid w:val="008524A5"/>
    <w:pPr>
      <w:spacing w:after="120"/>
    </w:pPr>
  </w:style>
  <w:style w:type="character" w:customStyle="1" w:styleId="af8">
    <w:name w:val="Основной текст Знак"/>
    <w:basedOn w:val="a0"/>
    <w:link w:val="af7"/>
    <w:rsid w:val="008524A5"/>
  </w:style>
  <w:style w:type="table" w:styleId="af9">
    <w:name w:val="Table Grid"/>
    <w:basedOn w:val="a1"/>
    <w:uiPriority w:val="99"/>
    <w:rsid w:val="008524A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3">
    <w:name w:val="s_13"/>
    <w:basedOn w:val="a"/>
    <w:uiPriority w:val="99"/>
    <w:rsid w:val="008524A5"/>
    <w:pPr>
      <w:ind w:firstLine="720"/>
    </w:pPr>
    <w:rPr>
      <w:sz w:val="12"/>
      <w:szCs w:val="12"/>
    </w:rPr>
  </w:style>
  <w:style w:type="paragraph" w:customStyle="1" w:styleId="FR2">
    <w:name w:val="FR2"/>
    <w:uiPriority w:val="99"/>
    <w:rsid w:val="008524A5"/>
    <w:pPr>
      <w:widowControl w:val="0"/>
      <w:autoSpaceDE w:val="0"/>
      <w:autoSpaceDN w:val="0"/>
      <w:adjustRightInd w:val="0"/>
      <w:spacing w:before="180"/>
      <w:ind w:left="160"/>
      <w:jc w:val="center"/>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013493">
      <w:bodyDiv w:val="1"/>
      <w:marLeft w:val="0"/>
      <w:marRight w:val="0"/>
      <w:marTop w:val="0"/>
      <w:marBottom w:val="0"/>
      <w:divBdr>
        <w:top w:val="none" w:sz="0" w:space="0" w:color="auto"/>
        <w:left w:val="none" w:sz="0" w:space="0" w:color="auto"/>
        <w:bottom w:val="none" w:sz="0" w:space="0" w:color="auto"/>
        <w:right w:val="none" w:sz="0" w:space="0" w:color="auto"/>
      </w:divBdr>
    </w:div>
    <w:div w:id="18473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29F81-EB19-400A-9EA3-16EB91BD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3150</Words>
  <Characters>17959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ACB</Company>
  <LinksUpToDate>false</LinksUpToDate>
  <CharactersWithSpaces>21067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ynaumova</dc:creator>
  <cp:keywords/>
  <cp:lastModifiedBy>amatertrade@yandex.ru</cp:lastModifiedBy>
  <cp:revision>3</cp:revision>
  <cp:lastPrinted>2017-10-27T08:13:00Z</cp:lastPrinted>
  <dcterms:created xsi:type="dcterms:W3CDTF">2021-07-29T10:58:00Z</dcterms:created>
  <dcterms:modified xsi:type="dcterms:W3CDTF">2021-08-24T09:19:00Z</dcterms:modified>
</cp:coreProperties>
</file>