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110BBC00" w:rsidR="0003404B" w:rsidRPr="00DD01CB" w:rsidRDefault="0046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8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E5F137E" w14:textId="40A4218E" w:rsidR="00D43352" w:rsidRPr="008D45F9" w:rsidRDefault="00D43352" w:rsidP="00D43352">
      <w:pPr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8D45F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Права требования к юридическим</w:t>
      </w:r>
      <w:r w:rsidRPr="008D45F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8D45F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лицам</w:t>
      </w:r>
      <w:r w:rsidRPr="008D45F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и индивидуальным предпринимател</w:t>
      </w:r>
      <w:r w:rsidR="007F39CC" w:rsidRPr="008D45F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я</w:t>
      </w:r>
      <w:r w:rsidRPr="008D45F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</w:t>
      </w:r>
      <w:r w:rsidRPr="008D45F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: (в скобках указана в т.ч. сумма долга) - начальная цена продажи лота:</w:t>
      </w:r>
    </w:p>
    <w:p w14:paraId="482C1D66" w14:textId="1D024D9E" w:rsidR="007F39CC" w:rsidRPr="007F39CC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ЗАО «СМКБ Платежная Система», ИНН 7715625170, КД 845 от 25.05.2012, КД КЮС1/35 от 17.05.2013, решение АС Московской области от 10.09.2014 по делу А41-33912/14 (46 318 959,57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6 306 660,00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5F70AA9E" w14:textId="14EBFE1F" w:rsidR="007F39CC" w:rsidRPr="007F39CC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ООО «МосОблКоллектор», ИНН 5038077315, солидарно с Поляковым Алексеем Николаевичем, КД 2/12-Ц от 06.03.2012, решение Новосибирского районного суда Новосибирской области г. Новосибирск от 14.05.2014 по делу 2-1049/2014 (24 171 004,00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410 946,23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04E6411" w14:textId="362C20E5" w:rsidR="007F39CC" w:rsidRPr="007F39CC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ООО «Мир Климата», ИНН 3664105253, КД КМС2/17-0030501 от 26.07.2012, КД КМС2/34-0030501 от 25.10.2012, определение АС Воронежской области по от 22.03.2016 делу А14-8843/2015 о включении в РТК третьей очереди, находится в стадии банкротства (1 370 154,34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199 132,46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A618C88" w14:textId="225DE822" w:rsidR="007F39CC" w:rsidRPr="007F39CC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ООО «Нет долгов», ИНН 5445254464, КД КЮС2/26 от 19.09.2012, КД КЮС2/40 от 26.12.2012, определение АС Новосибирской области г. Новосибирск от 14.09.2015 по делу А45-3246/2015 о включении в РТК третьей очереди, находится в стадии банкротства (26 394 398,46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4 627 042,11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6B592BA0" w14:textId="452535C6" w:rsidR="007F39CC" w:rsidRPr="007F39CC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ООО «Магеллан Финанс Групп», ИНН 7718851138, КД КЮЛ31/27 от 24.09.2012, решение АС г. Москвы от 24.12.2014 по делу А40-166018/14 (37 729 760,24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3 941 892,00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6EB88C4" w14:textId="6B453051" w:rsidR="007F39CC" w:rsidRPr="007F39CC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ООО «ДаНа Строй», ИНН 5638050918, КД КМС2/31-0070101 от 16.10.2012, решение АС Оренбургской области г. Оренбург от 22.08.2014 по делу А47-2088/2014 (704 441,67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124 577,86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4EAB9EC" w14:textId="17B5FA85" w:rsidR="007F39CC" w:rsidRPr="007F39CC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ООО «ЛЮКС Р.О.СТРОЙ», ИНН 7743007714, КД 01/12-09-09 от 01.02.2011, КД 01/12-09-59НКЛ от 28.04.2011, определение АС г. Москвы от 01.11.2016 по делу А40-35820/16-101-17 о включении в РТК третьей очереди, находится в стадии банкротства (200 489 928,88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61 600 500,00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BEB49BB" w14:textId="7919398F" w:rsidR="007F39CC" w:rsidRPr="007F39CC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ОАО «Катуарское», ИНН 5007034939, КД 01/12-09-58НКЛ от 28.04.2011, определения АС г. Москвы от 22.03.2016 по делу А41-69446/15, от 13.10.2016 по делу А41-69446/15 о включении в РТК третьей очереди, банкротство прекращено без освобождения от исполнения обязательств (16 066 704,74 руб.)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5 339 232,03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C787135" w14:textId="72420859" w:rsidR="007F39CC" w:rsidRPr="007F39CC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ООО «ПИС», ИНН 5406652711, КД 01/12-09-2 ВКЛ от 22.02.2012, КД 01/12-09-6 ВКЛ от 19.04.2012, решение АС Новосибирской области г. Новосибирск от 27.08.2014 по делу А45-5138/2014, решение АC Новосибирской области г. Новосибирска от 03.02.2015 по делу А45-25477/2014, КД 01/12-09-5 ВКЛ от 23.03.2012, решение АС г. Москвы от 04.07.2017 по делу А40-227138/16-7-2052 (253 298 527,84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58 068 000,00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E7ACF5E" w14:textId="4CB3B24C" w:rsidR="00D43352" w:rsidRDefault="007F39CC" w:rsidP="007F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ИП Романова Ольга Леонидовна, ИНН 623100183458, КД 812 от 20.08.2008, решение Железнодорожного районного суда г. Рязани от 24.10.2013 по делу 2-1632/2013 (1 452 916,61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91 524,60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F39C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C59453A" w14:textId="77777777" w:rsidR="00D43352" w:rsidRDefault="00D43352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4351655" w14:textId="45B0DE9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79394B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70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 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0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декабря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295F57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70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C5345E" w:rsidRP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A8F" w:rsidRPr="00C534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534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262138E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31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31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FE7882" w14:textId="2E463AD1" w:rsidR="004E5390" w:rsidRDefault="0003404B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831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FDD0575" w14:textId="23CD187A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274D7F" w14:textId="71C85F97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92,00%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D4BB82" w14:textId="6AAB9854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84,00%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2A30CE" w14:textId="5B51A7BE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76,00%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9F5316" w14:textId="4A224162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68,00%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433D66" w14:textId="77E06077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60,00%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9733B1" w14:textId="44FCB66E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52,00%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A6EBA3" w14:textId="59606224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44,00%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AAB0FF" w14:textId="010ED8E8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36,00%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54E5E1" w14:textId="35086338" w:rsidR="00154382" w:rsidRPr="00154382" w:rsidRDefault="00154382" w:rsidP="0015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28,00%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4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4D1E69" w14:textId="71E088D3" w:rsidR="004831FD" w:rsidRDefault="0015438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82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20,00% от начальной цены продажи лот</w:t>
      </w:r>
      <w:r w:rsidR="00574F6D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2BA7113D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6C29AA0A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FDAF3A7" w:rsidR="008F1609" w:rsidRDefault="007E3D68" w:rsidP="00B07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B48CC" w:rsidRPr="002B48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E42D9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2B48C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</w:t>
      </w:r>
      <w:r w:rsidR="00E42D96">
        <w:rPr>
          <w:rFonts w:ascii="Times New Roman" w:hAnsi="Times New Roman" w:cs="Times New Roman"/>
          <w:color w:val="000000"/>
          <w:sz w:val="24"/>
          <w:szCs w:val="24"/>
        </w:rPr>
        <w:t xml:space="preserve"> стр.2,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 xml:space="preserve"> тел.</w:t>
      </w:r>
      <w:r w:rsidR="002B48CC">
        <w:rPr>
          <w:rFonts w:ascii="Times New Roman" w:hAnsi="Times New Roman" w:cs="Times New Roman"/>
          <w:color w:val="000000"/>
          <w:sz w:val="24"/>
          <w:szCs w:val="24"/>
        </w:rPr>
        <w:t xml:space="preserve">+7(495)725-31-15, доб. </w:t>
      </w:r>
      <w:r w:rsidR="00E42D96">
        <w:rPr>
          <w:rFonts w:ascii="Times New Roman" w:hAnsi="Times New Roman" w:cs="Times New Roman"/>
          <w:color w:val="000000"/>
          <w:sz w:val="24"/>
          <w:szCs w:val="24"/>
        </w:rPr>
        <w:t>65-38, 68-22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B07CAC" w:rsidRPr="00B07CAC">
        <w:t xml:space="preserve"> </w:t>
      </w:r>
      <w:r w:rsidR="00B07CAC" w:rsidRPr="00B07CAC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07C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B07CAC" w:rsidRPr="00210D5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07C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65FE9"/>
    <w:rsid w:val="000C18BE"/>
    <w:rsid w:val="00101AB0"/>
    <w:rsid w:val="00154382"/>
    <w:rsid w:val="00203862"/>
    <w:rsid w:val="00276DAB"/>
    <w:rsid w:val="002B48CC"/>
    <w:rsid w:val="002C3A2C"/>
    <w:rsid w:val="00322513"/>
    <w:rsid w:val="00360DC6"/>
    <w:rsid w:val="003708F9"/>
    <w:rsid w:val="003E6C81"/>
    <w:rsid w:val="004638FC"/>
    <w:rsid w:val="004816C3"/>
    <w:rsid w:val="004831FD"/>
    <w:rsid w:val="00495D59"/>
    <w:rsid w:val="004B74A7"/>
    <w:rsid w:val="004E5390"/>
    <w:rsid w:val="00555595"/>
    <w:rsid w:val="005742CC"/>
    <w:rsid w:val="00574F6D"/>
    <w:rsid w:val="005F1F68"/>
    <w:rsid w:val="005F3E0C"/>
    <w:rsid w:val="00621553"/>
    <w:rsid w:val="00634357"/>
    <w:rsid w:val="006667F7"/>
    <w:rsid w:val="006E240D"/>
    <w:rsid w:val="00713B0E"/>
    <w:rsid w:val="00751EEB"/>
    <w:rsid w:val="00756DEB"/>
    <w:rsid w:val="00762232"/>
    <w:rsid w:val="00795400"/>
    <w:rsid w:val="007A10EE"/>
    <w:rsid w:val="007E3D68"/>
    <w:rsid w:val="007F39CC"/>
    <w:rsid w:val="008101BB"/>
    <w:rsid w:val="008766E1"/>
    <w:rsid w:val="008C3428"/>
    <w:rsid w:val="008C4892"/>
    <w:rsid w:val="008D45F9"/>
    <w:rsid w:val="008F1609"/>
    <w:rsid w:val="00953DA4"/>
    <w:rsid w:val="00987A46"/>
    <w:rsid w:val="009E68C2"/>
    <w:rsid w:val="009F0C4D"/>
    <w:rsid w:val="00B07CAC"/>
    <w:rsid w:val="00B97A00"/>
    <w:rsid w:val="00C15400"/>
    <w:rsid w:val="00C46FBF"/>
    <w:rsid w:val="00C5345E"/>
    <w:rsid w:val="00C66976"/>
    <w:rsid w:val="00D115EC"/>
    <w:rsid w:val="00D16130"/>
    <w:rsid w:val="00D43352"/>
    <w:rsid w:val="00D94B5F"/>
    <w:rsid w:val="00DD01CB"/>
    <w:rsid w:val="00E2452B"/>
    <w:rsid w:val="00E42D96"/>
    <w:rsid w:val="00E645EC"/>
    <w:rsid w:val="00EE3F19"/>
    <w:rsid w:val="00F424A6"/>
    <w:rsid w:val="00F463FC"/>
    <w:rsid w:val="00F615D4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0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dcterms:created xsi:type="dcterms:W3CDTF">2019-07-23T07:53:00Z</dcterms:created>
  <dcterms:modified xsi:type="dcterms:W3CDTF">2021-08-20T13:44:00Z</dcterms:modified>
</cp:coreProperties>
</file>