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7F9EDE23" w:rsidR="009247FF" w:rsidRPr="00244CD9" w:rsidRDefault="00F94FCA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44CD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244CD9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244CD9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44CD9">
        <w:rPr>
          <w:rFonts w:ascii="Times New Roman" w:hAnsi="Times New Roman" w:cs="Times New Roman"/>
          <w:sz w:val="24"/>
          <w:szCs w:val="24"/>
        </w:rPr>
        <w:t xml:space="preserve">, +7(495) 234-04-00, доб.336,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 ноября 2015 года по делу № А40-168999/15 конкурсным управляющим (ликвидатором) Публичным акционерным обществом «Тайм Банк» (ПАО «Тайм Банк»)  (адрес регистрации: 127254, г. Москва, ул. Руставели, д. 6, ИНН 6165029771, ОГРН 1026100001839) </w:t>
      </w:r>
      <w:r w:rsidR="00B46A69"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244CD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244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1841FCE" w:rsidR="009247FF" w:rsidRPr="00244CD9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244CD9" w:rsidRPr="00244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</w:t>
      </w:r>
      <w:r w:rsidRPr="00244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1E80118" w:rsidR="009247FF" w:rsidRPr="00244CD9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244CD9" w:rsidRPr="00244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1-8</w:t>
      </w:r>
      <w:r w:rsidRPr="00244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244CD9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4B5C35F" w14:textId="77777777" w:rsidR="00F94FCA" w:rsidRPr="00244CD9" w:rsidRDefault="00F94FCA" w:rsidP="00F94F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FC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7A2E0F99" w14:textId="43CDB5D6" w:rsidR="00F94FCA" w:rsidRPr="00244CD9" w:rsidRDefault="00F94FCA" w:rsidP="00F94F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CD9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Сервер в сборе </w:t>
      </w:r>
      <w:proofErr w:type="spellStart"/>
      <w:r w:rsidRPr="00244CD9">
        <w:rPr>
          <w:rFonts w:ascii="Times New Roman" w:hAnsi="Times New Roman" w:cs="Times New Roman"/>
          <w:color w:val="000000"/>
          <w:sz w:val="24"/>
          <w:szCs w:val="24"/>
        </w:rPr>
        <w:t>Supermicro</w:t>
      </w:r>
      <w:proofErr w:type="spellEnd"/>
      <w:r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 1U 1026T-UF, Московская обл., г. Видное</w:t>
      </w:r>
      <w:r w:rsidRPr="00244CD9">
        <w:rPr>
          <w:rFonts w:ascii="Times New Roman" w:hAnsi="Times New Roman" w:cs="Times New Roman"/>
          <w:sz w:val="24"/>
          <w:szCs w:val="24"/>
        </w:rPr>
        <w:t xml:space="preserve"> </w:t>
      </w:r>
      <w:r w:rsidRPr="00244CD9">
        <w:rPr>
          <w:rFonts w:ascii="Times New Roman" w:hAnsi="Times New Roman" w:cs="Times New Roman"/>
          <w:sz w:val="24"/>
          <w:szCs w:val="24"/>
        </w:rPr>
        <w:t xml:space="preserve">– </w:t>
      </w:r>
      <w:r w:rsidRPr="00F94FCA">
        <w:rPr>
          <w:rFonts w:ascii="Times New Roman" w:eastAsia="Times New Roman" w:hAnsi="Times New Roman" w:cs="Times New Roman"/>
          <w:color w:val="000000"/>
          <w:sz w:val="24"/>
          <w:szCs w:val="24"/>
        </w:rPr>
        <w:t>106 127,12</w:t>
      </w:r>
      <w:r w:rsidR="00244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4CD9">
        <w:rPr>
          <w:rFonts w:ascii="Times New Roman" w:hAnsi="Times New Roman" w:cs="Times New Roman"/>
          <w:sz w:val="24"/>
          <w:szCs w:val="24"/>
        </w:rPr>
        <w:t>руб.</w:t>
      </w:r>
    </w:p>
    <w:p w14:paraId="5CDC15B7" w14:textId="141A4848" w:rsidR="007E6B58" w:rsidRPr="00244CD9" w:rsidRDefault="00F94FCA" w:rsidP="00F94F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FC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="007E6B58" w:rsidRPr="00244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физическим</w:t>
      </w:r>
      <w:r w:rsidRPr="00F94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лицам:</w:t>
      </w:r>
    </w:p>
    <w:p w14:paraId="54194FB3" w14:textId="28659A45" w:rsidR="00F94FCA" w:rsidRPr="00244CD9" w:rsidRDefault="00F94FCA" w:rsidP="00F94F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CD9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ООО "Реал </w:t>
      </w:r>
      <w:proofErr w:type="spellStart"/>
      <w:r w:rsidRPr="00244CD9">
        <w:rPr>
          <w:rFonts w:ascii="Times New Roman" w:hAnsi="Times New Roman" w:cs="Times New Roman"/>
          <w:color w:val="000000"/>
          <w:sz w:val="24"/>
          <w:szCs w:val="24"/>
        </w:rPr>
        <w:t>Эстейт</w:t>
      </w:r>
      <w:proofErr w:type="spellEnd"/>
      <w:r w:rsidRPr="00244CD9">
        <w:rPr>
          <w:rFonts w:ascii="Times New Roman" w:hAnsi="Times New Roman" w:cs="Times New Roman"/>
          <w:color w:val="000000"/>
          <w:sz w:val="24"/>
          <w:szCs w:val="24"/>
        </w:rPr>
        <w:t>" ИНН 6164260827, определение АС Ростовской области от 08.08.2016 по делу А53-7620/2015 о включении в 3-ю очередь РТК, находится в стадии банкротства (456 132,91 руб.)</w:t>
      </w:r>
      <w:r w:rsidRPr="00244CD9">
        <w:rPr>
          <w:rFonts w:ascii="Times New Roman" w:hAnsi="Times New Roman" w:cs="Times New Roman"/>
          <w:sz w:val="24"/>
          <w:szCs w:val="24"/>
        </w:rPr>
        <w:t xml:space="preserve">– </w:t>
      </w:r>
      <w:r w:rsidRPr="00F94FCA">
        <w:rPr>
          <w:rFonts w:ascii="Times New Roman" w:eastAsia="Times New Roman" w:hAnsi="Times New Roman" w:cs="Times New Roman"/>
          <w:color w:val="000000"/>
          <w:sz w:val="24"/>
          <w:szCs w:val="24"/>
        </w:rPr>
        <w:t>456 132,91</w:t>
      </w:r>
      <w:r w:rsidRPr="00244CD9">
        <w:rPr>
          <w:rFonts w:ascii="Times New Roman" w:hAnsi="Times New Roman" w:cs="Times New Roman"/>
          <w:sz w:val="24"/>
          <w:szCs w:val="24"/>
        </w:rPr>
        <w:t>руб.</w:t>
      </w:r>
    </w:p>
    <w:p w14:paraId="6A136E40" w14:textId="1CBBFC2B" w:rsidR="00F94FCA" w:rsidRPr="00244CD9" w:rsidRDefault="00F94FCA" w:rsidP="00F94F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CD9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Медхимпромфарма</w:t>
      </w:r>
      <w:proofErr w:type="spellEnd"/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5012069648, определение АС г. Москвы от 10.01.2018 по делу А41-42205/17 о включении в 3-ю очередь РТК, находится в стадии банкротства (17 678 723,84 руб.)</w:t>
      </w:r>
      <w:r w:rsidRPr="00244CD9">
        <w:rPr>
          <w:rFonts w:ascii="Times New Roman" w:hAnsi="Times New Roman" w:cs="Times New Roman"/>
          <w:sz w:val="24"/>
          <w:szCs w:val="24"/>
        </w:rPr>
        <w:t>–</w:t>
      </w:r>
      <w:r w:rsidR="00616330" w:rsidRPr="00244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6330" w:rsidRPr="00616330">
        <w:rPr>
          <w:rFonts w:ascii="Times New Roman" w:eastAsia="Times New Roman" w:hAnsi="Times New Roman" w:cs="Times New Roman"/>
          <w:color w:val="000000"/>
          <w:sz w:val="24"/>
          <w:szCs w:val="24"/>
        </w:rPr>
        <w:t>1 168 695,91</w:t>
      </w:r>
      <w:r w:rsidRPr="00244CD9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679807E" w14:textId="66AE6214" w:rsidR="00F94FCA" w:rsidRPr="00244CD9" w:rsidRDefault="00F94FCA" w:rsidP="00F94F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CD9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СтройТехноПарк</w:t>
      </w:r>
      <w:proofErr w:type="spellEnd"/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ИНН 6163092055 (солидарно с Акименко Евгением Петровичем, Ивановым Константином Владимировичем, </w:t>
      </w:r>
      <w:proofErr w:type="spellStart"/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Базулевым</w:t>
      </w:r>
      <w:proofErr w:type="spellEnd"/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Михаилом Петровичем), КД 09/05-15 от 19.05.2015, решение Кировского районного суда г. </w:t>
      </w:r>
      <w:proofErr w:type="spellStart"/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Ростова</w:t>
      </w:r>
      <w:proofErr w:type="spellEnd"/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-на-Дону от 14.02.2017 по делу 2-345/17,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 — 03.03.2021 (16 283 566,03 руб.)</w:t>
      </w:r>
      <w:r w:rsidRPr="00244CD9">
        <w:rPr>
          <w:rFonts w:ascii="Times New Roman" w:hAnsi="Times New Roman" w:cs="Times New Roman"/>
          <w:sz w:val="24"/>
          <w:szCs w:val="24"/>
        </w:rPr>
        <w:t>–</w:t>
      </w:r>
      <w:r w:rsidR="00616330" w:rsidRPr="00244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6330" w:rsidRPr="00616330">
        <w:rPr>
          <w:rFonts w:ascii="Times New Roman" w:eastAsia="Times New Roman" w:hAnsi="Times New Roman" w:cs="Times New Roman"/>
          <w:color w:val="000000"/>
          <w:sz w:val="24"/>
          <w:szCs w:val="24"/>
        </w:rPr>
        <w:t>1 695 689,36</w:t>
      </w:r>
      <w:r w:rsidRPr="00244CD9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E43232F" w14:textId="29EB519C" w:rsidR="00F94FCA" w:rsidRPr="00244CD9" w:rsidRDefault="00F94FCA" w:rsidP="00F94F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CD9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ГазТрейдГрупп</w:t>
      </w:r>
      <w:proofErr w:type="spellEnd"/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4826065880, Атрошенко Юрий Федорович (поручитель), КД 786-КЛ от 26.01.2015, КД 800-КЛ от 18.03.2015, определение АС Липецкой области от 17.07.2017 по делу А36-13183/2016 о включении в РТК (3-я очередь), имеется решение Советского районного суда г. Липецка от 14.12.2017 по делу 2-7989/17 о взыскании с поручителя Атрошенко Ю.Ф. сумм задолженностей в размере 9 294 971,33 руб.,  определение АС Липецкой области от 26.05.2020 по делу А36-13183/2016, ООО "</w:t>
      </w:r>
      <w:proofErr w:type="spellStart"/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ГазТрейдГрупп</w:t>
      </w:r>
      <w:proofErr w:type="spellEnd"/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" находится в стадии банкротства (12 506 881,81 руб.)</w:t>
      </w:r>
      <w:r w:rsidRPr="00244CD9">
        <w:rPr>
          <w:rFonts w:ascii="Times New Roman" w:hAnsi="Times New Roman" w:cs="Times New Roman"/>
          <w:sz w:val="24"/>
          <w:szCs w:val="24"/>
        </w:rPr>
        <w:t>–</w:t>
      </w:r>
      <w:r w:rsidR="00616330" w:rsidRPr="00244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6330" w:rsidRPr="00616330">
        <w:rPr>
          <w:rFonts w:ascii="Times New Roman" w:eastAsia="Times New Roman" w:hAnsi="Times New Roman" w:cs="Times New Roman"/>
          <w:color w:val="000000"/>
          <w:sz w:val="24"/>
          <w:szCs w:val="24"/>
        </w:rPr>
        <w:t>417 760,92</w:t>
      </w:r>
      <w:r w:rsidRPr="00244CD9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0A9B1DD" w14:textId="53A3E94D" w:rsidR="00F94FCA" w:rsidRPr="00244CD9" w:rsidRDefault="00F94FCA" w:rsidP="00F94F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CD9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Инжфинанс</w:t>
      </w:r>
      <w:proofErr w:type="spellEnd"/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9715008974, определение АС г. Москвы от 06.05.2019 по делу А40-255080/17-71-361 Б о включении в 3-ю очередь РТК, находится в стадии банкротства (2 767 143,52 руб.)</w:t>
      </w:r>
      <w:r w:rsidRPr="00244CD9">
        <w:rPr>
          <w:rFonts w:ascii="Times New Roman" w:hAnsi="Times New Roman" w:cs="Times New Roman"/>
          <w:sz w:val="24"/>
          <w:szCs w:val="24"/>
        </w:rPr>
        <w:t xml:space="preserve">– </w:t>
      </w:r>
      <w:r w:rsidR="00616330" w:rsidRPr="00616330">
        <w:rPr>
          <w:rFonts w:ascii="Times New Roman" w:eastAsia="Times New Roman" w:hAnsi="Times New Roman" w:cs="Times New Roman"/>
          <w:color w:val="000000"/>
          <w:sz w:val="24"/>
          <w:szCs w:val="24"/>
        </w:rPr>
        <w:t>233 532,51</w:t>
      </w:r>
      <w:r w:rsidR="00616330" w:rsidRPr="00244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4CD9">
        <w:rPr>
          <w:rFonts w:ascii="Times New Roman" w:hAnsi="Times New Roman" w:cs="Times New Roman"/>
          <w:sz w:val="24"/>
          <w:szCs w:val="24"/>
        </w:rPr>
        <w:t>руб.</w:t>
      </w:r>
    </w:p>
    <w:p w14:paraId="39196BCA" w14:textId="1A6BFB0C" w:rsidR="00F94FCA" w:rsidRPr="00244CD9" w:rsidRDefault="00F94FCA" w:rsidP="00F94F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CD9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Тимошин Алексей Сергеевич (поручитель исключенного из ЕГРЮЛ ООО "Кристаллит", ИНН 7716580130), определение АС г. Москвы от 06.07.2018 по делу А40-45066/17-44-59 Б о включении в 3-ю очередь РТК, находится в стадии банкротства (29 651 069,03 руб.)</w:t>
      </w:r>
      <w:r w:rsidRPr="00244CD9">
        <w:rPr>
          <w:rFonts w:ascii="Times New Roman" w:hAnsi="Times New Roman" w:cs="Times New Roman"/>
          <w:sz w:val="24"/>
          <w:szCs w:val="24"/>
        </w:rPr>
        <w:t>–</w:t>
      </w:r>
      <w:r w:rsidR="00616330" w:rsidRPr="00244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6330" w:rsidRPr="00616330">
        <w:rPr>
          <w:rFonts w:ascii="Times New Roman" w:eastAsia="Times New Roman" w:hAnsi="Times New Roman" w:cs="Times New Roman"/>
          <w:color w:val="000000"/>
          <w:sz w:val="24"/>
          <w:szCs w:val="24"/>
        </w:rPr>
        <w:t>2 074 968,00</w:t>
      </w:r>
      <w:r w:rsidRPr="00244CD9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4EE6A07" w14:textId="0254E6D5" w:rsidR="00B46A69" w:rsidRPr="00244CD9" w:rsidRDefault="00F94FCA" w:rsidP="00F94FCA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CD9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Зыков Михаил Юрьевич, КД 287-КФ от 06.07.2015, определение АС г. Москвы от 10.02.2017 по делу А40-168999/15-4-543 Б, решение Тушинского районного суда г. Москвы от 24.08.2018 по делу № 2-976/18 (2 333 051,40 руб.)</w:t>
      </w:r>
      <w:r w:rsidRPr="00244CD9">
        <w:rPr>
          <w:rFonts w:ascii="Times New Roman" w:hAnsi="Times New Roman" w:cs="Times New Roman"/>
          <w:sz w:val="24"/>
          <w:szCs w:val="24"/>
        </w:rPr>
        <w:t xml:space="preserve">– </w:t>
      </w:r>
      <w:r w:rsidR="00616330" w:rsidRPr="00616330">
        <w:rPr>
          <w:rFonts w:ascii="Times New Roman" w:eastAsia="Times New Roman" w:hAnsi="Times New Roman" w:cs="Times New Roman"/>
          <w:color w:val="000000"/>
          <w:sz w:val="24"/>
          <w:szCs w:val="24"/>
        </w:rPr>
        <w:t>50 016,38</w:t>
      </w:r>
      <w:r w:rsidR="00616330" w:rsidRPr="00244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4CD9">
        <w:rPr>
          <w:rFonts w:ascii="Times New Roman" w:hAnsi="Times New Roman" w:cs="Times New Roman"/>
          <w:sz w:val="24"/>
          <w:szCs w:val="24"/>
        </w:rPr>
        <w:t>руб.</w:t>
      </w:r>
    </w:p>
    <w:p w14:paraId="2966848F" w14:textId="77777777" w:rsidR="00B46A69" w:rsidRPr="00244CD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9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44CD9">
          <w:rPr>
            <w:rStyle w:val="a4"/>
          </w:rPr>
          <w:t>www.asv.org.ru</w:t>
        </w:r>
      </w:hyperlink>
      <w:r w:rsidRPr="00244CD9">
        <w:rPr>
          <w:color w:val="000000"/>
        </w:rPr>
        <w:t xml:space="preserve">, </w:t>
      </w:r>
      <w:hyperlink r:id="rId5" w:history="1">
        <w:r w:rsidRPr="00244CD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44CD9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445EFD04" w:rsidR="00B46A69" w:rsidRPr="00244CD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44CD9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F94FCA" w:rsidRPr="00244CD9">
        <w:rPr>
          <w:color w:val="000000"/>
        </w:rPr>
        <w:t xml:space="preserve"> 5 </w:t>
      </w:r>
      <w:r w:rsidR="00F94FCA" w:rsidRPr="00244CD9">
        <w:t>(Пять)</w:t>
      </w:r>
      <w:r w:rsidRPr="00244CD9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3870C3A6" w:rsidR="00B46A69" w:rsidRPr="00244CD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9">
        <w:rPr>
          <w:b/>
          <w:bCs/>
          <w:color w:val="000000"/>
        </w:rPr>
        <w:lastRenderedPageBreak/>
        <w:t>Торги</w:t>
      </w:r>
      <w:r w:rsidRPr="00244CD9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F94FCA" w:rsidRPr="00244CD9">
        <w:rPr>
          <w:b/>
          <w:bCs/>
          <w:color w:val="000000"/>
        </w:rPr>
        <w:t>12 октября</w:t>
      </w:r>
      <w:r w:rsidRPr="00244CD9">
        <w:rPr>
          <w:b/>
        </w:rPr>
        <w:t xml:space="preserve"> </w:t>
      </w:r>
      <w:r w:rsidR="002643BE" w:rsidRPr="00244CD9">
        <w:rPr>
          <w:b/>
        </w:rPr>
        <w:t>202</w:t>
      </w:r>
      <w:r w:rsidR="00110257" w:rsidRPr="00244CD9">
        <w:rPr>
          <w:b/>
        </w:rPr>
        <w:t>1</w:t>
      </w:r>
      <w:r w:rsidR="00243BE2" w:rsidRPr="00244CD9">
        <w:rPr>
          <w:b/>
        </w:rPr>
        <w:t xml:space="preserve"> г</w:t>
      </w:r>
      <w:r w:rsidRPr="00244CD9">
        <w:rPr>
          <w:b/>
        </w:rPr>
        <w:t>.</w:t>
      </w:r>
      <w:r w:rsidRPr="00244CD9">
        <w:t xml:space="preserve"> </w:t>
      </w:r>
      <w:r w:rsidRPr="00244CD9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244CD9">
          <w:rPr>
            <w:rStyle w:val="a4"/>
          </w:rPr>
          <w:t>http://lot-online.ru</w:t>
        </w:r>
      </w:hyperlink>
      <w:r w:rsidRPr="00244CD9">
        <w:rPr>
          <w:color w:val="000000"/>
        </w:rPr>
        <w:t xml:space="preserve"> (далее – ЭТП).</w:t>
      </w:r>
    </w:p>
    <w:p w14:paraId="1F95A1C2" w14:textId="77777777" w:rsidR="00B46A69" w:rsidRPr="00244CD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9">
        <w:rPr>
          <w:color w:val="000000"/>
        </w:rPr>
        <w:t>Время окончания Торгов:</w:t>
      </w:r>
    </w:p>
    <w:p w14:paraId="4A6B4773" w14:textId="77777777" w:rsidR="00B46A69" w:rsidRPr="00244CD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244CD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38D689B" w:rsidR="00B46A69" w:rsidRPr="00244CD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9">
        <w:rPr>
          <w:color w:val="000000"/>
        </w:rPr>
        <w:t xml:space="preserve">В случае, если по итогам Торгов, назначенных на </w:t>
      </w:r>
      <w:r w:rsidR="00F94FCA" w:rsidRPr="00244CD9">
        <w:rPr>
          <w:b/>
          <w:bCs/>
          <w:color w:val="000000"/>
        </w:rPr>
        <w:t>12 октября</w:t>
      </w:r>
      <w:r w:rsidR="00BA4AA5" w:rsidRPr="00244CD9">
        <w:rPr>
          <w:color w:val="000000"/>
        </w:rPr>
        <w:t xml:space="preserve"> </w:t>
      </w:r>
      <w:r w:rsidR="00BA4AA5" w:rsidRPr="00244CD9">
        <w:rPr>
          <w:b/>
          <w:bCs/>
          <w:color w:val="000000"/>
        </w:rPr>
        <w:t>2021 г.</w:t>
      </w:r>
      <w:r w:rsidRPr="00244CD9">
        <w:rPr>
          <w:color w:val="000000"/>
        </w:rPr>
        <w:t xml:space="preserve">, лоты не реализованы, то в 14:00 часов по московскому времени </w:t>
      </w:r>
      <w:r w:rsidR="00F94FCA" w:rsidRPr="00244CD9">
        <w:rPr>
          <w:b/>
          <w:bCs/>
          <w:color w:val="000000"/>
        </w:rPr>
        <w:t>29 ноября</w:t>
      </w:r>
      <w:r w:rsidRPr="00244CD9">
        <w:rPr>
          <w:b/>
        </w:rPr>
        <w:t xml:space="preserve"> </w:t>
      </w:r>
      <w:r w:rsidR="002643BE" w:rsidRPr="00244CD9">
        <w:rPr>
          <w:b/>
        </w:rPr>
        <w:t>202</w:t>
      </w:r>
      <w:r w:rsidR="00110257" w:rsidRPr="00244CD9">
        <w:rPr>
          <w:b/>
        </w:rPr>
        <w:t>1</w:t>
      </w:r>
      <w:r w:rsidR="00243BE2" w:rsidRPr="00244CD9">
        <w:rPr>
          <w:b/>
        </w:rPr>
        <w:t xml:space="preserve"> г</w:t>
      </w:r>
      <w:r w:rsidRPr="00244CD9">
        <w:rPr>
          <w:b/>
        </w:rPr>
        <w:t>.</w:t>
      </w:r>
      <w:r w:rsidRPr="00244CD9">
        <w:t xml:space="preserve"> </w:t>
      </w:r>
      <w:r w:rsidRPr="00244CD9">
        <w:rPr>
          <w:color w:val="000000"/>
        </w:rPr>
        <w:t>на ЭТП</w:t>
      </w:r>
      <w:r w:rsidRPr="00244CD9">
        <w:t xml:space="preserve"> </w:t>
      </w:r>
      <w:r w:rsidRPr="00244CD9">
        <w:rPr>
          <w:color w:val="000000"/>
        </w:rPr>
        <w:t>будут проведены</w:t>
      </w:r>
      <w:r w:rsidRPr="00244CD9">
        <w:rPr>
          <w:b/>
          <w:bCs/>
          <w:color w:val="000000"/>
        </w:rPr>
        <w:t xml:space="preserve"> повторные Торги </w:t>
      </w:r>
      <w:r w:rsidRPr="00244CD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244CD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9">
        <w:rPr>
          <w:color w:val="000000"/>
        </w:rPr>
        <w:t>Оператор ЭТП (далее – Оператор) обеспечивает проведение Торгов.</w:t>
      </w:r>
    </w:p>
    <w:p w14:paraId="50089E0A" w14:textId="51FD6822" w:rsidR="00B46A69" w:rsidRPr="00244CD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244CD9">
        <w:rPr>
          <w:color w:val="000000"/>
        </w:rPr>
        <w:t>первых Торгах начинается в 00:00</w:t>
      </w:r>
      <w:r w:rsidRPr="00244CD9">
        <w:rPr>
          <w:color w:val="000000"/>
        </w:rPr>
        <w:t xml:space="preserve"> часов по московскому времени</w:t>
      </w:r>
      <w:r w:rsidRPr="00244CD9">
        <w:rPr>
          <w:b/>
          <w:bCs/>
          <w:color w:val="000000"/>
        </w:rPr>
        <w:t xml:space="preserve"> </w:t>
      </w:r>
      <w:r w:rsidR="00F94FCA" w:rsidRPr="00244CD9">
        <w:rPr>
          <w:b/>
          <w:bCs/>
          <w:color w:val="000000"/>
        </w:rPr>
        <w:t>31 августа</w:t>
      </w:r>
      <w:r w:rsidR="00110257" w:rsidRPr="00244CD9">
        <w:rPr>
          <w:b/>
          <w:bCs/>
          <w:color w:val="000000"/>
        </w:rPr>
        <w:t xml:space="preserve"> </w:t>
      </w:r>
      <w:r w:rsidR="002643BE" w:rsidRPr="00244CD9">
        <w:rPr>
          <w:b/>
          <w:bCs/>
        </w:rPr>
        <w:t>202</w:t>
      </w:r>
      <w:r w:rsidR="00110257" w:rsidRPr="00244CD9">
        <w:rPr>
          <w:b/>
          <w:bCs/>
        </w:rPr>
        <w:t>1</w:t>
      </w:r>
      <w:r w:rsidR="00243BE2" w:rsidRPr="00244CD9">
        <w:rPr>
          <w:b/>
          <w:bCs/>
        </w:rPr>
        <w:t xml:space="preserve"> г</w:t>
      </w:r>
      <w:r w:rsidRPr="00244CD9">
        <w:rPr>
          <w:b/>
          <w:bCs/>
        </w:rPr>
        <w:t>.</w:t>
      </w:r>
      <w:r w:rsidRPr="00244CD9">
        <w:rPr>
          <w:color w:val="000000"/>
        </w:rPr>
        <w:t>, а на участие в пов</w:t>
      </w:r>
      <w:r w:rsidR="00F063CA" w:rsidRPr="00244CD9">
        <w:rPr>
          <w:color w:val="000000"/>
        </w:rPr>
        <w:t>торных Торгах начинается в 00:00</w:t>
      </w:r>
      <w:r w:rsidRPr="00244CD9">
        <w:rPr>
          <w:color w:val="000000"/>
        </w:rPr>
        <w:t xml:space="preserve"> часов по московскому времени </w:t>
      </w:r>
      <w:r w:rsidR="00F94FCA" w:rsidRPr="00244CD9">
        <w:rPr>
          <w:b/>
          <w:bCs/>
          <w:color w:val="000000"/>
        </w:rPr>
        <w:t>18 октября</w:t>
      </w:r>
      <w:r w:rsidR="00F94FCA" w:rsidRPr="00244CD9">
        <w:rPr>
          <w:color w:val="000000"/>
        </w:rPr>
        <w:t xml:space="preserve"> </w:t>
      </w:r>
      <w:r w:rsidR="00110257" w:rsidRPr="00244CD9">
        <w:rPr>
          <w:b/>
          <w:bCs/>
          <w:color w:val="000000"/>
        </w:rPr>
        <w:t>2021 г.</w:t>
      </w:r>
      <w:r w:rsidR="00110257" w:rsidRPr="00244CD9">
        <w:rPr>
          <w:color w:val="000000"/>
        </w:rPr>
        <w:t xml:space="preserve"> </w:t>
      </w:r>
      <w:r w:rsidRPr="00244CD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6C0FF8CB" w:rsidR="009247FF" w:rsidRPr="00244CD9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44CD9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244CD9">
        <w:rPr>
          <w:b/>
          <w:color w:val="000000"/>
        </w:rPr>
        <w:t xml:space="preserve"> лоты </w:t>
      </w:r>
      <w:r w:rsidR="00F94FCA" w:rsidRPr="00244CD9">
        <w:rPr>
          <w:b/>
          <w:color w:val="000000"/>
        </w:rPr>
        <w:t>1, 2</w:t>
      </w:r>
      <w:r w:rsidRPr="00244CD9">
        <w:rPr>
          <w:color w:val="000000"/>
        </w:rPr>
        <w:t>, не реализованные на повторных Торгах, а также</w:t>
      </w:r>
      <w:r w:rsidR="002002A1" w:rsidRPr="00244CD9">
        <w:rPr>
          <w:b/>
          <w:color w:val="000000"/>
        </w:rPr>
        <w:t xml:space="preserve"> лоты </w:t>
      </w:r>
      <w:r w:rsidR="00F94FCA" w:rsidRPr="00244CD9">
        <w:rPr>
          <w:b/>
          <w:color w:val="000000"/>
        </w:rPr>
        <w:t>3-8</w:t>
      </w:r>
      <w:r w:rsidRPr="00244CD9">
        <w:rPr>
          <w:color w:val="000000"/>
        </w:rPr>
        <w:t xml:space="preserve"> выставляются на Торги ППП.</w:t>
      </w:r>
    </w:p>
    <w:p w14:paraId="2856BB37" w14:textId="70A68A57" w:rsidR="00B46A69" w:rsidRPr="00244CD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44CD9">
        <w:rPr>
          <w:b/>
          <w:bCs/>
          <w:color w:val="000000"/>
        </w:rPr>
        <w:t>Торги ППП</w:t>
      </w:r>
      <w:r w:rsidRPr="00244CD9">
        <w:rPr>
          <w:color w:val="000000"/>
          <w:shd w:val="clear" w:color="auto" w:fill="FFFFFF"/>
        </w:rPr>
        <w:t xml:space="preserve"> будут проведены на ЭТП </w:t>
      </w:r>
      <w:r w:rsidRPr="00244CD9">
        <w:rPr>
          <w:b/>
          <w:bCs/>
          <w:color w:val="000000"/>
        </w:rPr>
        <w:t xml:space="preserve">с </w:t>
      </w:r>
      <w:r w:rsidR="00F94FCA" w:rsidRPr="00244CD9">
        <w:rPr>
          <w:b/>
          <w:bCs/>
          <w:color w:val="000000"/>
        </w:rPr>
        <w:t>03 декабря</w:t>
      </w:r>
      <w:r w:rsidRPr="00244CD9">
        <w:rPr>
          <w:b/>
        </w:rPr>
        <w:t xml:space="preserve"> </w:t>
      </w:r>
      <w:r w:rsidR="002643BE" w:rsidRPr="00244CD9">
        <w:rPr>
          <w:b/>
        </w:rPr>
        <w:t>202</w:t>
      </w:r>
      <w:r w:rsidR="00110257" w:rsidRPr="00244CD9">
        <w:rPr>
          <w:b/>
        </w:rPr>
        <w:t>1</w:t>
      </w:r>
      <w:r w:rsidR="00243BE2" w:rsidRPr="00244CD9">
        <w:rPr>
          <w:b/>
        </w:rPr>
        <w:t xml:space="preserve"> г</w:t>
      </w:r>
      <w:r w:rsidRPr="00244CD9">
        <w:rPr>
          <w:b/>
        </w:rPr>
        <w:t>.</w:t>
      </w:r>
      <w:r w:rsidRPr="00244CD9">
        <w:rPr>
          <w:b/>
          <w:bCs/>
          <w:color w:val="000000"/>
        </w:rPr>
        <w:t xml:space="preserve"> по </w:t>
      </w:r>
      <w:r w:rsidR="00F94FCA" w:rsidRPr="00244CD9">
        <w:rPr>
          <w:b/>
          <w:bCs/>
          <w:color w:val="000000"/>
        </w:rPr>
        <w:t xml:space="preserve">03 марта </w:t>
      </w:r>
      <w:r w:rsidR="002643BE" w:rsidRPr="00244CD9">
        <w:rPr>
          <w:b/>
        </w:rPr>
        <w:t>202</w:t>
      </w:r>
      <w:r w:rsidR="00110257" w:rsidRPr="00244CD9">
        <w:rPr>
          <w:b/>
        </w:rPr>
        <w:t>2</w:t>
      </w:r>
      <w:r w:rsidR="00243BE2" w:rsidRPr="00244CD9">
        <w:rPr>
          <w:b/>
        </w:rPr>
        <w:t xml:space="preserve"> г</w:t>
      </w:r>
      <w:r w:rsidRPr="00244CD9">
        <w:rPr>
          <w:b/>
        </w:rPr>
        <w:t>.</w:t>
      </w:r>
    </w:p>
    <w:p w14:paraId="2258E8DA" w14:textId="57BCE757" w:rsidR="00B46A69" w:rsidRPr="00244CD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9">
        <w:rPr>
          <w:color w:val="000000"/>
        </w:rPr>
        <w:t>Заявки на участие в Торгах ППП принима</w:t>
      </w:r>
      <w:r w:rsidR="00F063CA" w:rsidRPr="00244CD9">
        <w:rPr>
          <w:color w:val="000000"/>
        </w:rPr>
        <w:t>ются Оператором, начиная с 00:00</w:t>
      </w:r>
      <w:r w:rsidRPr="00244CD9">
        <w:rPr>
          <w:color w:val="000000"/>
        </w:rPr>
        <w:t xml:space="preserve"> часов по московскому времени </w:t>
      </w:r>
      <w:r w:rsidR="00F94FCA" w:rsidRPr="00244CD9">
        <w:rPr>
          <w:b/>
          <w:bCs/>
          <w:color w:val="000000"/>
        </w:rPr>
        <w:t>03 декабря</w:t>
      </w:r>
      <w:r w:rsidR="00110257" w:rsidRPr="00244CD9">
        <w:rPr>
          <w:color w:val="000000"/>
        </w:rPr>
        <w:t xml:space="preserve"> </w:t>
      </w:r>
      <w:r w:rsidR="00110257" w:rsidRPr="00244CD9">
        <w:rPr>
          <w:b/>
          <w:bCs/>
          <w:color w:val="000000"/>
        </w:rPr>
        <w:t>2021 г.</w:t>
      </w:r>
      <w:r w:rsidRPr="00244CD9">
        <w:rPr>
          <w:color w:val="000000"/>
        </w:rPr>
        <w:t xml:space="preserve"> Прием заявок на участие в Торгах ППП и задатков прекращается за </w:t>
      </w:r>
      <w:r w:rsidR="000012A1" w:rsidRPr="000012A1">
        <w:rPr>
          <w:color w:val="FF0000"/>
        </w:rPr>
        <w:t>2</w:t>
      </w:r>
      <w:r w:rsidRPr="000012A1">
        <w:rPr>
          <w:color w:val="FF0000"/>
        </w:rPr>
        <w:t xml:space="preserve"> (</w:t>
      </w:r>
      <w:r w:rsidR="000012A1" w:rsidRPr="000012A1">
        <w:rPr>
          <w:color w:val="FF0000"/>
        </w:rPr>
        <w:t>Два</w:t>
      </w:r>
      <w:r w:rsidRPr="000012A1">
        <w:rPr>
          <w:color w:val="FF0000"/>
        </w:rPr>
        <w:t xml:space="preserve">) </w:t>
      </w:r>
      <w:r w:rsidRPr="00244CD9">
        <w:rPr>
          <w:color w:val="000000"/>
        </w:rPr>
        <w:t>календарны</w:t>
      </w:r>
      <w:r w:rsidR="000012A1">
        <w:rPr>
          <w:color w:val="000000"/>
        </w:rPr>
        <w:t>х</w:t>
      </w:r>
      <w:r w:rsidRPr="00244CD9">
        <w:rPr>
          <w:color w:val="000000"/>
        </w:rPr>
        <w:t xml:space="preserve"> дн</w:t>
      </w:r>
      <w:r w:rsidR="000012A1">
        <w:rPr>
          <w:color w:val="000000"/>
        </w:rPr>
        <w:t>я</w:t>
      </w:r>
      <w:r w:rsidRPr="00244CD9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244CD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9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244CD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9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16E6A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9">
        <w:rPr>
          <w:color w:val="000000"/>
        </w:rPr>
        <w:t xml:space="preserve">Начальные цены продажи лотов на Торгах ППП устанавливаются равными начальным </w:t>
      </w:r>
      <w:r w:rsidRPr="00716E6A">
        <w:rPr>
          <w:color w:val="000000"/>
        </w:rPr>
        <w:t>ценам продажи лотов на повторных Торгах</w:t>
      </w:r>
      <w:r w:rsidR="009247FF" w:rsidRPr="00716E6A">
        <w:rPr>
          <w:color w:val="000000"/>
        </w:rPr>
        <w:t>:</w:t>
      </w:r>
    </w:p>
    <w:p w14:paraId="4B5C46DC" w14:textId="77777777" w:rsidR="003A3A75" w:rsidRPr="00244CD9" w:rsidRDefault="00F94FCA" w:rsidP="003A3A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1-2:</w:t>
      </w:r>
      <w:r w:rsidR="003A3A75" w:rsidRPr="00244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9460108" w14:textId="068F87E0" w:rsidR="003A3A75" w:rsidRPr="00244CD9" w:rsidRDefault="003A3A75" w:rsidP="003A3A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83A">
        <w:rPr>
          <w:rFonts w:ascii="Times New Roman" w:eastAsia="Times New Roman" w:hAnsi="Times New Roman" w:cs="Times New Roman"/>
          <w:color w:val="000000"/>
          <w:sz w:val="24"/>
          <w:szCs w:val="24"/>
        </w:rPr>
        <w:t>с 03 декабря 2021 г. по 20 января 2022 г. - в размере начальной цены продажи лотов;</w:t>
      </w:r>
    </w:p>
    <w:p w14:paraId="6DA27F52" w14:textId="77777777" w:rsidR="003A3A75" w:rsidRPr="00244CD9" w:rsidRDefault="003A3A75" w:rsidP="003A3A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83A">
        <w:rPr>
          <w:rFonts w:ascii="Times New Roman" w:eastAsia="Times New Roman" w:hAnsi="Times New Roman" w:cs="Times New Roman"/>
          <w:color w:val="000000"/>
          <w:sz w:val="24"/>
          <w:szCs w:val="24"/>
        </w:rPr>
        <w:t>с 21 января 2022 г. по 24 января 2022 г. - в размере 90,20% от начальной цены продажи лотов;</w:t>
      </w:r>
    </w:p>
    <w:p w14:paraId="0DFB70D1" w14:textId="77777777" w:rsidR="003A3A75" w:rsidRPr="00244CD9" w:rsidRDefault="003A3A75" w:rsidP="003A3A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83A">
        <w:rPr>
          <w:rFonts w:ascii="Times New Roman" w:eastAsia="Times New Roman" w:hAnsi="Times New Roman" w:cs="Times New Roman"/>
          <w:color w:val="000000"/>
          <w:sz w:val="24"/>
          <w:szCs w:val="24"/>
        </w:rPr>
        <w:t>с 25 января 2022 г. по 28 января 2022 г. - в размере 80,40% от начальной цены продажи лотов;</w:t>
      </w:r>
    </w:p>
    <w:p w14:paraId="0223B781" w14:textId="77777777" w:rsidR="003A3A75" w:rsidRPr="00244CD9" w:rsidRDefault="003A3A75" w:rsidP="003A3A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83A">
        <w:rPr>
          <w:rFonts w:ascii="Times New Roman" w:eastAsia="Times New Roman" w:hAnsi="Times New Roman" w:cs="Times New Roman"/>
          <w:color w:val="000000"/>
          <w:sz w:val="24"/>
          <w:szCs w:val="24"/>
        </w:rPr>
        <w:t>с 29 января 2022 г. по 02 февраля 2022 г. - в размере 70,60% от начальной цены продажи лотов;</w:t>
      </w:r>
    </w:p>
    <w:p w14:paraId="2F437E78" w14:textId="77777777" w:rsidR="003A3A75" w:rsidRPr="00244CD9" w:rsidRDefault="003A3A75" w:rsidP="003A3A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83A">
        <w:rPr>
          <w:rFonts w:ascii="Times New Roman" w:eastAsia="Times New Roman" w:hAnsi="Times New Roman" w:cs="Times New Roman"/>
          <w:color w:val="000000"/>
          <w:sz w:val="24"/>
          <w:szCs w:val="24"/>
        </w:rPr>
        <w:t>с 03 февраля 2022 г. по 06 февраля 2022 г. - в размере 60,80% от начальной цены продажи лотов;</w:t>
      </w:r>
    </w:p>
    <w:p w14:paraId="4B579AAF" w14:textId="77777777" w:rsidR="003A3A75" w:rsidRPr="00244CD9" w:rsidRDefault="003A3A75" w:rsidP="003A3A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83A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2022 г. по 10 февраля 2022 г. - в размере 51,00% от начальной цены продажи лотов;</w:t>
      </w:r>
    </w:p>
    <w:p w14:paraId="7AD61B4A" w14:textId="77777777" w:rsidR="003A3A75" w:rsidRPr="00244CD9" w:rsidRDefault="003A3A75" w:rsidP="003A3A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83A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2022 г. по 14 февраля 2022 г. - в размере 41,20% от начальной цены продажи лотов;</w:t>
      </w:r>
    </w:p>
    <w:p w14:paraId="02E1DF6C" w14:textId="77777777" w:rsidR="003A3A75" w:rsidRPr="00244CD9" w:rsidRDefault="003A3A75" w:rsidP="003A3A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83A">
        <w:rPr>
          <w:rFonts w:ascii="Times New Roman" w:eastAsia="Times New Roman" w:hAnsi="Times New Roman" w:cs="Times New Roman"/>
          <w:color w:val="000000"/>
          <w:sz w:val="24"/>
          <w:szCs w:val="24"/>
        </w:rPr>
        <w:t>с 15 февраля 2022 г. по 18 февраля 2022 г. - в размере 31,40% от начальной цены продажи лотов;</w:t>
      </w:r>
    </w:p>
    <w:p w14:paraId="2E44D753" w14:textId="77777777" w:rsidR="003A3A75" w:rsidRPr="00244CD9" w:rsidRDefault="003A3A75" w:rsidP="003A3A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83A">
        <w:rPr>
          <w:rFonts w:ascii="Times New Roman" w:eastAsia="Times New Roman" w:hAnsi="Times New Roman" w:cs="Times New Roman"/>
          <w:color w:val="000000"/>
          <w:sz w:val="24"/>
          <w:szCs w:val="24"/>
        </w:rPr>
        <w:t>с 19 февраля 2022 г. по 23 февраля 2022 г. - в размере 21,60% от начальной цены продажи лотов;</w:t>
      </w:r>
    </w:p>
    <w:p w14:paraId="220561A0" w14:textId="77777777" w:rsidR="003A3A75" w:rsidRPr="00244CD9" w:rsidRDefault="003A3A75" w:rsidP="003A3A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83A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2022 г. по 27 февраля 2022 г. - в размере 11,80% от начальной цены продажи лотов;</w:t>
      </w:r>
    </w:p>
    <w:p w14:paraId="47437953" w14:textId="437EF2C5" w:rsidR="00110257" w:rsidRPr="00244CD9" w:rsidRDefault="003A3A75" w:rsidP="003A3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  <w:highlight w:val="yellow"/>
        </w:rPr>
      </w:pPr>
      <w:r w:rsidRPr="0025683A">
        <w:rPr>
          <w:rFonts w:eastAsia="Times New Roman"/>
          <w:color w:val="000000"/>
        </w:rPr>
        <w:t>с 28 февраля 2022 г. по 03 марта 2022 г. - в размере 2,00% от начальной цены продажи лотов</w:t>
      </w:r>
      <w:r w:rsidRPr="00244CD9">
        <w:rPr>
          <w:rFonts w:eastAsia="Times New Roman"/>
          <w:color w:val="000000"/>
        </w:rPr>
        <w:t>.</w:t>
      </w:r>
    </w:p>
    <w:p w14:paraId="4715B815" w14:textId="77777777" w:rsidR="00AE38A8" w:rsidRPr="00244CD9" w:rsidRDefault="00F94FCA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3,7:</w:t>
      </w:r>
      <w:r w:rsidR="00AE38A8" w:rsidRPr="00244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5A88987" w14:textId="1D2F9FE4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03 декабря 2021 г. по 20 января 2022 г. - в размере начальной цены продажи лотов;</w:t>
      </w:r>
    </w:p>
    <w:p w14:paraId="5DB0EF76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21 января 2022 г. по 24 января 2022 г. - в размере 90,91% от начальной цены продажи лотов;</w:t>
      </w:r>
    </w:p>
    <w:p w14:paraId="67DF5F9A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25 января 2022 г. по 28 января 2022 г. - в размере 81,82% от начальной цены продажи лотов;</w:t>
      </w:r>
    </w:p>
    <w:p w14:paraId="7F6379B2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29 января 2022 г. по 02 февраля 2022 г. - в размере 72,73% от начальной цены продажи лотов;</w:t>
      </w:r>
    </w:p>
    <w:p w14:paraId="2640B14E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03 февраля 2022 г. по 06 февраля 2022 г. - в размере 63,64% от начальной цены продажи лотов;</w:t>
      </w:r>
    </w:p>
    <w:p w14:paraId="1ADEB8C2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07 февраля 2022 г. по 10 февраля 2022 г. - в размере 54,55% от начальной цены продажи лотов;</w:t>
      </w:r>
    </w:p>
    <w:p w14:paraId="6D629F86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2022 г. по 14 февраля 2022 г. - в размере 45,46% от начальной цены продажи лотов;</w:t>
      </w:r>
    </w:p>
    <w:p w14:paraId="7B8EC898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15 февраля 2022 г. по 18 февраля 2022 г. - в размере 36,37% от начальной цены продажи лотов;</w:t>
      </w:r>
    </w:p>
    <w:p w14:paraId="2FB2653B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19 февраля 2022 г. по 23 февраля 2022 г. - в размере 27,28% от начальной цены продажи лотов;</w:t>
      </w:r>
    </w:p>
    <w:p w14:paraId="69E26591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2022 г. по 27 февраля 2022 г. - в размере 18,19% от начальной цены продажи лотов;</w:t>
      </w:r>
    </w:p>
    <w:p w14:paraId="04FF51BB" w14:textId="2D5F636A" w:rsidR="00F94FCA" w:rsidRPr="00244CD9" w:rsidRDefault="00AE38A8" w:rsidP="00AE38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  <w:highlight w:val="yellow"/>
        </w:rPr>
      </w:pPr>
      <w:r w:rsidRPr="00DD0839">
        <w:rPr>
          <w:rFonts w:eastAsia="Times New Roman"/>
          <w:color w:val="000000"/>
        </w:rPr>
        <w:t>с 28 февраля 2022 г. по 03 марта 2022 г. - в размере 9,10% от начальной цены продажи лотов</w:t>
      </w:r>
      <w:r w:rsidRPr="00244CD9">
        <w:rPr>
          <w:rFonts w:eastAsia="Times New Roman"/>
          <w:color w:val="000000"/>
        </w:rPr>
        <w:t>.</w:t>
      </w:r>
    </w:p>
    <w:p w14:paraId="6231CF1A" w14:textId="77777777" w:rsidR="00D328C1" w:rsidRDefault="00F94FCA" w:rsidP="00D328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  <w:r w:rsidR="00D328C1" w:rsidRPr="00D32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0B00E4E" w14:textId="38850587" w:rsidR="00D328C1" w:rsidRPr="00DD0839" w:rsidRDefault="00D328C1" w:rsidP="00D328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03 декабря 2021 г. по 20 января 2022 г. - в размере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218773" w14:textId="77777777" w:rsidR="00D328C1" w:rsidRPr="00DD0839" w:rsidRDefault="00D328C1" w:rsidP="00D328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21 января 2022 г. по 24 января 2022 г. - в размере 90,73%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561AB3" w14:textId="77777777" w:rsidR="00D328C1" w:rsidRPr="00DD0839" w:rsidRDefault="00D328C1" w:rsidP="00D328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25 января 2022 г. по 28 января 2022 г. - в размере 81,46%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4B0949" w14:textId="77777777" w:rsidR="00D328C1" w:rsidRPr="00DD0839" w:rsidRDefault="00D328C1" w:rsidP="00D328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29 января 2022 г. по 02 февраля 2022 г. - в размере 72,19%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B02192" w14:textId="77777777" w:rsidR="00D328C1" w:rsidRPr="00DD0839" w:rsidRDefault="00D328C1" w:rsidP="00D328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03 февраля 2022 г. по 06 февраля 2022 г. - в размере 62,92%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048EAB" w14:textId="77777777" w:rsidR="00D328C1" w:rsidRPr="00DD0839" w:rsidRDefault="00D328C1" w:rsidP="00D328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2022 г. по 10 февраля 2022 г. - в размере 53,65%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E20B89" w14:textId="77777777" w:rsidR="00D328C1" w:rsidRPr="00DD0839" w:rsidRDefault="00D328C1" w:rsidP="00D328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2022 г. по 14 февраля 2022 г. - в размере 44,38%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E189AB" w14:textId="77777777" w:rsidR="00D328C1" w:rsidRPr="00DD0839" w:rsidRDefault="00D328C1" w:rsidP="00D328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15 февраля 2022 г. по 18 февраля 2022 г. - в размере 35,11%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6B4B8D" w14:textId="77777777" w:rsidR="00D328C1" w:rsidRPr="00DD0839" w:rsidRDefault="00D328C1" w:rsidP="00D328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19 февраля 2022 г. по 23 февраля 2022 г. - в размере 25,84%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3E1F50" w14:textId="77777777" w:rsidR="00D328C1" w:rsidRPr="00DD0839" w:rsidRDefault="00D328C1" w:rsidP="00D328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2022 г. по 27 февраля 2022 г. - в размере 16,57%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1F5AA6" w14:textId="1C4417A8" w:rsidR="00D328C1" w:rsidRPr="00716E6A" w:rsidRDefault="00D328C1" w:rsidP="00D328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DD0839">
        <w:rPr>
          <w:rFonts w:eastAsia="Times New Roman"/>
          <w:color w:val="000000"/>
        </w:rPr>
        <w:t>с 28 февраля 2022 г. по 03 марта 2022 г. - в размере 7,30% от начальной цены продажи лот</w:t>
      </w:r>
      <w:r>
        <w:rPr>
          <w:rFonts w:eastAsia="Times New Roman"/>
          <w:color w:val="000000"/>
        </w:rPr>
        <w:t>а</w:t>
      </w:r>
      <w:r w:rsidRPr="00244CD9">
        <w:rPr>
          <w:rFonts w:eastAsia="Times New Roman"/>
          <w:color w:val="000000"/>
        </w:rPr>
        <w:t>.</w:t>
      </w:r>
    </w:p>
    <w:p w14:paraId="7FC13C08" w14:textId="0937EB95" w:rsidR="00AE38A8" w:rsidRPr="00244CD9" w:rsidRDefault="00F94FCA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5,</w:t>
      </w:r>
      <w:r w:rsidR="00716E6A" w:rsidRPr="00716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16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8:</w:t>
      </w:r>
      <w:r w:rsidR="00AE38A8" w:rsidRPr="00244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FE2511B" w14:textId="1E9CC86A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03 декабря 2021 г. по 20 января 2022 г. - в размере начальной цены продажи лотов;</w:t>
      </w:r>
    </w:p>
    <w:p w14:paraId="184E4ADC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21 января 2022 г. по 24 января 2022 г. - в размере 93,10% от начальной цены продажи лотов;</w:t>
      </w:r>
    </w:p>
    <w:p w14:paraId="0E9A896E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25 января 2022 г. по 28 января 2022 г. - в размере 86,20% от начальной цены продажи лотов;</w:t>
      </w:r>
    </w:p>
    <w:p w14:paraId="5996FA94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29 января 2022 г. по 02 февраля 2022 г. - в размере 79,30% от начальной цены продажи лотов;</w:t>
      </w:r>
    </w:p>
    <w:p w14:paraId="1017F3C2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03 февраля 2022 г. по 06 февраля 2022 г. - в размере 72,40% от начальной цены продажи лотов;</w:t>
      </w:r>
    </w:p>
    <w:p w14:paraId="01EF13DA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2022 г. по 10 февраля 2022 г. - в размере 65,50% от начальной цены продажи лотов;</w:t>
      </w:r>
    </w:p>
    <w:p w14:paraId="4BD9326A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2022 г. по 14 февраля 2022 г. - в размере 58,60% от начальной цены продажи лотов;</w:t>
      </w:r>
    </w:p>
    <w:p w14:paraId="666FEA65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15 февраля 2022 г. по 18 февраля 2022 г. - в размере 51,70% от начальной цены продажи лотов;</w:t>
      </w:r>
    </w:p>
    <w:p w14:paraId="6E800605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19 февраля 2022 г. по 23 февраля 2022 г. - в размере 44,80% от начальной цены продажи лотов;</w:t>
      </w:r>
    </w:p>
    <w:p w14:paraId="4073EC25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2022 г. по 27 февраля 2022 г. - в размере 37,90% от начальной цены продажи лотов;</w:t>
      </w:r>
    </w:p>
    <w:p w14:paraId="5B1F8D6C" w14:textId="3A372ADF" w:rsidR="00F94FCA" w:rsidRPr="001930BA" w:rsidRDefault="00AE38A8" w:rsidP="00AE38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DD0839">
        <w:rPr>
          <w:rFonts w:eastAsia="Times New Roman"/>
          <w:color w:val="000000"/>
        </w:rPr>
        <w:t>с 28 февраля 2022 г. по 03 марта 2022 г. - в размере 31,00% от начальной цены продажи лотов</w:t>
      </w:r>
      <w:r w:rsidRPr="001930BA">
        <w:rPr>
          <w:rFonts w:eastAsia="Times New Roman"/>
          <w:color w:val="000000"/>
        </w:rPr>
        <w:t>.</w:t>
      </w:r>
    </w:p>
    <w:p w14:paraId="3B893837" w14:textId="77777777" w:rsidR="00244CD9" w:rsidRPr="00244CD9" w:rsidRDefault="00F94FCA" w:rsidP="00244C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0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  <w:r w:rsidR="00244CD9" w:rsidRPr="00244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C71387" w14:textId="20C23CA3" w:rsidR="00244CD9" w:rsidRPr="00244CD9" w:rsidRDefault="00244CD9" w:rsidP="00244C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03 декабря 2021 г. по 20 января 2022 г. - в размере начальной цены продажи лот</w:t>
      </w:r>
      <w:r w:rsidR="001930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44DB97" w14:textId="5CCC787F" w:rsidR="00244CD9" w:rsidRPr="00244CD9" w:rsidRDefault="00244CD9" w:rsidP="00244C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21 января 2022 г. по 24 января 2022 г. - в размере 91,30% от начальной цены продажи лот</w:t>
      </w:r>
      <w:r w:rsidR="001930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A8F683" w14:textId="0E9C2BF7" w:rsidR="00244CD9" w:rsidRPr="00244CD9" w:rsidRDefault="00244CD9" w:rsidP="00244C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25 января 2022 г. по 28 января 2022 г. - в размере 82,60% от начальной цены продажи лот</w:t>
      </w:r>
      <w:r w:rsidR="001930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05E471" w14:textId="35C7EB25" w:rsidR="00244CD9" w:rsidRPr="00244CD9" w:rsidRDefault="00244CD9" w:rsidP="00244C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29 января 2022 г. по 02 февраля 2022 г. - в размере 73,90% от начальной цены продажи лот</w:t>
      </w:r>
      <w:r w:rsidR="001930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19AFC6" w14:textId="5035929E" w:rsidR="00244CD9" w:rsidRPr="00244CD9" w:rsidRDefault="00244CD9" w:rsidP="00244C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03 февраля 2022 г. по 06 февраля 2022 г. - в размере 65,20% от начальной цены продажи лот</w:t>
      </w:r>
      <w:r w:rsidR="001930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7907E9" w14:textId="57950A76" w:rsidR="00244CD9" w:rsidRPr="00244CD9" w:rsidRDefault="00244CD9" w:rsidP="00244C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2022 г. по 10 февраля 2022 г. - в размере 56,50% от начальной цены продажи лот</w:t>
      </w:r>
      <w:r w:rsidR="001930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314C55" w14:textId="41B63DD4" w:rsidR="00244CD9" w:rsidRPr="00244CD9" w:rsidRDefault="00244CD9" w:rsidP="00244C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2022 г. по 14 февраля 2022 г. - в размере 47,80% от начальной цены продажи лот</w:t>
      </w:r>
      <w:r w:rsidR="001930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4A5F27" w14:textId="403DCAFF" w:rsidR="00244CD9" w:rsidRPr="00244CD9" w:rsidRDefault="00244CD9" w:rsidP="00244C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15 февраля 2022 г. по 18 февраля 2022 г. - в размере 39,10% от начальной цены продажи лот</w:t>
      </w:r>
      <w:r w:rsidR="001930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3121D3" w14:textId="576F0FF2" w:rsidR="00244CD9" w:rsidRPr="00244CD9" w:rsidRDefault="00244CD9" w:rsidP="00244C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19 февраля 2022 г. по 23 февраля 2022 г. - в размере 30,40% от начальной цены продажи лот</w:t>
      </w:r>
      <w:r w:rsidR="001930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EB8082" w14:textId="1D86576A" w:rsidR="00244CD9" w:rsidRPr="00244CD9" w:rsidRDefault="00244CD9" w:rsidP="00244C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2022 г. по 27 февраля 2022 г. - в размере 21,70% от начальной цены продажи лот</w:t>
      </w:r>
      <w:r w:rsidR="001930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516DD0" w14:textId="7ABB0A72" w:rsidR="00F94FCA" w:rsidRPr="00244CD9" w:rsidRDefault="00244CD9" w:rsidP="00244C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  <w:highlight w:val="yellow"/>
        </w:rPr>
      </w:pPr>
      <w:r w:rsidRPr="00DD0839">
        <w:rPr>
          <w:rFonts w:eastAsia="Times New Roman"/>
          <w:color w:val="000000"/>
        </w:rPr>
        <w:t>с 28 февраля 2022 г. по 03 марта 2022 г. - в размере 13,00% от начальной цены продажи лот</w:t>
      </w:r>
      <w:r w:rsidR="001930BA">
        <w:rPr>
          <w:rFonts w:eastAsia="Times New Roman"/>
          <w:color w:val="000000"/>
        </w:rPr>
        <w:t>а</w:t>
      </w:r>
      <w:r w:rsidRPr="00244CD9">
        <w:rPr>
          <w:rFonts w:eastAsia="Times New Roman"/>
          <w:color w:val="000000"/>
        </w:rPr>
        <w:t>.</w:t>
      </w:r>
    </w:p>
    <w:p w14:paraId="72B9DB0C" w14:textId="77777777" w:rsidR="005E4CB0" w:rsidRPr="00244CD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44CD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244CD9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CD9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Pr="00244CD9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244CD9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244CD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244CD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244CD9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244CD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244CD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244CD9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244C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244C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244CD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44CD9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244CD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244CD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244CD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244CD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CD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244CD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244CD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244CD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244CD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244CD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244C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244CD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244CD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244CD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44CD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244CD9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1C71B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</w:t>
      </w:r>
      <w:r w:rsidRPr="001C71BD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67107BB3" w14:textId="25895EF2" w:rsidR="005E4CB0" w:rsidRPr="00244CD9" w:rsidRDefault="00102FAF" w:rsidP="00D328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B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1C71BD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1C7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328C1" w:rsidRPr="001C7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110257" w:rsidRPr="001C7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5E4CB0" w:rsidRPr="001C71BD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1C7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10257" w:rsidRPr="001C7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5E4CB0" w:rsidRPr="001C71BD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1C71BD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110257" w:rsidRPr="001C71BD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725-31-</w:t>
      </w:r>
      <w:r w:rsidR="00D328C1" w:rsidRPr="001C71BD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110257" w:rsidRPr="001C71BD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D328C1" w:rsidRPr="001C71BD">
        <w:rPr>
          <w:rFonts w:ascii="Times New Roman" w:hAnsi="Times New Roman" w:cs="Times New Roman"/>
          <w:color w:val="000000"/>
          <w:sz w:val="24"/>
          <w:szCs w:val="24"/>
        </w:rPr>
        <w:t>63-37</w:t>
      </w:r>
      <w:r w:rsidR="00D041EE" w:rsidRPr="001C71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28C1" w:rsidRPr="001C71BD">
        <w:rPr>
          <w:rFonts w:ascii="Times New Roman" w:hAnsi="Times New Roman" w:cs="Times New Roman"/>
          <w:color w:val="000000"/>
          <w:sz w:val="24"/>
          <w:szCs w:val="24"/>
        </w:rPr>
        <w:t xml:space="preserve"> 63-28,</w:t>
      </w:r>
      <w:r w:rsidR="00D041EE" w:rsidRPr="001C71BD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ОТ: </w:t>
      </w:r>
      <w:r w:rsidR="00D328C1" w:rsidRPr="001C71B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D328C1" w:rsidRPr="001C71BD">
        <w:rPr>
          <w:rFonts w:ascii="Times New Roman" w:hAnsi="Times New Roman" w:cs="Times New Roman"/>
          <w:color w:val="000000"/>
          <w:sz w:val="24"/>
          <w:szCs w:val="24"/>
        </w:rPr>
        <w:t xml:space="preserve">ел. 8(812)334-20-50 (с 9.00 до 18.00 по </w:t>
      </w:r>
      <w:r w:rsidR="00D328C1" w:rsidRPr="001C71B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328C1" w:rsidRPr="001C71BD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D328C1" w:rsidRPr="001C71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28C1" w:rsidRPr="001C71BD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D328C1" w:rsidRPr="001C71BD">
        <w:rPr>
          <w:rFonts w:ascii="Times New Roman" w:hAnsi="Times New Roman" w:cs="Times New Roman"/>
          <w:color w:val="000000"/>
          <w:sz w:val="24"/>
          <w:szCs w:val="24"/>
        </w:rPr>
        <w:t xml:space="preserve"> (по лоту 1); т</w:t>
      </w:r>
      <w:r w:rsidR="00D041EE" w:rsidRPr="001C71BD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D328C1" w:rsidRPr="001C71B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041EE" w:rsidRPr="001C71BD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D041EE" w:rsidRPr="001C71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D328C1" w:rsidRPr="001C71BD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D328C1" w:rsidRPr="001C71BD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2-8)</w:t>
      </w:r>
      <w:r w:rsidR="00D041EE" w:rsidRPr="001C71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244CD9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244CD9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44CD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244CD9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244CD9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012A1"/>
    <w:rsid w:val="000F097C"/>
    <w:rsid w:val="00102FAF"/>
    <w:rsid w:val="00110257"/>
    <w:rsid w:val="0015099D"/>
    <w:rsid w:val="001930BA"/>
    <w:rsid w:val="001C71BD"/>
    <w:rsid w:val="001F039D"/>
    <w:rsid w:val="002002A1"/>
    <w:rsid w:val="00243BE2"/>
    <w:rsid w:val="00244CD9"/>
    <w:rsid w:val="0025683A"/>
    <w:rsid w:val="0026109D"/>
    <w:rsid w:val="002643BE"/>
    <w:rsid w:val="003A3A75"/>
    <w:rsid w:val="00467D6B"/>
    <w:rsid w:val="004A3B01"/>
    <w:rsid w:val="00534D9B"/>
    <w:rsid w:val="005C1A18"/>
    <w:rsid w:val="005E4CB0"/>
    <w:rsid w:val="005F1F68"/>
    <w:rsid w:val="00616330"/>
    <w:rsid w:val="00662196"/>
    <w:rsid w:val="006A20DF"/>
    <w:rsid w:val="00716E6A"/>
    <w:rsid w:val="007229EA"/>
    <w:rsid w:val="00791681"/>
    <w:rsid w:val="007E6B58"/>
    <w:rsid w:val="00865FD7"/>
    <w:rsid w:val="009247FF"/>
    <w:rsid w:val="00AB6017"/>
    <w:rsid w:val="00AE38A8"/>
    <w:rsid w:val="00B015AA"/>
    <w:rsid w:val="00B07D8B"/>
    <w:rsid w:val="00B46A69"/>
    <w:rsid w:val="00B92635"/>
    <w:rsid w:val="00BA4AA5"/>
    <w:rsid w:val="00BC3590"/>
    <w:rsid w:val="00C11EFF"/>
    <w:rsid w:val="00CB7E08"/>
    <w:rsid w:val="00D041EE"/>
    <w:rsid w:val="00D328C1"/>
    <w:rsid w:val="00D62667"/>
    <w:rsid w:val="00D7592D"/>
    <w:rsid w:val="00DD0839"/>
    <w:rsid w:val="00E1326B"/>
    <w:rsid w:val="00E614D3"/>
    <w:rsid w:val="00F063CA"/>
    <w:rsid w:val="00F9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D32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2904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27</cp:revision>
  <dcterms:created xsi:type="dcterms:W3CDTF">2019-07-23T07:40:00Z</dcterms:created>
  <dcterms:modified xsi:type="dcterms:W3CDTF">2021-08-23T13:41:00Z</dcterms:modified>
</cp:coreProperties>
</file>