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483B416" w:rsidR="00EE2718" w:rsidRPr="002B1B81" w:rsidRDefault="0042275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7D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8 марта 2018 г. по делу №А13-268/2018, </w:t>
      </w:r>
      <w:r w:rsidRPr="00DC7D52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985F43">
        <w:rPr>
          <w:rFonts w:ascii="Times New Roman" w:hAnsi="Times New Roman" w:cs="Times New Roman"/>
          <w:color w:val="000000"/>
          <w:sz w:val="24"/>
          <w:szCs w:val="24"/>
        </w:rPr>
        <w:t>160000, г. Вологда, ул. Герцена, д. 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5F43">
        <w:rPr>
          <w:rFonts w:ascii="Times New Roman" w:hAnsi="Times New Roman" w:cs="Times New Roman"/>
          <w:color w:val="000000"/>
          <w:sz w:val="24"/>
          <w:szCs w:val="24"/>
        </w:rPr>
        <w:t xml:space="preserve"> ИНН 2901009852, ОГРН 1022900001772, КПП 352501001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76A280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2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1,4,5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BCF50A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4227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5BCC62E" w14:textId="77777777" w:rsidR="00422750" w:rsidRPr="00B3415F" w:rsidRDefault="00422750" w:rsidP="004227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141EA7F" w14:textId="77777777" w:rsidR="00B1053A" w:rsidRDefault="00B1053A" w:rsidP="00B10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Жилой дом - 63 кв. м, земельный участок - 874 кв. м, адрес: Ярославская обл., Ярославский р-н, п. Дубки, ул. Огородная, д. 2А, 1-этажный, кадастровые номера 76:17:010101:8735, 76:17:150401:159, земли населенных пунктов - для ведения личного подсобного хозяйства, ограничения и обременения: зарегистрированы 7 человек - 2 351 610,00 руб.;</w:t>
      </w:r>
    </w:p>
    <w:p w14:paraId="2EEA9781" w14:textId="77777777" w:rsidR="00B1053A" w:rsidRPr="001F6D53" w:rsidRDefault="00B1053A" w:rsidP="00B10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48CDE2C7" w14:textId="77777777" w:rsidR="00B1053A" w:rsidRDefault="00B1053A" w:rsidP="00B10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Magner</w:t>
      </w:r>
      <w:proofErr w:type="spellEnd"/>
      <w:r>
        <w:t xml:space="preserve"> 350 3-х карманный сортировщик банкнот, г. Вологда - 22 389,93 руб.;</w:t>
      </w:r>
    </w:p>
    <w:p w14:paraId="1D81C190" w14:textId="77777777" w:rsidR="00B1053A" w:rsidRDefault="00B1053A" w:rsidP="00B10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Счетно-сортировальная машина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-F, г. Вологда - 6 667,06 руб.;</w:t>
      </w:r>
    </w:p>
    <w:p w14:paraId="32F7ABEE" w14:textId="77777777" w:rsidR="00B1053A" w:rsidRDefault="00B1053A" w:rsidP="00B105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15EB7FEA" w14:textId="77777777" w:rsidR="00B1053A" w:rsidRDefault="00B1053A" w:rsidP="00B10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Права требования к 20 физическим лицам, г. Вологда (29 591 050,24 руб.) - 29 591 050,24 руб.;</w:t>
      </w:r>
    </w:p>
    <w:p w14:paraId="39ED3290" w14:textId="579D2453" w:rsidR="00DA477E" w:rsidRDefault="00B1053A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13 физическим лицам, имеются судебные акты на сумму 9 718 726,17 руб., г. Вологда (10 903 941,46 руб.) - 12 136 688,76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56033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1053A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B1053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59274C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1053A">
        <w:rPr>
          <w:rFonts w:ascii="Times New Roman CYR" w:hAnsi="Times New Roman CYR" w:cs="Times New Roman CYR"/>
          <w:b/>
          <w:bCs/>
          <w:color w:val="000000"/>
        </w:rPr>
        <w:t>11 октября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07E64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1053A">
        <w:rPr>
          <w:color w:val="000000"/>
        </w:rPr>
        <w:t>11 октября</w:t>
      </w:r>
      <w:r w:rsidR="00714773" w:rsidRPr="00B1053A">
        <w:rPr>
          <w:color w:val="000000"/>
        </w:rPr>
        <w:t xml:space="preserve"> 2021 г.</w:t>
      </w:r>
      <w:r w:rsidRPr="00B1053A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1053A">
        <w:rPr>
          <w:b/>
          <w:bCs/>
          <w:color w:val="000000"/>
        </w:rPr>
        <w:t>29 ноября</w:t>
      </w:r>
      <w:r w:rsidR="00714773">
        <w:rPr>
          <w:b/>
          <w:bCs/>
          <w:color w:val="000000"/>
        </w:rPr>
        <w:t xml:space="preserve"> 2021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217E7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1053A">
        <w:rPr>
          <w:b/>
          <w:bCs/>
          <w:color w:val="000000"/>
        </w:rPr>
        <w:t>31 августа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B1053A">
        <w:rPr>
          <w:b/>
          <w:bCs/>
          <w:color w:val="000000"/>
        </w:rPr>
        <w:t>18 октября 2021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1053A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1152D2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1053A">
        <w:rPr>
          <w:b/>
          <w:color w:val="000000"/>
        </w:rPr>
        <w:t>ы 1,4,5</w:t>
      </w:r>
      <w:r w:rsidRPr="002B1B81">
        <w:rPr>
          <w:color w:val="000000"/>
        </w:rPr>
        <w:t>, не реализованны</w:t>
      </w:r>
      <w:r w:rsidR="00B1053A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1053A">
        <w:rPr>
          <w:b/>
          <w:color w:val="000000"/>
        </w:rPr>
        <w:t>ы 2,3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E93FD2C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1053A">
        <w:rPr>
          <w:b/>
          <w:bCs/>
          <w:color w:val="000000"/>
        </w:rPr>
        <w:t>ам 1-3, 5</w:t>
      </w:r>
      <w:r w:rsidRPr="002B1B81">
        <w:rPr>
          <w:b/>
          <w:bCs/>
          <w:color w:val="000000"/>
        </w:rPr>
        <w:t xml:space="preserve"> - с </w:t>
      </w:r>
      <w:r w:rsidR="00B1053A">
        <w:rPr>
          <w:b/>
          <w:bCs/>
          <w:color w:val="000000"/>
        </w:rPr>
        <w:t>03 декабря 2021 г.</w:t>
      </w:r>
      <w:r w:rsidR="00EE2718" w:rsidRPr="002B1B81">
        <w:rPr>
          <w:b/>
          <w:bCs/>
          <w:color w:val="000000"/>
        </w:rPr>
        <w:t xml:space="preserve"> по </w:t>
      </w:r>
      <w:r w:rsidR="00B1053A">
        <w:rPr>
          <w:b/>
          <w:bCs/>
          <w:color w:val="000000"/>
        </w:rPr>
        <w:t>28 марта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A237DF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B1053A">
        <w:rPr>
          <w:b/>
          <w:bCs/>
          <w:color w:val="000000"/>
        </w:rPr>
        <w:t xml:space="preserve"> 4</w:t>
      </w:r>
      <w:r w:rsidRPr="002B1B81">
        <w:rPr>
          <w:b/>
          <w:bCs/>
          <w:color w:val="000000"/>
        </w:rPr>
        <w:t xml:space="preserve"> </w:t>
      </w:r>
      <w:r w:rsidR="00B1053A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B1053A">
        <w:rPr>
          <w:b/>
          <w:bCs/>
          <w:color w:val="000000"/>
        </w:rPr>
        <w:t xml:space="preserve"> 03 декабря 2021</w:t>
      </w:r>
      <w:r w:rsidR="00714773" w:rsidRPr="002B1B81">
        <w:rPr>
          <w:b/>
          <w:bCs/>
          <w:color w:val="000000"/>
        </w:rPr>
        <w:t xml:space="preserve"> г. по </w:t>
      </w:r>
      <w:r w:rsidR="00B1053A">
        <w:rPr>
          <w:b/>
          <w:bCs/>
          <w:color w:val="000000"/>
        </w:rPr>
        <w:t>30 января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39A11FD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1053A">
        <w:rPr>
          <w:b/>
          <w:bCs/>
          <w:color w:val="000000"/>
        </w:rPr>
        <w:t>03 декабря 2021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B1053A">
        <w:rPr>
          <w:color w:val="000000"/>
        </w:rPr>
        <w:t>5 (Пять) календарных дней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424D2D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B2912">
        <w:rPr>
          <w:b/>
          <w:color w:val="000000"/>
        </w:rPr>
        <w:t>ов 1-3, 5</w:t>
      </w:r>
      <w:r w:rsidRPr="002B1B81">
        <w:rPr>
          <w:b/>
          <w:color w:val="000000"/>
        </w:rPr>
        <w:t>:</w:t>
      </w:r>
    </w:p>
    <w:p w14:paraId="798D8B64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03 декабря 2021 г. по 23 января 2022 г. - в размере начальной цены продажи лота;</w:t>
      </w:r>
    </w:p>
    <w:p w14:paraId="46296A26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24 января 2022 г. по 30 января 2022 г. - в размере 95,00% от начальной цены продажи лота;</w:t>
      </w:r>
    </w:p>
    <w:p w14:paraId="3DDA0028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31 января 2022 г. по 06 февраля 2022 г. - в размере 90,00% от начальной цены продажи лота;</w:t>
      </w:r>
    </w:p>
    <w:p w14:paraId="6F44DBE4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07 февраля 2022 г. по 13 февраля 2022 г. - в размере 85,00% от начальной цены продажи лота;</w:t>
      </w:r>
    </w:p>
    <w:p w14:paraId="3FB4A01B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14 февраля 2022 г. по 20 февраля 2022 г. - в размере 80,00% от начальной цены продажи лота;</w:t>
      </w:r>
    </w:p>
    <w:p w14:paraId="0F6F0367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21 февраля 2022 г. по 27 февраля 2022 г. - в размере 75,00% от начальной цены продажи лота;</w:t>
      </w:r>
    </w:p>
    <w:p w14:paraId="30E246DC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28 февраля 2022 г. по 06 марта 2022 г. - в размере 70,00% от начальной цены продажи лота;</w:t>
      </w:r>
    </w:p>
    <w:p w14:paraId="73C5217D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07 марта 2022 г. по 14 марта 2022 г. - в размере 65,00% от начальной цены продажи лота;</w:t>
      </w:r>
    </w:p>
    <w:p w14:paraId="6CA2A1C2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15 марта 2022 г. по 21 марта 2022 г. - в размере 60,00% от начальной цены продажи лота;</w:t>
      </w:r>
    </w:p>
    <w:p w14:paraId="3624784D" w14:textId="77777777" w:rsidR="007B2912" w:rsidRPr="007B2912" w:rsidRDefault="007B2912" w:rsidP="007B29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7B2912">
        <w:rPr>
          <w:bCs/>
          <w:color w:val="000000"/>
        </w:rPr>
        <w:t>с 22 марта 2022 г. по 28 марта 2022 г. - в размере 55,00% от начальной цены продажи лота;</w:t>
      </w:r>
    </w:p>
    <w:p w14:paraId="1DEAE197" w14:textId="7B4AC2E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B2912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72D2A4A0" w14:textId="77777777" w:rsidR="007B2912" w:rsidRPr="007B2912" w:rsidRDefault="007B2912" w:rsidP="007B2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912">
        <w:rPr>
          <w:rFonts w:ascii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лота;</w:t>
      </w:r>
    </w:p>
    <w:p w14:paraId="013D1DAF" w14:textId="160272D5" w:rsidR="00714773" w:rsidRDefault="007B2912" w:rsidP="007B2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912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97,00%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90ED411" w:rsidR="00003DFC" w:rsidRPr="007B2912" w:rsidRDefault="00AB030D" w:rsidP="007B2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B2912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54753F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7B2912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B2912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7B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7B2912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7B291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7B2912">
        <w:rPr>
          <w:rFonts w:ascii="Times New Roman" w:hAnsi="Times New Roman" w:cs="Times New Roman"/>
          <w:sz w:val="24"/>
          <w:szCs w:val="24"/>
        </w:rPr>
        <w:t xml:space="preserve">г. </w:t>
      </w:r>
      <w:r w:rsidR="007B2912" w:rsidRPr="007B2912">
        <w:rPr>
          <w:rFonts w:ascii="Times New Roman" w:hAnsi="Times New Roman" w:cs="Times New Roman"/>
          <w:sz w:val="24"/>
          <w:szCs w:val="24"/>
        </w:rPr>
        <w:t>Вологда, ул. Ленинградская, д. 71</w:t>
      </w:r>
      <w:r w:rsidR="0054753F" w:rsidRPr="007B2912">
        <w:rPr>
          <w:rFonts w:ascii="Times New Roman" w:hAnsi="Times New Roman" w:cs="Times New Roman"/>
          <w:sz w:val="24"/>
          <w:szCs w:val="24"/>
        </w:rPr>
        <w:t>, тел.</w:t>
      </w:r>
      <w:r w:rsidR="007B2912" w:rsidRPr="007B2912">
        <w:rPr>
          <w:rFonts w:ascii="Times New Roman" w:hAnsi="Times New Roman" w:cs="Times New Roman"/>
          <w:sz w:val="24"/>
          <w:szCs w:val="24"/>
        </w:rPr>
        <w:t xml:space="preserve"> +7(8172) 59-00-00, доб. 10-39</w:t>
      </w:r>
      <w:r w:rsidR="0054753F" w:rsidRPr="007B291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B2912">
        <w:rPr>
          <w:rFonts w:ascii="Times New Roman" w:hAnsi="Times New Roman" w:cs="Times New Roman"/>
          <w:sz w:val="24"/>
          <w:szCs w:val="24"/>
        </w:rPr>
        <w:t xml:space="preserve">по лотам 1,4,5: </w:t>
      </w:r>
      <w:hyperlink r:id="rId7" w:history="1">
        <w:r w:rsidR="007B2912" w:rsidRPr="00383F85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7B2912" w:rsidRPr="007B2912">
        <w:rPr>
          <w:rFonts w:ascii="Times New Roman" w:hAnsi="Times New Roman" w:cs="Times New Roman"/>
          <w:sz w:val="24"/>
          <w:szCs w:val="24"/>
        </w:rPr>
        <w:t>,</w:t>
      </w:r>
      <w:r w:rsidR="007B2912">
        <w:rPr>
          <w:rFonts w:ascii="Times New Roman" w:hAnsi="Times New Roman" w:cs="Times New Roman"/>
          <w:sz w:val="24"/>
          <w:szCs w:val="24"/>
        </w:rPr>
        <w:t xml:space="preserve"> </w:t>
      </w:r>
      <w:r w:rsidR="007B2912" w:rsidRPr="007B2912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="007B2912">
        <w:rPr>
          <w:rFonts w:ascii="Times New Roman" w:hAnsi="Times New Roman" w:cs="Times New Roman"/>
          <w:sz w:val="24"/>
          <w:szCs w:val="24"/>
        </w:rPr>
        <w:t xml:space="preserve">, по лотам 2,3: </w:t>
      </w:r>
      <w:r w:rsidR="007B2912" w:rsidRPr="007B2912">
        <w:rPr>
          <w:rFonts w:ascii="Times New Roman" w:hAnsi="Times New Roman" w:cs="Times New Roman"/>
          <w:sz w:val="24"/>
          <w:szCs w:val="24"/>
        </w:rPr>
        <w:t>Тел. 8(812)334-20-50 (с 9.00 до 18.00 по МСК в будние дни), informspb@auction-house.ru</w:t>
      </w:r>
      <w:r w:rsidR="007B2912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91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84B1D"/>
    <w:rsid w:val="002B1B81"/>
    <w:rsid w:val="00422750"/>
    <w:rsid w:val="00432832"/>
    <w:rsid w:val="00467D6B"/>
    <w:rsid w:val="004810CE"/>
    <w:rsid w:val="0054753F"/>
    <w:rsid w:val="0059668F"/>
    <w:rsid w:val="005B346C"/>
    <w:rsid w:val="005F1F68"/>
    <w:rsid w:val="00662676"/>
    <w:rsid w:val="00714773"/>
    <w:rsid w:val="007229EA"/>
    <w:rsid w:val="00735EAD"/>
    <w:rsid w:val="007B2912"/>
    <w:rsid w:val="007B575E"/>
    <w:rsid w:val="00825B29"/>
    <w:rsid w:val="00865FD7"/>
    <w:rsid w:val="00882E21"/>
    <w:rsid w:val="00927CB6"/>
    <w:rsid w:val="00AB030D"/>
    <w:rsid w:val="00AF3005"/>
    <w:rsid w:val="00B1053A"/>
    <w:rsid w:val="00B41D69"/>
    <w:rsid w:val="00B953CE"/>
    <w:rsid w:val="00C035F0"/>
    <w:rsid w:val="00C11EFF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B2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1980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</cp:revision>
  <dcterms:created xsi:type="dcterms:W3CDTF">2021-08-23T14:12:00Z</dcterms:created>
  <dcterms:modified xsi:type="dcterms:W3CDTF">2021-08-23T14:32:00Z</dcterms:modified>
</cp:coreProperties>
</file>