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D45A599" w:rsidR="009247FF" w:rsidRPr="00D5009C" w:rsidRDefault="00693E3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3E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3E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3E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93E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93E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93E3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</w:t>
      </w:r>
      <w:r w:rsidRPr="00D5009C">
        <w:rPr>
          <w:rFonts w:ascii="Times New Roman" w:hAnsi="Times New Roman" w:cs="Times New Roman"/>
          <w:color w:val="000000"/>
          <w:sz w:val="24"/>
          <w:szCs w:val="24"/>
        </w:rPr>
        <w:t xml:space="preserve">ноября 2015 г. по </w:t>
      </w:r>
      <w:proofErr w:type="gramStart"/>
      <w:r w:rsidRPr="00D5009C">
        <w:rPr>
          <w:rFonts w:ascii="Times New Roman" w:hAnsi="Times New Roman" w:cs="Times New Roman"/>
          <w:color w:val="000000"/>
          <w:sz w:val="24"/>
          <w:szCs w:val="24"/>
        </w:rPr>
        <w:t>делу №А62-6642/2015 конкурсным управляющим (ликвидатором) Публичным акционерным обществом Коммерческий банк «</w:t>
      </w:r>
      <w:proofErr w:type="spellStart"/>
      <w:r w:rsidRPr="00D5009C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D5009C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D5009C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D5009C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</w:t>
      </w:r>
      <w:r w:rsidR="00B46A69" w:rsidRPr="00D500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D500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D500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34930E8" w:rsidR="009247FF" w:rsidRPr="00D5009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93E33"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7-9</w:t>
      </w:r>
      <w:r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6DB8DEA" w:rsidR="009247FF" w:rsidRPr="00D5009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93E33"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D50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D5009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9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06223587" w:rsidR="00B46A69" w:rsidRDefault="00FD33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009C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D5009C">
        <w:rPr>
          <w:color w:val="000000"/>
        </w:rPr>
        <w:t>т.ч</w:t>
      </w:r>
      <w:proofErr w:type="spellEnd"/>
      <w:r w:rsidRPr="00D5009C">
        <w:rPr>
          <w:color w:val="000000"/>
        </w:rPr>
        <w:t>. сумма долга) – начальная цена продажи лота:</w:t>
      </w:r>
    </w:p>
    <w:p w14:paraId="0B4D8377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РИЗОФТО ТРЕЙДИНГ ЛИМИТЕД (RISOFTO TRADING LIMITED), договор о проведении конверсионных операций 20140425/CY от 25.07.2014, решение АС г. Москвы от 21.12.2016 по делу А40-152988/16-162-1362, отсутствует оригинал договора (70 100 000,00 руб.) - 70 100 000,00 руб.;</w:t>
      </w:r>
    </w:p>
    <w:p w14:paraId="37B93510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</w:t>
      </w:r>
      <w:proofErr w:type="spellStart"/>
      <w:r>
        <w:t>ГорСтрой</w:t>
      </w:r>
      <w:proofErr w:type="spellEnd"/>
      <w:r>
        <w:t xml:space="preserve">", ИНН 6725017669, КД 3 от 10.02.2015, решение </w:t>
      </w:r>
      <w:proofErr w:type="spellStart"/>
      <w:r>
        <w:t>Рославльского</w:t>
      </w:r>
      <w:proofErr w:type="spellEnd"/>
      <w:r>
        <w:t xml:space="preserve"> городского суда Смоленской области от 07.09.2016 по делу 2-10442016, принято решение о предстоящем исключении ЮЛ из ЕГРЮЛ (723 151,77 руб.) - 723 151,77 руб.;</w:t>
      </w:r>
    </w:p>
    <w:p w14:paraId="57357B11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Беляев Евгений Васильевич (поручитель ООО "</w:t>
      </w:r>
      <w:proofErr w:type="spellStart"/>
      <w:r>
        <w:t>СпецТрансАвто</w:t>
      </w:r>
      <w:proofErr w:type="spellEnd"/>
      <w:r>
        <w:t>" ("АВТО - МОЛ"), ИНН 6731046594, КД 12 от 26.12.2008, решение Ленинского районного суда г. Смоленска от 09.08.2010 по делу 2-267/10 (999 584,01 руб.) - 636 606,58 руб.;</w:t>
      </w:r>
    </w:p>
    <w:p w14:paraId="39BF3203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Калмыков Владимир Иванович, Калмыкова Мария Владимировна (поручители ООО П</w:t>
      </w:r>
      <w:proofErr w:type="gramStart"/>
      <w:r>
        <w:t>Ф"</w:t>
      </w:r>
      <w:proofErr w:type="gramEnd"/>
      <w:r>
        <w:t>Стимул-2", ИНН 6730024630), КД 23 от 17.05.2013, заочное решение Промышленного районного суда г. Смоленска от 15.04.2014 по делу 2-1583/2014 от 15.04.2014, КД 60 от 03.09.2013, заочное решение Промышленного районного суда г. Смоленска от 13.11.2014 по делу 2-4196/2014 (958 939,73 руб.) - 334 050,09 руб.;</w:t>
      </w:r>
    </w:p>
    <w:p w14:paraId="76EE7A13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5 - Антонова Людмила Васильевна, солидарно с Антоновым Сергеем Олеговичем, Антоновым Олегом Ивановичем, КД 87 от 30.09.2011, решение </w:t>
      </w:r>
      <w:proofErr w:type="spellStart"/>
      <w:r>
        <w:t>Рославльского</w:t>
      </w:r>
      <w:proofErr w:type="spellEnd"/>
      <w:r>
        <w:t xml:space="preserve"> городского суда Смоленской области от 10.01.2017 по делу 2-52/2017, решение </w:t>
      </w:r>
      <w:proofErr w:type="spellStart"/>
      <w:r>
        <w:t>Рославльского</w:t>
      </w:r>
      <w:proofErr w:type="spellEnd"/>
      <w:r>
        <w:t xml:space="preserve"> городского суда Смоленской области от 23.09.2019 по делу 2-684/2019, апелляционное определение от 01.09.2020 по делу 33-2389/2020 (352 118,69 руб.) - 316 071,00 руб.;</w:t>
      </w:r>
      <w:proofErr w:type="gramEnd"/>
    </w:p>
    <w:p w14:paraId="35CE14B4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proofErr w:type="spellStart"/>
      <w:r>
        <w:t>Казутина</w:t>
      </w:r>
      <w:proofErr w:type="spellEnd"/>
      <w:r>
        <w:t xml:space="preserve"> Елена Ефимовна, КД 93 от 19.10.2011, решение АС Смоленской области от 12.02.2013 по делу А62-7481/2012 (409 388,54 руб.) - 83 520,00 руб.;</w:t>
      </w:r>
    </w:p>
    <w:p w14:paraId="3DFD0326" w14:textId="77777777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Права требования к 15 физическим лицам, г. Смоленск (10 048 430,41 руб.) - 10 048 430,41 руб.;</w:t>
      </w:r>
    </w:p>
    <w:p w14:paraId="40FE3AE7" w14:textId="2E6EA6C4" w:rsidR="00E54362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Права требования к 33 физическим лицам, г. Смоленск (10 200 372,36 руб.) - 10 200 372,36 руб.;</w:t>
      </w:r>
    </w:p>
    <w:p w14:paraId="66007E80" w14:textId="69908800" w:rsidR="00D5009C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r w:rsidRPr="00D5009C">
        <w:t>Смирнов Александр Владимирович, Солдатенков Сергей Витальевич, КД 17 от 27.04.2011, КД 18 от 27.04.2011, военная ипотека, г. Смоленск (2 436 586,38 руб.)</w:t>
      </w:r>
      <w:r>
        <w:t xml:space="preserve"> – </w:t>
      </w:r>
      <w:r w:rsidRPr="00D5009C">
        <w:t>2</w:t>
      </w:r>
      <w:r>
        <w:t xml:space="preserve"> </w:t>
      </w:r>
      <w:r w:rsidRPr="00D5009C">
        <w:t>436</w:t>
      </w:r>
      <w:r>
        <w:t xml:space="preserve"> </w:t>
      </w:r>
      <w:r w:rsidRPr="00D5009C">
        <w:t>586,38</w:t>
      </w:r>
      <w:r>
        <w:t xml:space="preserve"> руб.</w:t>
      </w:r>
    </w:p>
    <w:p w14:paraId="109FC55E" w14:textId="3A97EEFE" w:rsidR="00D5009C" w:rsidRPr="00D5009C" w:rsidRDefault="00FD1B11" w:rsidP="00D5009C">
      <w:pPr>
        <w:rPr>
          <w:rFonts w:ascii="Times New Roman" w:hAnsi="Times New Roman" w:cs="Times New Roman"/>
          <w:sz w:val="24"/>
          <w:szCs w:val="24"/>
        </w:rPr>
      </w:pPr>
      <w:r w:rsidRPr="00DE7F29">
        <w:rPr>
          <w:rFonts w:ascii="Times New Roman" w:hAnsi="Times New Roman" w:cs="Times New Roman"/>
          <w:sz w:val="24"/>
          <w:szCs w:val="24"/>
        </w:rPr>
        <w:t>Покупателями по</w:t>
      </w:r>
      <w:r w:rsidR="00D5009C" w:rsidRPr="00DE7F29">
        <w:rPr>
          <w:rFonts w:ascii="Times New Roman" w:hAnsi="Times New Roman" w:cs="Times New Roman"/>
          <w:sz w:val="24"/>
          <w:szCs w:val="24"/>
        </w:rPr>
        <w:t xml:space="preserve"> лот</w:t>
      </w:r>
      <w:r w:rsidRPr="00DE7F29">
        <w:rPr>
          <w:rFonts w:ascii="Times New Roman" w:hAnsi="Times New Roman" w:cs="Times New Roman"/>
          <w:sz w:val="24"/>
          <w:szCs w:val="24"/>
        </w:rPr>
        <w:t>у</w:t>
      </w:r>
      <w:r w:rsidR="00D5009C" w:rsidRPr="00DE7F29">
        <w:rPr>
          <w:rFonts w:ascii="Times New Roman" w:hAnsi="Times New Roman" w:cs="Times New Roman"/>
          <w:sz w:val="24"/>
          <w:szCs w:val="24"/>
        </w:rPr>
        <w:t xml:space="preserve"> № 9 </w:t>
      </w:r>
      <w:r w:rsidRPr="00DE7F29">
        <w:rPr>
          <w:rFonts w:ascii="Times New Roman" w:hAnsi="Times New Roman" w:cs="Times New Roman"/>
          <w:sz w:val="24"/>
          <w:szCs w:val="24"/>
        </w:rPr>
        <w:t>могут быть граждане Российской Ф</w:t>
      </w:r>
      <w:r w:rsidR="00D5009C" w:rsidRPr="00DE7F29">
        <w:rPr>
          <w:rFonts w:ascii="Times New Roman" w:hAnsi="Times New Roman" w:cs="Times New Roman"/>
          <w:sz w:val="24"/>
          <w:szCs w:val="24"/>
        </w:rPr>
        <w:t>едерации и юридические лица, зарегистрированные на территории Российской Федерации.</w:t>
      </w:r>
    </w:p>
    <w:p w14:paraId="5C63694F" w14:textId="77777777" w:rsidR="00D5009C" w:rsidRPr="00D5009C" w:rsidRDefault="00D5009C" w:rsidP="00D5009C">
      <w:pPr>
        <w:rPr>
          <w:rFonts w:ascii="Times New Roman" w:hAnsi="Times New Roman" w:cs="Times New Roman"/>
          <w:sz w:val="24"/>
          <w:szCs w:val="24"/>
        </w:rPr>
      </w:pPr>
    </w:p>
    <w:p w14:paraId="73F8E8F7" w14:textId="77777777" w:rsidR="00D5009C" w:rsidRPr="00DC05BF" w:rsidRDefault="00D5009C" w:rsidP="00D500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</w:p>
    <w:p w14:paraId="2966848F" w14:textId="77777777" w:rsidR="00B46A69" w:rsidRPr="00D500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5009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D5009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5009C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D5009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5009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D88866A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E22C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7623C" w:rsidRPr="004E22C4">
        <w:rPr>
          <w:rFonts w:ascii="Times New Roman CYR" w:hAnsi="Times New Roman CYR" w:cs="Times New Roman CYR"/>
          <w:color w:val="000000"/>
        </w:rPr>
        <w:t>5 (пять)</w:t>
      </w:r>
      <w:r w:rsidRPr="004E22C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A2D7A8D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2C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E22C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E22C4">
        <w:rPr>
          <w:rFonts w:ascii="Times New Roman CYR" w:hAnsi="Times New Roman CYR" w:cs="Times New Roman CYR"/>
          <w:color w:val="000000"/>
        </w:rPr>
        <w:t xml:space="preserve"> </w:t>
      </w:r>
      <w:r w:rsidR="004E22C4" w:rsidRPr="004E22C4">
        <w:rPr>
          <w:b/>
        </w:rPr>
        <w:t>23 августа 2021</w:t>
      </w:r>
      <w:r w:rsidR="00243BE2" w:rsidRPr="004E22C4">
        <w:rPr>
          <w:b/>
        </w:rPr>
        <w:t xml:space="preserve"> г</w:t>
      </w:r>
      <w:r w:rsidRPr="004E22C4">
        <w:rPr>
          <w:b/>
        </w:rPr>
        <w:t>.</w:t>
      </w:r>
      <w:r w:rsidRPr="004E22C4">
        <w:t xml:space="preserve"> </w:t>
      </w:r>
      <w:r w:rsidRPr="004E22C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E22C4">
        <w:rPr>
          <w:color w:val="000000"/>
        </w:rPr>
        <w:t xml:space="preserve">АО «Российский аукционный дом» по адресу: </w:t>
      </w:r>
      <w:hyperlink r:id="rId8" w:history="1">
        <w:r w:rsidRPr="004E22C4">
          <w:rPr>
            <w:rStyle w:val="a4"/>
          </w:rPr>
          <w:t>http://lot-online.ru</w:t>
        </w:r>
      </w:hyperlink>
      <w:r w:rsidRPr="004E22C4">
        <w:rPr>
          <w:color w:val="000000"/>
        </w:rPr>
        <w:t xml:space="preserve"> (далее – ЭТП)</w:t>
      </w:r>
      <w:r w:rsidRPr="004E22C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2C4">
        <w:rPr>
          <w:color w:val="000000"/>
        </w:rPr>
        <w:t>Время окончания Торгов:</w:t>
      </w:r>
    </w:p>
    <w:p w14:paraId="4A6B4773" w14:textId="77777777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2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2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B08FF65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2C4">
        <w:rPr>
          <w:color w:val="000000"/>
        </w:rPr>
        <w:t>В случае</w:t>
      </w:r>
      <w:proofErr w:type="gramStart"/>
      <w:r w:rsidRPr="004E22C4">
        <w:rPr>
          <w:color w:val="000000"/>
        </w:rPr>
        <w:t>,</w:t>
      </w:r>
      <w:proofErr w:type="gramEnd"/>
      <w:r w:rsidRPr="004E22C4">
        <w:rPr>
          <w:color w:val="000000"/>
        </w:rPr>
        <w:t xml:space="preserve"> если по итогам Торгов, назначенных на </w:t>
      </w:r>
      <w:r w:rsidR="004E22C4" w:rsidRPr="004E22C4">
        <w:rPr>
          <w:color w:val="000000"/>
        </w:rPr>
        <w:t>23 августа 2021</w:t>
      </w:r>
      <w:r w:rsidR="00243BE2" w:rsidRPr="004E22C4">
        <w:rPr>
          <w:color w:val="000000"/>
        </w:rPr>
        <w:t xml:space="preserve"> г</w:t>
      </w:r>
      <w:r w:rsidRPr="004E22C4">
        <w:rPr>
          <w:color w:val="000000"/>
        </w:rPr>
        <w:t xml:space="preserve">., лоты не реализованы, то в 14:00 часов по московскому времени </w:t>
      </w:r>
      <w:r w:rsidR="004E22C4" w:rsidRPr="004E22C4">
        <w:rPr>
          <w:b/>
        </w:rPr>
        <w:t>11 октября 2021</w:t>
      </w:r>
      <w:r w:rsidR="00243BE2" w:rsidRPr="004E22C4">
        <w:rPr>
          <w:b/>
        </w:rPr>
        <w:t xml:space="preserve"> г</w:t>
      </w:r>
      <w:r w:rsidRPr="004E22C4">
        <w:rPr>
          <w:b/>
        </w:rPr>
        <w:t>.</w:t>
      </w:r>
      <w:r w:rsidRPr="004E22C4">
        <w:t xml:space="preserve"> </w:t>
      </w:r>
      <w:r w:rsidRPr="004E22C4">
        <w:rPr>
          <w:color w:val="000000"/>
        </w:rPr>
        <w:t>на ЭТП</w:t>
      </w:r>
      <w:r w:rsidRPr="004E22C4">
        <w:t xml:space="preserve"> </w:t>
      </w:r>
      <w:r w:rsidRPr="004E22C4">
        <w:rPr>
          <w:color w:val="000000"/>
        </w:rPr>
        <w:t>будут проведены</w:t>
      </w:r>
      <w:r w:rsidRPr="004E22C4">
        <w:rPr>
          <w:b/>
          <w:bCs/>
          <w:color w:val="000000"/>
        </w:rPr>
        <w:t xml:space="preserve"> повторные Торги </w:t>
      </w:r>
      <w:r w:rsidRPr="004E22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2C4">
        <w:rPr>
          <w:color w:val="000000"/>
        </w:rPr>
        <w:t>Оператор ЭТП (далее – Оператор) обеспечивает проведение Торгов.</w:t>
      </w:r>
    </w:p>
    <w:p w14:paraId="50089E0A" w14:textId="450962AE" w:rsidR="00B46A69" w:rsidRPr="004E22C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E22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E22C4">
        <w:rPr>
          <w:color w:val="000000"/>
        </w:rPr>
        <w:t>первых Торгах начинается в 00:00</w:t>
      </w:r>
      <w:r w:rsidRPr="004E22C4">
        <w:rPr>
          <w:color w:val="000000"/>
        </w:rPr>
        <w:t xml:space="preserve"> часов по московскому времени </w:t>
      </w:r>
      <w:r w:rsidR="004E22C4" w:rsidRPr="004E22C4">
        <w:t>13 июля 2021</w:t>
      </w:r>
      <w:r w:rsidR="00243BE2" w:rsidRPr="004E22C4">
        <w:t xml:space="preserve"> г</w:t>
      </w:r>
      <w:r w:rsidRPr="004E22C4">
        <w:t>.</w:t>
      </w:r>
      <w:r w:rsidRPr="004E22C4">
        <w:rPr>
          <w:color w:val="000000"/>
        </w:rPr>
        <w:t>, а на участие в пов</w:t>
      </w:r>
      <w:r w:rsidR="00F063CA" w:rsidRPr="004E22C4">
        <w:rPr>
          <w:color w:val="000000"/>
        </w:rPr>
        <w:t>торных Торгах начинается в 00:00</w:t>
      </w:r>
      <w:r w:rsidRPr="004E22C4">
        <w:rPr>
          <w:color w:val="000000"/>
        </w:rPr>
        <w:t xml:space="preserve"> часов по московскому времени </w:t>
      </w:r>
      <w:r w:rsidR="004E22C4" w:rsidRPr="004E22C4">
        <w:t>30 августа 2021</w:t>
      </w:r>
      <w:r w:rsidR="00243BE2" w:rsidRPr="004E22C4">
        <w:t xml:space="preserve"> г</w:t>
      </w:r>
      <w:r w:rsidRPr="004E22C4">
        <w:t>.</w:t>
      </w:r>
      <w:r w:rsidRPr="004E22C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E22C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661E932" w:rsidR="009247FF" w:rsidRPr="00E32DE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2DE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32DEA">
        <w:rPr>
          <w:b/>
          <w:color w:val="000000"/>
        </w:rPr>
        <w:t xml:space="preserve"> лоты </w:t>
      </w:r>
      <w:r w:rsidR="004E22C4" w:rsidRPr="00E32DEA">
        <w:rPr>
          <w:b/>
          <w:color w:val="000000"/>
        </w:rPr>
        <w:t>1, 7, 8</w:t>
      </w:r>
      <w:r w:rsidRPr="00E32DEA">
        <w:rPr>
          <w:color w:val="000000"/>
        </w:rPr>
        <w:t>, не реализованные на повторных Торгах, а также</w:t>
      </w:r>
      <w:r w:rsidR="002002A1" w:rsidRPr="00E32DEA">
        <w:rPr>
          <w:b/>
          <w:color w:val="000000"/>
        </w:rPr>
        <w:t xml:space="preserve"> лоты </w:t>
      </w:r>
      <w:r w:rsidR="004E22C4" w:rsidRPr="00E32DEA">
        <w:rPr>
          <w:b/>
          <w:color w:val="000000"/>
        </w:rPr>
        <w:t>2-6</w:t>
      </w:r>
      <w:r w:rsidRPr="00E32DEA">
        <w:rPr>
          <w:color w:val="000000"/>
        </w:rPr>
        <w:t>, выставляются на Торги ППП.</w:t>
      </w:r>
    </w:p>
    <w:p w14:paraId="2856BB37" w14:textId="43DC5CCE" w:rsidR="00B46A69" w:rsidRPr="00E32D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2DEA">
        <w:rPr>
          <w:b/>
          <w:bCs/>
          <w:color w:val="000000"/>
        </w:rPr>
        <w:t>Торги ППП</w:t>
      </w:r>
      <w:r w:rsidRPr="00E32DEA">
        <w:rPr>
          <w:color w:val="000000"/>
          <w:shd w:val="clear" w:color="auto" w:fill="FFFFFF"/>
        </w:rPr>
        <w:t xml:space="preserve"> будут проведены на ЭТП </w:t>
      </w:r>
      <w:r w:rsidRPr="00E32DEA">
        <w:rPr>
          <w:b/>
          <w:bCs/>
          <w:color w:val="000000"/>
        </w:rPr>
        <w:t xml:space="preserve">с </w:t>
      </w:r>
      <w:r w:rsidRPr="00E32DEA">
        <w:rPr>
          <w:b/>
        </w:rPr>
        <w:t>1</w:t>
      </w:r>
      <w:r w:rsidR="004E22C4" w:rsidRPr="00E32DEA">
        <w:rPr>
          <w:b/>
        </w:rPr>
        <w:t>4</w:t>
      </w:r>
      <w:r w:rsidRPr="00E32DEA">
        <w:rPr>
          <w:b/>
        </w:rPr>
        <w:t xml:space="preserve"> октября </w:t>
      </w:r>
      <w:r w:rsidR="002643BE" w:rsidRPr="00E32DEA">
        <w:rPr>
          <w:b/>
        </w:rPr>
        <w:t>202</w:t>
      </w:r>
      <w:r w:rsidR="004E22C4" w:rsidRPr="00E32DEA">
        <w:rPr>
          <w:b/>
        </w:rPr>
        <w:t>1</w:t>
      </w:r>
      <w:r w:rsidR="00243BE2" w:rsidRPr="00E32DEA">
        <w:rPr>
          <w:b/>
        </w:rPr>
        <w:t xml:space="preserve"> г</w:t>
      </w:r>
      <w:r w:rsidRPr="00E32DEA">
        <w:rPr>
          <w:b/>
        </w:rPr>
        <w:t>.</w:t>
      </w:r>
      <w:r w:rsidRPr="00E32DEA">
        <w:rPr>
          <w:b/>
          <w:bCs/>
          <w:color w:val="000000"/>
        </w:rPr>
        <w:t xml:space="preserve"> по </w:t>
      </w:r>
      <w:r w:rsidR="004E22C4" w:rsidRPr="00E32DEA">
        <w:rPr>
          <w:b/>
          <w:bCs/>
          <w:color w:val="000000"/>
        </w:rPr>
        <w:t>05 февраля 2022</w:t>
      </w:r>
      <w:r w:rsidR="00243BE2" w:rsidRPr="00E32DEA">
        <w:rPr>
          <w:b/>
        </w:rPr>
        <w:t xml:space="preserve"> г</w:t>
      </w:r>
      <w:r w:rsidRPr="00E32DEA">
        <w:rPr>
          <w:b/>
        </w:rPr>
        <w:t>.</w:t>
      </w:r>
    </w:p>
    <w:p w14:paraId="2258E8DA" w14:textId="523E106F" w:rsidR="00B46A69" w:rsidRPr="00E32D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2DEA">
        <w:rPr>
          <w:color w:val="000000"/>
        </w:rPr>
        <w:t>Заявки на участие в Торгах ППП принима</w:t>
      </w:r>
      <w:r w:rsidR="00F063CA" w:rsidRPr="00E32DEA">
        <w:rPr>
          <w:color w:val="000000"/>
        </w:rPr>
        <w:t>ются Оператором, начиная с 00:00</w:t>
      </w:r>
      <w:r w:rsidRPr="00E32DEA">
        <w:rPr>
          <w:color w:val="000000"/>
        </w:rPr>
        <w:t xml:space="preserve"> часов по московскому времени </w:t>
      </w:r>
      <w:r w:rsidR="00E32DEA" w:rsidRPr="00E32DEA">
        <w:t>14 октября 2021</w:t>
      </w:r>
      <w:r w:rsidR="00E1326B" w:rsidRPr="00E32DEA">
        <w:t xml:space="preserve"> </w:t>
      </w:r>
      <w:r w:rsidRPr="00E32DEA">
        <w:t>г</w:t>
      </w:r>
      <w:r w:rsidRPr="00E32DE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32D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2DE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32D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2DEA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2DE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32DEA">
        <w:rPr>
          <w:color w:val="000000"/>
        </w:rPr>
        <w:t>:</w:t>
      </w:r>
    </w:p>
    <w:p w14:paraId="0208C8B1" w14:textId="22FB10A0" w:rsidR="00AC321F" w:rsidRPr="00AC321F" w:rsidRDefault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321F">
        <w:rPr>
          <w:b/>
          <w:color w:val="000000"/>
        </w:rPr>
        <w:t>Для лотов 1, 4-6, 8:</w:t>
      </w:r>
    </w:p>
    <w:p w14:paraId="60F34955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14 октября 2021 г. по 28 ноября 2021 г. - в размере начальной цены продажи лотов;</w:t>
      </w:r>
    </w:p>
    <w:p w14:paraId="705137BD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29 ноября 2021 г. по 05 декабря 2021 г. - в размере 95,00% от начальной цены продажи лотов;</w:t>
      </w:r>
    </w:p>
    <w:p w14:paraId="76D44325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06 декабря 2021 г. по 12 декабря 2021 г. - в размере 90,00% от начальной цены продажи лотов;</w:t>
      </w:r>
    </w:p>
    <w:p w14:paraId="4820DB73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13 декабря 2021 г. по 19 декабря 2021 г. - в размере 85,00% от начальной цены продажи лотов;</w:t>
      </w:r>
    </w:p>
    <w:p w14:paraId="2F8FB21B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lastRenderedPageBreak/>
        <w:t>с 20 декабря 2021 г. по 26 декабря 2021 г. - в размере 80,00% от начальной цены продажи лотов;</w:t>
      </w:r>
    </w:p>
    <w:p w14:paraId="36B07BCB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27 декабря 2021 г. по 02 января 2022 г. - в размере 75,00% от начальной цены продажи лотов;</w:t>
      </w:r>
    </w:p>
    <w:p w14:paraId="2B89E740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03 января 2022 г. по 15 января 2022 г. - в размере 70,00% от начальной цены продажи лотов;</w:t>
      </w:r>
    </w:p>
    <w:p w14:paraId="6479472F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16 января 2022 г. по 22 января 2022 г. - в размере 65,00% от начальной цены продажи лотов;</w:t>
      </w:r>
    </w:p>
    <w:p w14:paraId="1BACB41D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23 января 2022 г. по 29 января 2022 г. - в размере 60,00% от начальной цены продажи лотов;</w:t>
      </w:r>
    </w:p>
    <w:p w14:paraId="61A42F5D" w14:textId="788B0686" w:rsidR="00B46A69" w:rsidRPr="00DE7F29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30 января 2022 г. по 05 февраля 2022 г. - в размере 55,00% от начальной цены продажи лотов</w:t>
      </w:r>
      <w:r w:rsidR="00B46A69" w:rsidRPr="00AC321F">
        <w:rPr>
          <w:color w:val="000000"/>
        </w:rPr>
        <w:t>.</w:t>
      </w:r>
    </w:p>
    <w:p w14:paraId="3CC7AD9F" w14:textId="61911111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321F">
        <w:rPr>
          <w:b/>
          <w:color w:val="000000"/>
        </w:rPr>
        <w:t>Для лотов 2-3:</w:t>
      </w:r>
    </w:p>
    <w:p w14:paraId="7C5A52F7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14 октября 2021 г. по 28 ноября 2021 г. - в размере начальной цены продажи лотов;</w:t>
      </w:r>
    </w:p>
    <w:p w14:paraId="302DC47E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29 ноября 2021 г. по 05 декабря 2021 г. - в размере 92,00% от начальной цены продажи лотов;</w:t>
      </w:r>
    </w:p>
    <w:p w14:paraId="66D7EBDD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06 декабря 2021 г. по 12 декабря 2021 г. - в размере 84,00% от начальной цены продажи лотов;</w:t>
      </w:r>
    </w:p>
    <w:p w14:paraId="0480722D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13 декабря 2021 г. по 19 декабря 2021 г. - в размере 76,00% от начальной цены продажи лотов;</w:t>
      </w:r>
    </w:p>
    <w:p w14:paraId="4EA8E99C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20 декабря 2021 г. по 26 декабря 2021 г. - в размере 68,00% от начальной цены продажи лотов;</w:t>
      </w:r>
    </w:p>
    <w:p w14:paraId="4116E787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27 декабря 2021 г. по 02 января 2022 г. - в размере 60,00% от начальной цены продажи лотов;</w:t>
      </w:r>
    </w:p>
    <w:p w14:paraId="26BD086D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03 января 2022 г. по 15 января 2022 г. - в размере 52,00% от начальной цены продажи лотов;</w:t>
      </w:r>
    </w:p>
    <w:p w14:paraId="3CF90408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16 января 2022 г. по 22 января 2022 г. - в размере 44,00% от начальной цены продажи лотов;</w:t>
      </w:r>
    </w:p>
    <w:p w14:paraId="381C76DB" w14:textId="77777777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321F">
        <w:rPr>
          <w:color w:val="000000"/>
        </w:rPr>
        <w:t>с 23 января 2022 г. по 29 января 2022 г. - в размере 36,00% от начальной цены продажи лотов;</w:t>
      </w:r>
    </w:p>
    <w:p w14:paraId="5E989035" w14:textId="11649C92" w:rsidR="00AC321F" w:rsidRPr="00DE7F29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321F">
        <w:rPr>
          <w:color w:val="000000"/>
        </w:rPr>
        <w:t xml:space="preserve">с 30 января 2022 г. по 05 февраля 2022 г. - в размере 28,00% </w:t>
      </w:r>
      <w:r>
        <w:rPr>
          <w:color w:val="000000"/>
        </w:rPr>
        <w:t>от начальной цены продажи лотов</w:t>
      </w:r>
      <w:r w:rsidRPr="00AC321F">
        <w:rPr>
          <w:color w:val="000000"/>
        </w:rPr>
        <w:t>.</w:t>
      </w:r>
    </w:p>
    <w:p w14:paraId="765FF443" w14:textId="1EE96789" w:rsidR="00AC321F" w:rsidRPr="00AC321F" w:rsidRDefault="00AC321F" w:rsidP="00AC32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321F">
        <w:rPr>
          <w:b/>
          <w:color w:val="000000"/>
        </w:rPr>
        <w:t>Для лот</w:t>
      </w:r>
      <w:r>
        <w:rPr>
          <w:b/>
          <w:color w:val="000000"/>
        </w:rPr>
        <w:t>а 7</w:t>
      </w:r>
      <w:r w:rsidRPr="00AC321F">
        <w:rPr>
          <w:b/>
          <w:color w:val="000000"/>
        </w:rPr>
        <w:t>:</w:t>
      </w:r>
    </w:p>
    <w:p w14:paraId="62C94E4F" w14:textId="631E2D99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14 октября 2021 г. по 28 ноября 2021 г. - в размере начальной цены продажи лота;</w:t>
      </w:r>
    </w:p>
    <w:p w14:paraId="5FCE10BA" w14:textId="408AF0B2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29 ноября 2021 г. по 05 декабря 2021 г. - в размере 97,50% от начальной цены продажи лота;</w:t>
      </w:r>
    </w:p>
    <w:p w14:paraId="7F649C36" w14:textId="3367D0B3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06 декабря 2021 г. по 12 декабря 2021 г. - в размере 95,00% от начальной цены продажи лота;</w:t>
      </w:r>
    </w:p>
    <w:p w14:paraId="51C9D25B" w14:textId="39B4E7E7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13 декабря 2021 г. по 19 декабря 2021 г. - в размере 92,50% от начальной цены продажи лота;</w:t>
      </w:r>
    </w:p>
    <w:p w14:paraId="4697C7F2" w14:textId="0FA16ADE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20 декабря 2021 г. по 26 декабря 2021 г. - в размере 90,00% от начальной цены продажи лота;</w:t>
      </w:r>
    </w:p>
    <w:p w14:paraId="47DE756A" w14:textId="0E844C32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27 декабря 2021 г. по 02 января 2022 г. - в размере 87,50% от начальной цены продажи лота;</w:t>
      </w:r>
    </w:p>
    <w:p w14:paraId="3C4B4FEE" w14:textId="39CF2D0B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03 января 2022 г. по 15 января 2022 г. - в размере 85,00% от начальной цены продажи лота;</w:t>
      </w:r>
    </w:p>
    <w:p w14:paraId="304630EF" w14:textId="2CF63E87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lastRenderedPageBreak/>
        <w:t>с 16 января 2022 г. по 22 января 2022 г. - в размере 82,50% от начальной цены продажи лота;</w:t>
      </w:r>
    </w:p>
    <w:p w14:paraId="0FD001A4" w14:textId="064F0DB4" w:rsidR="00894B53" w:rsidRPr="00894B53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4B53">
        <w:rPr>
          <w:color w:val="000000"/>
        </w:rPr>
        <w:t>с 23 января 2022 г. по 29 января 2022 г. - в размере 80,00% от начальной цены продажи лота;</w:t>
      </w:r>
    </w:p>
    <w:p w14:paraId="582378E7" w14:textId="085128DE" w:rsidR="00AC321F" w:rsidRPr="00AC321F" w:rsidRDefault="00894B53" w:rsidP="00894B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4B53">
        <w:rPr>
          <w:color w:val="000000"/>
        </w:rPr>
        <w:t xml:space="preserve">с 30 января 2022 г. по 05 февраля 2022 г. - в размере 77,50% </w:t>
      </w:r>
      <w:r>
        <w:rPr>
          <w:color w:val="000000"/>
        </w:rPr>
        <w:t>от начальной цены продажи лота</w:t>
      </w:r>
      <w:r w:rsidR="00AC321F" w:rsidRPr="00AC321F">
        <w:rPr>
          <w:color w:val="000000"/>
        </w:rPr>
        <w:t>.</w:t>
      </w:r>
    </w:p>
    <w:p w14:paraId="72B9DB0C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94B5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B5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94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B5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94B5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94B5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894B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94B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894B5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894B5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94B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94B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94B5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94B5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894B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894B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894B5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94B53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4B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4B5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94B5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94B5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894B5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94B5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894B5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894B5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894B5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94B5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B5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85A1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5A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85A1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85A1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85A1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D741CCE" w:rsidR="005E4CB0" w:rsidRPr="00785A16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A1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85A1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94B53" w:rsidRPr="0078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</w:t>
      </w:r>
      <w:r w:rsidR="00DE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Москва, ул. Павелецкая наб. д.8, тел. 8</w:t>
      </w:r>
      <w:r w:rsidR="00894B53" w:rsidRPr="0078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(4812) 206-700, доб. 1253,</w:t>
      </w:r>
      <w:r w:rsidR="00DE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94B53" w:rsidRPr="0078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94B53" w:rsidRPr="00785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D4034A" w:rsidRPr="00D4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mfrad@auction-house.ru 8(495) 234-04-00 (доб. 324/346)</w:t>
      </w:r>
      <w:r w:rsidR="00D4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45D20236" w14:textId="0578F649" w:rsidR="000F097C" w:rsidRPr="00785A16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A1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A1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85A1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5A1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27623C"/>
    <w:rsid w:val="00467D6B"/>
    <w:rsid w:val="004A3B01"/>
    <w:rsid w:val="004E22C4"/>
    <w:rsid w:val="005C1A18"/>
    <w:rsid w:val="005E4CB0"/>
    <w:rsid w:val="005F1F68"/>
    <w:rsid w:val="00662196"/>
    <w:rsid w:val="00693E33"/>
    <w:rsid w:val="006A20DF"/>
    <w:rsid w:val="0071188F"/>
    <w:rsid w:val="007229EA"/>
    <w:rsid w:val="00785A16"/>
    <w:rsid w:val="00791681"/>
    <w:rsid w:val="00865FD7"/>
    <w:rsid w:val="00894B53"/>
    <w:rsid w:val="009247FF"/>
    <w:rsid w:val="00AB6017"/>
    <w:rsid w:val="00AC321F"/>
    <w:rsid w:val="00B015AA"/>
    <w:rsid w:val="00B07D8B"/>
    <w:rsid w:val="00B46A69"/>
    <w:rsid w:val="00B92635"/>
    <w:rsid w:val="00BC3590"/>
    <w:rsid w:val="00C11EFF"/>
    <w:rsid w:val="00CB7E08"/>
    <w:rsid w:val="00D4034A"/>
    <w:rsid w:val="00D5009C"/>
    <w:rsid w:val="00D62667"/>
    <w:rsid w:val="00D7592D"/>
    <w:rsid w:val="00DC05BF"/>
    <w:rsid w:val="00DE7F29"/>
    <w:rsid w:val="00E1326B"/>
    <w:rsid w:val="00E32DEA"/>
    <w:rsid w:val="00E54362"/>
    <w:rsid w:val="00E614D3"/>
    <w:rsid w:val="00F063CA"/>
    <w:rsid w:val="00FD1B11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E247-A2E9-4DFC-AE02-1503F316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2493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2019-07-23T07:40:00Z</dcterms:created>
  <dcterms:modified xsi:type="dcterms:W3CDTF">2021-07-05T12:26:00Z</dcterms:modified>
</cp:coreProperties>
</file>