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3F5127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E75CBC">
        <w:rPr>
          <w:b w:val="0"/>
        </w:rPr>
        <w:t>б опечатке в информационных сообщениях</w:t>
      </w:r>
      <w:r w:rsidRPr="00214DDD">
        <w:rPr>
          <w:b w:val="0"/>
        </w:rPr>
        <w:t xml:space="preserve"> </w:t>
      </w:r>
      <w:r w:rsidR="00E75CBC">
        <w:rPr>
          <w:b w:val="0"/>
        </w:rPr>
        <w:t>в</w:t>
      </w:r>
      <w:r w:rsidRPr="00214DDD">
        <w:rPr>
          <w:b w:val="0"/>
        </w:rPr>
        <w:t xml:space="preserve"> аукциона</w:t>
      </w:r>
      <w:r w:rsidR="00E75CBC">
        <w:rPr>
          <w:b w:val="0"/>
        </w:rPr>
        <w:t>х</w:t>
      </w:r>
      <w:r w:rsidRPr="00214DDD">
        <w:rPr>
          <w:b w:val="0"/>
        </w:rPr>
        <w:t>, назначенн</w:t>
      </w:r>
      <w:r w:rsidR="00E75CBC">
        <w:rPr>
          <w:b w:val="0"/>
        </w:rPr>
        <w:t>ых</w:t>
      </w:r>
      <w:r w:rsidRPr="00214DDD">
        <w:rPr>
          <w:b w:val="0"/>
        </w:rPr>
        <w:t xml:space="preserve"> на </w:t>
      </w:r>
      <w:r w:rsidR="00E75CBC">
        <w:rPr>
          <w:b w:val="0"/>
        </w:rPr>
        <w:t>сентябрь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</w:t>
      </w:r>
      <w:r w:rsidR="00E75CBC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E75CBC">
        <w:rPr>
          <w:b w:val="0"/>
        </w:rPr>
        <w:t xml:space="preserve">ихся </w:t>
      </w:r>
      <w:r w:rsidR="00214DDD">
        <w:rPr>
          <w:b w:val="0"/>
        </w:rPr>
        <w:t>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FF177EA" w14:textId="78902C7D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165,1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г. Колпино, ул. </w:t>
      </w:r>
      <w:proofErr w:type="spellStart"/>
      <w:r>
        <w:rPr>
          <w:iCs/>
        </w:rPr>
        <w:t>Тазаева</w:t>
      </w:r>
      <w:proofErr w:type="spellEnd"/>
      <w:r>
        <w:rPr>
          <w:iCs/>
        </w:rPr>
        <w:t>, д. 7, лит. А, пом. 2-Н, кадастровый номер: 78:37:1720202:1107, этаж: 1</w:t>
      </w:r>
      <w:r>
        <w:rPr>
          <w:iCs/>
        </w:rPr>
        <w:t xml:space="preserve"> </w:t>
      </w:r>
      <w:r w:rsidRPr="00151AA7">
        <w:t xml:space="preserve">(код лота РАД – </w:t>
      </w:r>
      <w:r w:rsidRPr="008B16FC">
        <w:t>2</w:t>
      </w:r>
      <w:r>
        <w:t>64299</w:t>
      </w:r>
      <w:r w:rsidRPr="00151AA7">
        <w:t>).</w:t>
      </w:r>
    </w:p>
    <w:p w14:paraId="09CB243F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7FD28D27" w14:textId="58F803BC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136,0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Новочеркасский</w:t>
      </w:r>
      <w:proofErr w:type="spellEnd"/>
      <w:r>
        <w:rPr>
          <w:iCs/>
        </w:rPr>
        <w:t>, д. 25, корп. 1, лит. А, пом. 2-Н, 6-Н кадастровый номер: 78:11:0600501:2428, этаж: 1.</w:t>
      </w:r>
      <w:r>
        <w:rPr>
          <w:iCs/>
        </w:rPr>
        <w:t xml:space="preserve"> </w:t>
      </w:r>
      <w:r w:rsidRPr="00151AA7">
        <w:t xml:space="preserve">(код лота РАД – </w:t>
      </w:r>
      <w:r w:rsidRPr="008B16FC">
        <w:t>264</w:t>
      </w:r>
      <w:r>
        <w:t>517</w:t>
      </w:r>
      <w:r w:rsidRPr="00151AA7">
        <w:t>).</w:t>
      </w:r>
    </w:p>
    <w:p w14:paraId="6B053FCA" w14:textId="77777777" w:rsidR="00E75CBC" w:rsidRDefault="00E75CBC" w:rsidP="00E75CBC">
      <w:pPr>
        <w:pStyle w:val="ab"/>
        <w:ind w:firstLine="567"/>
        <w:jc w:val="both"/>
        <w:rPr>
          <w:rFonts w:ascii="Times New Roman" w:hAnsi="Times New Roman"/>
          <w:iCs/>
          <w:lang w:val="ru-RU"/>
        </w:rPr>
      </w:pPr>
    </w:p>
    <w:p w14:paraId="3DC0C305" w14:textId="22CB2136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197,9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 xml:space="preserve"> Культуры, д. 12, корп. 1, лит. А, пом. 5-Н, кадастровый номер: 78:36:0005527:4981,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462</w:t>
      </w:r>
      <w:r w:rsidRPr="00151AA7">
        <w:t>).</w:t>
      </w:r>
    </w:p>
    <w:p w14:paraId="3F88D0DE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34378C52" w14:textId="24247F0B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208,9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г. Колпино,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 xml:space="preserve"> Ленина, д. 16/11, лит. А, пом. 2-Н, кадастровый номер: 78:37:1710401:1357,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465</w:t>
      </w:r>
      <w:r w:rsidRPr="00151AA7">
        <w:t>).</w:t>
      </w:r>
    </w:p>
    <w:p w14:paraId="5A87D56B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3C8C23F8" w14:textId="620F3EF0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168,1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 xml:space="preserve"> Большой П.С., д. 90, лит. А, пом. 1-Н, кадастровый номер: 78:07:0003115:3451,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461</w:t>
      </w:r>
      <w:r w:rsidRPr="00151AA7">
        <w:t>).</w:t>
      </w:r>
    </w:p>
    <w:p w14:paraId="24B8D860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2B1087E9" w14:textId="0E46B528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179,5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286</w:t>
      </w:r>
      <w:r w:rsidRPr="00151AA7">
        <w:t>).</w:t>
      </w:r>
    </w:p>
    <w:p w14:paraId="70AEC342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087CB86E" w14:textId="326715F5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251,9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</w:t>
      </w:r>
      <w:proofErr w:type="spellStart"/>
      <w:r>
        <w:rPr>
          <w:iCs/>
        </w:rPr>
        <w:t>пр-кт</w:t>
      </w:r>
      <w:proofErr w:type="spellEnd"/>
      <w:r>
        <w:rPr>
          <w:iCs/>
        </w:rPr>
        <w:t xml:space="preserve"> Богатырский, д. 22, корп. 1, лит. А, пом. 40-Н, кадастровый номер: 78:34:0413601:3417,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459</w:t>
      </w:r>
      <w:r w:rsidRPr="00151AA7">
        <w:t>).</w:t>
      </w:r>
    </w:p>
    <w:p w14:paraId="2B0B00F2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4B131619" w14:textId="10C950DA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201,2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 xml:space="preserve">, расположенное по адресу: г. Санкт-Петербург, линия 11-я В.О., д. 14/39, лит. А, пом. 3-Н, кадастровый номер: 78:06:0002043:2666, этаж: 1 </w:t>
      </w:r>
      <w:r w:rsidRPr="00151AA7">
        <w:t xml:space="preserve">(код лота РАД – </w:t>
      </w:r>
      <w:r w:rsidRPr="008B16FC">
        <w:t>264</w:t>
      </w:r>
      <w:r>
        <w:t>287</w:t>
      </w:r>
      <w:r w:rsidRPr="00151AA7">
        <w:t>).</w:t>
      </w:r>
    </w:p>
    <w:p w14:paraId="06F2E13E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5B9CBAE9" w14:textId="620301B2" w:rsidR="00E75CBC" w:rsidRDefault="00E75CBC" w:rsidP="00E75CBC">
      <w:pPr>
        <w:ind w:right="-57" w:firstLine="567"/>
        <w:jc w:val="both"/>
      </w:pPr>
      <w:r>
        <w:rPr>
          <w:iCs/>
        </w:rPr>
        <w:t xml:space="preserve">Нежилое помещение, общей площадью 182,2 </w:t>
      </w:r>
      <w:proofErr w:type="spellStart"/>
      <w:proofErr w:type="gramStart"/>
      <w:r>
        <w:rPr>
          <w:iCs/>
        </w:rPr>
        <w:t>кв.м</w:t>
      </w:r>
      <w:proofErr w:type="spellEnd"/>
      <w:proofErr w:type="gramEnd"/>
      <w:r>
        <w:rPr>
          <w:iCs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  <w:r w:rsidRPr="00E75CBC">
        <w:t xml:space="preserve"> </w:t>
      </w:r>
      <w:r w:rsidRPr="00151AA7">
        <w:t xml:space="preserve">(код лота РАД – </w:t>
      </w:r>
      <w:r w:rsidRPr="008B16FC">
        <w:t>264</w:t>
      </w:r>
      <w:r>
        <w:t>467</w:t>
      </w:r>
      <w:r w:rsidRPr="00151AA7">
        <w:t>).</w:t>
      </w:r>
    </w:p>
    <w:p w14:paraId="0E876C73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</w:p>
    <w:p w14:paraId="28262829" w14:textId="77777777" w:rsidR="00E75CBC" w:rsidRPr="00882F57" w:rsidRDefault="00E75CBC" w:rsidP="00E75CBC">
      <w:pPr>
        <w:autoSpaceDE w:val="0"/>
        <w:autoSpaceDN w:val="0"/>
        <w:ind w:firstLine="567"/>
        <w:jc w:val="both"/>
        <w:outlineLvl w:val="0"/>
        <w:rPr>
          <w:b/>
        </w:rPr>
      </w:pPr>
      <w:r>
        <w:rPr>
          <w:b/>
        </w:rPr>
        <w:t>Сведения об Объекте продажи (единым лотом):</w:t>
      </w:r>
      <w:r w:rsidRPr="00882F57">
        <w:rPr>
          <w:b/>
        </w:rPr>
        <w:t xml:space="preserve"> </w:t>
      </w:r>
    </w:p>
    <w:p w14:paraId="5ADF798B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помещение, общей площадью 250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1-Н, кадастровый номер: 78:13:0007406:3547, этаж: 1;</w:t>
      </w:r>
    </w:p>
    <w:p w14:paraId="4A46C2BB" w14:textId="77777777" w:rsid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382,3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4-Н, кадастровый номер: 78:13:0007406:3554, этаж: подвал;</w:t>
      </w:r>
    </w:p>
    <w:p w14:paraId="58FB6D4B" w14:textId="562A29D2" w:rsidR="00E90926" w:rsidRPr="00E75CBC" w:rsidRDefault="00E75CBC" w:rsidP="00E75CB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  <w:r>
        <w:rPr>
          <w:rFonts w:ascii="Times New Roman" w:hAnsi="Times New Roman"/>
          <w:iCs/>
          <w:lang w:val="ru-RU"/>
        </w:rPr>
        <w:t xml:space="preserve"> </w:t>
      </w:r>
      <w:r w:rsidR="00E90926" w:rsidRPr="00E75CBC">
        <w:rPr>
          <w:lang w:val="ru-RU"/>
        </w:rPr>
        <w:t xml:space="preserve">(код лота РАД – </w:t>
      </w:r>
      <w:r w:rsidR="008B16FC" w:rsidRPr="00E75CBC">
        <w:rPr>
          <w:lang w:val="ru-RU"/>
        </w:rPr>
        <w:t>264</w:t>
      </w:r>
      <w:r>
        <w:rPr>
          <w:lang w:val="ru-RU"/>
        </w:rPr>
        <w:t>041</w:t>
      </w:r>
      <w:r w:rsidR="0074403E" w:rsidRPr="00E75CBC">
        <w:rPr>
          <w:lang w:val="ru-RU"/>
        </w:rPr>
        <w:t>).</w:t>
      </w:r>
    </w:p>
    <w:p w14:paraId="409CC19E" w14:textId="77777777" w:rsidR="0074403E" w:rsidRDefault="0074403E" w:rsidP="00E75CBC">
      <w:pPr>
        <w:ind w:firstLine="567"/>
        <w:jc w:val="both"/>
      </w:pPr>
    </w:p>
    <w:p w14:paraId="3228497B" w14:textId="2A9337CE" w:rsidR="00DD53F7" w:rsidRDefault="00DD53F7" w:rsidP="00B2292B"/>
    <w:p w14:paraId="6CD09D7E" w14:textId="1A36EBCD" w:rsidR="00E75CBC" w:rsidRDefault="00E75CBC" w:rsidP="00B2292B"/>
    <w:p w14:paraId="4800E938" w14:textId="3E1B806D" w:rsidR="00E75CBC" w:rsidRPr="00A804D7" w:rsidRDefault="00E75CBC" w:rsidP="00B2292B">
      <w:pPr>
        <w:rPr>
          <w:b/>
          <w:bCs/>
        </w:rPr>
      </w:pPr>
      <w:r w:rsidRPr="00A804D7">
        <w:rPr>
          <w:b/>
          <w:bCs/>
        </w:rPr>
        <w:t>Читать в следующей редакции:</w:t>
      </w:r>
    </w:p>
    <w:p w14:paraId="298D057C" w14:textId="77777777" w:rsidR="00E75CBC" w:rsidRDefault="00E75CBC" w:rsidP="00E75CBC">
      <w:pPr>
        <w:jc w:val="center"/>
        <w:rPr>
          <w:bCs/>
          <w:sz w:val="18"/>
          <w:szCs w:val="18"/>
        </w:rPr>
      </w:pPr>
    </w:p>
    <w:p w14:paraId="431301EE" w14:textId="1E3B7E8A" w:rsidR="00E75CBC" w:rsidRPr="00E75CBC" w:rsidRDefault="00E75CBC" w:rsidP="00E75CB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Cs/>
          <w:szCs w:val="24"/>
          <w:lang w:val="ru-RU"/>
        </w:rPr>
      </w:pPr>
      <w:r w:rsidRPr="00E75CBC">
        <w:rPr>
          <w:rFonts w:ascii="Times New Roman" w:hAnsi="Times New Roman"/>
          <w:bCs/>
          <w:szCs w:val="24"/>
          <w:lang w:val="ru-RU"/>
        </w:rPr>
        <w:t>Электронный аукцион, открытый по составу участников и по форме подачи предложений по цене («</w:t>
      </w:r>
      <w:r w:rsidRPr="00E75CBC">
        <w:rPr>
          <w:rFonts w:ascii="Times New Roman" w:hAnsi="Times New Roman"/>
          <w:b/>
          <w:szCs w:val="24"/>
          <w:lang w:val="ru-RU"/>
        </w:rPr>
        <w:t>английский</w:t>
      </w:r>
      <w:r w:rsidRPr="00E75CBC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14:paraId="3DF65E3E" w14:textId="5AD2795C" w:rsidR="00E75CBC" w:rsidRPr="00E75CBC" w:rsidRDefault="00E75CBC" w:rsidP="00E75CBC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Cs w:val="24"/>
          <w:lang w:val="ru-RU"/>
        </w:rPr>
      </w:pPr>
      <w:r w:rsidRPr="00E75CBC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Pr="00E75CBC">
        <w:rPr>
          <w:rFonts w:ascii="Times New Roman" w:hAnsi="Times New Roman"/>
          <w:b/>
          <w:bCs/>
          <w:szCs w:val="24"/>
          <w:lang w:val="ru-RU"/>
        </w:rPr>
        <w:t>по</w:t>
      </w:r>
      <w:r w:rsidRPr="00E75CBC">
        <w:rPr>
          <w:rFonts w:ascii="Times New Roman" w:hAnsi="Times New Roman"/>
          <w:b/>
          <w:bCs/>
          <w:szCs w:val="24"/>
          <w:lang w:val="ru-RU"/>
        </w:rPr>
        <w:t>вышение</w:t>
      </w:r>
      <w:r w:rsidRPr="00E75CBC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E75CBC">
        <w:rPr>
          <w:rFonts w:ascii="Times New Roman" w:hAnsi="Times New Roman"/>
          <w:b/>
          <w:bCs/>
          <w:szCs w:val="24"/>
          <w:lang w:val="ru-RU"/>
        </w:rPr>
        <w:t>английский</w:t>
      </w:r>
      <w:r w:rsidRPr="00E75CBC">
        <w:rPr>
          <w:rFonts w:ascii="Times New Roman" w:hAnsi="Times New Roman"/>
          <w:b/>
          <w:bCs/>
          <w:szCs w:val="24"/>
          <w:lang w:val="ru-RU"/>
        </w:rPr>
        <w:t xml:space="preserve"> аукцион)</w:t>
      </w:r>
      <w:r w:rsidRPr="00E75CBC">
        <w:rPr>
          <w:rFonts w:ascii="Times New Roman" w:hAnsi="Times New Roman"/>
          <w:szCs w:val="24"/>
          <w:lang w:val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r w:rsidRPr="00E75CBC">
        <w:rPr>
          <w:rFonts w:ascii="Times New Roman" w:hAnsi="Times New Roman"/>
          <w:szCs w:val="24"/>
        </w:rPr>
        <w:t>www</w:t>
      </w:r>
      <w:r w:rsidRPr="00E75CBC">
        <w:rPr>
          <w:rFonts w:ascii="Times New Roman" w:hAnsi="Times New Roman"/>
          <w:szCs w:val="24"/>
          <w:lang w:val="ru-RU"/>
        </w:rPr>
        <w:t>.</w:t>
      </w:r>
      <w:r w:rsidRPr="00E75CBC">
        <w:rPr>
          <w:rFonts w:ascii="Times New Roman" w:hAnsi="Times New Roman"/>
          <w:szCs w:val="24"/>
        </w:rPr>
        <w:t>lot</w:t>
      </w:r>
      <w:r w:rsidRPr="00E75CBC">
        <w:rPr>
          <w:rFonts w:ascii="Times New Roman" w:hAnsi="Times New Roman"/>
          <w:szCs w:val="24"/>
          <w:lang w:val="ru-RU"/>
        </w:rPr>
        <w:t>-</w:t>
      </w:r>
      <w:r w:rsidRPr="00E75CBC">
        <w:rPr>
          <w:rFonts w:ascii="Times New Roman" w:hAnsi="Times New Roman"/>
          <w:szCs w:val="24"/>
        </w:rPr>
        <w:t>online</w:t>
      </w:r>
      <w:r w:rsidRPr="00E75CBC">
        <w:rPr>
          <w:rFonts w:ascii="Times New Roman" w:hAnsi="Times New Roman"/>
          <w:szCs w:val="24"/>
          <w:lang w:val="ru-RU"/>
        </w:rPr>
        <w:t>.</w:t>
      </w:r>
      <w:proofErr w:type="spellStart"/>
      <w:r w:rsidRPr="00E75CBC">
        <w:rPr>
          <w:rFonts w:ascii="Times New Roman" w:hAnsi="Times New Roman"/>
          <w:szCs w:val="24"/>
        </w:rPr>
        <w:t>ru</w:t>
      </w:r>
      <w:proofErr w:type="spellEnd"/>
      <w:r w:rsidRPr="00E75CBC">
        <w:rPr>
          <w:rFonts w:ascii="Times New Roman" w:hAnsi="Times New Roman"/>
          <w:szCs w:val="24"/>
          <w:lang w:val="ru-RU"/>
        </w:rPr>
        <w:t>.</w:t>
      </w:r>
    </w:p>
    <w:p w14:paraId="0C26A0B7" w14:textId="34B6A8A4" w:rsidR="00E75CBC" w:rsidRPr="00E75CBC" w:rsidRDefault="00E75CBC" w:rsidP="00E75CBC">
      <w:pPr>
        <w:pStyle w:val="ab"/>
        <w:numPr>
          <w:ilvl w:val="0"/>
          <w:numId w:val="1"/>
        </w:numPr>
        <w:ind w:left="0" w:right="-57" w:firstLine="0"/>
        <w:jc w:val="both"/>
        <w:rPr>
          <w:rFonts w:ascii="Times New Roman" w:hAnsi="Times New Roman"/>
          <w:szCs w:val="24"/>
          <w:lang w:val="ru-RU"/>
        </w:rPr>
      </w:pPr>
      <w:r w:rsidRPr="00E75CBC">
        <w:rPr>
          <w:rFonts w:ascii="Times New Roman" w:hAnsi="Times New Roman"/>
          <w:szCs w:val="24"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собственником с единственным участником аукциона по </w:t>
      </w:r>
      <w:r w:rsidRPr="00E75CBC">
        <w:rPr>
          <w:rFonts w:ascii="Times New Roman" w:hAnsi="Times New Roman"/>
          <w:b/>
          <w:bCs/>
          <w:szCs w:val="24"/>
          <w:lang w:val="ru-RU"/>
        </w:rPr>
        <w:t>начальной</w:t>
      </w:r>
      <w:r w:rsidRPr="00E75CBC">
        <w:rPr>
          <w:rFonts w:ascii="Times New Roman" w:hAnsi="Times New Roman"/>
          <w:szCs w:val="24"/>
          <w:lang w:val="ru-RU"/>
        </w:rPr>
        <w:t xml:space="preserve"> цене продажи в течение 10 (десяти) рабочих дней с даты признания аукциона несостоявшимся включительно. </w:t>
      </w:r>
    </w:p>
    <w:p w14:paraId="3C6944D4" w14:textId="3D7662EE" w:rsidR="00E75CBC" w:rsidRPr="00E75CBC" w:rsidRDefault="00E75CBC" w:rsidP="00E75CBC">
      <w:pPr>
        <w:pStyle w:val="ab"/>
        <w:ind w:left="0"/>
        <w:jc w:val="both"/>
        <w:rPr>
          <w:rFonts w:ascii="Times New Roman" w:hAnsi="Times New Roman"/>
          <w:szCs w:val="24"/>
          <w:lang w:val="ru-RU"/>
        </w:rPr>
      </w:pPr>
    </w:p>
    <w:p w14:paraId="401ABBA6" w14:textId="2A902475" w:rsidR="00E75CBC" w:rsidRPr="00E75CBC" w:rsidRDefault="00E75CBC" w:rsidP="00E75CBC">
      <w:pPr>
        <w:pStyle w:val="ab"/>
        <w:rPr>
          <w:lang w:val="ru-RU"/>
        </w:rPr>
      </w:pPr>
    </w:p>
    <w:sectPr w:rsidR="00E75CBC" w:rsidRPr="00E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A2"/>
    <w:multiLevelType w:val="hybridMultilevel"/>
    <w:tmpl w:val="871E1A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5D0"/>
    <w:multiLevelType w:val="hybridMultilevel"/>
    <w:tmpl w:val="7F5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804D7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75CBC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 Знак Знак"/>
    <w:basedOn w:val="a"/>
    <w:rsid w:val="00E75CB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JSPw+3/2sD3poatx+2Ga/jjOE0ffWVMU9VV72UVCHi0=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y0CNnIF+FDIQPVH22lmN17aoERuXLrdZ/gvwUhGqZt4=</DigestValue>
    </Reference>
  </SignedInfo>
  <SignatureValue>qGbYXu2rl0zD/fKtIQK/or4Y0MFcCCFSi/hAUF65uP7qNJWVMBfOZdEOkhNp3Nsx
qbfCjlbR574DSv0boyi/rw==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nwLBfbF6yl7rCbqODpCwu7th7Rg=</DigestValue>
      </Reference>
      <Reference URI="/word/fontTable.xml?ContentType=application/vnd.openxmlformats-officedocument.wordprocessingml.fontTable+xml">
        <DigestMethod Algorithm="http://www.w3.org/2000/09/xmldsig#sha1"/>
        <DigestValue>Ga3c+7ud3Ordn1uEnFpZAkbu0YU=</DigestValue>
      </Reference>
      <Reference URI="/word/numbering.xml?ContentType=application/vnd.openxmlformats-officedocument.wordprocessingml.numbering+xml">
        <DigestMethod Algorithm="http://www.w3.org/2000/09/xmldsig#sha1"/>
        <DigestValue>//eKaFiwi4kqrqi7F8cXCAQX2QM=</DigestValue>
      </Reference>
      <Reference URI="/word/settings.xml?ContentType=application/vnd.openxmlformats-officedocument.wordprocessingml.settings+xml">
        <DigestMethod Algorithm="http://www.w3.org/2000/09/xmldsig#sha1"/>
        <DigestValue>pj3YH/oUwkzFNIWzfUmk0g/yuw4=</DigestValue>
      </Reference>
      <Reference URI="/word/styles.xml?ContentType=application/vnd.openxmlformats-officedocument.wordprocessingml.styles+xml">
        <DigestMethod Algorithm="http://www.w3.org/2000/09/xmldsig#sha1"/>
        <DigestValue>ViOA45NpLaNgZqAKKvH7Z56Z9Ms=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2021-08-26T06:44:39Z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2021-08-26T06:44:39Z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2021-08-26T06:44:00Z</dcterms:modified>
</cp:coreProperties>
</file>