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EB182D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76464" w:rsidRPr="0087646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25 октября 2016 г. по делу № А27-18479/2016 конкурсным управляющим (ликвидатором) Обществом с ограниченной ответственностью «Банк развития бизнеса» (ООО «Банк РБ»), адрес регистрации: 650000, г. Кемерово, пр. Ленина, д.33, корп. 2, оф. 311, ИНН 4205001732, ОГРН 1024200002859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0471627" w14:textId="77777777" w:rsidR="00876464" w:rsidRDefault="00EA7238" w:rsidP="008764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</w:t>
      </w:r>
      <w:r w:rsidR="00876464">
        <w:rPr>
          <w:rFonts w:ascii="Times New Roman" w:hAnsi="Times New Roman" w:cs="Times New Roman"/>
          <w:color w:val="000000"/>
          <w:sz w:val="24"/>
          <w:szCs w:val="24"/>
        </w:rPr>
        <w:t xml:space="preserve"> - п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>рава требования к</w:t>
      </w:r>
      <w:r w:rsidR="00876464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3BA1168F" w14:textId="77777777" w:rsidR="00876464" w:rsidRPr="00876464" w:rsidRDefault="00876464" w:rsidP="008764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64">
        <w:rPr>
          <w:rFonts w:ascii="Times New Roman" w:hAnsi="Times New Roman" w:cs="Times New Roman"/>
          <w:color w:val="000000"/>
          <w:sz w:val="24"/>
          <w:szCs w:val="24"/>
        </w:rPr>
        <w:t>Лот 1 - ООО "ГДЦ", ИНН 4207056800, решение АС Кемеровской области от 17.05.2018 по делу А27-27721/2017 о взыскании вексельного долга, издержек по протесту векселя, судебных расходов (28 429 025,00 руб.) - 28 429 025,00 руб.;</w:t>
      </w:r>
    </w:p>
    <w:p w14:paraId="2DEB3F45" w14:textId="77777777" w:rsidR="00876464" w:rsidRPr="00876464" w:rsidRDefault="00876464" w:rsidP="008764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64">
        <w:rPr>
          <w:rFonts w:ascii="Times New Roman" w:hAnsi="Times New Roman" w:cs="Times New Roman"/>
          <w:color w:val="000000"/>
          <w:sz w:val="24"/>
          <w:szCs w:val="24"/>
        </w:rPr>
        <w:t>Лот 2 - ООО "Сибфармация", ИНН 4203005393, поручитель Волков Сергей Викторович, КД ДС1-01 от 18/10/2013, КД К/Ю/11/13 от 11.12.2013, определение АС Кемеровской области от 26.09.2017 по делу А27-26515/2016 о включении в РТК третьей очереди, определение АС Томской области от 25.01.2018 по делу А67-2735/2017 о включении в РТК третьей очереди, заемщик и поручитель находятся в стадии банкротства (9 829 052,99 руб.) - 9 829 052,99 руб.;</w:t>
      </w:r>
    </w:p>
    <w:p w14:paraId="475A2B8E" w14:textId="1FDC7DFD" w:rsidR="00876464" w:rsidRDefault="00876464" w:rsidP="008764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64">
        <w:rPr>
          <w:rFonts w:ascii="Times New Roman" w:hAnsi="Times New Roman" w:cs="Times New Roman"/>
          <w:color w:val="000000"/>
          <w:sz w:val="24"/>
          <w:szCs w:val="24"/>
        </w:rPr>
        <w:t>Лот 3 - Сысоева Оксана Валерьевна (исключенный из ЕГРИП ИП Сысоева Оксана Валерьевна, ИНН 420507764790), договор аренды недвижимого имущества 2017-3698/42 от 20.09.2017, решение АС Кемеровской области от 20.03.2020 по делу А27-30315/2019, решение АС Кемеровской области от 22.10.2020 по делу А27-19046/2020 (48 894,35 руб.) - 48 894,35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434C4A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76464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AE7AE5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76464" w:rsidRPr="00876464">
        <w:rPr>
          <w:rFonts w:ascii="Times New Roman CYR" w:hAnsi="Times New Roman CYR" w:cs="Times New Roman CYR"/>
          <w:b/>
          <w:bCs/>
          <w:color w:val="000000"/>
        </w:rPr>
        <w:t>06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AC850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76464" w:rsidRPr="00876464">
        <w:rPr>
          <w:b/>
          <w:bCs/>
          <w:color w:val="000000"/>
        </w:rPr>
        <w:t>06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76464" w:rsidRPr="00876464">
        <w:rPr>
          <w:b/>
          <w:bCs/>
          <w:color w:val="000000"/>
        </w:rPr>
        <w:t>23 августа</w:t>
      </w:r>
      <w:r w:rsidR="00876464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D5836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76464" w:rsidRPr="00876464">
        <w:rPr>
          <w:b/>
          <w:bCs/>
          <w:color w:val="000000"/>
        </w:rPr>
        <w:t>25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76464" w:rsidRPr="00876464">
        <w:rPr>
          <w:b/>
          <w:bCs/>
          <w:color w:val="000000"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29E2455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876464">
        <w:rPr>
          <w:b/>
          <w:bCs/>
          <w:color w:val="000000"/>
        </w:rPr>
        <w:t>27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76464">
        <w:rPr>
          <w:b/>
          <w:bCs/>
          <w:color w:val="000000"/>
        </w:rPr>
        <w:t>18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1E271EE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76464" w:rsidRPr="00876464">
        <w:rPr>
          <w:b/>
          <w:bCs/>
          <w:color w:val="000000"/>
        </w:rPr>
        <w:t>27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DD8BCBC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7A6D2E6" w14:textId="3FA07BB3" w:rsidR="00876464" w:rsidRPr="00D379E1" w:rsidRDefault="00876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79E1">
        <w:rPr>
          <w:b/>
          <w:bCs/>
          <w:color w:val="000000"/>
        </w:rPr>
        <w:t>Для лота 1:</w:t>
      </w:r>
    </w:p>
    <w:p w14:paraId="6FDE8379" w14:textId="77777777" w:rsidR="00876464" w:rsidRPr="00876464" w:rsidRDefault="00876464" w:rsidP="00876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464">
        <w:rPr>
          <w:color w:val="000000"/>
        </w:rPr>
        <w:t>с 27 августа 2021 г. по 09 октября 2021 г. - в размере начальной цены продажи лота;</w:t>
      </w:r>
    </w:p>
    <w:p w14:paraId="4666B7A9" w14:textId="77777777" w:rsidR="00876464" w:rsidRPr="00876464" w:rsidRDefault="00876464" w:rsidP="00876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464">
        <w:rPr>
          <w:color w:val="000000"/>
        </w:rPr>
        <w:t>с 10 октября 2021 г. по 16 октября 2021 г. - в размере 90,80% от начальной цены продажи лота;</w:t>
      </w:r>
    </w:p>
    <w:p w14:paraId="6DA0AE3A" w14:textId="77777777" w:rsidR="00876464" w:rsidRPr="00876464" w:rsidRDefault="00876464" w:rsidP="00876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464">
        <w:rPr>
          <w:color w:val="000000"/>
        </w:rPr>
        <w:t>с 17 октября 2021 г. по 23 октября 2021 г. - в размере 81,60% от начальной цены продажи лота;</w:t>
      </w:r>
    </w:p>
    <w:p w14:paraId="4848CD1F" w14:textId="77777777" w:rsidR="00876464" w:rsidRPr="00876464" w:rsidRDefault="00876464" w:rsidP="00876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464">
        <w:rPr>
          <w:color w:val="000000"/>
        </w:rPr>
        <w:t>с 24 октября 2021 г. по 30 октября 2021 г. - в размере 72,40% от начальной цены продажи лота;</w:t>
      </w:r>
    </w:p>
    <w:p w14:paraId="2BF20763" w14:textId="77777777" w:rsidR="00876464" w:rsidRPr="00876464" w:rsidRDefault="00876464" w:rsidP="00876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464">
        <w:rPr>
          <w:color w:val="000000"/>
        </w:rPr>
        <w:t>с 31 октября 2021 г. по 06 ноября 2021 г. - в размере 63,20% от начальной цены продажи лота;</w:t>
      </w:r>
    </w:p>
    <w:p w14:paraId="7F1234BB" w14:textId="77777777" w:rsidR="00876464" w:rsidRPr="00876464" w:rsidRDefault="00876464" w:rsidP="00876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464">
        <w:rPr>
          <w:color w:val="000000"/>
        </w:rPr>
        <w:t>с 07 ноября 2021 г. по 13 ноября 2021 г. - в размере 54,00% от начальной цены продажи лота;</w:t>
      </w:r>
    </w:p>
    <w:p w14:paraId="787DECFB" w14:textId="77777777" w:rsidR="00876464" w:rsidRPr="00876464" w:rsidRDefault="00876464" w:rsidP="00876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464">
        <w:rPr>
          <w:color w:val="000000"/>
        </w:rPr>
        <w:t>с 14 ноября 2021 г. по 20 ноября 2021 г. - в размере 44,80% от начальной цены продажи лота;</w:t>
      </w:r>
    </w:p>
    <w:p w14:paraId="11F94D8D" w14:textId="77777777" w:rsidR="00876464" w:rsidRPr="00876464" w:rsidRDefault="00876464" w:rsidP="00876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464">
        <w:rPr>
          <w:color w:val="000000"/>
        </w:rPr>
        <w:t>с 21 ноября 2021 г. по 27 ноября 2021 г. - в размере 35,60% от начальной цены продажи лота;</w:t>
      </w:r>
    </w:p>
    <w:p w14:paraId="2420D126" w14:textId="77777777" w:rsidR="00876464" w:rsidRPr="00876464" w:rsidRDefault="00876464" w:rsidP="00876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464">
        <w:rPr>
          <w:color w:val="000000"/>
        </w:rPr>
        <w:t>с 28 ноября 2021 г. по 04 декабря 2021 г. - в размере 26,40% от начальной цены продажи лота;</w:t>
      </w:r>
    </w:p>
    <w:p w14:paraId="1A0457C1" w14:textId="77777777" w:rsidR="00876464" w:rsidRPr="00876464" w:rsidRDefault="00876464" w:rsidP="00876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6464">
        <w:rPr>
          <w:color w:val="000000"/>
        </w:rPr>
        <w:t>с 05 декабря 2021 г. по 11 декабря 2021 г. - в размере 17,20% от начальной цены продажи лота;</w:t>
      </w:r>
    </w:p>
    <w:p w14:paraId="0AB66204" w14:textId="1F9504C4" w:rsidR="00876464" w:rsidRDefault="00876464" w:rsidP="00876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6464">
        <w:rPr>
          <w:color w:val="000000"/>
        </w:rPr>
        <w:t xml:space="preserve">с 12 декабря 2021 г. по 18 декабря 2021 г. - в размере </w:t>
      </w:r>
      <w:r w:rsidR="00D379E1">
        <w:rPr>
          <w:color w:val="000000"/>
        </w:rPr>
        <w:t>7,90</w:t>
      </w:r>
      <w:r w:rsidRPr="00876464">
        <w:rPr>
          <w:color w:val="000000"/>
        </w:rPr>
        <w:t>% от начальной цены продажи лота</w:t>
      </w:r>
      <w:r w:rsidR="00D379E1">
        <w:rPr>
          <w:color w:val="000000"/>
        </w:rPr>
        <w:t>.</w:t>
      </w:r>
    </w:p>
    <w:p w14:paraId="32E48601" w14:textId="3F9FA05C" w:rsidR="00D379E1" w:rsidRPr="00D379E1" w:rsidRDefault="00D379E1" w:rsidP="008764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79E1">
        <w:rPr>
          <w:b/>
          <w:bCs/>
          <w:color w:val="000000"/>
        </w:rPr>
        <w:t>Для лотов 2-3:</w:t>
      </w:r>
    </w:p>
    <w:p w14:paraId="6FCFE6C8" w14:textId="77777777" w:rsidR="00D379E1" w:rsidRPr="00D379E1" w:rsidRDefault="00D379E1" w:rsidP="00D37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79E1">
        <w:rPr>
          <w:color w:val="000000"/>
        </w:rPr>
        <w:t>с 27 августа 2021 г. по 09 октября 2021 г. - в размере начальной цены продажи лотов;</w:t>
      </w:r>
    </w:p>
    <w:p w14:paraId="15D58B6F" w14:textId="77777777" w:rsidR="00D379E1" w:rsidRPr="00D379E1" w:rsidRDefault="00D379E1" w:rsidP="00D37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79E1">
        <w:rPr>
          <w:color w:val="000000"/>
        </w:rPr>
        <w:t>с 10 октября 2021 г. по 16 октября 2021 г. - в размере 92,00% от начальной цены продажи лотов;</w:t>
      </w:r>
    </w:p>
    <w:p w14:paraId="3C52CFB5" w14:textId="77777777" w:rsidR="00D379E1" w:rsidRPr="00D379E1" w:rsidRDefault="00D379E1" w:rsidP="00D37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79E1">
        <w:rPr>
          <w:color w:val="000000"/>
        </w:rPr>
        <w:t>с 17 октября 2021 г. по 23 октября 2021 г. - в размере 84,00% от начальной цены продажи лотов;</w:t>
      </w:r>
    </w:p>
    <w:p w14:paraId="4FF716F0" w14:textId="77777777" w:rsidR="00D379E1" w:rsidRPr="00D379E1" w:rsidRDefault="00D379E1" w:rsidP="00D37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79E1">
        <w:rPr>
          <w:color w:val="000000"/>
        </w:rPr>
        <w:t>с 24 октября 2021 г. по 30 октября 2021 г. - в размере 76,00% от начальной цены продажи лотов;</w:t>
      </w:r>
    </w:p>
    <w:p w14:paraId="5537DA44" w14:textId="77777777" w:rsidR="00D379E1" w:rsidRPr="00D379E1" w:rsidRDefault="00D379E1" w:rsidP="00D37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79E1">
        <w:rPr>
          <w:color w:val="000000"/>
        </w:rPr>
        <w:t>с 31 октября 2021 г. по 06 ноября 2021 г. - в размере 68,00% от начальной цены продажи лотов;</w:t>
      </w:r>
    </w:p>
    <w:p w14:paraId="5ABD3DD1" w14:textId="77777777" w:rsidR="00D379E1" w:rsidRPr="00D379E1" w:rsidRDefault="00D379E1" w:rsidP="00D37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79E1">
        <w:rPr>
          <w:color w:val="000000"/>
        </w:rPr>
        <w:lastRenderedPageBreak/>
        <w:t>с 07 ноября 2021 г. по 13 ноября 2021 г. - в размере 60,00% от начальной цены продажи лотов;</w:t>
      </w:r>
    </w:p>
    <w:p w14:paraId="28F94FF9" w14:textId="77777777" w:rsidR="00D379E1" w:rsidRPr="00D379E1" w:rsidRDefault="00D379E1" w:rsidP="00D37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79E1">
        <w:rPr>
          <w:color w:val="000000"/>
        </w:rPr>
        <w:t>с 14 ноября 2021 г. по 20 ноября 2021 г. - в размере 52,00% от начальной цены продажи лотов;</w:t>
      </w:r>
    </w:p>
    <w:p w14:paraId="7F7DBD26" w14:textId="77777777" w:rsidR="00D379E1" w:rsidRPr="00D379E1" w:rsidRDefault="00D379E1" w:rsidP="00D37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79E1">
        <w:rPr>
          <w:color w:val="000000"/>
        </w:rPr>
        <w:t>с 21 ноября 2021 г. по 27 ноября 2021 г. - в размере 44,00% от начальной цены продажи лотов;</w:t>
      </w:r>
    </w:p>
    <w:p w14:paraId="15CE55C4" w14:textId="77777777" w:rsidR="00D379E1" w:rsidRPr="00D379E1" w:rsidRDefault="00D379E1" w:rsidP="00D37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79E1">
        <w:rPr>
          <w:color w:val="000000"/>
        </w:rPr>
        <w:t>с 28 ноября 2021 г. по 04 декабря 2021 г. - в размере 36,00% от начальной цены продажи лотов;</w:t>
      </w:r>
    </w:p>
    <w:p w14:paraId="27BCF687" w14:textId="77777777" w:rsidR="00D379E1" w:rsidRPr="00D379E1" w:rsidRDefault="00D379E1" w:rsidP="00D37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79E1">
        <w:rPr>
          <w:color w:val="000000"/>
        </w:rPr>
        <w:t>с 05 декабря 2021 г. по 11 декабря 2021 г. - в размере 28,00% от начальной цены продажи лотов;</w:t>
      </w:r>
    </w:p>
    <w:p w14:paraId="69D7BDF0" w14:textId="38FBD5B4" w:rsidR="00D379E1" w:rsidRDefault="00D379E1" w:rsidP="00D379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9E1">
        <w:rPr>
          <w:color w:val="000000"/>
        </w:rPr>
        <w:t>с 12 декабря 2021 г. по 18 декабря 2021 г. - в размере 20,00%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AD98BCA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379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379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D379E1">
        <w:rPr>
          <w:rFonts w:ascii="Times New Roman" w:hAnsi="Times New Roman" w:cs="Times New Roman"/>
          <w:color w:val="000000"/>
          <w:sz w:val="24"/>
          <w:szCs w:val="24"/>
        </w:rPr>
        <w:t>г. Кемерово, пр-кт Ленина, д. 33, корп. 2, оф. 311, тел. 8(3842)44-12-86, а также у ОТ:</w:t>
      </w:r>
      <w:r w:rsidR="00D379E1" w:rsidRPr="00D379E1">
        <w:t xml:space="preserve"> </w:t>
      </w:r>
      <w:r w:rsidR="00D379E1" w:rsidRPr="00D379E1">
        <w:rPr>
          <w:rFonts w:ascii="Times New Roman" w:hAnsi="Times New Roman" w:cs="Times New Roman"/>
          <w:color w:val="000000"/>
          <w:sz w:val="24"/>
          <w:szCs w:val="24"/>
        </w:rPr>
        <w:t>novosibirsk@auction-house.ru</w:t>
      </w:r>
      <w:r w:rsidR="00D379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79E1" w:rsidRPr="00D379E1">
        <w:rPr>
          <w:rFonts w:ascii="Times New Roman" w:hAnsi="Times New Roman" w:cs="Times New Roman"/>
          <w:color w:val="000000"/>
          <w:sz w:val="24"/>
          <w:szCs w:val="24"/>
        </w:rPr>
        <w:t xml:space="preserve"> Чупров Иван тел. 8(961)998</w:t>
      </w:r>
      <w:r w:rsidR="00D379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379E1" w:rsidRPr="00D379E1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D379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379E1" w:rsidRPr="00D379E1">
        <w:rPr>
          <w:rFonts w:ascii="Times New Roman" w:hAnsi="Times New Roman" w:cs="Times New Roman"/>
          <w:color w:val="000000"/>
          <w:sz w:val="24"/>
          <w:szCs w:val="24"/>
        </w:rPr>
        <w:t>12, 8(3852)539</w:t>
      </w:r>
      <w:r w:rsidR="00D379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379E1" w:rsidRPr="00D379E1">
        <w:rPr>
          <w:rFonts w:ascii="Times New Roman" w:hAnsi="Times New Roman" w:cs="Times New Roman"/>
          <w:color w:val="000000"/>
          <w:sz w:val="24"/>
          <w:szCs w:val="24"/>
        </w:rPr>
        <w:t>004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0176E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76464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379E1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670BB62-45DA-4DB6-8CAA-497DB9CA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2138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2021-05-17T14:17:00Z</dcterms:created>
  <dcterms:modified xsi:type="dcterms:W3CDTF">2021-05-17T14:18:00Z</dcterms:modified>
</cp:coreProperties>
</file>