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030986F7" w:rsidR="004B02C3" w:rsidRPr="00F42E9B" w:rsidRDefault="004B02C3" w:rsidP="004B02C3">
      <w:pPr>
        <w:jc w:val="center"/>
        <w:rPr>
          <w:b/>
          <w:bCs/>
        </w:rPr>
      </w:pPr>
      <w:r w:rsidRPr="00380359">
        <w:rPr>
          <w:b/>
          <w:bCs/>
        </w:rPr>
        <w:t xml:space="preserve">Электронный аукцион будет проводиться </w:t>
      </w:r>
      <w:r w:rsidR="00053C99">
        <w:rPr>
          <w:b/>
          <w:bCs/>
        </w:rPr>
        <w:t>2</w:t>
      </w:r>
      <w:r w:rsidR="00530F8A">
        <w:rPr>
          <w:b/>
          <w:bCs/>
        </w:rPr>
        <w:t>7</w:t>
      </w:r>
      <w:r>
        <w:rPr>
          <w:b/>
          <w:bCs/>
        </w:rPr>
        <w:t xml:space="preserve"> </w:t>
      </w:r>
      <w:r w:rsidR="00530F8A">
        <w:rPr>
          <w:b/>
          <w:bCs/>
        </w:rPr>
        <w:t>сентября</w:t>
      </w:r>
      <w:r>
        <w:rPr>
          <w:b/>
          <w:bCs/>
        </w:rPr>
        <w:t xml:space="preserve"> 20</w:t>
      </w:r>
      <w:r w:rsidR="00535FD9">
        <w:rPr>
          <w:b/>
          <w:bCs/>
        </w:rPr>
        <w:t>2</w:t>
      </w:r>
      <w:r w:rsidR="00CA099A">
        <w:rPr>
          <w:b/>
          <w:bCs/>
        </w:rPr>
        <w:t>1</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37FBA5F5" w:rsidR="004B02C3" w:rsidRPr="00510968" w:rsidRDefault="004B02C3" w:rsidP="004B02C3">
      <w:pPr>
        <w:jc w:val="center"/>
        <w:rPr>
          <w:b/>
          <w:bCs/>
        </w:rPr>
      </w:pPr>
      <w:r w:rsidRPr="00510968">
        <w:rPr>
          <w:b/>
          <w:bCs/>
        </w:rPr>
        <w:t xml:space="preserve">Прием заявок с </w:t>
      </w:r>
      <w:r w:rsidR="00053C99">
        <w:rPr>
          <w:b/>
          <w:bCs/>
        </w:rPr>
        <w:t>26</w:t>
      </w:r>
      <w:r w:rsidR="00503832">
        <w:rPr>
          <w:b/>
          <w:bCs/>
        </w:rPr>
        <w:t>.</w:t>
      </w:r>
      <w:r w:rsidR="00CA099A">
        <w:rPr>
          <w:b/>
          <w:bCs/>
        </w:rPr>
        <w:t>0</w:t>
      </w:r>
      <w:r w:rsidR="00530F8A">
        <w:rPr>
          <w:b/>
          <w:bCs/>
        </w:rPr>
        <w:t>8</w:t>
      </w:r>
      <w:r>
        <w:rPr>
          <w:b/>
          <w:bCs/>
        </w:rPr>
        <w:t>.20</w:t>
      </w:r>
      <w:r w:rsidR="00535FD9">
        <w:rPr>
          <w:b/>
          <w:bCs/>
        </w:rPr>
        <w:t>2</w:t>
      </w:r>
      <w:r w:rsidR="00CA099A">
        <w:rPr>
          <w:b/>
          <w:bCs/>
        </w:rPr>
        <w:t>1</w:t>
      </w:r>
      <w:r>
        <w:rPr>
          <w:b/>
          <w:bCs/>
        </w:rPr>
        <w:t xml:space="preserve"> </w:t>
      </w:r>
      <w:r w:rsidRPr="00510968">
        <w:rPr>
          <w:b/>
          <w:bCs/>
        </w:rPr>
        <w:t xml:space="preserve">по </w:t>
      </w:r>
      <w:r w:rsidR="00053C99">
        <w:rPr>
          <w:b/>
          <w:bCs/>
        </w:rPr>
        <w:t>2</w:t>
      </w:r>
      <w:r w:rsidR="00530F8A">
        <w:rPr>
          <w:b/>
          <w:bCs/>
        </w:rPr>
        <w:t>4</w:t>
      </w:r>
      <w:r>
        <w:rPr>
          <w:b/>
          <w:bCs/>
        </w:rPr>
        <w:t>.</w:t>
      </w:r>
      <w:r w:rsidR="00CA099A">
        <w:rPr>
          <w:b/>
          <w:bCs/>
        </w:rPr>
        <w:t>0</w:t>
      </w:r>
      <w:r w:rsidR="00530F8A">
        <w:rPr>
          <w:b/>
          <w:bCs/>
        </w:rPr>
        <w:t>9</w:t>
      </w:r>
      <w:r w:rsidRPr="00510968">
        <w:rPr>
          <w:b/>
          <w:bCs/>
        </w:rPr>
        <w:t>.20</w:t>
      </w:r>
      <w:r w:rsidR="00535FD9">
        <w:rPr>
          <w:b/>
          <w:bCs/>
        </w:rPr>
        <w:t>2</w:t>
      </w:r>
      <w:r w:rsidR="00CA099A">
        <w:rPr>
          <w:b/>
          <w:bCs/>
        </w:rPr>
        <w:t>1</w:t>
      </w:r>
      <w:r w:rsidRPr="00510968">
        <w:rPr>
          <w:b/>
          <w:bCs/>
        </w:rPr>
        <w:t xml:space="preserve"> до 1</w:t>
      </w:r>
      <w:r>
        <w:rPr>
          <w:b/>
          <w:bCs/>
        </w:rPr>
        <w:t>5</w:t>
      </w:r>
      <w:r w:rsidRPr="00510968">
        <w:rPr>
          <w:b/>
          <w:bCs/>
        </w:rPr>
        <w:t>:00.</w:t>
      </w:r>
    </w:p>
    <w:p w14:paraId="37FA38E3" w14:textId="2CF76F8B"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053C99">
        <w:rPr>
          <w:b/>
          <w:bCs/>
        </w:rPr>
        <w:t>2</w:t>
      </w:r>
      <w:r w:rsidR="00530F8A">
        <w:rPr>
          <w:b/>
          <w:bCs/>
        </w:rPr>
        <w:t>3</w:t>
      </w:r>
      <w:r w:rsidRPr="00545AD7">
        <w:rPr>
          <w:b/>
          <w:bCs/>
        </w:rPr>
        <w:t>.</w:t>
      </w:r>
      <w:r w:rsidR="00CA099A">
        <w:rPr>
          <w:b/>
          <w:bCs/>
        </w:rPr>
        <w:t>0</w:t>
      </w:r>
      <w:r w:rsidR="00530F8A">
        <w:rPr>
          <w:b/>
          <w:bCs/>
        </w:rPr>
        <w:t>9</w:t>
      </w:r>
      <w:r w:rsidRPr="00510968">
        <w:rPr>
          <w:b/>
          <w:bCs/>
        </w:rPr>
        <w:t>.20</w:t>
      </w:r>
      <w:r w:rsidR="00535FD9">
        <w:rPr>
          <w:b/>
          <w:bCs/>
        </w:rPr>
        <w:t>2</w:t>
      </w:r>
      <w:r w:rsidR="00CA099A">
        <w:rPr>
          <w:b/>
          <w:bCs/>
        </w:rPr>
        <w:t>1</w:t>
      </w:r>
      <w:r>
        <w:rPr>
          <w:b/>
          <w:bCs/>
        </w:rPr>
        <w:t>.</w:t>
      </w:r>
    </w:p>
    <w:p w14:paraId="15653E8D" w14:textId="3B91E0A9"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053C99">
        <w:rPr>
          <w:b/>
          <w:bCs/>
        </w:rPr>
        <w:t>2</w:t>
      </w:r>
      <w:r w:rsidR="00530F8A">
        <w:rPr>
          <w:b/>
          <w:bCs/>
        </w:rPr>
        <w:t>4</w:t>
      </w:r>
      <w:r>
        <w:rPr>
          <w:b/>
          <w:bCs/>
        </w:rPr>
        <w:t>.</w:t>
      </w:r>
      <w:r w:rsidR="00CA099A">
        <w:rPr>
          <w:b/>
          <w:bCs/>
        </w:rPr>
        <w:t>0</w:t>
      </w:r>
      <w:r w:rsidR="00530F8A">
        <w:rPr>
          <w:b/>
          <w:bCs/>
        </w:rPr>
        <w:t>9</w:t>
      </w:r>
      <w:r w:rsidRPr="00510968">
        <w:rPr>
          <w:b/>
          <w:bCs/>
        </w:rPr>
        <w:t>.20</w:t>
      </w:r>
      <w:r w:rsidR="00535FD9">
        <w:rPr>
          <w:b/>
          <w:bCs/>
        </w:rPr>
        <w:t>2</w:t>
      </w:r>
      <w:r w:rsidR="00CA099A">
        <w:rPr>
          <w:b/>
          <w:bCs/>
        </w:rPr>
        <w:t>1</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13B27384"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053C99">
        <w:rPr>
          <w:bCs/>
          <w:sz w:val="18"/>
          <w:szCs w:val="18"/>
        </w:rPr>
        <w:t xml:space="preserve">английский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4B6E1E7F" w14:textId="77777777" w:rsidR="00053C99" w:rsidRPr="00053C99" w:rsidRDefault="00053C99" w:rsidP="00053C99">
      <w:pPr>
        <w:ind w:firstLine="567"/>
        <w:jc w:val="both"/>
      </w:pPr>
      <w:r w:rsidRPr="00053C99">
        <w:t>Нежилое помещение площадью 353,1 кв. м, расположенное по адресу: Мурманская область, г. Мурманск, ул. Маклакова, д. 43, кадастровый номер: 51:20:0002401:5826, этаж: 1.</w:t>
      </w:r>
    </w:p>
    <w:p w14:paraId="6EB26F09" w14:textId="77777777" w:rsidR="002A1873" w:rsidRPr="005A37C5" w:rsidRDefault="002A1873" w:rsidP="002A1873">
      <w:pPr>
        <w:jc w:val="both"/>
      </w:pPr>
    </w:p>
    <w:p w14:paraId="4E5A96F8" w14:textId="77777777" w:rsidR="002A1873" w:rsidRPr="00A919AE" w:rsidRDefault="002A1873" w:rsidP="002A1873">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 не противоречащее интересам банка и законодательству РФ.</w:t>
      </w:r>
    </w:p>
    <w:p w14:paraId="045E74C0" w14:textId="77777777" w:rsidR="002A1873" w:rsidRPr="00617CA8" w:rsidRDefault="002A1873" w:rsidP="002A1873">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Pr>
          <w:rFonts w:ascii="Times New Roman" w:hAnsi="Times New Roman"/>
          <w:szCs w:val="24"/>
          <w:lang w:val="ru-RU"/>
        </w:rPr>
        <w:t>д</w:t>
      </w:r>
      <w:r w:rsidRPr="00617CA8">
        <w:rPr>
          <w:rFonts w:ascii="Times New Roman" w:hAnsi="Times New Roman"/>
          <w:szCs w:val="24"/>
          <w:lang w:val="ru-RU"/>
        </w:rPr>
        <w:t>оговора.</w:t>
      </w:r>
    </w:p>
    <w:p w14:paraId="36B19642" w14:textId="77777777" w:rsidR="002A1873" w:rsidRPr="008F27E5" w:rsidRDefault="002A1873" w:rsidP="002A1873">
      <w:pPr>
        <w:pStyle w:val="af3"/>
        <w:ind w:left="0" w:right="-57" w:firstLine="709"/>
        <w:jc w:val="both"/>
        <w:rPr>
          <w:rFonts w:ascii="Times New Roman" w:hAnsi="Times New Roman"/>
          <w:szCs w:val="24"/>
          <w:lang w:val="ru-RU"/>
        </w:rPr>
      </w:pPr>
    </w:p>
    <w:p w14:paraId="55DE37C5" w14:textId="77777777" w:rsidR="002A1873" w:rsidRPr="008D0C46" w:rsidRDefault="002A1873" w:rsidP="002A1873">
      <w:pPr>
        <w:ind w:firstLine="709"/>
        <w:jc w:val="both"/>
        <w:rPr>
          <w:b/>
        </w:rPr>
      </w:pPr>
      <w:r w:rsidRPr="008D0C46">
        <w:rPr>
          <w:b/>
        </w:rPr>
        <w:t>Для сведения:</w:t>
      </w:r>
    </w:p>
    <w:p w14:paraId="6164EEDD"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ставка арендной платы определяется по итогам торгов;</w:t>
      </w:r>
    </w:p>
    <w:p w14:paraId="32E255DF"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 xml:space="preserve">коммунальные платежи (теплоснабжение, энергоснабжение, водоснабжение, водоотведение) и эксплуатационные платежи (содержание и ремонт помещения в многоквартирном жилом доме) подлежат возмещению </w:t>
      </w:r>
      <w:proofErr w:type="spellStart"/>
      <w:r w:rsidRPr="00053C99">
        <w:rPr>
          <w:color w:val="000000" w:themeColor="text1"/>
          <w:sz w:val="22"/>
          <w:szCs w:val="22"/>
        </w:rPr>
        <w:t>Арендатором</w:t>
      </w:r>
      <w:proofErr w:type="spellEnd"/>
      <w:r w:rsidRPr="00053C99">
        <w:rPr>
          <w:color w:val="000000" w:themeColor="text1"/>
          <w:sz w:val="22"/>
          <w:szCs w:val="22"/>
        </w:rPr>
        <w:t xml:space="preserve">; </w:t>
      </w:r>
    </w:p>
    <w:p w14:paraId="2655ABE8" w14:textId="77777777" w:rsidR="00053C99" w:rsidRPr="00053C99" w:rsidRDefault="00053C99" w:rsidP="00053C99">
      <w:pPr>
        <w:pStyle w:val="af3"/>
        <w:numPr>
          <w:ilvl w:val="0"/>
          <w:numId w:val="15"/>
        </w:numPr>
        <w:ind w:left="0" w:firstLine="851"/>
        <w:jc w:val="both"/>
        <w:rPr>
          <w:color w:val="000000" w:themeColor="text1"/>
          <w:sz w:val="22"/>
          <w:szCs w:val="22"/>
          <w:lang w:val="ru-RU"/>
        </w:rPr>
      </w:pPr>
      <w:proofErr w:type="spellStart"/>
      <w:r w:rsidRPr="00053C99">
        <w:rPr>
          <w:color w:val="000000" w:themeColor="text1"/>
          <w:sz w:val="22"/>
          <w:szCs w:val="22"/>
        </w:rPr>
        <w:t>арендные</w:t>
      </w:r>
      <w:proofErr w:type="spellEnd"/>
      <w:r w:rsidRPr="00053C99">
        <w:rPr>
          <w:color w:val="000000" w:themeColor="text1"/>
          <w:sz w:val="22"/>
          <w:szCs w:val="22"/>
        </w:rPr>
        <w:t xml:space="preserve"> </w:t>
      </w:r>
      <w:proofErr w:type="spellStart"/>
      <w:r w:rsidRPr="00053C99">
        <w:rPr>
          <w:color w:val="000000" w:themeColor="text1"/>
          <w:sz w:val="22"/>
          <w:szCs w:val="22"/>
        </w:rPr>
        <w:t>каникулы</w:t>
      </w:r>
      <w:proofErr w:type="spellEnd"/>
      <w:r w:rsidRPr="00053C99">
        <w:rPr>
          <w:color w:val="000000" w:themeColor="text1"/>
          <w:sz w:val="22"/>
          <w:szCs w:val="22"/>
        </w:rPr>
        <w:t xml:space="preserve"> – </w:t>
      </w:r>
      <w:proofErr w:type="spellStart"/>
      <w:r w:rsidRPr="00053C99">
        <w:rPr>
          <w:color w:val="000000" w:themeColor="text1"/>
          <w:sz w:val="22"/>
          <w:szCs w:val="22"/>
        </w:rPr>
        <w:t>не</w:t>
      </w:r>
      <w:proofErr w:type="spellEnd"/>
      <w:r w:rsidRPr="00053C99">
        <w:rPr>
          <w:color w:val="000000" w:themeColor="text1"/>
          <w:sz w:val="22"/>
          <w:szCs w:val="22"/>
        </w:rPr>
        <w:t xml:space="preserve"> </w:t>
      </w:r>
      <w:proofErr w:type="spellStart"/>
      <w:r w:rsidRPr="00053C99">
        <w:rPr>
          <w:color w:val="000000" w:themeColor="text1"/>
          <w:sz w:val="22"/>
          <w:szCs w:val="22"/>
        </w:rPr>
        <w:t>предоставляются</w:t>
      </w:r>
      <w:proofErr w:type="spellEnd"/>
      <w:r w:rsidRPr="00053C99">
        <w:rPr>
          <w:color w:val="000000" w:themeColor="text1"/>
          <w:sz w:val="22"/>
          <w:szCs w:val="22"/>
        </w:rPr>
        <w:t>;</w:t>
      </w:r>
    </w:p>
    <w:p w14:paraId="60CE5AEB"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2A119778"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00AB3522" w14:textId="50AD7941"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обеспечительный платеж по договору аренды составляет сумму, равную арендной плате за 1 (один) месяц.</w:t>
      </w:r>
    </w:p>
    <w:p w14:paraId="21DF4140" w14:textId="77777777" w:rsidR="002A1873" w:rsidRDefault="002A1873" w:rsidP="002A1873">
      <w:pPr>
        <w:ind w:right="-57"/>
        <w:jc w:val="center"/>
        <w:rPr>
          <w:b/>
        </w:rPr>
      </w:pPr>
    </w:p>
    <w:p w14:paraId="7DF244D9" w14:textId="77777777" w:rsidR="002A1873"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p>
    <w:p w14:paraId="51BC76AF" w14:textId="79C44BB7" w:rsidR="00664D9A" w:rsidRDefault="00664D9A" w:rsidP="00664D9A">
      <w:pPr>
        <w:ind w:right="-57"/>
        <w:jc w:val="center"/>
        <w:rPr>
          <w:b/>
        </w:rPr>
      </w:pPr>
      <w:r w:rsidRPr="00EF2017">
        <w:rPr>
          <w:b/>
        </w:rPr>
        <w:t xml:space="preserve"> </w:t>
      </w:r>
      <w:r w:rsidR="00530F8A">
        <w:rPr>
          <w:b/>
        </w:rPr>
        <w:t>170 547</w:t>
      </w:r>
      <w:r w:rsidR="002A1873" w:rsidRPr="00EF2017">
        <w:rPr>
          <w:b/>
        </w:rPr>
        <w:t xml:space="preserve"> рубл</w:t>
      </w:r>
      <w:r w:rsidR="00053C99">
        <w:rPr>
          <w:b/>
        </w:rPr>
        <w:t>ей</w:t>
      </w:r>
      <w:r w:rsidR="002A1873">
        <w:rPr>
          <w:b/>
        </w:rPr>
        <w:t xml:space="preserve"> </w:t>
      </w:r>
      <w:r w:rsidR="00053C99">
        <w:rPr>
          <w:b/>
        </w:rPr>
        <w:t>3</w:t>
      </w:r>
      <w:r w:rsidR="002A1873">
        <w:rPr>
          <w:b/>
        </w:rPr>
        <w:t>0 копеек</w:t>
      </w:r>
      <w:r w:rsidR="002A1873" w:rsidRPr="00EF2017">
        <w:rPr>
          <w:b/>
        </w:rPr>
        <w:t xml:space="preserve"> </w:t>
      </w:r>
      <w:r w:rsidRPr="00EF2017">
        <w:rPr>
          <w:b/>
        </w:rPr>
        <w:t>(в том числе НДС).</w:t>
      </w:r>
    </w:p>
    <w:p w14:paraId="4621E593" w14:textId="5BF16248" w:rsidR="00664D9A" w:rsidRPr="00EF2017" w:rsidRDefault="00664D9A" w:rsidP="00664D9A">
      <w:pPr>
        <w:ind w:right="-57"/>
        <w:jc w:val="center"/>
        <w:rPr>
          <w:b/>
        </w:rPr>
      </w:pPr>
      <w:r w:rsidRPr="00EF2017">
        <w:rPr>
          <w:b/>
        </w:rPr>
        <w:t xml:space="preserve">Сумма задатка – </w:t>
      </w:r>
      <w:r w:rsidR="00530F8A">
        <w:rPr>
          <w:b/>
        </w:rPr>
        <w:t>170</w:t>
      </w:r>
      <w:r w:rsidR="00530F8A">
        <w:rPr>
          <w:b/>
        </w:rPr>
        <w:t> </w:t>
      </w:r>
      <w:r w:rsidR="00530F8A">
        <w:rPr>
          <w:b/>
        </w:rPr>
        <w:t>547</w:t>
      </w:r>
      <w:r w:rsidR="00530F8A" w:rsidRPr="00EF2017">
        <w:rPr>
          <w:b/>
        </w:rPr>
        <w:t xml:space="preserve"> </w:t>
      </w:r>
      <w:r w:rsidR="00053C99" w:rsidRPr="00EF2017">
        <w:rPr>
          <w:b/>
        </w:rPr>
        <w:t>рубл</w:t>
      </w:r>
      <w:r w:rsidR="00053C99">
        <w:rPr>
          <w:b/>
        </w:rPr>
        <w:t xml:space="preserve">ей 30 </w:t>
      </w:r>
      <w:r w:rsidR="00CA099A">
        <w:rPr>
          <w:b/>
        </w:rPr>
        <w:t>копеек</w:t>
      </w:r>
      <w:r w:rsidR="00400716">
        <w:rPr>
          <w:b/>
        </w:rPr>
        <w:t>.</w:t>
      </w:r>
    </w:p>
    <w:p w14:paraId="1D71159E" w14:textId="647136F0" w:rsidR="00664D9A" w:rsidRDefault="00664D9A" w:rsidP="00664D9A">
      <w:pPr>
        <w:ind w:right="-57"/>
        <w:jc w:val="center"/>
        <w:rPr>
          <w:b/>
        </w:rPr>
      </w:pPr>
      <w:r w:rsidRPr="00EF2017">
        <w:rPr>
          <w:b/>
        </w:rPr>
        <w:t>Шаг аукциона</w:t>
      </w:r>
      <w:r w:rsidR="00535FD9">
        <w:rPr>
          <w:b/>
        </w:rPr>
        <w:t xml:space="preserve"> </w:t>
      </w:r>
      <w:r w:rsidR="00CA099A">
        <w:rPr>
          <w:b/>
        </w:rPr>
        <w:t xml:space="preserve">на повышение </w:t>
      </w:r>
      <w:r w:rsidRPr="00EF2017">
        <w:rPr>
          <w:b/>
        </w:rPr>
        <w:t xml:space="preserve">– </w:t>
      </w:r>
      <w:r w:rsidR="002A1873">
        <w:rPr>
          <w:b/>
        </w:rPr>
        <w:t>3</w:t>
      </w:r>
      <w:r w:rsidR="00053C99">
        <w:rPr>
          <w:b/>
        </w:rPr>
        <w:t xml:space="preserve"> 0</w:t>
      </w:r>
      <w:r w:rsidR="002A1873">
        <w:rPr>
          <w:b/>
        </w:rPr>
        <w:t>00</w:t>
      </w:r>
      <w:r w:rsidRPr="00EF2017">
        <w:rPr>
          <w:b/>
        </w:rPr>
        <w:t xml:space="preserve"> рубл</w:t>
      </w:r>
      <w:r w:rsidR="00747BC8">
        <w:rPr>
          <w:b/>
        </w:rPr>
        <w:t>ей</w:t>
      </w:r>
      <w:r w:rsidRPr="00EF2017">
        <w:rPr>
          <w:b/>
        </w:rPr>
        <w:t xml:space="preserve">. </w:t>
      </w: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45A7C42D"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053C99">
        <w:rPr>
          <w:bCs/>
        </w:rPr>
        <w:t xml:space="preserve">, </w:t>
      </w:r>
      <w:r w:rsidR="0096778B">
        <w:rPr>
          <w:bCs/>
        </w:rPr>
        <w:t xml:space="preserve">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proofErr w:type="spellStart"/>
        <w:r w:rsidR="0096778B" w:rsidRPr="00420BF7">
          <w:rPr>
            <w:rStyle w:val="a7"/>
            <w:lang w:val="en-US"/>
          </w:rPr>
          <w:t>ru</w:t>
        </w:r>
        <w:proofErr w:type="spellEnd"/>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w:t>
      </w:r>
      <w:r w:rsidRPr="006876A6">
        <w:lastRenderedPageBreak/>
        <w:t xml:space="preserve">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proofErr w:type="spellStart"/>
        <w:r w:rsidRPr="00B151F5">
          <w:rPr>
            <w:rStyle w:val="a7"/>
            <w:lang w:val="en-US"/>
          </w:rPr>
          <w:t>ru</w:t>
        </w:r>
        <w:proofErr w:type="spellEnd"/>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proofErr w:type="spellStart"/>
        <w:r w:rsidRPr="00420BF7">
          <w:rPr>
            <w:rStyle w:val="a7"/>
            <w:lang w:val="en-US"/>
          </w:rPr>
          <w:t>ru</w:t>
        </w:r>
        <w:proofErr w:type="spellEnd"/>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00AB6814"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r w:rsidR="002A7DB1">
        <w:t>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w:t>
      </w:r>
      <w:r w:rsidRPr="009E589A">
        <w:lastRenderedPageBreak/>
        <w:t xml:space="preserve">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3F2D9E84" w:rsidR="003604D2" w:rsidRDefault="00B96E5D" w:rsidP="00AE5F91">
      <w:pPr>
        <w:ind w:firstLine="709"/>
        <w:jc w:val="both"/>
      </w:pPr>
      <w:r>
        <w:t xml:space="preserve">Порядок проведения </w:t>
      </w:r>
      <w:r w:rsidRPr="00747BC8">
        <w:t>торгов на п</w:t>
      </w:r>
      <w:r w:rsidR="005A37C5">
        <w:t>о</w:t>
      </w:r>
      <w:r w:rsidR="00053C99">
        <w:t>вышение</w:t>
      </w:r>
      <w:r w:rsidR="0095132E">
        <w:t xml:space="preserve"> </w:t>
      </w:r>
      <w:r w:rsidR="003A16ED" w:rsidRPr="00747BC8">
        <w:t>(</w:t>
      </w:r>
      <w:r w:rsidR="00053C99">
        <w:t>английский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lastRenderedPageBreak/>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2EEDBE32"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053C99">
        <w:rPr>
          <w:b/>
        </w:rPr>
        <w:t>начальной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95A677A"/>
    <w:multiLevelType w:val="hybridMultilevel"/>
    <w:tmpl w:val="00C6FAF2"/>
    <w:lvl w:ilvl="0" w:tplc="AA50505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3C9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1873"/>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0F8A"/>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1899</Words>
  <Characters>13818</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15686</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9</cp:revision>
  <cp:lastPrinted>2015-08-20T09:22:00Z</cp:lastPrinted>
  <dcterms:created xsi:type="dcterms:W3CDTF">2019-02-26T06:15:00Z</dcterms:created>
  <dcterms:modified xsi:type="dcterms:W3CDTF">2021-08-26T06:22:00Z</dcterms:modified>
</cp:coreProperties>
</file>