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3C8BB4C7" w:rsidR="00B85575" w:rsidRPr="00F91931" w:rsidRDefault="003C34AC" w:rsidP="00B85575">
      <w:pPr>
        <w:ind w:firstLine="709"/>
        <w:jc w:val="both"/>
        <w:rPr>
          <w:b/>
          <w:bCs/>
        </w:rPr>
      </w:pPr>
      <w:r w:rsidRPr="0081670A">
        <w:rPr>
          <w:b/>
          <w:bCs/>
        </w:rPr>
        <w:t>АО «Российский аукционный дом» сообщает о вн</w:t>
      </w:r>
      <w:r w:rsidR="0080338E" w:rsidRPr="0081670A">
        <w:rPr>
          <w:b/>
          <w:bCs/>
        </w:rPr>
        <w:t>есении</w:t>
      </w:r>
      <w:r w:rsidR="00CC2365" w:rsidRPr="0081670A">
        <w:rPr>
          <w:b/>
          <w:bCs/>
        </w:rPr>
        <w:t xml:space="preserve"> следующих</w:t>
      </w:r>
      <w:r w:rsidR="0080338E" w:rsidRPr="0081670A">
        <w:rPr>
          <w:b/>
          <w:bCs/>
        </w:rPr>
        <w:t xml:space="preserve"> изменений</w:t>
      </w:r>
      <w:r w:rsidR="00F60A32" w:rsidRPr="0081670A">
        <w:rPr>
          <w:b/>
          <w:bCs/>
        </w:rPr>
        <w:t xml:space="preserve"> </w:t>
      </w:r>
      <w:r w:rsidR="00CC2365" w:rsidRPr="0081670A">
        <w:rPr>
          <w:b/>
          <w:bCs/>
        </w:rPr>
        <w:t xml:space="preserve">в </w:t>
      </w:r>
      <w:r w:rsidR="00F60A32" w:rsidRPr="0081670A">
        <w:rPr>
          <w:b/>
          <w:bCs/>
        </w:rPr>
        <w:t xml:space="preserve">информационное сообщение </w:t>
      </w:r>
      <w:bookmarkStart w:id="0" w:name="_Hlk7012227"/>
      <w:r w:rsidR="00A17B4B" w:rsidRPr="0081670A">
        <w:rPr>
          <w:b/>
          <w:bCs/>
        </w:rPr>
        <w:t>о</w:t>
      </w:r>
      <w:r w:rsidR="00B85575" w:rsidRPr="0081670A">
        <w:rPr>
          <w:b/>
          <w:bCs/>
        </w:rPr>
        <w:t xml:space="preserve"> продаже с </w:t>
      </w:r>
      <w:r w:rsidR="00E8250F">
        <w:rPr>
          <w:b/>
          <w:bCs/>
        </w:rPr>
        <w:t xml:space="preserve">электронного </w:t>
      </w:r>
      <w:r w:rsidR="00B85575" w:rsidRPr="0081670A">
        <w:rPr>
          <w:b/>
          <w:bCs/>
        </w:rPr>
        <w:t xml:space="preserve">аукциона </w:t>
      </w:r>
      <w:r w:rsidR="00E8250F" w:rsidRPr="00E8250F">
        <w:rPr>
          <w:b/>
          <w:bCs/>
        </w:rPr>
        <w:t>объект</w:t>
      </w:r>
      <w:r w:rsidR="004D0672">
        <w:rPr>
          <w:b/>
          <w:bCs/>
        </w:rPr>
        <w:t>ов</w:t>
      </w:r>
      <w:r w:rsidR="00E8250F" w:rsidRPr="00E8250F">
        <w:rPr>
          <w:b/>
          <w:bCs/>
        </w:rPr>
        <w:t xml:space="preserve"> недвижимости, расположен</w:t>
      </w:r>
      <w:r w:rsidR="004D0672">
        <w:rPr>
          <w:b/>
          <w:bCs/>
        </w:rPr>
        <w:t>ных</w:t>
      </w:r>
      <w:r w:rsidR="00E8250F" w:rsidRPr="00E8250F">
        <w:rPr>
          <w:b/>
          <w:bCs/>
        </w:rPr>
        <w:t xml:space="preserve"> по адресу: Саратовская область, г. Саратов, ул. Московская, д. 152, по Лоту №1 (</w:t>
      </w:r>
      <w:r w:rsidR="009D57A2" w:rsidRPr="009D57A2">
        <w:rPr>
          <w:b/>
          <w:bCs/>
        </w:rPr>
        <w:t>РАД-266260</w:t>
      </w:r>
      <w:r w:rsidR="00E8250F" w:rsidRPr="00E8250F">
        <w:rPr>
          <w:b/>
          <w:bCs/>
        </w:rPr>
        <w:t>), опубликованное на сайте https://www.saratov.kp.ru/ 2</w:t>
      </w:r>
      <w:r w:rsidR="009D57A2">
        <w:rPr>
          <w:b/>
          <w:bCs/>
        </w:rPr>
        <w:t>6</w:t>
      </w:r>
      <w:r w:rsidR="00E8250F" w:rsidRPr="00E8250F">
        <w:rPr>
          <w:b/>
          <w:bCs/>
        </w:rPr>
        <w:t>.0</w:t>
      </w:r>
      <w:r w:rsidR="009D57A2">
        <w:rPr>
          <w:b/>
          <w:bCs/>
        </w:rPr>
        <w:t>7</w:t>
      </w:r>
      <w:r w:rsidR="00E8250F" w:rsidRPr="00E8250F">
        <w:rPr>
          <w:b/>
          <w:bCs/>
        </w:rPr>
        <w:t>.2021 г.</w:t>
      </w:r>
    </w:p>
    <w:bookmarkEnd w:id="0"/>
    <w:p w14:paraId="386A667F" w14:textId="77777777" w:rsidR="00B85575" w:rsidRPr="00F91931" w:rsidRDefault="00B85575" w:rsidP="00B85575">
      <w:pPr>
        <w:ind w:firstLine="709"/>
        <w:jc w:val="both"/>
        <w:rPr>
          <w:b/>
          <w:bCs/>
        </w:rPr>
      </w:pPr>
    </w:p>
    <w:p w14:paraId="64EAEB8E" w14:textId="77777777" w:rsidR="00B85575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AA2C2B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B85575" w:rsidRPr="00AA2C2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B65B92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AA2C2B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75B26EAA" w14:textId="7A69D781" w:rsidR="00AC18D5" w:rsidRPr="00AC18D5" w:rsidRDefault="00AC18D5" w:rsidP="00AC18D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lang w:eastAsia="ru-RU" w:bidi="ar-SA"/>
        </w:rPr>
        <w:t>«</w:t>
      </w: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 xml:space="preserve">Объект 1: </w:t>
      </w: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 xml:space="preserve">Часть здания, назначение: нежилое, площадь: 389,8 кв.м, </w:t>
      </w:r>
      <w:r w:rsidRPr="00AC18D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(с допустимым отклонением (+/-) 10%), </w:t>
      </w: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 xml:space="preserve">состоящая из: комнаты на поэтажном плане: №16 площадью 8,8 кв.м., расположенной на 1 этаже, комнат №№1-17 площадью 381 кв.м, расположенных на 2 этаже здания по адресу: Саратовская область, г. Саратов, ул. Московская, д. 152, кадастровый номер 64:48:030342:4440, общей площадью 1 630,6 кв.м, назначение: нежилое здание, количество этажей, в том числе подземных этажей: 2; </w:t>
      </w:r>
    </w:p>
    <w:p w14:paraId="594C5AFB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 xml:space="preserve">Объект 2: </w:t>
      </w: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 xml:space="preserve">Часть здания, назначение: нежилое, площадь: 298,4 кв.м, </w:t>
      </w:r>
      <w:r w:rsidRPr="00AC18D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(с допустимым отклонением (+/-) 10%), </w:t>
      </w: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>состоящая из: комнат №№ 19-21, 23-32, расположенных на 2 этаже здания по адресу: Саратовская область, г. Саратов, ул. Московская, д. 152, кадастровый номер 64:48:030342:4440, общей площадью 1 630,6 кв.м, назначение: нежилое здание, количество этажей, в том числе подземных этажей: 2</w:t>
      </w:r>
    </w:p>
    <w:p w14:paraId="614B2653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 xml:space="preserve">Объект 1 и Объект 2 будут образованы в следствии разделения Здания на несколько самостоятельных объектов недвижимости с их постановкой на кадастровый учет и последующей регистрацией права собственности на вновь образованные объекты недвижимости. Подлежащие продаже части Здания на момент опубликования информационного сообщения на кадастровом учете не состоят. </w:t>
      </w:r>
    </w:p>
    <w:p w14:paraId="1B0A2183" w14:textId="1D34CEE6" w:rsidR="00AC18D5" w:rsidRDefault="00AC18D5" w:rsidP="00AC18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 xml:space="preserve">Земельный участок под Объектом 1 и Объектом 2 принадлежит Продавцу на праве аренды на основании договора аренды земельного участка № 1528 от 19.07.1999 г., заключенного с Комитетом по управлению имуществом администрации МО «Город Саратов» на неопределенный срок, на основании постановления администрации МО «Город Саратов» № 4002 от 09.12.2014 г. </w:t>
      </w:r>
    </w:p>
    <w:p w14:paraId="0DF21CC2" w14:textId="77777777" w:rsidR="001757D6" w:rsidRPr="00AC18D5" w:rsidRDefault="001757D6" w:rsidP="00AC18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</w:p>
    <w:p w14:paraId="6EB44C85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>Начальная цена Лота №1 – 22 739 302 руб., с учетом НДС 20%, в том числе:</w:t>
      </w:r>
    </w:p>
    <w:p w14:paraId="15E8716C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>Начальная цена Объекта 1 – 13 300 000 руб., с учетом НДС 20%.</w:t>
      </w:r>
    </w:p>
    <w:p w14:paraId="1153ED51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>Начальная цена Объекта 2 – 9 439 302 руб., с учетом НДС 20%.</w:t>
      </w:r>
    </w:p>
    <w:p w14:paraId="5BC3EEED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>Сумма задатка – 2 273 930 руб. 20 коп.</w:t>
      </w:r>
    </w:p>
    <w:p w14:paraId="06B1E446" w14:textId="1C45F1BB" w:rsidR="00AC18D5" w:rsidRDefault="00AC18D5" w:rsidP="00AC18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>Шаг аукциона – 500 000 руб.</w:t>
      </w:r>
    </w:p>
    <w:p w14:paraId="42574FB3" w14:textId="77777777" w:rsidR="001757D6" w:rsidRPr="00AC18D5" w:rsidRDefault="001757D6" w:rsidP="00AC18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</w:p>
    <w:p w14:paraId="718F13AA" w14:textId="2A996BC8" w:rsidR="00AC18D5" w:rsidRDefault="00AC18D5" w:rsidP="00AC18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sz w:val="23"/>
          <w:szCs w:val="23"/>
          <w:lang w:eastAsia="ru-RU" w:bidi="ar-SA"/>
        </w:rPr>
        <w:t xml:space="preserve">Имущество находится на торгах для передачи помещений в аренду. </w:t>
      </w:r>
    </w:p>
    <w:p w14:paraId="5AC8A4C2" w14:textId="77777777" w:rsidR="001757D6" w:rsidRPr="00AC18D5" w:rsidRDefault="001757D6" w:rsidP="00AC18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</w:p>
    <w:p w14:paraId="18F2507B" w14:textId="36EB0254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является заключение с Победителем аукциона предварительного договора купли-продажи объектов недвижимости нежилого назначения в течении 5 (пяти) рабочих дней с даты подведения итогов аукциона. Основной договор купли-продажи заключается после осуществления Продавцом кадастрового учета реализуемых частей Здания, но не позднее 01.07.2022 г., по форме, являющейся приложением к аукционной документации»</w:t>
      </w:r>
      <w:r w:rsidR="007A6C36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>.</w:t>
      </w:r>
    </w:p>
    <w:p w14:paraId="23062B91" w14:textId="77777777" w:rsidR="00AC18D5" w:rsidRPr="00AC18D5" w:rsidRDefault="00AC18D5" w:rsidP="00AC18D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«</w:t>
      </w:r>
      <w:r w:rsidRPr="00AC18D5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Обязательным условием является заключение с Победителем аукциона предварительного договора купли-продажи объектов недвижимости нежилого назначения в течении 5 (пяти) рабочих дней с даты подведения итогов аукциона. </w:t>
      </w:r>
    </w:p>
    <w:p w14:paraId="3EC22BF3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В случае признания аукциона несостоявшимся по причине допуска к участию только одного участника, Предварительный договор купли-продажи может быть заключен с Единственным участником аукциона по начальной цене в течении 5 (пяти) рабочих дней с даты признания аукциона несостоявшимся. </w:t>
      </w:r>
    </w:p>
    <w:p w14:paraId="3A1CCDB0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Основной договор купли-продажи заключается после осуществления Продавцом кадастрового учета реализуемых частей Здания, но не позднее 01.07.2022г., по форме, являющейся приложением к аукционной документации</w:t>
      </w:r>
      <w:r w:rsidRPr="00AC18D5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. </w:t>
      </w:r>
    </w:p>
    <w:p w14:paraId="7E0BAC8E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lang w:eastAsia="ru-RU" w:bidi="ar-SA"/>
        </w:rPr>
        <w:lastRenderedPageBreak/>
        <w:t xml:space="preserve">В качестве обеспечения исполнения обязательств по Предварительному договору Победитель аукциона/единственный участник аукциона уплачивает Продавцу обеспечительный платеж 200 000 (Двести тысяч) рублей 00 копеек, в т.ч. за Объект 1 - в размере 100 000 (Сто тысяч) рублей 00 копеек и 100 000 (Сто тысяч) рублей 00 копеек за Объект 2, в течение 10 (десяти) рабочих дней с даты заключения Предварительного договора. На момент заключения Сторонами Основного договора, уплаченный Победителем/единственным участником аукциона обеспечительный платеж засчитывается в счет оплаты стоимости Объектов. </w:t>
      </w:r>
    </w:p>
    <w:p w14:paraId="20E7B8B3" w14:textId="77777777" w:rsidR="00AC18D5" w:rsidRPr="00AC18D5" w:rsidRDefault="00AC18D5" w:rsidP="00AC18D5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Оплата оставшейся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10 (Десяти) рабочих дней с даты подписания Основного договора купли-продажи в соответствии с условиями, определенными Основным договором купли-продажи, опубликованным на www.lot-online.ru в разделе «карточка лота». </w:t>
      </w:r>
    </w:p>
    <w:p w14:paraId="74A58144" w14:textId="226A964E" w:rsidR="00AC18D5" w:rsidRPr="00453CE7" w:rsidRDefault="00AC18D5" w:rsidP="00AC18D5">
      <w:pPr>
        <w:widowControl/>
        <w:suppressAutoHyphens w:val="0"/>
        <w:ind w:firstLine="426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AC18D5">
        <w:rPr>
          <w:rFonts w:eastAsia="Times New Roman" w:cs="Times New Roman"/>
          <w:color w:val="000000" w:themeColor="text1"/>
          <w:kern w:val="0"/>
          <w:lang w:eastAsia="ru-RU" w:bidi="ar-SA"/>
        </w:rPr>
        <w:t>В течение 20 (Двадцати) рабочих дней с даты оплаты в полном объеме цены продажи Объектов Продавец передает Объекты Покупателю по акту приема-передачи. Продавец имеет право увеличить в одностороннем порядке срок передачи Объектов на срок не более 2 (Двух) месяцев, без применения штрафных санкций</w:t>
      </w:r>
      <w:r w:rsidRPr="00453CE7">
        <w:rPr>
          <w:rFonts w:eastAsia="Times New Roman" w:cs="Times New Roman"/>
          <w:color w:val="000000" w:themeColor="text1"/>
          <w:kern w:val="0"/>
          <w:lang w:eastAsia="ru-RU" w:bidi="ar-SA"/>
        </w:rPr>
        <w:t>».</w:t>
      </w:r>
    </w:p>
    <w:p w14:paraId="6E14E8ED" w14:textId="3338CDF3" w:rsidR="00453CE7" w:rsidRDefault="00453CE7" w:rsidP="00AC18D5">
      <w:pPr>
        <w:widowControl/>
        <w:suppressAutoHyphens w:val="0"/>
        <w:ind w:firstLine="426"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14:paraId="733E74D9" w14:textId="0665B99F" w:rsidR="00453CE7" w:rsidRDefault="00453CE7" w:rsidP="00453CE7">
      <w:pPr>
        <w:pStyle w:val="mcnt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>Дата электронного аукциона переносится с 3</w:t>
      </w:r>
      <w:r w:rsidR="009D57A2">
        <w:rPr>
          <w:b/>
          <w:bCs/>
        </w:rPr>
        <w:t>0</w:t>
      </w:r>
      <w:r>
        <w:rPr>
          <w:b/>
          <w:bCs/>
        </w:rPr>
        <w:t xml:space="preserve"> августа 2021 года на 27 сентября 2021 года </w:t>
      </w:r>
      <w:r w:rsidR="009D57A2">
        <w:rPr>
          <w:b/>
          <w:bCs/>
        </w:rPr>
        <w:t>в</w:t>
      </w:r>
      <w:r>
        <w:rPr>
          <w:b/>
          <w:bCs/>
        </w:rPr>
        <w:t xml:space="preserve"> 1</w:t>
      </w:r>
      <w:r w:rsidR="009D57A2">
        <w:rPr>
          <w:b/>
          <w:bCs/>
        </w:rPr>
        <w:t>3</w:t>
      </w:r>
      <w:r>
        <w:rPr>
          <w:b/>
          <w:bCs/>
        </w:rPr>
        <w:t>:00 (мск) на электронной торговой площадке АО «Российский аукционный дом» по адресу www.lot-online.ru.</w:t>
      </w:r>
    </w:p>
    <w:p w14:paraId="3E158F09" w14:textId="77777777" w:rsidR="00453CE7" w:rsidRDefault="00453CE7" w:rsidP="00453CE7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Организатор торгов – АО «Российский аукционный дом».</w:t>
      </w:r>
    </w:p>
    <w:p w14:paraId="5C1D1CD1" w14:textId="275E7A46" w:rsidR="00453CE7" w:rsidRDefault="00453CE7" w:rsidP="00453CE7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Срок приема заявок продлен по 24 сентября 2021 года до 15:00 (мск).</w:t>
      </w:r>
    </w:p>
    <w:p w14:paraId="63E761E1" w14:textId="094E995F" w:rsidR="00453CE7" w:rsidRDefault="00453CE7" w:rsidP="00453CE7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Задаток должен поступить на счет Организатора торгов не позднее 23.09.2021 г.</w:t>
      </w:r>
    </w:p>
    <w:p w14:paraId="3EA2DA6B" w14:textId="32386695" w:rsidR="00453CE7" w:rsidRDefault="00453CE7" w:rsidP="00453CE7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Допуск претендентов к электронному аукциону осуществляется 24.09.2021г.</w:t>
      </w:r>
    </w:p>
    <w:p w14:paraId="08A20102" w14:textId="77777777" w:rsidR="00453CE7" w:rsidRDefault="00453CE7" w:rsidP="00453CE7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4A0D5DCD" w14:textId="77777777" w:rsidR="00453CE7" w:rsidRDefault="00453CE7" w:rsidP="00453CE7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DD46486" w14:textId="77777777" w:rsidR="00453CE7" w:rsidRDefault="00453CE7" w:rsidP="00453CE7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58216DD3" w14:textId="77777777" w:rsidR="00453CE7" w:rsidRDefault="00453CE7" w:rsidP="00453CE7">
      <w:pPr>
        <w:ind w:firstLine="567"/>
        <w:jc w:val="both"/>
        <w:rPr>
          <w:kern w:val="2"/>
        </w:rPr>
      </w:pPr>
    </w:p>
    <w:p w14:paraId="2541B4E0" w14:textId="77777777" w:rsidR="00453CE7" w:rsidRPr="00AC18D5" w:rsidRDefault="00453CE7" w:rsidP="00AC18D5">
      <w:pPr>
        <w:widowControl/>
        <w:suppressAutoHyphens w:val="0"/>
        <w:ind w:firstLine="426"/>
        <w:jc w:val="both"/>
        <w:rPr>
          <w:rFonts w:eastAsia="Times New Roman" w:cs="Times New Roman"/>
          <w:iCs/>
          <w:color w:val="FF0000"/>
          <w:kern w:val="0"/>
          <w:lang w:eastAsia="ru-RU" w:bidi="ar-SA"/>
        </w:rPr>
      </w:pPr>
    </w:p>
    <w:sectPr w:rsidR="00453CE7" w:rsidRPr="00AC18D5" w:rsidSect="0057252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774FB"/>
    <w:multiLevelType w:val="hybridMultilevel"/>
    <w:tmpl w:val="B34265F8"/>
    <w:lvl w:ilvl="0" w:tplc="5CC445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57D6"/>
    <w:rsid w:val="001769C1"/>
    <w:rsid w:val="0017779B"/>
    <w:rsid w:val="00214936"/>
    <w:rsid w:val="002744E0"/>
    <w:rsid w:val="002B6B7E"/>
    <w:rsid w:val="002D0DB7"/>
    <w:rsid w:val="002F2FF5"/>
    <w:rsid w:val="00317131"/>
    <w:rsid w:val="00326140"/>
    <w:rsid w:val="00386F65"/>
    <w:rsid w:val="0039621F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53CE7"/>
    <w:rsid w:val="004A6D1B"/>
    <w:rsid w:val="004D0672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F68"/>
    <w:rsid w:val="00782AB4"/>
    <w:rsid w:val="007A6C36"/>
    <w:rsid w:val="007F1566"/>
    <w:rsid w:val="0080338E"/>
    <w:rsid w:val="00803BE4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D57A2"/>
    <w:rsid w:val="009E25CA"/>
    <w:rsid w:val="009F39C3"/>
    <w:rsid w:val="00A17B4B"/>
    <w:rsid w:val="00A60318"/>
    <w:rsid w:val="00A62A95"/>
    <w:rsid w:val="00AA2C2B"/>
    <w:rsid w:val="00AB251A"/>
    <w:rsid w:val="00AC18D5"/>
    <w:rsid w:val="00AF18FF"/>
    <w:rsid w:val="00B26F98"/>
    <w:rsid w:val="00B33800"/>
    <w:rsid w:val="00B360FE"/>
    <w:rsid w:val="00B65B92"/>
    <w:rsid w:val="00B85575"/>
    <w:rsid w:val="00BC4707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E051F"/>
    <w:rsid w:val="00DF6F6E"/>
    <w:rsid w:val="00E05979"/>
    <w:rsid w:val="00E160C0"/>
    <w:rsid w:val="00E51EC1"/>
    <w:rsid w:val="00E8250F"/>
    <w:rsid w:val="00E86853"/>
    <w:rsid w:val="00E904EE"/>
    <w:rsid w:val="00F33C1F"/>
    <w:rsid w:val="00F434D3"/>
    <w:rsid w:val="00F60A32"/>
    <w:rsid w:val="00F67CE9"/>
    <w:rsid w:val="00F753B0"/>
    <w:rsid w:val="00F91931"/>
    <w:rsid w:val="00F92E65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ZvTmpuY8oJjhZNnjiw7H0zjYAx3fExJGMoPzqYCxkcA=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4JxPkLmiNDhwrYyC7voDJxKmLyThFMC+8eUPT58yRDI=</DigestValue>
    </Reference>
  </SignedInfo>
  <SignatureValue>jqtmBl6DmMmRM8pD4Glq+U7BNOt9Fx54/XrZFjJZaMt4yLxKPq5Bf16Rs6EgfKnC
+CbTOhXNod+uOVax7exAyA==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b0wJhn13mLY5Ou0SNmFXoar2b0k=</DigestValue>
      </Reference>
      <Reference URI="/word/fontTable.xml?ContentType=application/vnd.openxmlformats-officedocument.wordprocessingml.fontTable+xml">
        <DigestMethod Algorithm="http://www.w3.org/2000/09/xmldsig#sha1"/>
        <DigestValue>ToYn9tDTIbERUJUV1QbzSbzfZ3Q=</DigestValue>
      </Reference>
      <Reference URI="/word/numbering.xml?ContentType=application/vnd.openxmlformats-officedocument.wordprocessingml.numbering+xml">
        <DigestMethod Algorithm="http://www.w3.org/2000/09/xmldsig#sha1"/>
        <DigestValue>cS3o8jRzv3V9mw0Gb8hhvp0+8uU=</DigestValue>
      </Reference>
      <Reference URI="/word/settings.xml?ContentType=application/vnd.openxmlformats-officedocument.wordprocessingml.settings+xml">
        <DigestMethod Algorithm="http://www.w3.org/2000/09/xmldsig#sha1"/>
        <DigestValue>723Y6bStMUZ1t7iE6Hwr0pdld8s=</DigestValue>
      </Reference>
      <Reference URI="/word/styles.xml?ContentType=application/vnd.openxmlformats-officedocument.wordprocessingml.styles+xml">
        <DigestMethod Algorithm="http://www.w3.org/2000/09/xmldsig#sha1"/>
        <DigestValue>09t6GcB22axafxQJwHnKkpRosYo=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iFk7gb9QAsb2DtaU3xoORAztqfI=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2021-08-27T08:48:21Z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2021-08-27T08:48:21Z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4</cp:revision>
  <cp:lastPrinted>2018-10-19T07:10:00Z</cp:lastPrinted>
  <dcterms:created xsi:type="dcterms:W3CDTF">2021-08-27T07:10:00Z</dcterms:created>
  <dcterms:modified xsi:type="dcterms:W3CDTF">2021-08-27T07:16:00Z</dcterms:modified>
</cp:coreProperties>
</file>