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01CBAEE" w:rsidR="0003404B" w:rsidRPr="0036135E" w:rsidRDefault="00DD1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ноября </w:t>
      </w:r>
      <w:proofErr w:type="gram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2015 г. по делу № А75-10509/2015 конкурсным управляющим (ликвидатором) Открытым акционерным обществом Банк «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Пурпе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>» (ОАО Банк «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Пурпе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, ул. Мусы 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Джалиля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>, д. 9)</w:t>
      </w:r>
      <w:r w:rsidR="00555595"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36135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361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361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361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36135E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35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613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94C0A4" w14:textId="5829A1AE" w:rsidR="00987A46" w:rsidRPr="0036135E" w:rsidRDefault="0036135E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0397A24E" w14:textId="22299B4A" w:rsidR="00987A46" w:rsidRDefault="0036135E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ЧОП «Русь», ИНН 8603082262, солидарно с 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Баранкевич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 Евгений Юрьевич, ООО ЧОО «Русич», ИНН 860318250, КД 173-13Ю от 20.09.2013, решение </w:t>
      </w:r>
      <w:proofErr w:type="spellStart"/>
      <w:r w:rsidRPr="0036135E">
        <w:rPr>
          <w:rFonts w:ascii="Times New Roman" w:hAnsi="Times New Roman" w:cs="Times New Roman"/>
          <w:color w:val="000000"/>
          <w:sz w:val="24"/>
          <w:szCs w:val="24"/>
        </w:rPr>
        <w:t>Нижневартовского</w:t>
      </w:r>
      <w:proofErr w:type="spellEnd"/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ХМАО-Югры от 23.11.2016 по делу 2-7871/2016, в отношении ООО ЧОП «Русь», ООО ЧОО «Русич» истек срок предъявления исполнительного листа (7 968 682,65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C8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35E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822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35E">
        <w:rPr>
          <w:rFonts w:ascii="Times New Roman" w:hAnsi="Times New Roman" w:cs="Times New Roman"/>
          <w:color w:val="000000"/>
          <w:sz w:val="24"/>
          <w:szCs w:val="24"/>
        </w:rPr>
        <w:t>749,12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36135E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2936B1F" w14:textId="62D40EE1" w:rsidR="0036135E" w:rsidRDefault="0036135E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36135E">
        <w:rPr>
          <w:rFonts w:ascii="Times New Roman" w:hAnsi="Times New Roman" w:cs="Times New Roman"/>
          <w:color w:val="000000"/>
          <w:sz w:val="24"/>
          <w:szCs w:val="24"/>
        </w:rPr>
        <w:t>Карасев Александр Алексеевич, КД 510-14Ф от 24.01.2014, приговор Савеловского районного суда г. Москвы от 13.03.2018 по делу 1-86/18, определение АС г. Москвы от 26.10.2017 по делу А40-240336/2015 о включении в РТК третьей очереди, определение АС г. Москвы от 28.02.2019 по делу А40-240336/2015 о включении в РТК третьей очереди, находится в стадии банкротства (5 197 967,55</w:t>
      </w:r>
      <w:proofErr w:type="gramEnd"/>
      <w:r w:rsidRPr="0036135E">
        <w:rPr>
          <w:rFonts w:ascii="Times New Roman" w:hAnsi="Times New Roman" w:cs="Times New Roman"/>
          <w:color w:val="000000"/>
          <w:sz w:val="24"/>
          <w:szCs w:val="24"/>
        </w:rPr>
        <w:t xml:space="preserve">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6135E">
        <w:rPr>
          <w:rFonts w:ascii="Times New Roman" w:hAnsi="Times New Roman" w:cs="Times New Roman"/>
          <w:color w:val="000000"/>
          <w:sz w:val="24"/>
          <w:szCs w:val="24"/>
        </w:rPr>
        <w:t>23 390,85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3613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4BAD91" w14:textId="3ED02569" w:rsidR="0036135E" w:rsidRPr="0036135E" w:rsidRDefault="0036135E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36135E">
        <w:rPr>
          <w:rFonts w:ascii="Times New Roman" w:hAnsi="Times New Roman" w:cs="Times New Roman"/>
          <w:color w:val="000000"/>
          <w:sz w:val="24"/>
          <w:szCs w:val="24"/>
        </w:rPr>
        <w:t>Гаврилова Наталья Михайловна, КД 466-13Ф/В от 15.10.2013, определение АС г. Москвы от 12.09.2018 по делу А40-69192/2018 о включении в РТК третьей очереди, определение АС г. Москвы от 24.01.2019 по делу А40-69192/2018 о включении в РТК третьей очереди, находится в стадии банкротства (127 464 449,10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6135E">
        <w:rPr>
          <w:rFonts w:ascii="Times New Roman" w:hAnsi="Times New Roman" w:cs="Times New Roman"/>
          <w:color w:val="000000"/>
          <w:sz w:val="24"/>
          <w:szCs w:val="24"/>
        </w:rPr>
        <w:t>595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35E">
        <w:rPr>
          <w:rFonts w:ascii="Times New Roman" w:hAnsi="Times New Roman" w:cs="Times New Roman"/>
          <w:color w:val="000000"/>
          <w:sz w:val="24"/>
          <w:szCs w:val="24"/>
        </w:rPr>
        <w:t>160,52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proofErr w:type="gramEnd"/>
    </w:p>
    <w:p w14:paraId="14351655" w14:textId="0D74A84F" w:rsidR="00555595" w:rsidRPr="00FF4D50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4D50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F4D50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F4D50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FF4D5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F4D5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1D20001" w:rsidR="0003404B" w:rsidRPr="00FF4D50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F4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F4D50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FF4D5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F4D5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F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F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F4D50" w:rsidRPr="00FF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5742CC" w:rsidRPr="00FF4D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F4D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F4D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F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F4D50" w:rsidRPr="00FF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ноября</w:t>
      </w:r>
      <w:r w:rsidR="0003404B" w:rsidRPr="00FF4D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F4D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F4D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F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FF4D50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50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B7472F3" w:rsidR="0003404B" w:rsidRPr="00FF4D50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5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F4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F4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F4D5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F4D50" w:rsidRPr="00FF4D50">
        <w:rPr>
          <w:rFonts w:ascii="Times New Roman" w:hAnsi="Times New Roman" w:cs="Times New Roman"/>
          <w:b/>
          <w:color w:val="000000"/>
          <w:sz w:val="24"/>
          <w:szCs w:val="24"/>
        </w:rPr>
        <w:t>07 сентября</w:t>
      </w:r>
      <w:r w:rsidR="00987A46" w:rsidRPr="00FF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F4D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F4D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F4D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F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FF4D50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FF4D5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FF4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FF4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FF4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FF4D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4D50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FF4D50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FF4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FF4D5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5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5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D6AB529" w14:textId="5209853F" w:rsidR="00FF4D50" w:rsidRPr="00EA0C2D" w:rsidRDefault="00FF4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D50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2</w:t>
      </w:r>
      <w:r w:rsidRPr="00EA0C2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EFF04C0" w14:textId="77777777" w:rsidR="00EA0C2D" w:rsidRP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18 октября 2021 г. - в размере начальной цены продажи лотов;</w:t>
      </w:r>
    </w:p>
    <w:p w14:paraId="28661816" w14:textId="77777777" w:rsidR="00EA0C2D" w:rsidRP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83,00% от начальной цены продажи лотов;</w:t>
      </w:r>
    </w:p>
    <w:p w14:paraId="6FB6D1C4" w14:textId="77777777" w:rsidR="00EA0C2D" w:rsidRP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66,00% от начальной цены продажи лотов;</w:t>
      </w:r>
    </w:p>
    <w:p w14:paraId="539A3ADF" w14:textId="77777777" w:rsidR="00EA0C2D" w:rsidRP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ноября 2021 г. по 08 ноября 2021 г. - в размере 49,00% от начальной цены продажи лотов;</w:t>
      </w:r>
    </w:p>
    <w:p w14:paraId="5ED161CA" w14:textId="77777777" w:rsidR="00EA0C2D" w:rsidRP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32,00% от начальной цены продажи лотов;</w:t>
      </w:r>
    </w:p>
    <w:p w14:paraId="0AF83939" w14:textId="0D6F9D3E" w:rsidR="00987A46" w:rsidRP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15,00% от 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цены продажи лотов</w:t>
      </w:r>
      <w:r w:rsidRPr="00EA0C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28C08C" w14:textId="28C0A1E7" w:rsid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A0C2D">
        <w:rPr>
          <w:rFonts w:ascii="Times New Roman" w:hAnsi="Times New Roman" w:cs="Times New Roman"/>
          <w:b/>
          <w:color w:val="000000"/>
          <w:sz w:val="24"/>
          <w:szCs w:val="24"/>
        </w:rPr>
        <w:t>Для лота 3</w:t>
      </w:r>
      <w:r w:rsidRPr="00EA0C2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31C9C6E4" w14:textId="132389A6" w:rsidR="00EA0C2D" w:rsidRP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18 октября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0C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DFDBE4" w14:textId="3BA06705" w:rsidR="00EA0C2D" w:rsidRP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t xml:space="preserve">с 19 октября 2021 г. по 25 октября 2021 г. - в размере 81,00% от начальной цены продажи </w:t>
      </w:r>
      <w:r w:rsidRPr="00EA0C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C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03831C" w14:textId="51A3A8EC" w:rsidR="00EA0C2D" w:rsidRP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t xml:space="preserve">с 26 октября 2021 г. по 01 ноября 2021 г. - в размере 62,00% от начальной цены продажи </w:t>
      </w:r>
      <w:r w:rsidRPr="00EA0C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C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C99561" w14:textId="77969525" w:rsidR="00EA0C2D" w:rsidRP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t xml:space="preserve">с 02 ноября 2021 г. по 08 ноября 2021 г. - в размере 43,00% от начальной цены продажи </w:t>
      </w:r>
      <w:r w:rsidRPr="00EA0C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C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74534D" w14:textId="3D8862D3" w:rsidR="00EA0C2D" w:rsidRPr="00EA0C2D" w:rsidRDefault="00EA0C2D" w:rsidP="00EA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t xml:space="preserve">с 09 ноября 2021 г. по 15 ноября 2021 г. - в размере 24,00% от начальной цены продажи </w:t>
      </w:r>
      <w:r w:rsidRPr="00EA0C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A0C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DA2C" w14:textId="03FF70B6" w:rsidR="00987A46" w:rsidRPr="00EA0C2D" w:rsidRDefault="00EA0C2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C2D">
        <w:rPr>
          <w:rFonts w:ascii="Times New Roman" w:hAnsi="Times New Roman" w:cs="Times New Roman"/>
          <w:color w:val="000000"/>
          <w:sz w:val="24"/>
          <w:szCs w:val="24"/>
        </w:rPr>
        <w:t xml:space="preserve">с 16 ноября 2021 г. по 22 ноября 2021 г. - в размере 5,00% от начальной цены продажи </w:t>
      </w:r>
      <w:r w:rsidRPr="00EA0C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F041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0418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18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0418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0418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0418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0418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F0418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04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0418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F041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F0418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0418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041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041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041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041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18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F04183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041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0418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041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041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041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041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F0418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0418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0418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F0418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F04183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F0418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22C8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83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822C88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092AD6C0" w14:textId="77777777" w:rsidR="00E1354E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C8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822C8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1354E" w:rsidRPr="00822C88">
        <w:rPr>
          <w:rFonts w:ascii="Times New Roman" w:hAnsi="Times New Roman" w:cs="Times New Roman"/>
          <w:color w:val="000000"/>
          <w:sz w:val="24"/>
          <w:szCs w:val="24"/>
        </w:rPr>
        <w:t xml:space="preserve">с 8:30 до 17:30 часов по адресу: г. Тюмень, ул. Республики, д.88/1, тел. +7(3452) 39-87-81, доб. 347, а также </w:t>
      </w:r>
      <w:proofErr w:type="gramStart"/>
      <w:r w:rsidR="00E1354E" w:rsidRPr="00822C8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E1354E" w:rsidRPr="00822C88">
        <w:rPr>
          <w:rFonts w:ascii="Times New Roman" w:hAnsi="Times New Roman" w:cs="Times New Roman"/>
          <w:color w:val="000000"/>
          <w:sz w:val="24"/>
          <w:szCs w:val="24"/>
        </w:rPr>
        <w:t xml:space="preserve"> ОТ: tf@auction-house.ru </w:t>
      </w:r>
      <w:proofErr w:type="gramStart"/>
      <w:r w:rsidR="00E1354E" w:rsidRPr="00822C88">
        <w:rPr>
          <w:rFonts w:ascii="Times New Roman" w:hAnsi="Times New Roman" w:cs="Times New Roman"/>
          <w:color w:val="000000"/>
          <w:sz w:val="24"/>
          <w:szCs w:val="24"/>
        </w:rPr>
        <w:t>Татьяна</w:t>
      </w:r>
      <w:proofErr w:type="gramEnd"/>
      <w:r w:rsidR="00E1354E" w:rsidRPr="00822C88">
        <w:rPr>
          <w:rFonts w:ascii="Times New Roman" w:hAnsi="Times New Roman" w:cs="Times New Roman"/>
          <w:color w:val="000000"/>
          <w:sz w:val="24"/>
          <w:szCs w:val="24"/>
        </w:rPr>
        <w:t xml:space="preserve"> Бокова, тел 8 (908)874-76-49, 8(3452</w:t>
      </w:r>
      <w:bookmarkStart w:id="0" w:name="_GoBack"/>
      <w:bookmarkEnd w:id="0"/>
      <w:r w:rsidR="00E1354E" w:rsidRPr="00E1354E">
        <w:rPr>
          <w:rFonts w:ascii="Times New Roman" w:hAnsi="Times New Roman" w:cs="Times New Roman"/>
          <w:color w:val="000000"/>
          <w:sz w:val="24"/>
          <w:szCs w:val="24"/>
        </w:rPr>
        <w:t>)691929, 8(919)939-93-63.</w:t>
      </w:r>
    </w:p>
    <w:p w14:paraId="56B881ED" w14:textId="4B7D31AE" w:rsidR="007A10EE" w:rsidRPr="00E1354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135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1354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6135E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22C8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DD1846"/>
    <w:rsid w:val="00E1354E"/>
    <w:rsid w:val="00E2452B"/>
    <w:rsid w:val="00E645EC"/>
    <w:rsid w:val="00EA0C2D"/>
    <w:rsid w:val="00EE3F19"/>
    <w:rsid w:val="00F04183"/>
    <w:rsid w:val="00F463FC"/>
    <w:rsid w:val="00F92A8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1639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22</cp:revision>
  <dcterms:created xsi:type="dcterms:W3CDTF">2019-07-23T07:53:00Z</dcterms:created>
  <dcterms:modified xsi:type="dcterms:W3CDTF">2021-08-27T07:33:00Z</dcterms:modified>
</cp:coreProperties>
</file>