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619A0E53" w:rsidR="0003404B" w:rsidRPr="00DD01CB" w:rsidRDefault="006F45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F456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F456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F456F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6F4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456F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malkova@auction-house.ru)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апреля 2016 г. </w:t>
      </w:r>
      <w:proofErr w:type="gramEnd"/>
      <w:r w:rsidRPr="006F456F">
        <w:rPr>
          <w:rFonts w:ascii="Times New Roman" w:hAnsi="Times New Roman" w:cs="Times New Roman"/>
          <w:color w:val="000000"/>
          <w:sz w:val="24"/>
          <w:szCs w:val="24"/>
        </w:rPr>
        <w:t>делу № А40-62837/16-30-110Б конкурсным управляющим (ликвидатором) Коммерческим Банком «МИЛБАНК» (Общество с ограниченной ответственностью) (ООО КБ «МИЛБАНК»</w:t>
      </w:r>
      <w:bookmarkStart w:id="0" w:name="_GoBack"/>
      <w:bookmarkEnd w:id="0"/>
      <w:r w:rsidRPr="006F456F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127055, Москва ул. Новослободская д.20 ОГРН: 1037739634206, ИНН: 7731202936, КПП: 770701001)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635DC8FE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6F456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6F456F" w:rsidRPr="006F456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((в скобках указана в </w:t>
      </w:r>
      <w:proofErr w:type="spellStart"/>
      <w:r w:rsidR="006F456F" w:rsidRPr="006F456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6F456F" w:rsidRPr="006F456F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009265E0" w14:textId="77777777" w:rsidR="005F7442" w:rsidRPr="005F7442" w:rsidRDefault="005F7442" w:rsidP="005F7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F7442">
        <w:rPr>
          <w:rFonts w:ascii="Times New Roman CYR" w:hAnsi="Times New Roman CYR" w:cs="Times New Roman CYR"/>
          <w:color w:val="000000"/>
          <w:sz w:val="24"/>
          <w:szCs w:val="24"/>
        </w:rPr>
        <w:t>Лот 1 - ООО «</w:t>
      </w:r>
      <w:proofErr w:type="spellStart"/>
      <w:r w:rsidRPr="005F7442">
        <w:rPr>
          <w:rFonts w:ascii="Times New Roman CYR" w:hAnsi="Times New Roman CYR" w:cs="Times New Roman CYR"/>
          <w:color w:val="000000"/>
          <w:sz w:val="24"/>
          <w:szCs w:val="24"/>
        </w:rPr>
        <w:t>Нивента</w:t>
      </w:r>
      <w:proofErr w:type="spellEnd"/>
      <w:r w:rsidRPr="005F7442">
        <w:rPr>
          <w:rFonts w:ascii="Times New Roman CYR" w:hAnsi="Times New Roman CYR" w:cs="Times New Roman CYR"/>
          <w:color w:val="000000"/>
          <w:sz w:val="24"/>
          <w:szCs w:val="24"/>
        </w:rPr>
        <w:t xml:space="preserve">», ИНН 7743581005, поручитель </w:t>
      </w:r>
      <w:proofErr w:type="spellStart"/>
      <w:r w:rsidRPr="005F7442">
        <w:rPr>
          <w:rFonts w:ascii="Times New Roman CYR" w:hAnsi="Times New Roman CYR" w:cs="Times New Roman CYR"/>
          <w:color w:val="000000"/>
          <w:sz w:val="24"/>
          <w:szCs w:val="24"/>
        </w:rPr>
        <w:t>Прозоров</w:t>
      </w:r>
      <w:proofErr w:type="spellEnd"/>
      <w:r w:rsidRPr="005F7442">
        <w:rPr>
          <w:rFonts w:ascii="Times New Roman CYR" w:hAnsi="Times New Roman CYR" w:cs="Times New Roman CYR"/>
          <w:color w:val="000000"/>
          <w:sz w:val="24"/>
          <w:szCs w:val="24"/>
        </w:rPr>
        <w:t xml:space="preserve"> Евгений Валерьевич, залогодатель ООО «Проект», КД 509/15-810 от 06.12.2013, 286/15-810 от 21.07.2014, 16/15-810 от 05.02.2015, 22/15-810 от 05.02.2015, определение АС г. Москвы от 24.07.2017 по делу А40-177252/16-179-187</w:t>
      </w:r>
      <w:proofErr w:type="gramStart"/>
      <w:r w:rsidRPr="005F7442">
        <w:rPr>
          <w:rFonts w:ascii="Times New Roman CYR" w:hAnsi="Times New Roman CYR" w:cs="Times New Roman CYR"/>
          <w:color w:val="000000"/>
          <w:sz w:val="24"/>
          <w:szCs w:val="24"/>
        </w:rPr>
        <w:t xml:space="preserve"> Б</w:t>
      </w:r>
      <w:proofErr w:type="gramEnd"/>
      <w:r w:rsidRPr="005F7442">
        <w:rPr>
          <w:rFonts w:ascii="Times New Roman CYR" w:hAnsi="Times New Roman CYR" w:cs="Times New Roman CYR"/>
          <w:color w:val="000000"/>
          <w:sz w:val="24"/>
          <w:szCs w:val="24"/>
        </w:rPr>
        <w:t xml:space="preserve"> о включении в 3-ю очередь РТК, определение АС г. Москвы от 25.07.2018 по делу А40-126332/17-30-143 Б о включении в 3-ю очередь РТК, определение АС г. Москвы от 01.06.2020 по делу А40-202709/19 о включении в РТК (как требование подлежащее удовлетворению за счет имущества, оставшегося после удовлетворения требований кредиторов, включенных в РТК), находится в стадии банкротства (79 763 266,67 руб.) - 45 900 000,00 руб.;</w:t>
      </w:r>
    </w:p>
    <w:p w14:paraId="0B5AFC00" w14:textId="77777777" w:rsidR="005F7442" w:rsidRPr="005F7442" w:rsidRDefault="005F7442" w:rsidP="005F7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5F7442">
        <w:rPr>
          <w:rFonts w:ascii="Times New Roman CYR" w:hAnsi="Times New Roman CYR" w:cs="Times New Roman CYR"/>
          <w:color w:val="000000"/>
          <w:sz w:val="24"/>
          <w:szCs w:val="24"/>
        </w:rPr>
        <w:t>Лот 2 - ООО «Новые инвестиции», ИНН 7710889186, КД 21/15-810 от 01.02.2012, определение АС г. Москвы от 03.02.2020 по делу А40-70063/19-74-86 «Б» о включении в 3-ю очередь РТК (в размере 79 972 249,72 руб. - в 3-ю очередь отдельно, как подлежащие удовлетворению после погашения основной суммы задолженности), находится в стадии банкротства (97 336 606,07 руб.) - 26 991 519,43 руб.;</w:t>
      </w:r>
      <w:proofErr w:type="gramEnd"/>
    </w:p>
    <w:p w14:paraId="3C823344" w14:textId="77777777" w:rsidR="005F7442" w:rsidRPr="005F7442" w:rsidRDefault="005F7442" w:rsidP="005F7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F7442">
        <w:rPr>
          <w:rFonts w:ascii="Times New Roman CYR" w:hAnsi="Times New Roman CYR" w:cs="Times New Roman CYR"/>
          <w:color w:val="000000"/>
          <w:sz w:val="24"/>
          <w:szCs w:val="24"/>
        </w:rPr>
        <w:t>Лот 3 - ООО «Успех», ИНН 7708739144, КД 22/15-810 от 01.02.2012, определение АС г. Москвы от 20.04.2020 по делу А40-230874/19-59-218 «Б» о включении в 3-ю очередь РТК, находится в стадии банкротства (41 969 297,32 руб.) - 12 633 363,65 руб.;</w:t>
      </w:r>
    </w:p>
    <w:p w14:paraId="69F57D92" w14:textId="77777777" w:rsidR="005F7442" w:rsidRPr="005F7442" w:rsidRDefault="005F7442" w:rsidP="005F7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5F7442">
        <w:rPr>
          <w:rFonts w:ascii="Times New Roman CYR" w:hAnsi="Times New Roman CYR" w:cs="Times New Roman CYR"/>
          <w:color w:val="000000"/>
          <w:sz w:val="24"/>
          <w:szCs w:val="24"/>
        </w:rPr>
        <w:t>Лот 4 - Дудин Евгений Николаевич (поручитель исключенного из ЕГРЮЛ ОАО «</w:t>
      </w:r>
      <w:proofErr w:type="spellStart"/>
      <w:r w:rsidRPr="005F7442">
        <w:rPr>
          <w:rFonts w:ascii="Times New Roman CYR" w:hAnsi="Times New Roman CYR" w:cs="Times New Roman CYR"/>
          <w:color w:val="000000"/>
          <w:sz w:val="24"/>
          <w:szCs w:val="24"/>
        </w:rPr>
        <w:t>Нерехтская</w:t>
      </w:r>
      <w:proofErr w:type="spellEnd"/>
      <w:r w:rsidRPr="005F7442">
        <w:rPr>
          <w:rFonts w:ascii="Times New Roman CYR" w:hAnsi="Times New Roman CYR" w:cs="Times New Roman CYR"/>
          <w:color w:val="000000"/>
          <w:sz w:val="24"/>
          <w:szCs w:val="24"/>
        </w:rPr>
        <w:t xml:space="preserve"> межрайонная льносеменоводческая станция», ИНН 4405006833), КД 197/15-810 от 05.06.2012, КД 160/15-810 от 20.05.2013, решение </w:t>
      </w:r>
      <w:proofErr w:type="spellStart"/>
      <w:r w:rsidRPr="005F7442">
        <w:rPr>
          <w:rFonts w:ascii="Times New Roman CYR" w:hAnsi="Times New Roman CYR" w:cs="Times New Roman CYR"/>
          <w:color w:val="000000"/>
          <w:sz w:val="24"/>
          <w:szCs w:val="24"/>
        </w:rPr>
        <w:t>Димитровского</w:t>
      </w:r>
      <w:proofErr w:type="spellEnd"/>
      <w:r w:rsidRPr="005F7442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Костромы от 15.10.2018 по делу 2-743/2018, Апелляционное определение судебной коллегии по гражданским делам Костромского областного суда от 26.04.2018 по делу 33-608 (76 987 475,49 руб.) - 9 998 531,39</w:t>
      </w:r>
      <w:proofErr w:type="gramEnd"/>
      <w:r w:rsidRPr="005F7442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4F69A62E" w14:textId="43706239" w:rsidR="00987A46" w:rsidRDefault="005F7442" w:rsidP="005F7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5F7442">
        <w:rPr>
          <w:rFonts w:ascii="Times New Roman CYR" w:hAnsi="Times New Roman CYR" w:cs="Times New Roman CYR"/>
          <w:color w:val="000000"/>
          <w:sz w:val="24"/>
          <w:szCs w:val="24"/>
        </w:rPr>
        <w:t>Лот 5 - Князев Юрий Васильевич (поручитель ООО «</w:t>
      </w:r>
      <w:proofErr w:type="spellStart"/>
      <w:r w:rsidRPr="005F7442">
        <w:rPr>
          <w:rFonts w:ascii="Times New Roman CYR" w:hAnsi="Times New Roman CYR" w:cs="Times New Roman CYR"/>
          <w:color w:val="000000"/>
          <w:sz w:val="24"/>
          <w:szCs w:val="24"/>
        </w:rPr>
        <w:t>Агрост</w:t>
      </w:r>
      <w:proofErr w:type="spellEnd"/>
      <w:r w:rsidRPr="005F7442">
        <w:rPr>
          <w:rFonts w:ascii="Times New Roman CYR" w:hAnsi="Times New Roman CYR" w:cs="Times New Roman CYR"/>
          <w:color w:val="000000"/>
          <w:sz w:val="24"/>
          <w:szCs w:val="24"/>
        </w:rPr>
        <w:t>», ИНН 4401111202, банкрот), КД 135/15-810 от 14.04.2015, 81/15-810 от 21.03.2011, 141/15-810 от 29.04.2013, 29/15-810 от 15.02.2012, определение АС Костромской области от 30.06.2017 по делу А31-10508/2016-6093 о включении в РТК 3-й очереди, Апелляционное определение судебной коллегии по гражданским делам Костромского областного суда от 10.12.2018 по делу 33-2546 (111</w:t>
      </w:r>
      <w:proofErr w:type="gramEnd"/>
      <w:r w:rsidRPr="005F7442"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proofErr w:type="gramStart"/>
      <w:r w:rsidRPr="005F7442">
        <w:rPr>
          <w:rFonts w:ascii="Times New Roman CYR" w:hAnsi="Times New Roman CYR" w:cs="Times New Roman CYR"/>
          <w:color w:val="000000"/>
          <w:sz w:val="24"/>
          <w:szCs w:val="24"/>
        </w:rPr>
        <w:t>124 39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4,85 руб.) - 36 186 352,78 руб.</w:t>
      </w:r>
      <w:proofErr w:type="gramEnd"/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2DD7F2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4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F4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6F4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</w:t>
      </w:r>
      <w:r w:rsidR="006F45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2021</w:t>
      </w:r>
      <w:r w:rsidR="006F4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F4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="006F4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4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ноя</w:t>
      </w:r>
      <w:r w:rsidR="006F4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="006F45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2021</w:t>
      </w:r>
      <w:r w:rsidR="006F4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54AF79F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F4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6F4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</w:t>
      </w:r>
      <w:r w:rsidR="006F45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45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2021 </w:t>
      </w:r>
      <w:r w:rsidR="006F4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6F456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6F4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6F4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6F4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6F4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BD344D0" w14:textId="1CD05164" w:rsidR="006F456F" w:rsidRDefault="006F456F" w:rsidP="006F45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1:</w:t>
      </w:r>
    </w:p>
    <w:p w14:paraId="3CECADD9" w14:textId="77777777" w:rsidR="00CF060A" w:rsidRPr="00CF060A" w:rsidRDefault="00CF060A" w:rsidP="00CF0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060A">
        <w:rPr>
          <w:rFonts w:ascii="Times New Roman" w:hAnsi="Times New Roman" w:cs="Times New Roman"/>
          <w:bCs/>
          <w:color w:val="000000"/>
          <w:sz w:val="24"/>
          <w:szCs w:val="24"/>
        </w:rPr>
        <w:t>с 14 сентября 2021 г. по 22 октября 2021 г. - в размере начальной цены продажи лота;</w:t>
      </w:r>
    </w:p>
    <w:p w14:paraId="5ED6240A" w14:textId="77777777" w:rsidR="00CF060A" w:rsidRPr="00CF060A" w:rsidRDefault="00CF060A" w:rsidP="00CF0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060A">
        <w:rPr>
          <w:rFonts w:ascii="Times New Roman" w:hAnsi="Times New Roman" w:cs="Times New Roman"/>
          <w:bCs/>
          <w:color w:val="000000"/>
          <w:sz w:val="24"/>
          <w:szCs w:val="24"/>
        </w:rPr>
        <w:t>с 23 октября 2021 г. по 26 октября 2021 г. - в размере 91,50% от начальной цены продажи лота;</w:t>
      </w:r>
    </w:p>
    <w:p w14:paraId="5831750A" w14:textId="77777777" w:rsidR="00CF060A" w:rsidRPr="00CF060A" w:rsidRDefault="00CF060A" w:rsidP="00CF0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060A">
        <w:rPr>
          <w:rFonts w:ascii="Times New Roman" w:hAnsi="Times New Roman" w:cs="Times New Roman"/>
          <w:bCs/>
          <w:color w:val="000000"/>
          <w:sz w:val="24"/>
          <w:szCs w:val="24"/>
        </w:rPr>
        <w:t>с 27 октября 2021 г. по 30 октября 2021 г. - в размере 83,00% от начальной цены продажи лота;</w:t>
      </w:r>
    </w:p>
    <w:p w14:paraId="30F7F84E" w14:textId="64D5157E" w:rsidR="006F456F" w:rsidRPr="006F456F" w:rsidRDefault="00CF060A" w:rsidP="00CF0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060A">
        <w:rPr>
          <w:rFonts w:ascii="Times New Roman" w:hAnsi="Times New Roman" w:cs="Times New Roman"/>
          <w:bCs/>
          <w:color w:val="000000"/>
          <w:sz w:val="24"/>
          <w:szCs w:val="24"/>
        </w:rPr>
        <w:t>с 31 октября 2021 г. по 03 ноября 2021 г. - в размере 74,50%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начальной цены продажи лота.</w:t>
      </w:r>
    </w:p>
    <w:p w14:paraId="7F2F81F1" w14:textId="64266B87" w:rsidR="006F456F" w:rsidRDefault="006F456F" w:rsidP="006F45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FF5A8B0" w14:textId="77777777" w:rsidR="00CF060A" w:rsidRPr="00CF060A" w:rsidRDefault="00CF060A" w:rsidP="00CF0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060A">
        <w:rPr>
          <w:rFonts w:ascii="Times New Roman" w:hAnsi="Times New Roman" w:cs="Times New Roman"/>
          <w:bCs/>
          <w:color w:val="000000"/>
          <w:sz w:val="24"/>
          <w:szCs w:val="24"/>
        </w:rPr>
        <w:t>с 14 сентября 2021 г. по 22 октября 2021 г. - в размере начальной цены продажи лота;</w:t>
      </w:r>
    </w:p>
    <w:p w14:paraId="4E553483" w14:textId="77777777" w:rsidR="00CF060A" w:rsidRPr="00CF060A" w:rsidRDefault="00CF060A" w:rsidP="00CF0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060A">
        <w:rPr>
          <w:rFonts w:ascii="Times New Roman" w:hAnsi="Times New Roman" w:cs="Times New Roman"/>
          <w:bCs/>
          <w:color w:val="000000"/>
          <w:sz w:val="24"/>
          <w:szCs w:val="24"/>
        </w:rPr>
        <w:t>с 23 октября 2021 г. по 26 октября 2021 г. - в размере 98,50% от начальной цены продажи лота;</w:t>
      </w:r>
    </w:p>
    <w:p w14:paraId="35CC77DB" w14:textId="77777777" w:rsidR="00CF060A" w:rsidRPr="00CF060A" w:rsidRDefault="00CF060A" w:rsidP="00CF0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060A">
        <w:rPr>
          <w:rFonts w:ascii="Times New Roman" w:hAnsi="Times New Roman" w:cs="Times New Roman"/>
          <w:bCs/>
          <w:color w:val="000000"/>
          <w:sz w:val="24"/>
          <w:szCs w:val="24"/>
        </w:rPr>
        <w:t>с 27 октября 2021 г. по 30 октября 2021 г. - в размере 97,00% от начальной цены продажи лота;</w:t>
      </w:r>
    </w:p>
    <w:p w14:paraId="7ECF3095" w14:textId="2C25CA2F" w:rsidR="006F456F" w:rsidRPr="006F456F" w:rsidRDefault="00CF060A" w:rsidP="00CF0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060A">
        <w:rPr>
          <w:rFonts w:ascii="Times New Roman" w:hAnsi="Times New Roman" w:cs="Times New Roman"/>
          <w:bCs/>
          <w:color w:val="000000"/>
          <w:sz w:val="24"/>
          <w:szCs w:val="24"/>
        </w:rPr>
        <w:t>с 31 октября 2021 г. по 03 ноября 2021 г. - в размере 95,50%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начальной цены продажи лота.</w:t>
      </w:r>
    </w:p>
    <w:p w14:paraId="52DE1FCF" w14:textId="1A3A6FBD" w:rsidR="006F456F" w:rsidRDefault="006F456F" w:rsidP="006F45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3, 5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6EB7C59" w14:textId="77777777" w:rsidR="00CF060A" w:rsidRPr="00CF060A" w:rsidRDefault="00CF060A" w:rsidP="00CF0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060A">
        <w:rPr>
          <w:rFonts w:ascii="Times New Roman" w:hAnsi="Times New Roman" w:cs="Times New Roman"/>
          <w:bCs/>
          <w:color w:val="000000"/>
          <w:sz w:val="24"/>
          <w:szCs w:val="24"/>
        </w:rPr>
        <w:t>с 14 сентября 2021 г. по 22 октября 2021 г. - в размере начальной цены продажи лотов;</w:t>
      </w:r>
    </w:p>
    <w:p w14:paraId="630E24F1" w14:textId="77777777" w:rsidR="00CF060A" w:rsidRPr="00CF060A" w:rsidRDefault="00CF060A" w:rsidP="00CF0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060A">
        <w:rPr>
          <w:rFonts w:ascii="Times New Roman" w:hAnsi="Times New Roman" w:cs="Times New Roman"/>
          <w:bCs/>
          <w:color w:val="000000"/>
          <w:sz w:val="24"/>
          <w:szCs w:val="24"/>
        </w:rPr>
        <w:t>с 23 октября 2021 г. по 26 октября 2021 г. - в размере 68,00% от начальной цены продажи лотов;</w:t>
      </w:r>
    </w:p>
    <w:p w14:paraId="30AC1DC0" w14:textId="77777777" w:rsidR="00CF060A" w:rsidRPr="00CF060A" w:rsidRDefault="00CF060A" w:rsidP="00CF0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060A">
        <w:rPr>
          <w:rFonts w:ascii="Times New Roman" w:hAnsi="Times New Roman" w:cs="Times New Roman"/>
          <w:bCs/>
          <w:color w:val="000000"/>
          <w:sz w:val="24"/>
          <w:szCs w:val="24"/>
        </w:rPr>
        <w:t>с 27 октября 2021 г. по 30 октября 2021 г. - в размере 36,00% от начальной цены продажи лотов;</w:t>
      </w:r>
    </w:p>
    <w:p w14:paraId="33FD8F25" w14:textId="6BCCF4BD" w:rsidR="006F456F" w:rsidRPr="00CF060A" w:rsidRDefault="00CF060A" w:rsidP="00CF0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06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31 октября 2021 г. по 03 ноября 2021 г. - в размере 4,00%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от начальной цены продажи лотов.</w:t>
      </w:r>
    </w:p>
    <w:p w14:paraId="5C98F176" w14:textId="6BF880D6" w:rsidR="006F456F" w:rsidRDefault="006F456F" w:rsidP="006F45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7C2A8A5" w14:textId="77777777" w:rsidR="00CF060A" w:rsidRPr="00CF060A" w:rsidRDefault="00CF060A" w:rsidP="00CF0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60A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22 октября 2021 г. - в размере начальной цены продажи лота;</w:t>
      </w:r>
    </w:p>
    <w:p w14:paraId="51CC65AE" w14:textId="77777777" w:rsidR="00CF060A" w:rsidRPr="00CF060A" w:rsidRDefault="00CF060A" w:rsidP="00CF0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60A">
        <w:rPr>
          <w:rFonts w:ascii="Times New Roman" w:hAnsi="Times New Roman" w:cs="Times New Roman"/>
          <w:color w:val="000000"/>
          <w:sz w:val="24"/>
          <w:szCs w:val="24"/>
        </w:rPr>
        <w:t>с 23 октября 2021 г. по 26 октября 2021 г. - в размере 69,00% от начальной цены продажи лота;</w:t>
      </w:r>
    </w:p>
    <w:p w14:paraId="2965B6B4" w14:textId="77777777" w:rsidR="00CF060A" w:rsidRPr="00CF060A" w:rsidRDefault="00CF060A" w:rsidP="00CF0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60A">
        <w:rPr>
          <w:rFonts w:ascii="Times New Roman" w:hAnsi="Times New Roman" w:cs="Times New Roman"/>
          <w:color w:val="000000"/>
          <w:sz w:val="24"/>
          <w:szCs w:val="24"/>
        </w:rPr>
        <w:t>с 27 октября 2021 г. по 30 октября 2021 г. - в размере 38,00% от начальной цены продажи лота;</w:t>
      </w:r>
    </w:p>
    <w:p w14:paraId="0AF83939" w14:textId="53B65AB6" w:rsidR="00987A46" w:rsidRDefault="00CF060A" w:rsidP="00CF0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60A">
        <w:rPr>
          <w:rFonts w:ascii="Times New Roman" w:hAnsi="Times New Roman" w:cs="Times New Roman"/>
          <w:color w:val="000000"/>
          <w:sz w:val="24"/>
          <w:szCs w:val="24"/>
        </w:rPr>
        <w:t>с 31 октября 2021 г. по 03 ноября 2021 г. - в размере 7,00%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572A59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E3537" w:rsidRPr="005E353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E3537" w:rsidRPr="005E353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E3537" w:rsidRPr="005E353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E3537" w:rsidRPr="005E3537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5E3537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r w:rsidR="005E3537" w:rsidRPr="005E3537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5E353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5E3537" w:rsidRPr="005E3537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095FE14F" w:rsidR="008F1609" w:rsidRDefault="006F456F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F456F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17:00 часов по адресу: г. Москва, Павелецкая наб., д.8, тел. +7(49</w:t>
      </w:r>
      <w:r>
        <w:rPr>
          <w:rFonts w:ascii="Times New Roman" w:hAnsi="Times New Roman" w:cs="Times New Roman"/>
          <w:color w:val="000000"/>
          <w:sz w:val="24"/>
          <w:szCs w:val="24"/>
        </w:rPr>
        <w:t>5)984-19-70, доб. 62-33, 63-52, а также</w:t>
      </w:r>
      <w:r w:rsidRPr="006F456F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F456F">
        <w:rPr>
          <w:rFonts w:ascii="Times New Roman" w:hAnsi="Times New Roman" w:cs="Times New Roman"/>
          <w:color w:val="000000"/>
          <w:sz w:val="24"/>
          <w:szCs w:val="24"/>
        </w:rPr>
        <w:t xml:space="preserve">ел. </w:t>
      </w:r>
      <w:r w:rsidR="00CF060A" w:rsidRPr="00CF060A">
        <w:rPr>
          <w:rFonts w:ascii="Times New Roman" w:hAnsi="Times New Roman" w:cs="Times New Roman"/>
          <w:color w:val="000000"/>
          <w:sz w:val="24"/>
          <w:szCs w:val="24"/>
        </w:rPr>
        <w:t>8(812)334-20-50 (с 9.00 до 18.00 по Московскому времени в будние дни)</w:t>
      </w:r>
      <w:r w:rsidRPr="006F456F">
        <w:rPr>
          <w:rFonts w:ascii="Times New Roman" w:hAnsi="Times New Roman" w:cs="Times New Roman"/>
          <w:color w:val="000000"/>
          <w:sz w:val="24"/>
          <w:szCs w:val="24"/>
        </w:rPr>
        <w:t>, informmsk@auction-house.ru.</w:t>
      </w:r>
      <w:proofErr w:type="gramEnd"/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31F2F"/>
    <w:rsid w:val="00360DC6"/>
    <w:rsid w:val="003E6C81"/>
    <w:rsid w:val="00495D59"/>
    <w:rsid w:val="004B74A7"/>
    <w:rsid w:val="00555595"/>
    <w:rsid w:val="005742CC"/>
    <w:rsid w:val="005E3537"/>
    <w:rsid w:val="005F1F68"/>
    <w:rsid w:val="005F7442"/>
    <w:rsid w:val="00621553"/>
    <w:rsid w:val="006F456F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A1033A"/>
    <w:rsid w:val="00B97A00"/>
    <w:rsid w:val="00C15400"/>
    <w:rsid w:val="00C66976"/>
    <w:rsid w:val="00CF060A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1894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23</cp:revision>
  <cp:lastPrinted>2021-09-02T11:56:00Z</cp:lastPrinted>
  <dcterms:created xsi:type="dcterms:W3CDTF">2019-07-23T07:53:00Z</dcterms:created>
  <dcterms:modified xsi:type="dcterms:W3CDTF">2021-09-02T11:57:00Z</dcterms:modified>
</cp:coreProperties>
</file>